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235D" w:rsidTr="008A3A8F">
        <w:tc>
          <w:tcPr>
            <w:tcW w:w="2023" w:type="dxa"/>
            <w:vMerge w:val="restart"/>
            <w:vAlign w:val="center"/>
          </w:tcPr>
          <w:p w:rsidR="0069235D" w:rsidRPr="003E7920" w:rsidRDefault="0069235D" w:rsidP="0032310E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32310E">
              <w:rPr>
                <w:rFonts w:ascii="Arial-BoldMT" w:hAnsi="Arial-BoldMT" w:cs="Arial-BoldMT"/>
                <w:b/>
                <w:bCs/>
                <w:color w:val="800080"/>
              </w:rPr>
              <w:t>4/62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32310E">
              <w:rPr>
                <w:rFonts w:ascii="Arial-BoldMT" w:hAnsi="Arial-BoldMT" w:cs="Arial-BoldMT"/>
                <w:b/>
                <w:bCs/>
                <w:color w:val="800080"/>
              </w:rPr>
              <w:t>28.2.2019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69235D" w:rsidRPr="00AC346A" w:rsidRDefault="0032310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Art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Movement</w:t>
            </w:r>
            <w:proofErr w:type="spellEnd"/>
            <w:r w:rsidR="00CF2850"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CF2850"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69235D" w:rsidRPr="005A3D99" w:rsidRDefault="0032310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595959" w:themeColor="text1" w:themeTint="A6"/>
              </w:rPr>
              <w:t>Pixar</w:t>
            </w:r>
            <w:proofErr w:type="spellEnd"/>
            <w:r>
              <w:rPr>
                <w:b/>
                <w:bCs/>
                <w:color w:val="595959" w:themeColor="text1" w:themeTint="A6"/>
              </w:rPr>
              <w:t xml:space="preserve"> – 30 let animace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AC346A" w:rsidRDefault="0032310E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69235D" w:rsidTr="008A3A8F">
        <w:tc>
          <w:tcPr>
            <w:tcW w:w="2023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D210D0" w:rsidRDefault="0032310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NADACE FORUM 2000</w:t>
            </w:r>
          </w:p>
        </w:tc>
        <w:tc>
          <w:tcPr>
            <w:tcW w:w="3102" w:type="dxa"/>
            <w:shd w:val="clear" w:color="auto" w:fill="FFFFFF" w:themeFill="background1"/>
          </w:tcPr>
          <w:p w:rsidR="0069235D" w:rsidRPr="00D210D0" w:rsidRDefault="0032310E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23. konference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Default="0032310E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</w:t>
            </w:r>
            <w:r w:rsid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7E2B" w:rsidTr="00A82B8B">
        <w:trPr>
          <w:trHeight w:val="1086"/>
        </w:trPr>
        <w:tc>
          <w:tcPr>
            <w:tcW w:w="2023" w:type="dxa"/>
            <w:vAlign w:val="center"/>
          </w:tcPr>
          <w:p w:rsidR="00EC7E2B" w:rsidRDefault="00EC7E2B" w:rsidP="0032310E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32310E">
              <w:rPr>
                <w:rFonts w:ascii="Arial-BoldMT" w:hAnsi="Arial-BoldMT" w:cs="Arial-BoldMT"/>
                <w:b/>
                <w:bCs/>
                <w:color w:val="800080"/>
              </w:rPr>
              <w:t>5/5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32310E">
              <w:rPr>
                <w:rFonts w:ascii="Arial-BoldMT" w:hAnsi="Arial-BoldMT" w:cs="Arial-BoldMT"/>
                <w:b/>
                <w:bCs/>
                <w:color w:val="800080"/>
              </w:rPr>
              <w:t>21.3.2019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DE3935" w:rsidRDefault="0032310E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umění – Divadelní ústav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DE3935" w:rsidRDefault="0032310E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Pražské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Quadriennale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DE3935" w:rsidRDefault="0032310E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</w:t>
            </w:r>
            <w:r w:rsid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000 000</w:t>
            </w:r>
          </w:p>
        </w:tc>
      </w:tr>
      <w:tr w:rsidR="009065CE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</w:tbl>
    <w:p w:rsidR="00F9496F" w:rsidRPr="001757A1" w:rsidRDefault="00F9496F" w:rsidP="00DD6618">
      <w:pPr>
        <w:rPr>
          <w:color w:val="7030A0"/>
        </w:rPr>
      </w:pPr>
      <w:bookmarkStart w:id="0" w:name="_GoBack"/>
      <w:bookmarkEnd w:id="0"/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3B" w:rsidRDefault="00913F3B" w:rsidP="00F9496F">
      <w:pPr>
        <w:spacing w:after="0" w:line="240" w:lineRule="auto"/>
      </w:pPr>
      <w:r>
        <w:separator/>
      </w:r>
    </w:p>
  </w:endnote>
  <w:endnote w:type="continuationSeparator" w:id="0">
    <w:p w:rsidR="00913F3B" w:rsidRDefault="00913F3B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3B" w:rsidRDefault="00913F3B" w:rsidP="00F9496F">
      <w:pPr>
        <w:spacing w:after="0" w:line="240" w:lineRule="auto"/>
      </w:pPr>
      <w:r>
        <w:separator/>
      </w:r>
    </w:p>
  </w:footnote>
  <w:footnote w:type="continuationSeparator" w:id="0">
    <w:p w:rsidR="00913F3B" w:rsidRDefault="00913F3B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32FF5"/>
    <w:rsid w:val="00042EB9"/>
    <w:rsid w:val="00045E63"/>
    <w:rsid w:val="00066DB7"/>
    <w:rsid w:val="00094C27"/>
    <w:rsid w:val="000D67F7"/>
    <w:rsid w:val="000E2923"/>
    <w:rsid w:val="00105275"/>
    <w:rsid w:val="00127BCE"/>
    <w:rsid w:val="00134519"/>
    <w:rsid w:val="001435F1"/>
    <w:rsid w:val="00162C79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2310E"/>
    <w:rsid w:val="003466CB"/>
    <w:rsid w:val="00371161"/>
    <w:rsid w:val="003B5B18"/>
    <w:rsid w:val="003C0819"/>
    <w:rsid w:val="003C2284"/>
    <w:rsid w:val="003E7920"/>
    <w:rsid w:val="0042324D"/>
    <w:rsid w:val="00435217"/>
    <w:rsid w:val="00451335"/>
    <w:rsid w:val="00457134"/>
    <w:rsid w:val="00491AB1"/>
    <w:rsid w:val="00496625"/>
    <w:rsid w:val="004D4E81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D5FCF"/>
    <w:rsid w:val="006D6B9C"/>
    <w:rsid w:val="007378EA"/>
    <w:rsid w:val="00761A05"/>
    <w:rsid w:val="00775371"/>
    <w:rsid w:val="007B5E11"/>
    <w:rsid w:val="007F07A9"/>
    <w:rsid w:val="007F1F94"/>
    <w:rsid w:val="007F4B21"/>
    <w:rsid w:val="00814AF9"/>
    <w:rsid w:val="0085151F"/>
    <w:rsid w:val="008918B8"/>
    <w:rsid w:val="008A3A8F"/>
    <w:rsid w:val="009065CE"/>
    <w:rsid w:val="00913F3B"/>
    <w:rsid w:val="00935F96"/>
    <w:rsid w:val="009546F4"/>
    <w:rsid w:val="009D2396"/>
    <w:rsid w:val="00A30558"/>
    <w:rsid w:val="00A37A12"/>
    <w:rsid w:val="00A43C3B"/>
    <w:rsid w:val="00A82B8B"/>
    <w:rsid w:val="00A8571F"/>
    <w:rsid w:val="00AC346A"/>
    <w:rsid w:val="00AC4C14"/>
    <w:rsid w:val="00AC7C66"/>
    <w:rsid w:val="00AD567A"/>
    <w:rsid w:val="00AD5935"/>
    <w:rsid w:val="00B229D5"/>
    <w:rsid w:val="00B44F8C"/>
    <w:rsid w:val="00B679E9"/>
    <w:rsid w:val="00BE4900"/>
    <w:rsid w:val="00C03C26"/>
    <w:rsid w:val="00C4189D"/>
    <w:rsid w:val="00C47433"/>
    <w:rsid w:val="00C71258"/>
    <w:rsid w:val="00CF2850"/>
    <w:rsid w:val="00D116CA"/>
    <w:rsid w:val="00D210D0"/>
    <w:rsid w:val="00D31372"/>
    <w:rsid w:val="00D603F6"/>
    <w:rsid w:val="00DA390A"/>
    <w:rsid w:val="00DA681E"/>
    <w:rsid w:val="00DD6618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7E2B"/>
    <w:rsid w:val="00ED799F"/>
    <w:rsid w:val="00EE03DB"/>
    <w:rsid w:val="00EF3CF0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9</cp:revision>
  <dcterms:created xsi:type="dcterms:W3CDTF">2018-03-27T07:56:00Z</dcterms:created>
  <dcterms:modified xsi:type="dcterms:W3CDTF">2019-03-27T12:36:00Z</dcterms:modified>
</cp:coreProperties>
</file>