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50" w:rsidRPr="002C1646" w:rsidRDefault="00E4010C" w:rsidP="00317A43">
      <w:pPr>
        <w:rPr>
          <w:rFonts w:ascii="Arial" w:hAnsi="Arial" w:cs="Arial"/>
          <w:b/>
          <w:color w:val="1F497D" w:themeColor="text2"/>
          <w:sz w:val="36"/>
          <w:szCs w:val="36"/>
        </w:rPr>
      </w:pPr>
      <w:r w:rsidRPr="002C1646">
        <w:rPr>
          <w:rFonts w:ascii="Arial" w:hAnsi="Arial" w:cs="Arial"/>
          <w:b/>
          <w:color w:val="1F497D" w:themeColor="text2"/>
          <w:sz w:val="36"/>
          <w:szCs w:val="36"/>
        </w:rPr>
        <w:t>Praha - Příjezdový cestovní ruch v roce 2015 – celkové zhodnocení</w:t>
      </w:r>
    </w:p>
    <w:p w:rsidR="00FC366A" w:rsidRPr="000F2B06" w:rsidRDefault="00FC366A" w:rsidP="00FC366A">
      <w:pPr>
        <w:rPr>
          <w:rFonts w:ascii="Arial" w:hAnsi="Arial" w:cs="Arial"/>
          <w:b/>
          <w:color w:val="4F81BD" w:themeColor="accent1"/>
        </w:rPr>
      </w:pPr>
      <w:r w:rsidRPr="000F2B06">
        <w:rPr>
          <w:rFonts w:ascii="Arial" w:hAnsi="Arial" w:cs="Arial"/>
          <w:b/>
          <w:color w:val="4F81BD" w:themeColor="accent1"/>
        </w:rPr>
        <w:t>Ve zkratce:</w:t>
      </w:r>
    </w:p>
    <w:p w:rsidR="00FC366A" w:rsidRPr="000F2B06" w:rsidRDefault="00FC366A" w:rsidP="00FC366A">
      <w:pPr>
        <w:pStyle w:val="Odstavecseseznamem"/>
        <w:numPr>
          <w:ilvl w:val="0"/>
          <w:numId w:val="7"/>
        </w:numPr>
        <w:rPr>
          <w:rFonts w:ascii="Arial" w:hAnsi="Arial" w:cs="Arial"/>
          <w:b/>
          <w:color w:val="4F81BD" w:themeColor="accent1"/>
        </w:rPr>
      </w:pPr>
      <w:r w:rsidRPr="000F2B06">
        <w:rPr>
          <w:rFonts w:ascii="Arial" w:hAnsi="Arial" w:cs="Arial"/>
          <w:b/>
          <w:color w:val="4F81BD" w:themeColor="accent1"/>
        </w:rPr>
        <w:t xml:space="preserve">Hostů celkem: </w:t>
      </w:r>
      <w:r>
        <w:rPr>
          <w:rFonts w:ascii="Arial" w:hAnsi="Arial" w:cs="Arial"/>
          <w:b/>
          <w:color w:val="4F81BD" w:themeColor="accent1"/>
        </w:rPr>
        <w:t>6,</w:t>
      </w:r>
      <w:r w:rsidR="00263A32">
        <w:rPr>
          <w:rFonts w:ascii="Arial" w:hAnsi="Arial" w:cs="Arial"/>
          <w:b/>
          <w:color w:val="4F81BD" w:themeColor="accent1"/>
        </w:rPr>
        <w:t>605</w:t>
      </w:r>
      <w:r>
        <w:rPr>
          <w:rFonts w:ascii="Arial" w:hAnsi="Arial" w:cs="Arial"/>
          <w:b/>
          <w:color w:val="4F81BD" w:themeColor="accent1"/>
        </w:rPr>
        <w:t>.</w:t>
      </w:r>
      <w:r w:rsidR="00263A32">
        <w:rPr>
          <w:rFonts w:ascii="Arial" w:hAnsi="Arial" w:cs="Arial"/>
          <w:b/>
          <w:color w:val="4F81BD" w:themeColor="accent1"/>
        </w:rPr>
        <w:t>776</w:t>
      </w:r>
      <w:r w:rsidRPr="000F2B06">
        <w:rPr>
          <w:rFonts w:ascii="Arial" w:hAnsi="Arial" w:cs="Arial"/>
          <w:b/>
          <w:color w:val="4F81BD" w:themeColor="accent1"/>
        </w:rPr>
        <w:br/>
        <w:t xml:space="preserve">ze zahraničí: </w:t>
      </w:r>
      <w:r>
        <w:rPr>
          <w:rFonts w:ascii="Arial" w:hAnsi="Arial" w:cs="Arial"/>
          <w:b/>
          <w:color w:val="4F81BD" w:themeColor="accent1"/>
        </w:rPr>
        <w:t>5,</w:t>
      </w:r>
      <w:r w:rsidR="00263A32">
        <w:rPr>
          <w:rFonts w:ascii="Arial" w:hAnsi="Arial" w:cs="Arial"/>
          <w:b/>
          <w:color w:val="4F81BD" w:themeColor="accent1"/>
        </w:rPr>
        <w:t>714</w:t>
      </w:r>
      <w:r>
        <w:rPr>
          <w:rFonts w:ascii="Arial" w:hAnsi="Arial" w:cs="Arial"/>
          <w:b/>
          <w:color w:val="4F81BD" w:themeColor="accent1"/>
        </w:rPr>
        <w:t>.</w:t>
      </w:r>
      <w:r w:rsidR="00263A32">
        <w:rPr>
          <w:rFonts w:ascii="Arial" w:hAnsi="Arial" w:cs="Arial"/>
          <w:b/>
          <w:color w:val="4F81BD" w:themeColor="accent1"/>
        </w:rPr>
        <w:t>835</w:t>
      </w:r>
      <w:r w:rsidRPr="000F2B06">
        <w:rPr>
          <w:rFonts w:ascii="Arial" w:hAnsi="Arial" w:cs="Arial"/>
          <w:b/>
          <w:color w:val="4F81BD" w:themeColor="accent1"/>
        </w:rPr>
        <w:t xml:space="preserve"> (86,</w:t>
      </w:r>
      <w:r w:rsidR="00263A32">
        <w:rPr>
          <w:rFonts w:ascii="Arial" w:hAnsi="Arial" w:cs="Arial"/>
          <w:b/>
          <w:color w:val="4F81BD" w:themeColor="accent1"/>
        </w:rPr>
        <w:t>5</w:t>
      </w:r>
      <w:r w:rsidRPr="000F2B06">
        <w:rPr>
          <w:rFonts w:ascii="Arial" w:hAnsi="Arial" w:cs="Arial"/>
          <w:b/>
          <w:color w:val="4F81BD" w:themeColor="accent1"/>
        </w:rPr>
        <w:t xml:space="preserve"> %)</w:t>
      </w:r>
      <w:r w:rsidRPr="000F2B06">
        <w:rPr>
          <w:rFonts w:ascii="Arial" w:hAnsi="Arial" w:cs="Arial"/>
          <w:b/>
          <w:color w:val="4F81BD" w:themeColor="accent1"/>
        </w:rPr>
        <w:br/>
        <w:t xml:space="preserve">z tuzemska: </w:t>
      </w:r>
      <w:r>
        <w:rPr>
          <w:rFonts w:ascii="Arial" w:hAnsi="Arial" w:cs="Arial"/>
          <w:b/>
          <w:color w:val="4F81BD" w:themeColor="accent1"/>
        </w:rPr>
        <w:t>89</w:t>
      </w:r>
      <w:r w:rsidR="00263A32">
        <w:rPr>
          <w:rFonts w:ascii="Arial" w:hAnsi="Arial" w:cs="Arial"/>
          <w:b/>
          <w:color w:val="4F81BD" w:themeColor="accent1"/>
        </w:rPr>
        <w:t>0</w:t>
      </w:r>
      <w:r w:rsidRPr="000F2B06">
        <w:rPr>
          <w:rFonts w:ascii="Arial" w:hAnsi="Arial" w:cs="Arial"/>
          <w:b/>
          <w:color w:val="4F81BD" w:themeColor="accent1"/>
        </w:rPr>
        <w:t>.</w:t>
      </w:r>
      <w:r w:rsidR="00263A32">
        <w:rPr>
          <w:rFonts w:ascii="Arial" w:hAnsi="Arial" w:cs="Arial"/>
          <w:b/>
          <w:color w:val="4F81BD" w:themeColor="accent1"/>
        </w:rPr>
        <w:t>941</w:t>
      </w:r>
      <w:r w:rsidRPr="000F2B06">
        <w:rPr>
          <w:rFonts w:ascii="Arial" w:hAnsi="Arial" w:cs="Arial"/>
          <w:b/>
          <w:color w:val="4F81BD" w:themeColor="accent1"/>
        </w:rPr>
        <w:t xml:space="preserve"> (13,</w:t>
      </w:r>
      <w:r w:rsidR="00263A32">
        <w:rPr>
          <w:rFonts w:ascii="Arial" w:hAnsi="Arial" w:cs="Arial"/>
          <w:b/>
          <w:color w:val="4F81BD" w:themeColor="accent1"/>
        </w:rPr>
        <w:t>5</w:t>
      </w:r>
      <w:r w:rsidRPr="000F2B06">
        <w:rPr>
          <w:rFonts w:ascii="Arial" w:hAnsi="Arial" w:cs="Arial"/>
          <w:b/>
          <w:color w:val="4F81BD" w:themeColor="accent1"/>
        </w:rPr>
        <w:t xml:space="preserve"> %)</w:t>
      </w:r>
    </w:p>
    <w:p w:rsidR="00FC366A" w:rsidRDefault="00FC366A" w:rsidP="00FC366A">
      <w:pPr>
        <w:pStyle w:val="Odstavecseseznamem"/>
        <w:numPr>
          <w:ilvl w:val="0"/>
          <w:numId w:val="8"/>
        </w:numPr>
        <w:rPr>
          <w:rFonts w:ascii="Arial" w:hAnsi="Arial" w:cs="Arial"/>
          <w:b/>
          <w:color w:val="4F81BD" w:themeColor="accent1"/>
        </w:rPr>
      </w:pPr>
      <w:r w:rsidRPr="000F2B06">
        <w:rPr>
          <w:rFonts w:ascii="Arial" w:hAnsi="Arial" w:cs="Arial"/>
          <w:b/>
          <w:color w:val="4F81BD" w:themeColor="accent1"/>
        </w:rPr>
        <w:t xml:space="preserve">Celkově v Praze přírůstek hostů o </w:t>
      </w:r>
      <w:r w:rsidR="00263A32">
        <w:rPr>
          <w:rFonts w:ascii="Arial" w:hAnsi="Arial" w:cs="Arial"/>
          <w:b/>
          <w:color w:val="4F81BD" w:themeColor="accent1"/>
        </w:rPr>
        <w:t>509</w:t>
      </w:r>
      <w:r w:rsidRPr="000F2B06">
        <w:rPr>
          <w:rFonts w:ascii="Arial" w:hAnsi="Arial" w:cs="Arial"/>
          <w:b/>
          <w:color w:val="4F81BD" w:themeColor="accent1"/>
        </w:rPr>
        <w:t>.</w:t>
      </w:r>
      <w:r w:rsidR="00263A32">
        <w:rPr>
          <w:rFonts w:ascii="Arial" w:hAnsi="Arial" w:cs="Arial"/>
          <w:b/>
          <w:color w:val="4F81BD" w:themeColor="accent1"/>
        </w:rPr>
        <w:t>761</w:t>
      </w:r>
      <w:r w:rsidRPr="000F2B06">
        <w:rPr>
          <w:rFonts w:ascii="Arial" w:hAnsi="Arial" w:cs="Arial"/>
          <w:b/>
          <w:color w:val="4F81BD" w:themeColor="accent1"/>
        </w:rPr>
        <w:t xml:space="preserve"> osob (</w:t>
      </w:r>
      <w:r w:rsidR="00263A32">
        <w:rPr>
          <w:rFonts w:ascii="Arial" w:hAnsi="Arial" w:cs="Arial"/>
          <w:b/>
          <w:color w:val="4F81BD" w:themeColor="accent1"/>
        </w:rPr>
        <w:t>8</w:t>
      </w:r>
      <w:r w:rsidRPr="000F2B06">
        <w:rPr>
          <w:rFonts w:ascii="Arial" w:hAnsi="Arial" w:cs="Arial"/>
          <w:b/>
          <w:color w:val="4F81BD" w:themeColor="accent1"/>
        </w:rPr>
        <w:t>,</w:t>
      </w:r>
      <w:r w:rsidR="00263A32">
        <w:rPr>
          <w:rFonts w:ascii="Arial" w:hAnsi="Arial" w:cs="Arial"/>
          <w:b/>
          <w:color w:val="4F81BD" w:themeColor="accent1"/>
        </w:rPr>
        <w:t>4</w:t>
      </w:r>
      <w:r w:rsidRPr="000F2B06">
        <w:rPr>
          <w:rFonts w:ascii="Arial" w:hAnsi="Arial" w:cs="Arial"/>
          <w:b/>
          <w:color w:val="4F81BD" w:themeColor="accent1"/>
        </w:rPr>
        <w:t xml:space="preserve"> %)</w:t>
      </w:r>
      <w:r w:rsidRPr="000F2B06">
        <w:rPr>
          <w:rFonts w:ascii="Arial" w:hAnsi="Arial" w:cs="Arial"/>
          <w:b/>
          <w:color w:val="4F81BD" w:themeColor="accent1"/>
        </w:rPr>
        <w:br/>
        <w:t xml:space="preserve">ze zahraničí přírůstek o </w:t>
      </w:r>
      <w:r>
        <w:rPr>
          <w:rFonts w:ascii="Arial" w:hAnsi="Arial" w:cs="Arial"/>
          <w:b/>
          <w:color w:val="4F81BD" w:themeColor="accent1"/>
        </w:rPr>
        <w:t>3</w:t>
      </w:r>
      <w:r w:rsidR="00263A32">
        <w:rPr>
          <w:rFonts w:ascii="Arial" w:hAnsi="Arial" w:cs="Arial"/>
          <w:b/>
          <w:color w:val="4F81BD" w:themeColor="accent1"/>
        </w:rPr>
        <w:t>99</w:t>
      </w:r>
      <w:r w:rsidRPr="000F2B06">
        <w:rPr>
          <w:rFonts w:ascii="Arial" w:hAnsi="Arial" w:cs="Arial"/>
          <w:b/>
          <w:color w:val="4F81BD" w:themeColor="accent1"/>
        </w:rPr>
        <w:t>.</w:t>
      </w:r>
      <w:r w:rsidR="00263A32">
        <w:rPr>
          <w:rFonts w:ascii="Arial" w:hAnsi="Arial" w:cs="Arial"/>
          <w:b/>
          <w:color w:val="4F81BD" w:themeColor="accent1"/>
        </w:rPr>
        <w:t>781</w:t>
      </w:r>
      <w:r w:rsidRPr="000F2B06">
        <w:rPr>
          <w:rFonts w:ascii="Arial" w:hAnsi="Arial" w:cs="Arial"/>
          <w:b/>
          <w:color w:val="4F81BD" w:themeColor="accent1"/>
        </w:rPr>
        <w:t xml:space="preserve"> osob (</w:t>
      </w:r>
      <w:r w:rsidR="00263A32">
        <w:rPr>
          <w:rFonts w:ascii="Arial" w:hAnsi="Arial" w:cs="Arial"/>
          <w:b/>
          <w:color w:val="4F81BD" w:themeColor="accent1"/>
        </w:rPr>
        <w:t>7</w:t>
      </w:r>
      <w:r>
        <w:rPr>
          <w:rFonts w:ascii="Arial" w:hAnsi="Arial" w:cs="Arial"/>
          <w:b/>
          <w:color w:val="4F81BD" w:themeColor="accent1"/>
        </w:rPr>
        <w:t>,</w:t>
      </w:r>
      <w:r w:rsidR="00263A32">
        <w:rPr>
          <w:rFonts w:ascii="Arial" w:hAnsi="Arial" w:cs="Arial"/>
          <w:b/>
          <w:color w:val="4F81BD" w:themeColor="accent1"/>
        </w:rPr>
        <w:t>5</w:t>
      </w:r>
      <w:r w:rsidRPr="000F2B06">
        <w:rPr>
          <w:rFonts w:ascii="Arial" w:hAnsi="Arial" w:cs="Arial"/>
          <w:b/>
          <w:color w:val="4F81BD" w:themeColor="accent1"/>
        </w:rPr>
        <w:t xml:space="preserve"> %)</w:t>
      </w:r>
      <w:r w:rsidRPr="000F2B06">
        <w:rPr>
          <w:rFonts w:ascii="Arial" w:hAnsi="Arial" w:cs="Arial"/>
          <w:b/>
          <w:color w:val="4F81BD" w:themeColor="accent1"/>
        </w:rPr>
        <w:br/>
        <w:t xml:space="preserve">návštěvnost z ČR přírůstek o </w:t>
      </w:r>
      <w:r>
        <w:rPr>
          <w:rFonts w:ascii="Arial" w:hAnsi="Arial" w:cs="Arial"/>
          <w:b/>
          <w:color w:val="4F81BD" w:themeColor="accent1"/>
        </w:rPr>
        <w:t>1</w:t>
      </w:r>
      <w:r w:rsidR="00263A32">
        <w:rPr>
          <w:rFonts w:ascii="Arial" w:hAnsi="Arial" w:cs="Arial"/>
          <w:b/>
          <w:color w:val="4F81BD" w:themeColor="accent1"/>
        </w:rPr>
        <w:t>09</w:t>
      </w:r>
      <w:r>
        <w:rPr>
          <w:rFonts w:ascii="Arial" w:hAnsi="Arial" w:cs="Arial"/>
          <w:b/>
          <w:color w:val="4F81BD" w:themeColor="accent1"/>
        </w:rPr>
        <w:t>.</w:t>
      </w:r>
      <w:r w:rsidR="00263A32">
        <w:rPr>
          <w:rFonts w:ascii="Arial" w:hAnsi="Arial" w:cs="Arial"/>
          <w:b/>
          <w:color w:val="4F81BD" w:themeColor="accent1"/>
        </w:rPr>
        <w:t>980</w:t>
      </w:r>
      <w:r w:rsidRPr="000F2B06">
        <w:rPr>
          <w:rFonts w:ascii="Arial" w:hAnsi="Arial" w:cs="Arial"/>
          <w:b/>
          <w:color w:val="4F81BD" w:themeColor="accent1"/>
        </w:rPr>
        <w:t xml:space="preserve"> osob (1</w:t>
      </w:r>
      <w:r w:rsidR="003C7DE6">
        <w:rPr>
          <w:rFonts w:ascii="Arial" w:hAnsi="Arial" w:cs="Arial"/>
          <w:b/>
          <w:color w:val="4F81BD" w:themeColor="accent1"/>
        </w:rPr>
        <w:t>4</w:t>
      </w:r>
      <w:r w:rsidRPr="000F2B06">
        <w:rPr>
          <w:rFonts w:ascii="Arial" w:hAnsi="Arial" w:cs="Arial"/>
          <w:b/>
          <w:color w:val="4F81BD" w:themeColor="accent1"/>
        </w:rPr>
        <w:t>,</w:t>
      </w:r>
      <w:r w:rsidR="00263A32">
        <w:rPr>
          <w:rFonts w:ascii="Arial" w:hAnsi="Arial" w:cs="Arial"/>
          <w:b/>
          <w:color w:val="4F81BD" w:themeColor="accent1"/>
        </w:rPr>
        <w:t>1</w:t>
      </w:r>
      <w:r w:rsidRPr="000F2B06">
        <w:rPr>
          <w:rFonts w:ascii="Arial" w:hAnsi="Arial" w:cs="Arial"/>
          <w:b/>
          <w:color w:val="4F81BD" w:themeColor="accent1"/>
        </w:rPr>
        <w:t xml:space="preserve"> %)</w:t>
      </w:r>
    </w:p>
    <w:p w:rsidR="003C7DE6" w:rsidRPr="000F2B06" w:rsidRDefault="003C7DE6" w:rsidP="00FC366A">
      <w:pPr>
        <w:pStyle w:val="Odstavecseseznamem"/>
        <w:numPr>
          <w:ilvl w:val="0"/>
          <w:numId w:val="8"/>
        </w:numPr>
        <w:rPr>
          <w:rFonts w:ascii="Arial" w:hAnsi="Arial" w:cs="Arial"/>
          <w:b/>
          <w:color w:val="4F81BD" w:themeColor="accent1"/>
        </w:rPr>
      </w:pPr>
      <w:r>
        <w:rPr>
          <w:rFonts w:ascii="Arial" w:hAnsi="Arial" w:cs="Arial"/>
          <w:b/>
          <w:color w:val="4F81BD" w:themeColor="accent1"/>
        </w:rPr>
        <w:t>Nejsilnější návštěvnost: 3. čtvrtletí</w:t>
      </w:r>
    </w:p>
    <w:p w:rsidR="00FC366A" w:rsidRPr="000F2B06" w:rsidRDefault="00FC366A" w:rsidP="00FC366A">
      <w:pPr>
        <w:pStyle w:val="Odstavecseseznamem"/>
        <w:numPr>
          <w:ilvl w:val="0"/>
          <w:numId w:val="8"/>
        </w:numPr>
        <w:rPr>
          <w:rFonts w:ascii="Arial" w:hAnsi="Arial" w:cs="Arial"/>
          <w:b/>
          <w:color w:val="4F81BD" w:themeColor="accent1"/>
        </w:rPr>
      </w:pPr>
      <w:r w:rsidRPr="000F2B06">
        <w:rPr>
          <w:rFonts w:ascii="Arial" w:hAnsi="Arial" w:cs="Arial"/>
          <w:b/>
          <w:color w:val="4F81BD" w:themeColor="accent1"/>
        </w:rPr>
        <w:t>Počet hostů byl nejvyšší v </w:t>
      </w:r>
      <w:r w:rsidR="003C7DE6">
        <w:rPr>
          <w:rFonts w:ascii="Arial" w:hAnsi="Arial" w:cs="Arial"/>
          <w:b/>
          <w:color w:val="4F81BD" w:themeColor="accent1"/>
        </w:rPr>
        <w:t>srpnu</w:t>
      </w:r>
      <w:r w:rsidRPr="000F2B06">
        <w:rPr>
          <w:rFonts w:ascii="Arial" w:hAnsi="Arial" w:cs="Arial"/>
          <w:b/>
          <w:color w:val="4F81BD" w:themeColor="accent1"/>
        </w:rPr>
        <w:t>, nejnižší v lednu.</w:t>
      </w:r>
    </w:p>
    <w:p w:rsidR="00FC366A" w:rsidRPr="000F2B06" w:rsidRDefault="00FC366A" w:rsidP="00FC366A">
      <w:pPr>
        <w:pStyle w:val="Odstavecseseznamem"/>
        <w:numPr>
          <w:ilvl w:val="0"/>
          <w:numId w:val="8"/>
        </w:numPr>
        <w:rPr>
          <w:rFonts w:ascii="Arial" w:hAnsi="Arial" w:cs="Arial"/>
          <w:b/>
          <w:color w:val="4F81BD" w:themeColor="accent1"/>
        </w:rPr>
      </w:pPr>
      <w:r w:rsidRPr="000F2B06">
        <w:rPr>
          <w:rFonts w:ascii="Arial" w:hAnsi="Arial" w:cs="Arial"/>
          <w:b/>
          <w:color w:val="4F81BD" w:themeColor="accent1"/>
        </w:rPr>
        <w:t>Hlavní zdrojové země z hlediska počtu hostů: Německo, USA, Spojené království Velké Británie a Severního Irska</w:t>
      </w:r>
    </w:p>
    <w:p w:rsidR="00FC366A" w:rsidRPr="000F2B06" w:rsidRDefault="00FC366A" w:rsidP="00FC366A">
      <w:pPr>
        <w:pStyle w:val="Odstavecseseznamem"/>
        <w:numPr>
          <w:ilvl w:val="0"/>
          <w:numId w:val="8"/>
        </w:numPr>
        <w:rPr>
          <w:rFonts w:ascii="Arial" w:hAnsi="Arial" w:cs="Arial"/>
          <w:b/>
          <w:color w:val="4F81BD" w:themeColor="accent1"/>
        </w:rPr>
      </w:pPr>
      <w:r w:rsidRPr="000F2B06">
        <w:rPr>
          <w:rFonts w:ascii="Arial" w:hAnsi="Arial" w:cs="Arial"/>
          <w:b/>
          <w:color w:val="4F81BD" w:themeColor="accent1"/>
        </w:rPr>
        <w:t>6</w:t>
      </w:r>
      <w:r w:rsidR="003C7DE6">
        <w:rPr>
          <w:rFonts w:ascii="Arial" w:hAnsi="Arial" w:cs="Arial"/>
          <w:b/>
          <w:color w:val="4F81BD" w:themeColor="accent1"/>
        </w:rPr>
        <w:t>5</w:t>
      </w:r>
      <w:r w:rsidRPr="000F2B06">
        <w:rPr>
          <w:rFonts w:ascii="Arial" w:hAnsi="Arial" w:cs="Arial"/>
          <w:b/>
          <w:color w:val="4F81BD" w:themeColor="accent1"/>
        </w:rPr>
        <w:t>,</w:t>
      </w:r>
      <w:r w:rsidR="00263A32">
        <w:rPr>
          <w:rFonts w:ascii="Arial" w:hAnsi="Arial" w:cs="Arial"/>
          <w:b/>
          <w:color w:val="4F81BD" w:themeColor="accent1"/>
        </w:rPr>
        <w:t>2</w:t>
      </w:r>
      <w:r w:rsidRPr="000F2B06">
        <w:rPr>
          <w:rFonts w:ascii="Arial" w:hAnsi="Arial" w:cs="Arial"/>
          <w:b/>
          <w:color w:val="4F81BD" w:themeColor="accent1"/>
        </w:rPr>
        <w:t xml:space="preserve"> % všech zahraničních hostů přijelo z Evropy (bez započítání Ruska), </w:t>
      </w:r>
      <w:r w:rsidRPr="000F2B06">
        <w:rPr>
          <w:rFonts w:ascii="Arial" w:hAnsi="Arial" w:cs="Arial"/>
          <w:b/>
          <w:color w:val="4F81BD" w:themeColor="accent1"/>
        </w:rPr>
        <w:br/>
        <w:t>15,</w:t>
      </w:r>
      <w:r w:rsidR="003C7DE6">
        <w:rPr>
          <w:rFonts w:ascii="Arial" w:hAnsi="Arial" w:cs="Arial"/>
          <w:b/>
          <w:color w:val="4F81BD" w:themeColor="accent1"/>
        </w:rPr>
        <w:t>3</w:t>
      </w:r>
      <w:r w:rsidRPr="000F2B06">
        <w:rPr>
          <w:rFonts w:ascii="Arial" w:hAnsi="Arial" w:cs="Arial"/>
          <w:b/>
          <w:color w:val="4F81BD" w:themeColor="accent1"/>
        </w:rPr>
        <w:t xml:space="preserve"> % z Asie</w:t>
      </w:r>
      <w:r w:rsidRPr="000F2B06">
        <w:rPr>
          <w:rFonts w:ascii="Arial" w:hAnsi="Arial" w:cs="Arial"/>
          <w:b/>
          <w:color w:val="4F81BD" w:themeColor="accent1"/>
        </w:rPr>
        <w:br/>
        <w:t xml:space="preserve">Podíl Ruska jako samostatné oblasti poklesl v důsledku takřka 40% odlivu hostů z této země z loňských </w:t>
      </w:r>
      <w:r w:rsidR="003C7DE6">
        <w:rPr>
          <w:rFonts w:ascii="Arial" w:hAnsi="Arial" w:cs="Arial"/>
          <w:b/>
          <w:color w:val="4F81BD" w:themeColor="accent1"/>
        </w:rPr>
        <w:t>8</w:t>
      </w:r>
      <w:r w:rsidRPr="000F2B06">
        <w:rPr>
          <w:rFonts w:ascii="Arial" w:hAnsi="Arial" w:cs="Arial"/>
          <w:b/>
          <w:color w:val="4F81BD" w:themeColor="accent1"/>
        </w:rPr>
        <w:t>,</w:t>
      </w:r>
      <w:r w:rsidR="003C7DE6">
        <w:rPr>
          <w:rFonts w:ascii="Arial" w:hAnsi="Arial" w:cs="Arial"/>
          <w:b/>
          <w:color w:val="4F81BD" w:themeColor="accent1"/>
        </w:rPr>
        <w:t>9</w:t>
      </w:r>
      <w:r w:rsidRPr="000F2B06">
        <w:rPr>
          <w:rFonts w:ascii="Arial" w:hAnsi="Arial" w:cs="Arial"/>
          <w:b/>
          <w:color w:val="4F81BD" w:themeColor="accent1"/>
        </w:rPr>
        <w:t xml:space="preserve"> % na 5,</w:t>
      </w:r>
      <w:r w:rsidR="00263A32">
        <w:rPr>
          <w:rFonts w:ascii="Arial" w:hAnsi="Arial" w:cs="Arial"/>
          <w:b/>
          <w:color w:val="4F81BD" w:themeColor="accent1"/>
        </w:rPr>
        <w:t>2</w:t>
      </w:r>
      <w:r w:rsidRPr="000F2B06">
        <w:rPr>
          <w:rFonts w:ascii="Arial" w:hAnsi="Arial" w:cs="Arial"/>
          <w:b/>
          <w:color w:val="4F81BD" w:themeColor="accent1"/>
        </w:rPr>
        <w:t xml:space="preserve"> %</w:t>
      </w:r>
      <w:r w:rsidRPr="000F2B06">
        <w:rPr>
          <w:rFonts w:ascii="Arial" w:hAnsi="Arial" w:cs="Arial"/>
          <w:b/>
          <w:color w:val="4F81BD" w:themeColor="accent1"/>
        </w:rPr>
        <w:br/>
        <w:t xml:space="preserve">Vzhledem k dlouhé době </w:t>
      </w:r>
      <w:proofErr w:type="gramStart"/>
      <w:r w:rsidRPr="000F2B06">
        <w:rPr>
          <w:rFonts w:ascii="Arial" w:hAnsi="Arial" w:cs="Arial"/>
          <w:b/>
          <w:color w:val="4F81BD" w:themeColor="accent1"/>
        </w:rPr>
        <w:t>pobytu</w:t>
      </w:r>
      <w:r w:rsidR="00263A32">
        <w:rPr>
          <w:rFonts w:ascii="Arial" w:hAnsi="Arial" w:cs="Arial"/>
          <w:b/>
          <w:color w:val="4F81BD" w:themeColor="accent1"/>
        </w:rPr>
        <w:t xml:space="preserve"> však</w:t>
      </w:r>
      <w:proofErr w:type="gramEnd"/>
      <w:r w:rsidRPr="000F2B06">
        <w:rPr>
          <w:rFonts w:ascii="Arial" w:hAnsi="Arial" w:cs="Arial"/>
          <w:b/>
          <w:color w:val="4F81BD" w:themeColor="accent1"/>
        </w:rPr>
        <w:t xml:space="preserve"> podíl Ruska na celkovém počtu zahraničních přenocování tvořil </w:t>
      </w:r>
      <w:r w:rsidR="003C7DE6">
        <w:rPr>
          <w:rFonts w:ascii="Arial" w:hAnsi="Arial" w:cs="Arial"/>
          <w:b/>
          <w:color w:val="4F81BD" w:themeColor="accent1"/>
        </w:rPr>
        <w:t>7</w:t>
      </w:r>
      <w:r w:rsidRPr="000F2B06">
        <w:rPr>
          <w:rFonts w:ascii="Arial" w:hAnsi="Arial" w:cs="Arial"/>
          <w:b/>
          <w:color w:val="4F81BD" w:themeColor="accent1"/>
        </w:rPr>
        <w:t>,</w:t>
      </w:r>
      <w:r w:rsidR="003C7DE6">
        <w:rPr>
          <w:rFonts w:ascii="Arial" w:hAnsi="Arial" w:cs="Arial"/>
          <w:b/>
          <w:color w:val="4F81BD" w:themeColor="accent1"/>
        </w:rPr>
        <w:t>9</w:t>
      </w:r>
      <w:r w:rsidRPr="000F2B06">
        <w:rPr>
          <w:rFonts w:ascii="Arial" w:hAnsi="Arial" w:cs="Arial"/>
          <w:b/>
          <w:color w:val="4F81BD" w:themeColor="accent1"/>
        </w:rPr>
        <w:t xml:space="preserve"> %, </w:t>
      </w:r>
      <w:r w:rsidRPr="000F2B06">
        <w:rPr>
          <w:rFonts w:ascii="Arial" w:hAnsi="Arial" w:cs="Arial"/>
          <w:b/>
          <w:color w:val="4F81BD" w:themeColor="accent1"/>
        </w:rPr>
        <w:br/>
        <w:t>podíl Asie z důvodu kratší doby pobytu 13,</w:t>
      </w:r>
      <w:r w:rsidR="00263A32">
        <w:rPr>
          <w:rFonts w:ascii="Arial" w:hAnsi="Arial" w:cs="Arial"/>
          <w:b/>
          <w:color w:val="4F81BD" w:themeColor="accent1"/>
        </w:rPr>
        <w:t>3</w:t>
      </w:r>
      <w:r w:rsidRPr="000F2B06">
        <w:rPr>
          <w:rFonts w:ascii="Arial" w:hAnsi="Arial" w:cs="Arial"/>
          <w:b/>
          <w:color w:val="4F81BD" w:themeColor="accent1"/>
        </w:rPr>
        <w:t xml:space="preserve"> %</w:t>
      </w:r>
    </w:p>
    <w:p w:rsidR="003C7DE6" w:rsidRDefault="00FC366A" w:rsidP="00FC366A">
      <w:pPr>
        <w:pStyle w:val="Odstavecseseznamem"/>
        <w:numPr>
          <w:ilvl w:val="0"/>
          <w:numId w:val="8"/>
        </w:numPr>
        <w:rPr>
          <w:rFonts w:ascii="Arial" w:hAnsi="Arial" w:cs="Arial"/>
          <w:b/>
          <w:color w:val="4F81BD" w:themeColor="accent1"/>
        </w:rPr>
      </w:pPr>
      <w:r w:rsidRPr="003C7DE6">
        <w:rPr>
          <w:rFonts w:ascii="Arial" w:hAnsi="Arial" w:cs="Arial"/>
          <w:b/>
          <w:color w:val="4F81BD" w:themeColor="accent1"/>
        </w:rPr>
        <w:t>Přírůstek počtu hostů v kategorii celkem</w:t>
      </w:r>
      <w:r w:rsidR="003C7DE6" w:rsidRPr="003C7DE6">
        <w:rPr>
          <w:rFonts w:ascii="Arial" w:hAnsi="Arial" w:cs="Arial"/>
          <w:b/>
          <w:color w:val="4F81BD" w:themeColor="accent1"/>
        </w:rPr>
        <w:t xml:space="preserve"> a v kategorii nerezidenti</w:t>
      </w:r>
      <w:r w:rsidRPr="003C7DE6">
        <w:rPr>
          <w:rFonts w:ascii="Arial" w:hAnsi="Arial" w:cs="Arial"/>
          <w:b/>
          <w:color w:val="4F81BD" w:themeColor="accent1"/>
        </w:rPr>
        <w:t xml:space="preserve"> probíhá nepřetržitě již od června 2014, v kategorii rezidenti pak od listopadu 2014</w:t>
      </w:r>
    </w:p>
    <w:p w:rsidR="00B15483" w:rsidRPr="00B15483" w:rsidRDefault="00FC366A" w:rsidP="00FC366A">
      <w:pPr>
        <w:pStyle w:val="Odstavecseseznamem"/>
        <w:numPr>
          <w:ilvl w:val="0"/>
          <w:numId w:val="8"/>
        </w:numPr>
        <w:rPr>
          <w:rFonts w:ascii="Arial" w:hAnsi="Arial" w:cs="Arial"/>
          <w:b/>
          <w:color w:val="4F81BD" w:themeColor="accent1"/>
        </w:rPr>
      </w:pPr>
      <w:r w:rsidRPr="00B15483">
        <w:rPr>
          <w:rFonts w:ascii="Arial" w:hAnsi="Arial" w:cs="Arial"/>
          <w:b/>
          <w:color w:val="4F81BD" w:themeColor="accent1"/>
        </w:rPr>
        <w:t xml:space="preserve">Největší přírůstky počtu hostů: Německo, </w:t>
      </w:r>
      <w:r w:rsidR="00263A32">
        <w:rPr>
          <w:rFonts w:ascii="Arial" w:hAnsi="Arial" w:cs="Arial"/>
          <w:b/>
          <w:color w:val="4F81BD" w:themeColor="accent1"/>
        </w:rPr>
        <w:t>Jižní Korea</w:t>
      </w:r>
      <w:r w:rsidR="00B15483" w:rsidRPr="00B15483">
        <w:rPr>
          <w:rFonts w:ascii="Arial" w:hAnsi="Arial" w:cs="Arial"/>
          <w:b/>
          <w:color w:val="4F81BD" w:themeColor="accent1"/>
        </w:rPr>
        <w:t>, USA</w:t>
      </w:r>
    </w:p>
    <w:p w:rsidR="00FC366A" w:rsidRPr="00B15483" w:rsidRDefault="00FC366A" w:rsidP="00FC366A">
      <w:pPr>
        <w:pStyle w:val="Odstavecseseznamem"/>
        <w:numPr>
          <w:ilvl w:val="0"/>
          <w:numId w:val="8"/>
        </w:numPr>
        <w:rPr>
          <w:rFonts w:ascii="Arial" w:hAnsi="Arial" w:cs="Arial"/>
          <w:b/>
          <w:color w:val="4F81BD" w:themeColor="accent1"/>
        </w:rPr>
      </w:pPr>
      <w:r w:rsidRPr="00B15483">
        <w:rPr>
          <w:rFonts w:ascii="Arial" w:hAnsi="Arial" w:cs="Arial"/>
          <w:b/>
          <w:color w:val="4F81BD" w:themeColor="accent1"/>
        </w:rPr>
        <w:t>Přenocování celkem: 1</w:t>
      </w:r>
      <w:r w:rsidR="00B15483">
        <w:rPr>
          <w:rFonts w:ascii="Arial" w:hAnsi="Arial" w:cs="Arial"/>
          <w:b/>
          <w:color w:val="4F81BD" w:themeColor="accent1"/>
        </w:rPr>
        <w:t>5</w:t>
      </w:r>
      <w:r w:rsidRPr="00B15483">
        <w:rPr>
          <w:rFonts w:ascii="Arial" w:hAnsi="Arial" w:cs="Arial"/>
          <w:b/>
          <w:color w:val="4F81BD" w:themeColor="accent1"/>
        </w:rPr>
        <w:t>,</w:t>
      </w:r>
      <w:r w:rsidR="00B15483">
        <w:rPr>
          <w:rFonts w:ascii="Arial" w:hAnsi="Arial" w:cs="Arial"/>
          <w:b/>
          <w:color w:val="4F81BD" w:themeColor="accent1"/>
        </w:rPr>
        <w:t>9</w:t>
      </w:r>
      <w:r w:rsidR="00263A32">
        <w:rPr>
          <w:rFonts w:ascii="Arial" w:hAnsi="Arial" w:cs="Arial"/>
          <w:b/>
          <w:color w:val="4F81BD" w:themeColor="accent1"/>
        </w:rPr>
        <w:t>17</w:t>
      </w:r>
      <w:r w:rsidRPr="00B15483">
        <w:rPr>
          <w:rFonts w:ascii="Arial" w:hAnsi="Arial" w:cs="Arial"/>
          <w:b/>
          <w:color w:val="4F81BD" w:themeColor="accent1"/>
        </w:rPr>
        <w:t>.</w:t>
      </w:r>
      <w:r w:rsidR="00263A32">
        <w:rPr>
          <w:rFonts w:ascii="Arial" w:hAnsi="Arial" w:cs="Arial"/>
          <w:b/>
          <w:color w:val="4F81BD" w:themeColor="accent1"/>
        </w:rPr>
        <w:t>265</w:t>
      </w:r>
      <w:r w:rsidRPr="00B15483">
        <w:rPr>
          <w:rFonts w:ascii="Arial" w:hAnsi="Arial" w:cs="Arial"/>
          <w:b/>
          <w:color w:val="4F81BD" w:themeColor="accent1"/>
        </w:rPr>
        <w:t xml:space="preserve"> nocí</w:t>
      </w:r>
      <w:r w:rsidRPr="00B15483">
        <w:rPr>
          <w:rFonts w:ascii="Arial" w:hAnsi="Arial" w:cs="Arial"/>
          <w:b/>
          <w:color w:val="4F81BD" w:themeColor="accent1"/>
        </w:rPr>
        <w:br/>
        <w:t>ze zahraničí: 1</w:t>
      </w:r>
      <w:r w:rsidR="00B15483">
        <w:rPr>
          <w:rFonts w:ascii="Arial" w:hAnsi="Arial" w:cs="Arial"/>
          <w:b/>
          <w:color w:val="4F81BD" w:themeColor="accent1"/>
        </w:rPr>
        <w:t>4</w:t>
      </w:r>
      <w:r w:rsidRPr="00B15483">
        <w:rPr>
          <w:rFonts w:ascii="Arial" w:hAnsi="Arial" w:cs="Arial"/>
          <w:b/>
          <w:color w:val="4F81BD" w:themeColor="accent1"/>
        </w:rPr>
        <w:t>,</w:t>
      </w:r>
      <w:r w:rsidR="00B15483">
        <w:rPr>
          <w:rFonts w:ascii="Arial" w:hAnsi="Arial" w:cs="Arial"/>
          <w:b/>
          <w:color w:val="4F81BD" w:themeColor="accent1"/>
        </w:rPr>
        <w:t>3</w:t>
      </w:r>
      <w:r w:rsidR="00263A32">
        <w:rPr>
          <w:rFonts w:ascii="Arial" w:hAnsi="Arial" w:cs="Arial"/>
          <w:b/>
          <w:color w:val="4F81BD" w:themeColor="accent1"/>
        </w:rPr>
        <w:t>41</w:t>
      </w:r>
      <w:r w:rsidRPr="00B15483">
        <w:rPr>
          <w:rFonts w:ascii="Arial" w:hAnsi="Arial" w:cs="Arial"/>
          <w:b/>
          <w:color w:val="4F81BD" w:themeColor="accent1"/>
        </w:rPr>
        <w:t>.</w:t>
      </w:r>
      <w:r w:rsidR="00263A32">
        <w:rPr>
          <w:rFonts w:ascii="Arial" w:hAnsi="Arial" w:cs="Arial"/>
          <w:b/>
          <w:color w:val="4F81BD" w:themeColor="accent1"/>
        </w:rPr>
        <w:t>089</w:t>
      </w:r>
      <w:r w:rsidRPr="00B15483">
        <w:rPr>
          <w:rFonts w:ascii="Arial" w:hAnsi="Arial" w:cs="Arial"/>
          <w:b/>
          <w:color w:val="4F81BD" w:themeColor="accent1"/>
        </w:rPr>
        <w:t xml:space="preserve"> (</w:t>
      </w:r>
      <w:r w:rsidR="00B15483">
        <w:rPr>
          <w:rFonts w:ascii="Arial" w:hAnsi="Arial" w:cs="Arial"/>
          <w:b/>
          <w:color w:val="4F81BD" w:themeColor="accent1"/>
        </w:rPr>
        <w:t>90</w:t>
      </w:r>
      <w:r w:rsidR="00263A32">
        <w:rPr>
          <w:rFonts w:ascii="Arial" w:hAnsi="Arial" w:cs="Arial"/>
          <w:b/>
          <w:color w:val="4F81BD" w:themeColor="accent1"/>
        </w:rPr>
        <w:t>,1</w:t>
      </w:r>
      <w:r w:rsidRPr="00B15483">
        <w:rPr>
          <w:rFonts w:ascii="Arial" w:hAnsi="Arial" w:cs="Arial"/>
          <w:b/>
          <w:color w:val="4F81BD" w:themeColor="accent1"/>
        </w:rPr>
        <w:t xml:space="preserve"> %)</w:t>
      </w:r>
      <w:r w:rsidRPr="00B15483">
        <w:rPr>
          <w:rFonts w:ascii="Arial" w:hAnsi="Arial" w:cs="Arial"/>
          <w:b/>
          <w:color w:val="4F81BD" w:themeColor="accent1"/>
        </w:rPr>
        <w:br/>
        <w:t>z České republiky: 1,</w:t>
      </w:r>
      <w:r w:rsidR="00B15483">
        <w:rPr>
          <w:rFonts w:ascii="Arial" w:hAnsi="Arial" w:cs="Arial"/>
          <w:b/>
          <w:color w:val="4F81BD" w:themeColor="accent1"/>
        </w:rPr>
        <w:t>5</w:t>
      </w:r>
      <w:r w:rsidR="00263A32">
        <w:rPr>
          <w:rFonts w:ascii="Arial" w:hAnsi="Arial" w:cs="Arial"/>
          <w:b/>
          <w:color w:val="4F81BD" w:themeColor="accent1"/>
        </w:rPr>
        <w:t>76</w:t>
      </w:r>
      <w:r w:rsidRPr="00B15483">
        <w:rPr>
          <w:rFonts w:ascii="Arial" w:hAnsi="Arial" w:cs="Arial"/>
          <w:b/>
          <w:color w:val="4F81BD" w:themeColor="accent1"/>
        </w:rPr>
        <w:t>.</w:t>
      </w:r>
      <w:r w:rsidR="00263A32">
        <w:rPr>
          <w:rFonts w:ascii="Arial" w:hAnsi="Arial" w:cs="Arial"/>
          <w:b/>
          <w:color w:val="4F81BD" w:themeColor="accent1"/>
        </w:rPr>
        <w:t>176</w:t>
      </w:r>
      <w:r w:rsidRPr="00B15483">
        <w:rPr>
          <w:rFonts w:ascii="Arial" w:hAnsi="Arial" w:cs="Arial"/>
          <w:b/>
          <w:color w:val="4F81BD" w:themeColor="accent1"/>
        </w:rPr>
        <w:t xml:space="preserve"> (</w:t>
      </w:r>
      <w:r w:rsidR="00263A32">
        <w:rPr>
          <w:rFonts w:ascii="Arial" w:hAnsi="Arial" w:cs="Arial"/>
          <w:b/>
          <w:color w:val="4F81BD" w:themeColor="accent1"/>
        </w:rPr>
        <w:t>9,9</w:t>
      </w:r>
      <w:r w:rsidRPr="00B15483">
        <w:rPr>
          <w:rFonts w:ascii="Arial" w:hAnsi="Arial" w:cs="Arial"/>
          <w:b/>
          <w:color w:val="4F81BD" w:themeColor="accent1"/>
        </w:rPr>
        <w:t xml:space="preserve"> %)</w:t>
      </w:r>
    </w:p>
    <w:p w:rsidR="00FC366A" w:rsidRPr="000F2B06" w:rsidRDefault="00FC366A" w:rsidP="00FC366A">
      <w:pPr>
        <w:pStyle w:val="Odstavecseseznamem"/>
        <w:numPr>
          <w:ilvl w:val="0"/>
          <w:numId w:val="8"/>
        </w:numPr>
        <w:rPr>
          <w:rFonts w:ascii="Arial" w:hAnsi="Arial" w:cs="Arial"/>
          <w:b/>
          <w:color w:val="4F81BD" w:themeColor="accent1"/>
        </w:rPr>
      </w:pPr>
      <w:r w:rsidRPr="000F2B06">
        <w:rPr>
          <w:rFonts w:ascii="Arial" w:hAnsi="Arial" w:cs="Arial"/>
          <w:b/>
          <w:color w:val="4F81BD" w:themeColor="accent1"/>
        </w:rPr>
        <w:t xml:space="preserve">Celkově v Praze přírůstek přenocování o </w:t>
      </w:r>
      <w:r w:rsidR="00263A32">
        <w:rPr>
          <w:rFonts w:ascii="Arial" w:hAnsi="Arial" w:cs="Arial"/>
          <w:b/>
          <w:color w:val="4F81BD" w:themeColor="accent1"/>
        </w:rPr>
        <w:t>1,166</w:t>
      </w:r>
      <w:r w:rsidRPr="000F2B06">
        <w:rPr>
          <w:rFonts w:ascii="Arial" w:hAnsi="Arial" w:cs="Arial"/>
          <w:b/>
          <w:color w:val="4F81BD" w:themeColor="accent1"/>
        </w:rPr>
        <w:t>.</w:t>
      </w:r>
      <w:r w:rsidR="00263A32">
        <w:rPr>
          <w:rFonts w:ascii="Arial" w:hAnsi="Arial" w:cs="Arial"/>
          <w:b/>
          <w:color w:val="4F81BD" w:themeColor="accent1"/>
        </w:rPr>
        <w:t>978</w:t>
      </w:r>
      <w:r w:rsidRPr="000F2B06">
        <w:rPr>
          <w:rFonts w:ascii="Arial" w:hAnsi="Arial" w:cs="Arial"/>
          <w:b/>
          <w:color w:val="4F81BD" w:themeColor="accent1"/>
        </w:rPr>
        <w:t xml:space="preserve"> nocí (</w:t>
      </w:r>
      <w:r w:rsidR="00B15483">
        <w:rPr>
          <w:rFonts w:ascii="Arial" w:hAnsi="Arial" w:cs="Arial"/>
          <w:b/>
          <w:color w:val="4F81BD" w:themeColor="accent1"/>
        </w:rPr>
        <w:t>7</w:t>
      </w:r>
      <w:r w:rsidRPr="000F2B06">
        <w:rPr>
          <w:rFonts w:ascii="Arial" w:hAnsi="Arial" w:cs="Arial"/>
          <w:b/>
          <w:color w:val="4F81BD" w:themeColor="accent1"/>
        </w:rPr>
        <w:t>,</w:t>
      </w:r>
      <w:r w:rsidR="00263A32">
        <w:rPr>
          <w:rFonts w:ascii="Arial" w:hAnsi="Arial" w:cs="Arial"/>
          <w:b/>
          <w:color w:val="4F81BD" w:themeColor="accent1"/>
        </w:rPr>
        <w:t>9</w:t>
      </w:r>
      <w:r w:rsidRPr="000F2B06">
        <w:rPr>
          <w:rFonts w:ascii="Arial" w:hAnsi="Arial" w:cs="Arial"/>
          <w:b/>
          <w:color w:val="4F81BD" w:themeColor="accent1"/>
        </w:rPr>
        <w:t xml:space="preserve"> %)</w:t>
      </w:r>
      <w:r w:rsidRPr="000F2B06">
        <w:rPr>
          <w:rFonts w:ascii="Arial" w:hAnsi="Arial" w:cs="Arial"/>
          <w:b/>
          <w:color w:val="4F81BD" w:themeColor="accent1"/>
        </w:rPr>
        <w:br/>
        <w:t xml:space="preserve">ze zahraničí přírůstek o </w:t>
      </w:r>
      <w:r w:rsidR="00B15483">
        <w:rPr>
          <w:rFonts w:ascii="Arial" w:hAnsi="Arial" w:cs="Arial"/>
          <w:b/>
          <w:color w:val="4F81BD" w:themeColor="accent1"/>
        </w:rPr>
        <w:t>9</w:t>
      </w:r>
      <w:r w:rsidR="00263A32">
        <w:rPr>
          <w:rFonts w:ascii="Arial" w:hAnsi="Arial" w:cs="Arial"/>
          <w:b/>
          <w:color w:val="4F81BD" w:themeColor="accent1"/>
        </w:rPr>
        <w:t>59</w:t>
      </w:r>
      <w:r w:rsidRPr="000F2B06">
        <w:rPr>
          <w:rFonts w:ascii="Arial" w:hAnsi="Arial" w:cs="Arial"/>
          <w:b/>
          <w:color w:val="4F81BD" w:themeColor="accent1"/>
        </w:rPr>
        <w:t>.</w:t>
      </w:r>
      <w:r w:rsidR="00263A32">
        <w:rPr>
          <w:rFonts w:ascii="Arial" w:hAnsi="Arial" w:cs="Arial"/>
          <w:b/>
          <w:color w:val="4F81BD" w:themeColor="accent1"/>
        </w:rPr>
        <w:t>356</w:t>
      </w:r>
      <w:r w:rsidRPr="000F2B06">
        <w:rPr>
          <w:rFonts w:ascii="Arial" w:hAnsi="Arial" w:cs="Arial"/>
          <w:b/>
          <w:color w:val="4F81BD" w:themeColor="accent1"/>
        </w:rPr>
        <w:t xml:space="preserve"> nocí (7,</w:t>
      </w:r>
      <w:r w:rsidR="00263A32">
        <w:rPr>
          <w:rFonts w:ascii="Arial" w:hAnsi="Arial" w:cs="Arial"/>
          <w:b/>
          <w:color w:val="4F81BD" w:themeColor="accent1"/>
        </w:rPr>
        <w:t>2</w:t>
      </w:r>
      <w:r w:rsidRPr="000F2B06">
        <w:rPr>
          <w:rFonts w:ascii="Arial" w:hAnsi="Arial" w:cs="Arial"/>
          <w:b/>
          <w:color w:val="4F81BD" w:themeColor="accent1"/>
        </w:rPr>
        <w:t xml:space="preserve"> %)</w:t>
      </w:r>
      <w:r w:rsidRPr="000F2B06">
        <w:rPr>
          <w:rFonts w:ascii="Arial" w:hAnsi="Arial" w:cs="Arial"/>
          <w:b/>
          <w:color w:val="4F81BD" w:themeColor="accent1"/>
        </w:rPr>
        <w:br/>
        <w:t xml:space="preserve">u rezidentů přírůstek o </w:t>
      </w:r>
      <w:r w:rsidR="00B15483">
        <w:rPr>
          <w:rFonts w:ascii="Arial" w:hAnsi="Arial" w:cs="Arial"/>
          <w:b/>
          <w:color w:val="4F81BD" w:themeColor="accent1"/>
        </w:rPr>
        <w:t>2</w:t>
      </w:r>
      <w:r w:rsidR="00263A32">
        <w:rPr>
          <w:rFonts w:ascii="Arial" w:hAnsi="Arial" w:cs="Arial"/>
          <w:b/>
          <w:color w:val="4F81BD" w:themeColor="accent1"/>
        </w:rPr>
        <w:t>07</w:t>
      </w:r>
      <w:r w:rsidRPr="000F2B06">
        <w:rPr>
          <w:rFonts w:ascii="Arial" w:hAnsi="Arial" w:cs="Arial"/>
          <w:b/>
          <w:color w:val="4F81BD" w:themeColor="accent1"/>
        </w:rPr>
        <w:t>.</w:t>
      </w:r>
      <w:r w:rsidR="00263A32">
        <w:rPr>
          <w:rFonts w:ascii="Arial" w:hAnsi="Arial" w:cs="Arial"/>
          <w:b/>
          <w:color w:val="4F81BD" w:themeColor="accent1"/>
        </w:rPr>
        <w:t>622</w:t>
      </w:r>
      <w:r w:rsidRPr="000F2B06">
        <w:rPr>
          <w:rFonts w:ascii="Arial" w:hAnsi="Arial" w:cs="Arial"/>
          <w:b/>
          <w:color w:val="4F81BD" w:themeColor="accent1"/>
        </w:rPr>
        <w:t xml:space="preserve"> nocí (1</w:t>
      </w:r>
      <w:r w:rsidR="00263A32">
        <w:rPr>
          <w:rFonts w:ascii="Arial" w:hAnsi="Arial" w:cs="Arial"/>
          <w:b/>
          <w:color w:val="4F81BD" w:themeColor="accent1"/>
        </w:rPr>
        <w:t>5</w:t>
      </w:r>
      <w:r w:rsidRPr="000F2B06">
        <w:rPr>
          <w:rFonts w:ascii="Arial" w:hAnsi="Arial" w:cs="Arial"/>
          <w:b/>
          <w:color w:val="4F81BD" w:themeColor="accent1"/>
        </w:rPr>
        <w:t>,</w:t>
      </w:r>
      <w:r w:rsidR="00263A32">
        <w:rPr>
          <w:rFonts w:ascii="Arial" w:hAnsi="Arial" w:cs="Arial"/>
          <w:b/>
          <w:color w:val="4F81BD" w:themeColor="accent1"/>
        </w:rPr>
        <w:t>2</w:t>
      </w:r>
      <w:r w:rsidRPr="000F2B06">
        <w:rPr>
          <w:rFonts w:ascii="Arial" w:hAnsi="Arial" w:cs="Arial"/>
          <w:b/>
          <w:color w:val="4F81BD" w:themeColor="accent1"/>
        </w:rPr>
        <w:t xml:space="preserve"> %)</w:t>
      </w:r>
    </w:p>
    <w:p w:rsidR="00FC366A" w:rsidRPr="000F2B06" w:rsidRDefault="00FC366A" w:rsidP="00FC366A">
      <w:pPr>
        <w:pStyle w:val="Odstavecseseznamem"/>
        <w:numPr>
          <w:ilvl w:val="0"/>
          <w:numId w:val="8"/>
        </w:numPr>
        <w:rPr>
          <w:rFonts w:ascii="Arial" w:hAnsi="Arial" w:cs="Arial"/>
          <w:b/>
          <w:color w:val="4F81BD" w:themeColor="accent1"/>
        </w:rPr>
      </w:pPr>
      <w:r w:rsidRPr="000F2B06">
        <w:rPr>
          <w:rFonts w:ascii="Arial" w:hAnsi="Arial" w:cs="Arial"/>
          <w:b/>
          <w:color w:val="4F81BD" w:themeColor="accent1"/>
        </w:rPr>
        <w:t>Průměrná délka přenocování</w:t>
      </w:r>
      <w:r w:rsidR="00964773">
        <w:rPr>
          <w:rFonts w:ascii="Arial" w:hAnsi="Arial" w:cs="Arial"/>
          <w:b/>
          <w:color w:val="4F81BD" w:themeColor="accent1"/>
        </w:rPr>
        <w:t xml:space="preserve"> celkem</w:t>
      </w:r>
      <w:r w:rsidRPr="000F2B06">
        <w:rPr>
          <w:rFonts w:ascii="Arial" w:hAnsi="Arial" w:cs="Arial"/>
          <w:b/>
          <w:color w:val="4F81BD" w:themeColor="accent1"/>
        </w:rPr>
        <w:t>: 2,4 noci</w:t>
      </w:r>
      <w:r w:rsidRPr="000F2B06">
        <w:rPr>
          <w:rFonts w:ascii="Arial" w:hAnsi="Arial" w:cs="Arial"/>
          <w:b/>
          <w:color w:val="4F81BD" w:themeColor="accent1"/>
        </w:rPr>
        <w:br/>
        <w:t>nerezidenti: 2,5 noci; rezidenti</w:t>
      </w:r>
      <w:r>
        <w:rPr>
          <w:rFonts w:ascii="Arial" w:hAnsi="Arial" w:cs="Arial"/>
          <w:b/>
          <w:color w:val="4F81BD" w:themeColor="accent1"/>
        </w:rPr>
        <w:t>:</w:t>
      </w:r>
      <w:r w:rsidRPr="000F2B06">
        <w:rPr>
          <w:rFonts w:ascii="Arial" w:hAnsi="Arial" w:cs="Arial"/>
          <w:b/>
          <w:color w:val="4F81BD" w:themeColor="accent1"/>
        </w:rPr>
        <w:t xml:space="preserve"> 1,8 noci</w:t>
      </w:r>
    </w:p>
    <w:p w:rsidR="00FC366A" w:rsidRPr="000F2B06" w:rsidRDefault="00FC366A" w:rsidP="00FC366A">
      <w:pPr>
        <w:pStyle w:val="Odstavecseseznamem"/>
        <w:numPr>
          <w:ilvl w:val="0"/>
          <w:numId w:val="8"/>
        </w:numPr>
        <w:rPr>
          <w:rFonts w:ascii="Arial" w:hAnsi="Arial" w:cs="Arial"/>
          <w:b/>
          <w:color w:val="4F81BD" w:themeColor="accent1"/>
        </w:rPr>
      </w:pPr>
      <w:r w:rsidRPr="000F2B06">
        <w:rPr>
          <w:rFonts w:ascii="Arial" w:hAnsi="Arial" w:cs="Arial"/>
          <w:b/>
          <w:color w:val="4F81BD" w:themeColor="accent1"/>
        </w:rPr>
        <w:t>Nejdelší průměrná doba pobytu: Rusko (3,</w:t>
      </w:r>
      <w:r w:rsidR="00263A32">
        <w:rPr>
          <w:rFonts w:ascii="Arial" w:hAnsi="Arial" w:cs="Arial"/>
          <w:b/>
          <w:color w:val="4F81BD" w:themeColor="accent1"/>
        </w:rPr>
        <w:t>8</w:t>
      </w:r>
      <w:r w:rsidR="008B3194">
        <w:rPr>
          <w:rFonts w:ascii="Arial" w:hAnsi="Arial" w:cs="Arial"/>
          <w:b/>
          <w:color w:val="4F81BD" w:themeColor="accent1"/>
        </w:rPr>
        <w:t xml:space="preserve"> noci</w:t>
      </w:r>
      <w:r w:rsidRPr="000F2B06">
        <w:rPr>
          <w:rFonts w:ascii="Arial" w:hAnsi="Arial" w:cs="Arial"/>
          <w:b/>
          <w:color w:val="4F81BD" w:themeColor="accent1"/>
        </w:rPr>
        <w:t xml:space="preserve">), </w:t>
      </w:r>
      <w:r w:rsidR="00B15483">
        <w:rPr>
          <w:rFonts w:ascii="Arial" w:hAnsi="Arial" w:cs="Arial"/>
          <w:b/>
          <w:color w:val="4F81BD" w:themeColor="accent1"/>
        </w:rPr>
        <w:t xml:space="preserve">Malta (3,7), </w:t>
      </w:r>
      <w:r w:rsidRPr="000F2B06">
        <w:rPr>
          <w:rFonts w:ascii="Arial" w:hAnsi="Arial" w:cs="Arial"/>
          <w:b/>
          <w:color w:val="4F81BD" w:themeColor="accent1"/>
        </w:rPr>
        <w:t>Izrael (3,3);</w:t>
      </w:r>
      <w:r w:rsidRPr="000F2B06">
        <w:rPr>
          <w:rFonts w:ascii="Arial" w:hAnsi="Arial" w:cs="Arial"/>
          <w:b/>
          <w:color w:val="4F81BD" w:themeColor="accent1"/>
        </w:rPr>
        <w:br/>
        <w:t>Nejkratší průměrná doba pobytu: Jižní Korea (1,7 noci), Čína (1,8)</w:t>
      </w:r>
    </w:p>
    <w:p w:rsidR="00FC366A" w:rsidRPr="000F2B06" w:rsidRDefault="00FC366A" w:rsidP="00FC366A">
      <w:pPr>
        <w:pStyle w:val="Odstavecseseznamem"/>
        <w:numPr>
          <w:ilvl w:val="0"/>
          <w:numId w:val="8"/>
        </w:numPr>
        <w:rPr>
          <w:rFonts w:ascii="Arial" w:hAnsi="Arial" w:cs="Arial"/>
          <w:b/>
          <w:color w:val="4F81BD" w:themeColor="accent1"/>
        </w:rPr>
      </w:pPr>
      <w:r w:rsidRPr="000F2B06">
        <w:rPr>
          <w:rFonts w:ascii="Arial" w:hAnsi="Arial" w:cs="Arial"/>
          <w:b/>
          <w:color w:val="4F81BD" w:themeColor="accent1"/>
        </w:rPr>
        <w:t>Praha eviduje v současné době 7</w:t>
      </w:r>
      <w:r w:rsidR="003246D6">
        <w:rPr>
          <w:rFonts w:ascii="Arial" w:hAnsi="Arial" w:cs="Arial"/>
          <w:b/>
          <w:color w:val="4F81BD" w:themeColor="accent1"/>
        </w:rPr>
        <w:t>9</w:t>
      </w:r>
      <w:r w:rsidRPr="000F2B06">
        <w:rPr>
          <w:rFonts w:ascii="Arial" w:hAnsi="Arial" w:cs="Arial"/>
          <w:b/>
          <w:color w:val="4F81BD" w:themeColor="accent1"/>
        </w:rPr>
        <w:t xml:space="preserve">7 hromadných ubytovacích zařízení, </w:t>
      </w:r>
      <w:r w:rsidRPr="000F2B06">
        <w:rPr>
          <w:rFonts w:ascii="Arial" w:hAnsi="Arial" w:cs="Arial"/>
          <w:b/>
          <w:color w:val="4F81BD" w:themeColor="accent1"/>
        </w:rPr>
        <w:br/>
        <w:t>4</w:t>
      </w:r>
      <w:r w:rsidR="003246D6">
        <w:rPr>
          <w:rFonts w:ascii="Arial" w:hAnsi="Arial" w:cs="Arial"/>
          <w:b/>
          <w:color w:val="4F81BD" w:themeColor="accent1"/>
        </w:rPr>
        <w:t>1</w:t>
      </w:r>
      <w:r w:rsidRPr="000F2B06">
        <w:rPr>
          <w:rFonts w:ascii="Arial" w:hAnsi="Arial" w:cs="Arial"/>
          <w:b/>
          <w:color w:val="4F81BD" w:themeColor="accent1"/>
        </w:rPr>
        <w:t xml:space="preserve"> </w:t>
      </w:r>
      <w:r w:rsidR="003246D6">
        <w:rPr>
          <w:rFonts w:ascii="Arial" w:hAnsi="Arial" w:cs="Arial"/>
          <w:b/>
          <w:color w:val="4F81BD" w:themeColor="accent1"/>
        </w:rPr>
        <w:t>854</w:t>
      </w:r>
      <w:r w:rsidRPr="000F2B06">
        <w:rPr>
          <w:rFonts w:ascii="Arial" w:hAnsi="Arial" w:cs="Arial"/>
          <w:b/>
          <w:color w:val="4F81BD" w:themeColor="accent1"/>
        </w:rPr>
        <w:t xml:space="preserve"> pokojů, </w:t>
      </w:r>
      <w:r w:rsidR="003246D6">
        <w:rPr>
          <w:rFonts w:ascii="Arial" w:hAnsi="Arial" w:cs="Arial"/>
          <w:b/>
          <w:color w:val="4F81BD" w:themeColor="accent1"/>
        </w:rPr>
        <w:t>91</w:t>
      </w:r>
      <w:r w:rsidRPr="000F2B06">
        <w:rPr>
          <w:rFonts w:ascii="Arial" w:hAnsi="Arial" w:cs="Arial"/>
          <w:b/>
          <w:color w:val="4F81BD" w:themeColor="accent1"/>
        </w:rPr>
        <w:t> </w:t>
      </w:r>
      <w:r w:rsidR="003246D6">
        <w:rPr>
          <w:rFonts w:ascii="Arial" w:hAnsi="Arial" w:cs="Arial"/>
          <w:b/>
          <w:color w:val="4F81BD" w:themeColor="accent1"/>
        </w:rPr>
        <w:t>059</w:t>
      </w:r>
      <w:r w:rsidRPr="000F2B06">
        <w:rPr>
          <w:rFonts w:ascii="Arial" w:hAnsi="Arial" w:cs="Arial"/>
          <w:b/>
          <w:color w:val="4F81BD" w:themeColor="accent1"/>
        </w:rPr>
        <w:t xml:space="preserve"> lůžek a </w:t>
      </w:r>
      <w:r w:rsidR="003246D6">
        <w:rPr>
          <w:rFonts w:ascii="Arial" w:hAnsi="Arial" w:cs="Arial"/>
          <w:b/>
          <w:color w:val="4F81BD" w:themeColor="accent1"/>
        </w:rPr>
        <w:t>1062</w:t>
      </w:r>
      <w:r w:rsidRPr="000F2B06">
        <w:rPr>
          <w:rFonts w:ascii="Arial" w:hAnsi="Arial" w:cs="Arial"/>
          <w:b/>
          <w:color w:val="4F81BD" w:themeColor="accent1"/>
        </w:rPr>
        <w:t xml:space="preserve"> míst pro stany a karavany</w:t>
      </w:r>
    </w:p>
    <w:p w:rsidR="00FC366A" w:rsidRPr="000F2B06" w:rsidRDefault="00FC366A" w:rsidP="00FC366A">
      <w:pPr>
        <w:pStyle w:val="Odstavecseseznamem"/>
        <w:numPr>
          <w:ilvl w:val="0"/>
          <w:numId w:val="8"/>
        </w:numPr>
        <w:rPr>
          <w:rFonts w:ascii="Arial" w:hAnsi="Arial" w:cs="Arial"/>
          <w:b/>
          <w:color w:val="4F81BD" w:themeColor="accent1"/>
        </w:rPr>
      </w:pPr>
      <w:r w:rsidRPr="000F2B06">
        <w:rPr>
          <w:rFonts w:ascii="Arial" w:hAnsi="Arial" w:cs="Arial"/>
          <w:b/>
          <w:color w:val="4F81BD" w:themeColor="accent1"/>
        </w:rPr>
        <w:t xml:space="preserve">Využití pokojů </w:t>
      </w:r>
      <w:r w:rsidR="00B15483">
        <w:rPr>
          <w:rFonts w:ascii="Arial" w:hAnsi="Arial" w:cs="Arial"/>
          <w:b/>
          <w:color w:val="4F81BD" w:themeColor="accent1"/>
        </w:rPr>
        <w:t>v hotelech bylo 6</w:t>
      </w:r>
      <w:r w:rsidR="003246D6">
        <w:rPr>
          <w:rFonts w:ascii="Arial" w:hAnsi="Arial" w:cs="Arial"/>
          <w:b/>
          <w:color w:val="4F81BD" w:themeColor="accent1"/>
        </w:rPr>
        <w:t>1</w:t>
      </w:r>
      <w:r w:rsidR="00B15483">
        <w:rPr>
          <w:rFonts w:ascii="Arial" w:hAnsi="Arial" w:cs="Arial"/>
          <w:b/>
          <w:color w:val="4F81BD" w:themeColor="accent1"/>
        </w:rPr>
        <w:t>,</w:t>
      </w:r>
      <w:r w:rsidR="003246D6">
        <w:rPr>
          <w:rFonts w:ascii="Arial" w:hAnsi="Arial" w:cs="Arial"/>
          <w:b/>
          <w:color w:val="4F81BD" w:themeColor="accent1"/>
        </w:rPr>
        <w:t>8</w:t>
      </w:r>
      <w:r w:rsidRPr="000F2B06">
        <w:rPr>
          <w:rFonts w:ascii="Arial" w:hAnsi="Arial" w:cs="Arial"/>
          <w:b/>
          <w:color w:val="4F81BD" w:themeColor="accent1"/>
        </w:rPr>
        <w:t xml:space="preserve"> %</w:t>
      </w:r>
      <w:r w:rsidR="00B15483">
        <w:rPr>
          <w:rFonts w:ascii="Arial" w:hAnsi="Arial" w:cs="Arial"/>
          <w:b/>
          <w:color w:val="4F81BD" w:themeColor="accent1"/>
        </w:rPr>
        <w:t xml:space="preserve">, </w:t>
      </w:r>
      <w:r w:rsidRPr="000F2B06">
        <w:rPr>
          <w:rFonts w:ascii="Arial" w:hAnsi="Arial" w:cs="Arial"/>
          <w:b/>
          <w:color w:val="4F81BD" w:themeColor="accent1"/>
        </w:rPr>
        <w:t xml:space="preserve">čisté využití lůžek </w:t>
      </w:r>
      <w:r w:rsidR="00B15483">
        <w:rPr>
          <w:rFonts w:ascii="Arial" w:hAnsi="Arial" w:cs="Arial"/>
          <w:b/>
          <w:color w:val="4F81BD" w:themeColor="accent1"/>
        </w:rPr>
        <w:t>55,</w:t>
      </w:r>
      <w:r w:rsidR="003246D6">
        <w:rPr>
          <w:rFonts w:ascii="Arial" w:hAnsi="Arial" w:cs="Arial"/>
          <w:b/>
          <w:color w:val="4F81BD" w:themeColor="accent1"/>
        </w:rPr>
        <w:t>1</w:t>
      </w:r>
      <w:r w:rsidRPr="000F2B06">
        <w:rPr>
          <w:rFonts w:ascii="Arial" w:hAnsi="Arial" w:cs="Arial"/>
          <w:b/>
          <w:color w:val="4F81BD" w:themeColor="accent1"/>
        </w:rPr>
        <w:t xml:space="preserve"> %</w:t>
      </w:r>
      <w:r w:rsidRPr="000F2B06">
        <w:rPr>
          <w:rFonts w:ascii="Arial" w:hAnsi="Arial" w:cs="Arial"/>
          <w:b/>
          <w:color w:val="4F81BD" w:themeColor="accent1"/>
        </w:rPr>
        <w:br/>
        <w:t>Nejvyšší míru využití pokojů a lůžek vykazují 5* hotely</w:t>
      </w:r>
      <w:r w:rsidR="002C1646">
        <w:rPr>
          <w:rFonts w:ascii="Arial" w:hAnsi="Arial" w:cs="Arial"/>
          <w:b/>
          <w:color w:val="4F81BD" w:themeColor="accent1"/>
        </w:rPr>
        <w:br/>
      </w:r>
    </w:p>
    <w:p w:rsidR="00E4010C" w:rsidRDefault="00E4010C" w:rsidP="00317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Praha dosáhla v roce </w:t>
      </w:r>
      <w:r w:rsidRPr="002C1646">
        <w:rPr>
          <w:rFonts w:ascii="Arial" w:hAnsi="Arial" w:cs="Arial"/>
          <w:b/>
        </w:rPr>
        <w:t>2015</w:t>
      </w:r>
      <w:r>
        <w:rPr>
          <w:rFonts w:ascii="Arial" w:hAnsi="Arial" w:cs="Arial"/>
        </w:rPr>
        <w:t xml:space="preserve"> v oblasti incomingu dalšího významného nárůstu, přičemž byl </w:t>
      </w:r>
      <w:r w:rsidRPr="002C1646">
        <w:rPr>
          <w:rFonts w:ascii="Arial" w:hAnsi="Arial" w:cs="Arial"/>
          <w:b/>
        </w:rPr>
        <w:t>překonán</w:t>
      </w:r>
      <w:r>
        <w:rPr>
          <w:rFonts w:ascii="Arial" w:hAnsi="Arial" w:cs="Arial"/>
        </w:rPr>
        <w:t xml:space="preserve"> jak dosavadní </w:t>
      </w:r>
      <w:r w:rsidRPr="002C1646">
        <w:rPr>
          <w:rFonts w:ascii="Arial" w:hAnsi="Arial" w:cs="Arial"/>
          <w:b/>
        </w:rPr>
        <w:t>rekord v počtu hostů</w:t>
      </w:r>
      <w:r>
        <w:rPr>
          <w:rFonts w:ascii="Arial" w:hAnsi="Arial" w:cs="Arial"/>
        </w:rPr>
        <w:t xml:space="preserve"> ubytovaných v hromadných ubytovacích zařízeních, tak </w:t>
      </w:r>
      <w:r w:rsidRPr="002C1646">
        <w:rPr>
          <w:rFonts w:ascii="Arial" w:hAnsi="Arial" w:cs="Arial"/>
          <w:b/>
        </w:rPr>
        <w:t>i počet jejich přenocování.</w:t>
      </w:r>
      <w:r>
        <w:rPr>
          <w:rFonts w:ascii="Arial" w:hAnsi="Arial" w:cs="Arial"/>
        </w:rPr>
        <w:t xml:space="preserve"> Obě sledované hodnoty přitom každoročně stoupají již od roku 2012, od kterého existují srovnatelné časové řady. </w:t>
      </w:r>
      <w:r>
        <w:rPr>
          <w:rFonts w:ascii="Arial" w:hAnsi="Arial" w:cs="Arial"/>
        </w:rPr>
        <w:br/>
      </w:r>
    </w:p>
    <w:p w:rsidR="003246D6" w:rsidRDefault="003246D6" w:rsidP="00317A43">
      <w:pPr>
        <w:rPr>
          <w:rFonts w:ascii="Arial" w:hAnsi="Arial" w:cs="Arial"/>
          <w:b/>
          <w:color w:val="C00000"/>
          <w:sz w:val="28"/>
          <w:szCs w:val="28"/>
        </w:rPr>
      </w:pPr>
    </w:p>
    <w:p w:rsidR="00E4010C" w:rsidRPr="00553207" w:rsidRDefault="00E4010C" w:rsidP="00317A43">
      <w:pPr>
        <w:rPr>
          <w:rFonts w:ascii="Arial" w:hAnsi="Arial" w:cs="Arial"/>
          <w:b/>
          <w:color w:val="C00000"/>
          <w:sz w:val="28"/>
          <w:szCs w:val="28"/>
        </w:rPr>
      </w:pPr>
      <w:r w:rsidRPr="00553207">
        <w:rPr>
          <w:rFonts w:ascii="Arial" w:hAnsi="Arial" w:cs="Arial"/>
          <w:b/>
          <w:color w:val="C00000"/>
          <w:sz w:val="28"/>
          <w:szCs w:val="28"/>
        </w:rPr>
        <w:lastRenderedPageBreak/>
        <w:t>Hosté</w:t>
      </w:r>
    </w:p>
    <w:p w:rsidR="00E4010C" w:rsidRDefault="00E4010C" w:rsidP="00317A43">
      <w:pPr>
        <w:rPr>
          <w:rFonts w:ascii="Arial" w:hAnsi="Arial" w:cs="Arial"/>
          <w:b/>
        </w:rPr>
      </w:pPr>
      <w:r w:rsidRPr="002C1646">
        <w:rPr>
          <w:rFonts w:ascii="Arial" w:hAnsi="Arial" w:cs="Arial"/>
          <w:b/>
        </w:rPr>
        <w:t>V průběhu roku 2015 zaznamenala pražská HUZ příjezd celkem 6,</w:t>
      </w:r>
      <w:r w:rsidR="00C73826">
        <w:rPr>
          <w:rFonts w:ascii="Arial" w:hAnsi="Arial" w:cs="Arial"/>
          <w:b/>
        </w:rPr>
        <w:t>605</w:t>
      </w:r>
      <w:r w:rsidRPr="002C1646">
        <w:rPr>
          <w:rFonts w:ascii="Arial" w:hAnsi="Arial" w:cs="Arial"/>
          <w:b/>
        </w:rPr>
        <w:t>.</w:t>
      </w:r>
      <w:r w:rsidR="00C73826">
        <w:rPr>
          <w:rFonts w:ascii="Arial" w:hAnsi="Arial" w:cs="Arial"/>
          <w:b/>
        </w:rPr>
        <w:t>776</w:t>
      </w:r>
      <w:r w:rsidRPr="002C1646">
        <w:rPr>
          <w:rFonts w:ascii="Arial" w:hAnsi="Arial" w:cs="Arial"/>
          <w:b/>
        </w:rPr>
        <w:t xml:space="preserve"> návštěvníků; z čehož bylo 89</w:t>
      </w:r>
      <w:r w:rsidR="00C73826">
        <w:rPr>
          <w:rFonts w:ascii="Arial" w:hAnsi="Arial" w:cs="Arial"/>
          <w:b/>
        </w:rPr>
        <w:t>0</w:t>
      </w:r>
      <w:r w:rsidRPr="002C1646">
        <w:rPr>
          <w:rFonts w:ascii="Arial" w:hAnsi="Arial" w:cs="Arial"/>
          <w:b/>
        </w:rPr>
        <w:t>.</w:t>
      </w:r>
      <w:r w:rsidR="00C73826">
        <w:rPr>
          <w:rFonts w:ascii="Arial" w:hAnsi="Arial" w:cs="Arial"/>
          <w:b/>
        </w:rPr>
        <w:t>941</w:t>
      </w:r>
      <w:r w:rsidRPr="002C1646">
        <w:rPr>
          <w:rFonts w:ascii="Arial" w:hAnsi="Arial" w:cs="Arial"/>
          <w:b/>
        </w:rPr>
        <w:t xml:space="preserve"> rezidentů (13,</w:t>
      </w:r>
      <w:r w:rsidR="00C73826">
        <w:rPr>
          <w:rFonts w:ascii="Arial" w:hAnsi="Arial" w:cs="Arial"/>
          <w:b/>
        </w:rPr>
        <w:t>5</w:t>
      </w:r>
      <w:r w:rsidRPr="002C1646">
        <w:rPr>
          <w:rFonts w:ascii="Arial" w:hAnsi="Arial" w:cs="Arial"/>
          <w:b/>
        </w:rPr>
        <w:t xml:space="preserve"> %) a 5,</w:t>
      </w:r>
      <w:r w:rsidR="00C73826">
        <w:rPr>
          <w:rFonts w:ascii="Arial" w:hAnsi="Arial" w:cs="Arial"/>
          <w:b/>
        </w:rPr>
        <w:t>714</w:t>
      </w:r>
      <w:r w:rsidRPr="002C1646">
        <w:rPr>
          <w:rFonts w:ascii="Arial" w:hAnsi="Arial" w:cs="Arial"/>
          <w:b/>
        </w:rPr>
        <w:t>.</w:t>
      </w:r>
      <w:r w:rsidR="00C73826">
        <w:rPr>
          <w:rFonts w:ascii="Arial" w:hAnsi="Arial" w:cs="Arial"/>
          <w:b/>
        </w:rPr>
        <w:t>835</w:t>
      </w:r>
      <w:r w:rsidRPr="002C1646">
        <w:rPr>
          <w:rFonts w:ascii="Arial" w:hAnsi="Arial" w:cs="Arial"/>
          <w:b/>
        </w:rPr>
        <w:t xml:space="preserve"> nerezidentů (86,</w:t>
      </w:r>
      <w:r w:rsidR="00C73826">
        <w:rPr>
          <w:rFonts w:ascii="Arial" w:hAnsi="Arial" w:cs="Arial"/>
          <w:b/>
        </w:rPr>
        <w:t>5</w:t>
      </w:r>
      <w:r w:rsidRPr="002C1646">
        <w:rPr>
          <w:rFonts w:ascii="Arial" w:hAnsi="Arial" w:cs="Arial"/>
          <w:b/>
        </w:rPr>
        <w:t xml:space="preserve"> %).</w:t>
      </w:r>
    </w:p>
    <w:p w:rsidR="00C73826" w:rsidRPr="002C1646" w:rsidRDefault="00C73826" w:rsidP="00317A4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inline distT="0" distB="0" distL="0" distR="0" wp14:anchorId="1F21E533">
            <wp:extent cx="6276975" cy="4085697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62" cy="4091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2B9B" w:rsidRDefault="00012B9B" w:rsidP="00317A43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Z hlediska sezónnosti </w:t>
      </w:r>
      <w:r w:rsidRPr="002C1646">
        <w:rPr>
          <w:rFonts w:ascii="Arial" w:hAnsi="Arial" w:cs="Arial"/>
          <w:b/>
        </w:rPr>
        <w:t>vévodilo</w:t>
      </w:r>
      <w:r>
        <w:rPr>
          <w:rFonts w:ascii="Arial" w:hAnsi="Arial" w:cs="Arial"/>
        </w:rPr>
        <w:t xml:space="preserve"> v počtu příjezdů celému roku tradičně </w:t>
      </w:r>
      <w:r w:rsidRPr="002C1646">
        <w:rPr>
          <w:rFonts w:ascii="Arial" w:hAnsi="Arial" w:cs="Arial"/>
          <w:b/>
        </w:rPr>
        <w:t>třetí čtvrtletí</w:t>
      </w:r>
      <w:r>
        <w:rPr>
          <w:rFonts w:ascii="Arial" w:hAnsi="Arial" w:cs="Arial"/>
        </w:rPr>
        <w:t>, během kterého přicestovalo do pražských HUZ více než 2 miliony osob. Nejslabší bylo čtvrtletí první. Ve třetím kvartále bylo dosaženo i nejvyššího přírůstku v počtu hostů.</w:t>
      </w:r>
    </w:p>
    <w:p w:rsidR="00C73826" w:rsidRDefault="00C73826" w:rsidP="00317A4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1914C782">
            <wp:extent cx="4853755" cy="2867025"/>
            <wp:effectExtent l="0" t="0" r="444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783" cy="286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2B9B" w:rsidRDefault="00F25132" w:rsidP="00317A4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Celkový </w:t>
      </w:r>
      <w:r w:rsidRPr="002C1646">
        <w:rPr>
          <w:rFonts w:ascii="Arial" w:hAnsi="Arial" w:cs="Arial"/>
          <w:b/>
        </w:rPr>
        <w:t>meziroční přírůstek</w:t>
      </w:r>
      <w:r>
        <w:rPr>
          <w:rFonts w:ascii="Arial" w:hAnsi="Arial" w:cs="Arial"/>
        </w:rPr>
        <w:t xml:space="preserve"> počtu hostů české metropole činil v roce 2015 </w:t>
      </w:r>
      <w:r w:rsidR="00C73826" w:rsidRPr="00C73826">
        <w:rPr>
          <w:rFonts w:ascii="Arial" w:hAnsi="Arial" w:cs="Arial"/>
          <w:b/>
        </w:rPr>
        <w:t>509</w:t>
      </w:r>
      <w:r w:rsidR="00B408AE" w:rsidRPr="00C73826">
        <w:rPr>
          <w:rFonts w:ascii="Arial" w:hAnsi="Arial" w:cs="Arial"/>
          <w:b/>
        </w:rPr>
        <w:t>.</w:t>
      </w:r>
      <w:r w:rsidR="00C73826">
        <w:rPr>
          <w:rFonts w:ascii="Arial" w:hAnsi="Arial" w:cs="Arial"/>
          <w:b/>
        </w:rPr>
        <w:t>761</w:t>
      </w:r>
      <w:r w:rsidRPr="002C1646">
        <w:rPr>
          <w:rFonts w:ascii="Arial" w:hAnsi="Arial" w:cs="Arial"/>
          <w:b/>
        </w:rPr>
        <w:t xml:space="preserve"> osob (</w:t>
      </w:r>
      <w:r w:rsidR="00C73826">
        <w:rPr>
          <w:rFonts w:ascii="Arial" w:hAnsi="Arial" w:cs="Arial"/>
          <w:b/>
        </w:rPr>
        <w:t>8</w:t>
      </w:r>
      <w:r w:rsidRPr="002C1646">
        <w:rPr>
          <w:rFonts w:ascii="Arial" w:hAnsi="Arial" w:cs="Arial"/>
          <w:b/>
        </w:rPr>
        <w:t>,</w:t>
      </w:r>
      <w:r w:rsidR="00C73826">
        <w:rPr>
          <w:rFonts w:ascii="Arial" w:hAnsi="Arial" w:cs="Arial"/>
          <w:b/>
        </w:rPr>
        <w:t>4</w:t>
      </w:r>
      <w:r w:rsidRPr="002C1646">
        <w:rPr>
          <w:rFonts w:ascii="Arial" w:hAnsi="Arial" w:cs="Arial"/>
          <w:b/>
        </w:rPr>
        <w:t xml:space="preserve"> %)</w:t>
      </w:r>
      <w:r>
        <w:rPr>
          <w:rFonts w:ascii="Arial" w:hAnsi="Arial" w:cs="Arial"/>
        </w:rPr>
        <w:t xml:space="preserve">, na čemž se významně podíleli zahraniční i domácí návštěvníci Prahy. </w:t>
      </w:r>
      <w:r w:rsidRPr="002C1646">
        <w:rPr>
          <w:rFonts w:ascii="Arial" w:hAnsi="Arial" w:cs="Arial"/>
          <w:b/>
        </w:rPr>
        <w:t>Rezidentů přijelo více o 1</w:t>
      </w:r>
      <w:r w:rsidR="00C73826">
        <w:rPr>
          <w:rFonts w:ascii="Arial" w:hAnsi="Arial" w:cs="Arial"/>
          <w:b/>
        </w:rPr>
        <w:t>09</w:t>
      </w:r>
      <w:r w:rsidRPr="002C1646">
        <w:rPr>
          <w:rFonts w:ascii="Arial" w:hAnsi="Arial" w:cs="Arial"/>
          <w:b/>
        </w:rPr>
        <w:t>.</w:t>
      </w:r>
      <w:r w:rsidR="00C73826">
        <w:rPr>
          <w:rFonts w:ascii="Arial" w:hAnsi="Arial" w:cs="Arial"/>
          <w:b/>
        </w:rPr>
        <w:t>980</w:t>
      </w:r>
      <w:r w:rsidRPr="002C1646">
        <w:rPr>
          <w:rFonts w:ascii="Arial" w:hAnsi="Arial" w:cs="Arial"/>
          <w:b/>
        </w:rPr>
        <w:t xml:space="preserve"> (14,</w:t>
      </w:r>
      <w:r w:rsidR="00C73826">
        <w:rPr>
          <w:rFonts w:ascii="Arial" w:hAnsi="Arial" w:cs="Arial"/>
          <w:b/>
        </w:rPr>
        <w:t>1</w:t>
      </w:r>
      <w:r w:rsidRPr="002C1646">
        <w:rPr>
          <w:rFonts w:ascii="Arial" w:hAnsi="Arial" w:cs="Arial"/>
          <w:b/>
        </w:rPr>
        <w:t xml:space="preserve"> %), nerezidentů přibylo 3</w:t>
      </w:r>
      <w:r w:rsidR="00C73826">
        <w:rPr>
          <w:rFonts w:ascii="Arial" w:hAnsi="Arial" w:cs="Arial"/>
          <w:b/>
        </w:rPr>
        <w:t>99</w:t>
      </w:r>
      <w:r>
        <w:rPr>
          <w:rFonts w:ascii="Arial" w:hAnsi="Arial" w:cs="Arial"/>
          <w:b/>
        </w:rPr>
        <w:t>.</w:t>
      </w:r>
      <w:r w:rsidR="00C73826">
        <w:rPr>
          <w:rFonts w:ascii="Arial" w:hAnsi="Arial" w:cs="Arial"/>
          <w:b/>
        </w:rPr>
        <w:t>781</w:t>
      </w:r>
      <w:r w:rsidRPr="002C1646">
        <w:rPr>
          <w:rFonts w:ascii="Arial" w:hAnsi="Arial" w:cs="Arial"/>
          <w:b/>
        </w:rPr>
        <w:t xml:space="preserve"> (</w:t>
      </w:r>
      <w:r w:rsidR="00C73826">
        <w:rPr>
          <w:rFonts w:ascii="Arial" w:hAnsi="Arial" w:cs="Arial"/>
          <w:b/>
        </w:rPr>
        <w:t>7</w:t>
      </w:r>
      <w:r w:rsidRPr="002C1646">
        <w:rPr>
          <w:rFonts w:ascii="Arial" w:hAnsi="Arial" w:cs="Arial"/>
          <w:b/>
        </w:rPr>
        <w:t>,</w:t>
      </w:r>
      <w:r w:rsidR="00C73826">
        <w:rPr>
          <w:rFonts w:ascii="Arial" w:hAnsi="Arial" w:cs="Arial"/>
          <w:b/>
        </w:rPr>
        <w:t>5</w:t>
      </w:r>
      <w:r w:rsidRPr="002C1646">
        <w:rPr>
          <w:rFonts w:ascii="Arial" w:hAnsi="Arial" w:cs="Arial"/>
          <w:b/>
        </w:rPr>
        <w:t xml:space="preserve"> %).</w:t>
      </w:r>
      <w:r w:rsidRPr="002C1646">
        <w:rPr>
          <w:rFonts w:ascii="Arial" w:hAnsi="Arial" w:cs="Arial"/>
          <w:b/>
        </w:rPr>
        <w:br/>
      </w:r>
      <w:r>
        <w:rPr>
          <w:rFonts w:ascii="Arial" w:hAnsi="Arial" w:cs="Arial"/>
        </w:rPr>
        <w:br/>
      </w:r>
      <w:r w:rsidR="0051009C">
        <w:rPr>
          <w:rFonts w:ascii="Arial" w:hAnsi="Arial" w:cs="Arial"/>
        </w:rPr>
        <w:t xml:space="preserve">Rozložení návštěvnosti do jednotlivých měsíců bylo v souladu s dlouhodobým vývojem nerovnoměrné. </w:t>
      </w:r>
      <w:r w:rsidR="00012B9B">
        <w:rPr>
          <w:rFonts w:ascii="Arial" w:hAnsi="Arial" w:cs="Arial"/>
        </w:rPr>
        <w:t xml:space="preserve">Měsícem, který dokázal celkově přilákat </w:t>
      </w:r>
      <w:r w:rsidR="00012B9B" w:rsidRPr="002C1646">
        <w:rPr>
          <w:rFonts w:ascii="Arial" w:hAnsi="Arial" w:cs="Arial"/>
          <w:b/>
        </w:rPr>
        <w:t>hostů nejvíce</w:t>
      </w:r>
      <w:r w:rsidR="00012B9B">
        <w:rPr>
          <w:rFonts w:ascii="Arial" w:hAnsi="Arial" w:cs="Arial"/>
        </w:rPr>
        <w:t xml:space="preserve">, se stal opět </w:t>
      </w:r>
      <w:r w:rsidR="00012B9B" w:rsidRPr="002C1646">
        <w:rPr>
          <w:rFonts w:ascii="Arial" w:hAnsi="Arial" w:cs="Arial"/>
          <w:b/>
        </w:rPr>
        <w:t>srpen.</w:t>
      </w:r>
      <w:r w:rsidR="00012B9B">
        <w:rPr>
          <w:rFonts w:ascii="Arial" w:hAnsi="Arial" w:cs="Arial"/>
        </w:rPr>
        <w:t xml:space="preserve"> </w:t>
      </w:r>
      <w:r w:rsidR="0051009C">
        <w:rPr>
          <w:rFonts w:ascii="Arial" w:hAnsi="Arial" w:cs="Arial"/>
        </w:rPr>
        <w:br/>
        <w:t>Jen o necelých 1</w:t>
      </w:r>
      <w:r w:rsidR="002F669C">
        <w:rPr>
          <w:rFonts w:ascii="Arial" w:hAnsi="Arial" w:cs="Arial"/>
        </w:rPr>
        <w:t>5</w:t>
      </w:r>
      <w:r w:rsidR="0051009C">
        <w:rPr>
          <w:rFonts w:ascii="Arial" w:hAnsi="Arial" w:cs="Arial"/>
        </w:rPr>
        <w:t xml:space="preserve"> tisíc hostů za ním </w:t>
      </w:r>
      <w:r w:rsidR="002C1646">
        <w:rPr>
          <w:rFonts w:ascii="Arial" w:hAnsi="Arial" w:cs="Arial"/>
        </w:rPr>
        <w:t>zaostával</w:t>
      </w:r>
      <w:r w:rsidR="0051009C">
        <w:rPr>
          <w:rFonts w:ascii="Arial" w:hAnsi="Arial" w:cs="Arial"/>
        </w:rPr>
        <w:t xml:space="preserve"> červenec. Hranici 600 tisíc návštěvníků ale překonaly i květen, červen, září a říjen. Nejméně </w:t>
      </w:r>
      <w:r w:rsidR="002C1646">
        <w:rPr>
          <w:rFonts w:ascii="Arial" w:hAnsi="Arial" w:cs="Arial"/>
        </w:rPr>
        <w:t xml:space="preserve">lidí </w:t>
      </w:r>
      <w:r w:rsidR="0051009C">
        <w:rPr>
          <w:rFonts w:ascii="Arial" w:hAnsi="Arial" w:cs="Arial"/>
        </w:rPr>
        <w:t xml:space="preserve">se do Prahy </w:t>
      </w:r>
      <w:proofErr w:type="gramStart"/>
      <w:r w:rsidR="002C1646">
        <w:rPr>
          <w:rFonts w:ascii="Arial" w:hAnsi="Arial" w:cs="Arial"/>
        </w:rPr>
        <w:t>vypravilo</w:t>
      </w:r>
      <w:proofErr w:type="gramEnd"/>
      <w:r w:rsidR="0051009C">
        <w:rPr>
          <w:rFonts w:ascii="Arial" w:hAnsi="Arial" w:cs="Arial"/>
        </w:rPr>
        <w:t xml:space="preserve"> v lednu.</w:t>
      </w:r>
      <w:r w:rsidR="0051009C">
        <w:rPr>
          <w:rFonts w:ascii="Arial" w:hAnsi="Arial" w:cs="Arial"/>
        </w:rPr>
        <w:br/>
        <w:t xml:space="preserve">K </w:t>
      </w:r>
      <w:r w:rsidR="00C73975">
        <w:rPr>
          <w:rFonts w:ascii="Arial" w:hAnsi="Arial" w:cs="Arial"/>
        </w:rPr>
        <w:t xml:space="preserve">meziročnímu </w:t>
      </w:r>
      <w:r w:rsidR="0051009C">
        <w:rPr>
          <w:rFonts w:ascii="Arial" w:hAnsi="Arial" w:cs="Arial"/>
        </w:rPr>
        <w:t xml:space="preserve">nárůstu počtu hostů v celkovém vyjádření </w:t>
      </w:r>
      <w:proofErr w:type="gramStart"/>
      <w:r w:rsidR="0051009C">
        <w:rPr>
          <w:rFonts w:ascii="Arial" w:hAnsi="Arial" w:cs="Arial"/>
        </w:rPr>
        <w:t>dochází</w:t>
      </w:r>
      <w:proofErr w:type="gramEnd"/>
      <w:r w:rsidR="0051009C">
        <w:rPr>
          <w:rFonts w:ascii="Arial" w:hAnsi="Arial" w:cs="Arial"/>
        </w:rPr>
        <w:t xml:space="preserve"> v měsíčních porovnáních nepřetržitě již od června 2014.</w:t>
      </w:r>
    </w:p>
    <w:p w:rsidR="00C73826" w:rsidRDefault="00C73826" w:rsidP="00317A4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4594F044">
            <wp:extent cx="6057900" cy="2754922"/>
            <wp:effectExtent l="0" t="0" r="0" b="762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460" cy="2761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4577" w:rsidRDefault="00D14577" w:rsidP="00317A43">
      <w:pPr>
        <w:rPr>
          <w:rFonts w:ascii="Arial" w:hAnsi="Arial" w:cs="Arial"/>
        </w:rPr>
      </w:pPr>
    </w:p>
    <w:p w:rsidR="00D14577" w:rsidRPr="00553207" w:rsidRDefault="00D14577" w:rsidP="00317A43">
      <w:pPr>
        <w:rPr>
          <w:rFonts w:ascii="Arial" w:hAnsi="Arial" w:cs="Arial"/>
          <w:b/>
          <w:color w:val="C00000"/>
          <w:sz w:val="28"/>
          <w:szCs w:val="28"/>
        </w:rPr>
      </w:pPr>
      <w:r w:rsidRPr="00553207">
        <w:rPr>
          <w:rFonts w:ascii="Arial" w:hAnsi="Arial" w:cs="Arial"/>
          <w:b/>
          <w:color w:val="C00000"/>
          <w:sz w:val="28"/>
          <w:szCs w:val="28"/>
        </w:rPr>
        <w:t>Přenocování</w:t>
      </w:r>
    </w:p>
    <w:p w:rsidR="00B97BDE" w:rsidRPr="002C1646" w:rsidRDefault="00B97BDE" w:rsidP="00317A43">
      <w:pPr>
        <w:rPr>
          <w:rFonts w:ascii="Arial" w:hAnsi="Arial" w:cs="Arial"/>
          <w:b/>
        </w:rPr>
      </w:pPr>
      <w:r w:rsidRPr="002C1646">
        <w:rPr>
          <w:rFonts w:ascii="Arial" w:hAnsi="Arial" w:cs="Arial"/>
          <w:b/>
        </w:rPr>
        <w:t>V roce 2015</w:t>
      </w:r>
      <w:r>
        <w:rPr>
          <w:rFonts w:ascii="Arial" w:hAnsi="Arial" w:cs="Arial"/>
        </w:rPr>
        <w:t xml:space="preserve"> bylo v Praze realizováno celkem </w:t>
      </w:r>
      <w:r w:rsidRPr="002C1646">
        <w:rPr>
          <w:rFonts w:ascii="Arial" w:hAnsi="Arial" w:cs="Arial"/>
          <w:b/>
        </w:rPr>
        <w:t>15,9</w:t>
      </w:r>
      <w:r w:rsidR="002F669C">
        <w:rPr>
          <w:rFonts w:ascii="Arial" w:hAnsi="Arial" w:cs="Arial"/>
          <w:b/>
        </w:rPr>
        <w:t>1</w:t>
      </w:r>
      <w:r w:rsidRPr="002C1646">
        <w:rPr>
          <w:rFonts w:ascii="Arial" w:hAnsi="Arial" w:cs="Arial"/>
          <w:b/>
        </w:rPr>
        <w:t>7.</w:t>
      </w:r>
      <w:r w:rsidR="002F669C">
        <w:rPr>
          <w:rFonts w:ascii="Arial" w:hAnsi="Arial" w:cs="Arial"/>
          <w:b/>
        </w:rPr>
        <w:t>265</w:t>
      </w:r>
      <w:r w:rsidRPr="002C1646">
        <w:rPr>
          <w:rFonts w:ascii="Arial" w:hAnsi="Arial" w:cs="Arial"/>
          <w:b/>
        </w:rPr>
        <w:t xml:space="preserve"> přenocování.</w:t>
      </w:r>
      <w:r>
        <w:rPr>
          <w:rFonts w:ascii="Arial" w:hAnsi="Arial" w:cs="Arial"/>
        </w:rPr>
        <w:t xml:space="preserve"> </w:t>
      </w:r>
      <w:r w:rsidRPr="002C1646">
        <w:rPr>
          <w:rFonts w:ascii="Arial" w:hAnsi="Arial" w:cs="Arial"/>
          <w:b/>
        </w:rPr>
        <w:t xml:space="preserve">Počet přenocování zahraničních návštěvníků přitom </w:t>
      </w:r>
      <w:r w:rsidR="004153D4" w:rsidRPr="002C1646">
        <w:rPr>
          <w:rFonts w:ascii="Arial" w:hAnsi="Arial" w:cs="Arial"/>
          <w:b/>
        </w:rPr>
        <w:t>dosáhl hodnoty</w:t>
      </w:r>
      <w:r w:rsidRPr="002C1646">
        <w:rPr>
          <w:rFonts w:ascii="Arial" w:hAnsi="Arial" w:cs="Arial"/>
          <w:b/>
        </w:rPr>
        <w:t xml:space="preserve"> </w:t>
      </w:r>
      <w:r w:rsidR="004153D4" w:rsidRPr="002C1646">
        <w:rPr>
          <w:rFonts w:ascii="Arial" w:hAnsi="Arial" w:cs="Arial"/>
          <w:b/>
        </w:rPr>
        <w:t>14,3</w:t>
      </w:r>
      <w:r w:rsidR="002F669C">
        <w:rPr>
          <w:rFonts w:ascii="Arial" w:hAnsi="Arial" w:cs="Arial"/>
          <w:b/>
        </w:rPr>
        <w:t>41</w:t>
      </w:r>
      <w:r w:rsidR="004153D4" w:rsidRPr="002C1646">
        <w:rPr>
          <w:rFonts w:ascii="Arial" w:hAnsi="Arial" w:cs="Arial"/>
          <w:b/>
        </w:rPr>
        <w:t>.</w:t>
      </w:r>
      <w:r w:rsidR="002F669C">
        <w:rPr>
          <w:rFonts w:ascii="Arial" w:hAnsi="Arial" w:cs="Arial"/>
          <w:b/>
        </w:rPr>
        <w:t>089</w:t>
      </w:r>
      <w:r w:rsidR="004153D4" w:rsidRPr="002C1646">
        <w:rPr>
          <w:rFonts w:ascii="Arial" w:hAnsi="Arial" w:cs="Arial"/>
          <w:b/>
        </w:rPr>
        <w:t xml:space="preserve"> (90</w:t>
      </w:r>
      <w:r w:rsidR="00443865">
        <w:rPr>
          <w:rFonts w:ascii="Arial" w:hAnsi="Arial" w:cs="Arial"/>
          <w:b/>
        </w:rPr>
        <w:t>,1</w:t>
      </w:r>
      <w:r w:rsidR="004153D4" w:rsidRPr="002C1646">
        <w:rPr>
          <w:rFonts w:ascii="Arial" w:hAnsi="Arial" w:cs="Arial"/>
          <w:b/>
        </w:rPr>
        <w:t xml:space="preserve"> %); Češi uskutečnili 1,5</w:t>
      </w:r>
      <w:r w:rsidR="002F669C">
        <w:rPr>
          <w:rFonts w:ascii="Arial" w:hAnsi="Arial" w:cs="Arial"/>
          <w:b/>
        </w:rPr>
        <w:t>76</w:t>
      </w:r>
      <w:r w:rsidR="004153D4" w:rsidRPr="002C1646">
        <w:rPr>
          <w:rFonts w:ascii="Arial" w:hAnsi="Arial" w:cs="Arial"/>
          <w:b/>
        </w:rPr>
        <w:t>.</w:t>
      </w:r>
      <w:r w:rsidR="002F669C">
        <w:rPr>
          <w:rFonts w:ascii="Arial" w:hAnsi="Arial" w:cs="Arial"/>
          <w:b/>
        </w:rPr>
        <w:t>176</w:t>
      </w:r>
      <w:r w:rsidR="00443865">
        <w:rPr>
          <w:rFonts w:ascii="Arial" w:hAnsi="Arial" w:cs="Arial"/>
          <w:b/>
        </w:rPr>
        <w:t xml:space="preserve"> noclehů (9,9</w:t>
      </w:r>
      <w:r w:rsidR="004153D4" w:rsidRPr="002C1646">
        <w:rPr>
          <w:rFonts w:ascii="Arial" w:hAnsi="Arial" w:cs="Arial"/>
          <w:b/>
        </w:rPr>
        <w:t xml:space="preserve"> %).</w:t>
      </w:r>
    </w:p>
    <w:p w:rsidR="00C12333" w:rsidRPr="009A583B" w:rsidRDefault="00C12333" w:rsidP="00317A43">
      <w:pPr>
        <w:rPr>
          <w:rFonts w:ascii="Arial" w:hAnsi="Arial" w:cs="Arial"/>
          <w:b/>
        </w:rPr>
      </w:pPr>
      <w:r w:rsidRPr="009A583B">
        <w:rPr>
          <w:rFonts w:ascii="Arial" w:hAnsi="Arial" w:cs="Arial"/>
          <w:b/>
        </w:rPr>
        <w:t>Celkový počet</w:t>
      </w:r>
      <w:r w:rsidRPr="009A583B">
        <w:rPr>
          <w:rFonts w:ascii="Arial" w:hAnsi="Arial" w:cs="Arial"/>
        </w:rPr>
        <w:t xml:space="preserve"> přenocování uskutečněných během roku 2015 v pražských hromadných ubytovacích zařízeních se v porovnání s rokem 2014 </w:t>
      </w:r>
      <w:r w:rsidRPr="009A583B">
        <w:rPr>
          <w:rFonts w:ascii="Arial" w:hAnsi="Arial" w:cs="Arial"/>
          <w:b/>
        </w:rPr>
        <w:t>zvýšil o 1</w:t>
      </w:r>
      <w:r w:rsidR="00964773" w:rsidRPr="009A583B">
        <w:rPr>
          <w:rFonts w:ascii="Arial" w:hAnsi="Arial" w:cs="Arial"/>
          <w:b/>
        </w:rPr>
        <w:t>,</w:t>
      </w:r>
      <w:r w:rsidRPr="009A583B">
        <w:rPr>
          <w:rFonts w:ascii="Arial" w:hAnsi="Arial" w:cs="Arial"/>
          <w:b/>
        </w:rPr>
        <w:t>1</w:t>
      </w:r>
      <w:r w:rsidR="009A583B">
        <w:rPr>
          <w:rFonts w:ascii="Arial" w:hAnsi="Arial" w:cs="Arial"/>
          <w:b/>
        </w:rPr>
        <w:t>66</w:t>
      </w:r>
      <w:r w:rsidR="00964773" w:rsidRPr="009A583B">
        <w:rPr>
          <w:rFonts w:ascii="Arial" w:hAnsi="Arial" w:cs="Arial"/>
          <w:b/>
        </w:rPr>
        <w:t>.</w:t>
      </w:r>
      <w:r w:rsidR="009A583B">
        <w:rPr>
          <w:rFonts w:ascii="Arial" w:hAnsi="Arial" w:cs="Arial"/>
          <w:b/>
        </w:rPr>
        <w:t>978</w:t>
      </w:r>
      <w:r w:rsidRPr="009A583B">
        <w:rPr>
          <w:rFonts w:ascii="Arial" w:hAnsi="Arial" w:cs="Arial"/>
          <w:b/>
        </w:rPr>
        <w:t xml:space="preserve"> noclehů (7,</w:t>
      </w:r>
      <w:r w:rsidR="009A583B">
        <w:rPr>
          <w:rFonts w:ascii="Arial" w:hAnsi="Arial" w:cs="Arial"/>
          <w:b/>
        </w:rPr>
        <w:t>9</w:t>
      </w:r>
      <w:r w:rsidRPr="009A583B">
        <w:rPr>
          <w:rFonts w:ascii="Arial" w:hAnsi="Arial" w:cs="Arial"/>
          <w:b/>
        </w:rPr>
        <w:t xml:space="preserve"> %). Nárůst přenocování ze strany cizinců</w:t>
      </w:r>
      <w:r w:rsidRPr="009A583B">
        <w:rPr>
          <w:rFonts w:ascii="Arial" w:hAnsi="Arial" w:cs="Arial"/>
        </w:rPr>
        <w:t xml:space="preserve"> byl zaevidován ve výši </w:t>
      </w:r>
      <w:r w:rsidRPr="009A583B">
        <w:rPr>
          <w:rFonts w:ascii="Arial" w:hAnsi="Arial" w:cs="Arial"/>
          <w:b/>
        </w:rPr>
        <w:t>9</w:t>
      </w:r>
      <w:r w:rsidR="009A583B">
        <w:rPr>
          <w:rFonts w:ascii="Arial" w:hAnsi="Arial" w:cs="Arial"/>
          <w:b/>
        </w:rPr>
        <w:t>59</w:t>
      </w:r>
      <w:r w:rsidR="00964773" w:rsidRPr="009A583B">
        <w:rPr>
          <w:rFonts w:ascii="Arial" w:hAnsi="Arial" w:cs="Arial"/>
          <w:b/>
        </w:rPr>
        <w:t>.</w:t>
      </w:r>
      <w:r w:rsidR="009A583B">
        <w:rPr>
          <w:rFonts w:ascii="Arial" w:hAnsi="Arial" w:cs="Arial"/>
          <w:b/>
        </w:rPr>
        <w:t>356</w:t>
      </w:r>
      <w:r w:rsidRPr="009A583B">
        <w:rPr>
          <w:rFonts w:ascii="Arial" w:hAnsi="Arial" w:cs="Arial"/>
          <w:b/>
        </w:rPr>
        <w:t xml:space="preserve"> noclehů (7,</w:t>
      </w:r>
      <w:r w:rsidR="009A583B">
        <w:rPr>
          <w:rFonts w:ascii="Arial" w:hAnsi="Arial" w:cs="Arial"/>
          <w:b/>
        </w:rPr>
        <w:t>2</w:t>
      </w:r>
      <w:r w:rsidRPr="009A583B">
        <w:rPr>
          <w:rFonts w:ascii="Arial" w:hAnsi="Arial" w:cs="Arial"/>
          <w:b/>
        </w:rPr>
        <w:t xml:space="preserve"> %),</w:t>
      </w:r>
      <w:r w:rsidRPr="009A583B">
        <w:rPr>
          <w:rFonts w:ascii="Arial" w:hAnsi="Arial" w:cs="Arial"/>
        </w:rPr>
        <w:t xml:space="preserve"> </w:t>
      </w:r>
      <w:r w:rsidRPr="009A583B">
        <w:rPr>
          <w:rFonts w:ascii="Arial" w:hAnsi="Arial" w:cs="Arial"/>
          <w:b/>
        </w:rPr>
        <w:t>domácí návštěvníci</w:t>
      </w:r>
      <w:r w:rsidRPr="009A583B">
        <w:rPr>
          <w:rFonts w:ascii="Arial" w:hAnsi="Arial" w:cs="Arial"/>
        </w:rPr>
        <w:t xml:space="preserve"> strávili v Praze meziročně </w:t>
      </w:r>
      <w:r w:rsidRPr="009A583B">
        <w:rPr>
          <w:rFonts w:ascii="Arial" w:hAnsi="Arial" w:cs="Arial"/>
          <w:b/>
        </w:rPr>
        <w:t>o 2</w:t>
      </w:r>
      <w:r w:rsidR="009A583B">
        <w:rPr>
          <w:rFonts w:ascii="Arial" w:hAnsi="Arial" w:cs="Arial"/>
          <w:b/>
        </w:rPr>
        <w:t>07</w:t>
      </w:r>
      <w:r w:rsidR="00964773" w:rsidRPr="009A583B">
        <w:rPr>
          <w:rFonts w:ascii="Arial" w:hAnsi="Arial" w:cs="Arial"/>
          <w:b/>
        </w:rPr>
        <w:t>.</w:t>
      </w:r>
      <w:r w:rsidR="009A583B">
        <w:rPr>
          <w:rFonts w:ascii="Arial" w:hAnsi="Arial" w:cs="Arial"/>
          <w:b/>
        </w:rPr>
        <w:t>622</w:t>
      </w:r>
      <w:r w:rsidRPr="009A583B">
        <w:rPr>
          <w:rFonts w:ascii="Arial" w:hAnsi="Arial" w:cs="Arial"/>
          <w:b/>
        </w:rPr>
        <w:t xml:space="preserve"> nocí (1</w:t>
      </w:r>
      <w:r w:rsidR="009A583B">
        <w:rPr>
          <w:rFonts w:ascii="Arial" w:hAnsi="Arial" w:cs="Arial"/>
          <w:b/>
        </w:rPr>
        <w:t>5</w:t>
      </w:r>
      <w:r w:rsidRPr="009A583B">
        <w:rPr>
          <w:rFonts w:ascii="Arial" w:hAnsi="Arial" w:cs="Arial"/>
          <w:b/>
        </w:rPr>
        <w:t>,</w:t>
      </w:r>
      <w:r w:rsidR="009A583B">
        <w:rPr>
          <w:rFonts w:ascii="Arial" w:hAnsi="Arial" w:cs="Arial"/>
          <w:b/>
        </w:rPr>
        <w:t>2</w:t>
      </w:r>
      <w:r w:rsidRPr="009A583B">
        <w:rPr>
          <w:rFonts w:ascii="Arial" w:hAnsi="Arial" w:cs="Arial"/>
          <w:b/>
        </w:rPr>
        <w:t xml:space="preserve"> %) více.</w:t>
      </w:r>
    </w:p>
    <w:p w:rsidR="00964773" w:rsidRDefault="00C12333" w:rsidP="00964773">
      <w:pPr>
        <w:rPr>
          <w:rFonts w:ascii="Arial" w:hAnsi="Arial" w:cs="Arial"/>
        </w:rPr>
      </w:pPr>
      <w:r w:rsidRPr="00964773">
        <w:rPr>
          <w:rFonts w:ascii="Arial" w:hAnsi="Arial" w:cs="Arial"/>
          <w:b/>
        </w:rPr>
        <w:t>Nejvíce</w:t>
      </w:r>
      <w:r>
        <w:rPr>
          <w:rFonts w:ascii="Arial" w:hAnsi="Arial" w:cs="Arial"/>
        </w:rPr>
        <w:t xml:space="preserve"> přenocování se v Praze uskutečnilo </w:t>
      </w:r>
      <w:r w:rsidRPr="00964773">
        <w:rPr>
          <w:rFonts w:ascii="Arial" w:hAnsi="Arial" w:cs="Arial"/>
          <w:b/>
        </w:rPr>
        <w:t>v srpnu</w:t>
      </w:r>
      <w:r>
        <w:rPr>
          <w:rFonts w:ascii="Arial" w:hAnsi="Arial" w:cs="Arial"/>
        </w:rPr>
        <w:t xml:space="preserve">, nejméně v únoru, přičemž rozdíl mezi oběma měsíci s extrémními hodnotami </w:t>
      </w:r>
      <w:r w:rsidR="00225EBC">
        <w:rPr>
          <w:rFonts w:ascii="Arial" w:hAnsi="Arial" w:cs="Arial"/>
        </w:rPr>
        <w:t>přesahuje jeden milion přenocování.</w:t>
      </w:r>
      <w:r>
        <w:rPr>
          <w:rFonts w:ascii="Arial" w:hAnsi="Arial" w:cs="Arial"/>
        </w:rPr>
        <w:t xml:space="preserve"> </w:t>
      </w:r>
      <w:r w:rsidR="00964773">
        <w:rPr>
          <w:rFonts w:ascii="Arial" w:hAnsi="Arial" w:cs="Arial"/>
        </w:rPr>
        <w:br/>
      </w:r>
      <w:r w:rsidR="00964773">
        <w:rPr>
          <w:rFonts w:ascii="Arial" w:hAnsi="Arial" w:cs="Arial"/>
        </w:rPr>
        <w:br/>
      </w:r>
      <w:r w:rsidR="00964773" w:rsidRPr="00964773">
        <w:rPr>
          <w:rFonts w:ascii="Arial" w:hAnsi="Arial" w:cs="Arial"/>
          <w:b/>
        </w:rPr>
        <w:t>Průměrná délka přenocování</w:t>
      </w:r>
      <w:r w:rsidR="00964773">
        <w:rPr>
          <w:rFonts w:ascii="Arial" w:hAnsi="Arial" w:cs="Arial"/>
        </w:rPr>
        <w:t xml:space="preserve"> zůstává meziročně nezměněna.</w:t>
      </w:r>
    </w:p>
    <w:p w:rsidR="00964773" w:rsidRPr="00964773" w:rsidRDefault="00964773" w:rsidP="00964773">
      <w:pPr>
        <w:rPr>
          <w:rFonts w:ascii="Arial" w:hAnsi="Arial" w:cs="Arial"/>
          <w:b/>
        </w:rPr>
      </w:pPr>
      <w:r w:rsidRPr="00964773">
        <w:rPr>
          <w:rFonts w:ascii="Arial" w:hAnsi="Arial" w:cs="Arial"/>
          <w:b/>
        </w:rPr>
        <w:t>Celkem: 2,4 noci</w:t>
      </w:r>
    </w:p>
    <w:p w:rsidR="00964773" w:rsidRPr="00964773" w:rsidRDefault="00964773" w:rsidP="00964773">
      <w:pPr>
        <w:rPr>
          <w:rFonts w:ascii="Arial" w:hAnsi="Arial" w:cs="Arial"/>
          <w:b/>
        </w:rPr>
      </w:pPr>
      <w:r w:rsidRPr="00964773">
        <w:rPr>
          <w:rFonts w:ascii="Arial" w:hAnsi="Arial" w:cs="Arial"/>
          <w:b/>
        </w:rPr>
        <w:t>Nerezidenti: 2,5 noci</w:t>
      </w:r>
    </w:p>
    <w:p w:rsidR="00964773" w:rsidRPr="00964773" w:rsidRDefault="00964773" w:rsidP="00964773">
      <w:pPr>
        <w:rPr>
          <w:rFonts w:ascii="Arial" w:hAnsi="Arial" w:cs="Arial"/>
          <w:b/>
        </w:rPr>
      </w:pPr>
      <w:r w:rsidRPr="00964773">
        <w:rPr>
          <w:rFonts w:ascii="Arial" w:hAnsi="Arial" w:cs="Arial"/>
          <w:b/>
        </w:rPr>
        <w:t>Rezidenti: 1,8 noci</w:t>
      </w:r>
    </w:p>
    <w:p w:rsidR="00225EBC" w:rsidRDefault="009A583B" w:rsidP="00317A4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7800C19A">
            <wp:extent cx="6038850" cy="27462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304" cy="275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3BBF" w:rsidRDefault="006D3BBF" w:rsidP="00317A43">
      <w:pPr>
        <w:rPr>
          <w:rFonts w:ascii="Arial" w:hAnsi="Arial" w:cs="Arial"/>
          <w:b/>
          <w:color w:val="C00000"/>
          <w:sz w:val="24"/>
          <w:szCs w:val="24"/>
        </w:rPr>
      </w:pPr>
    </w:p>
    <w:p w:rsidR="00225EBC" w:rsidRPr="00553207" w:rsidRDefault="00225EBC" w:rsidP="00317A43">
      <w:pPr>
        <w:rPr>
          <w:rFonts w:ascii="Arial" w:hAnsi="Arial" w:cs="Arial"/>
          <w:b/>
          <w:color w:val="C00000"/>
          <w:sz w:val="28"/>
          <w:szCs w:val="28"/>
        </w:rPr>
      </w:pPr>
      <w:r w:rsidRPr="00553207">
        <w:rPr>
          <w:rFonts w:ascii="Arial" w:hAnsi="Arial" w:cs="Arial"/>
          <w:b/>
          <w:color w:val="C00000"/>
          <w:sz w:val="28"/>
          <w:szCs w:val="28"/>
        </w:rPr>
        <w:t xml:space="preserve">1. </w:t>
      </w:r>
      <w:r w:rsidR="00964773" w:rsidRPr="00553207">
        <w:rPr>
          <w:rFonts w:ascii="Arial" w:hAnsi="Arial" w:cs="Arial"/>
          <w:b/>
          <w:color w:val="C00000"/>
          <w:sz w:val="28"/>
          <w:szCs w:val="28"/>
        </w:rPr>
        <w:t>R</w:t>
      </w:r>
      <w:r w:rsidRPr="00553207">
        <w:rPr>
          <w:rFonts w:ascii="Arial" w:hAnsi="Arial" w:cs="Arial"/>
          <w:b/>
          <w:color w:val="C00000"/>
          <w:sz w:val="28"/>
          <w:szCs w:val="28"/>
        </w:rPr>
        <w:t>ezidenti</w:t>
      </w:r>
    </w:p>
    <w:p w:rsidR="008062DC" w:rsidRDefault="00E73C5C" w:rsidP="00317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 sledovaném období přijelo do Prahy </w:t>
      </w:r>
      <w:r w:rsidRPr="00964773">
        <w:rPr>
          <w:rFonts w:ascii="Arial" w:hAnsi="Arial" w:cs="Arial"/>
          <w:b/>
        </w:rPr>
        <w:t>89</w:t>
      </w:r>
      <w:r w:rsidR="009A583B">
        <w:rPr>
          <w:rFonts w:ascii="Arial" w:hAnsi="Arial" w:cs="Arial"/>
          <w:b/>
        </w:rPr>
        <w:t>0</w:t>
      </w:r>
      <w:r w:rsidRPr="00964773">
        <w:rPr>
          <w:rFonts w:ascii="Arial" w:hAnsi="Arial" w:cs="Arial"/>
          <w:b/>
        </w:rPr>
        <w:t>.</w:t>
      </w:r>
      <w:r w:rsidR="009A583B">
        <w:rPr>
          <w:rFonts w:ascii="Arial" w:hAnsi="Arial" w:cs="Arial"/>
          <w:b/>
        </w:rPr>
        <w:t>941</w:t>
      </w:r>
      <w:r w:rsidRPr="00964773">
        <w:rPr>
          <w:rFonts w:ascii="Arial" w:hAnsi="Arial" w:cs="Arial"/>
          <w:b/>
        </w:rPr>
        <w:t xml:space="preserve"> Čechů</w:t>
      </w:r>
      <w:r>
        <w:rPr>
          <w:rFonts w:ascii="Arial" w:hAnsi="Arial" w:cs="Arial"/>
        </w:rPr>
        <w:t>, což je 13,</w:t>
      </w:r>
      <w:r w:rsidR="009A583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% z celkového množství hostů. Meziroční </w:t>
      </w:r>
      <w:r w:rsidRPr="00964773">
        <w:rPr>
          <w:rFonts w:ascii="Arial" w:hAnsi="Arial" w:cs="Arial"/>
          <w:b/>
        </w:rPr>
        <w:t>přírůstek</w:t>
      </w:r>
      <w:r>
        <w:rPr>
          <w:rFonts w:ascii="Arial" w:hAnsi="Arial" w:cs="Arial"/>
        </w:rPr>
        <w:t xml:space="preserve"> tak dosáhl hodnoty </w:t>
      </w:r>
      <w:r w:rsidRPr="00964773">
        <w:rPr>
          <w:rFonts w:ascii="Arial" w:hAnsi="Arial" w:cs="Arial"/>
          <w:b/>
        </w:rPr>
        <w:t>1</w:t>
      </w:r>
      <w:r w:rsidR="009A583B">
        <w:rPr>
          <w:rFonts w:ascii="Arial" w:hAnsi="Arial" w:cs="Arial"/>
          <w:b/>
        </w:rPr>
        <w:t>09</w:t>
      </w:r>
      <w:r w:rsidRPr="00964773">
        <w:rPr>
          <w:rFonts w:ascii="Arial" w:hAnsi="Arial" w:cs="Arial"/>
          <w:b/>
        </w:rPr>
        <w:t>.</w:t>
      </w:r>
      <w:r w:rsidR="009A583B">
        <w:rPr>
          <w:rFonts w:ascii="Arial" w:hAnsi="Arial" w:cs="Arial"/>
          <w:b/>
        </w:rPr>
        <w:t>980</w:t>
      </w:r>
      <w:r w:rsidRPr="00964773">
        <w:rPr>
          <w:rFonts w:ascii="Arial" w:hAnsi="Arial" w:cs="Arial"/>
          <w:b/>
        </w:rPr>
        <w:t xml:space="preserve"> osob (14,</w:t>
      </w:r>
      <w:r w:rsidR="009A583B">
        <w:rPr>
          <w:rFonts w:ascii="Arial" w:hAnsi="Arial" w:cs="Arial"/>
          <w:b/>
        </w:rPr>
        <w:t>1</w:t>
      </w:r>
      <w:r w:rsidRPr="00964773">
        <w:rPr>
          <w:rFonts w:ascii="Arial" w:hAnsi="Arial" w:cs="Arial"/>
          <w:b/>
        </w:rPr>
        <w:t xml:space="preserve"> %).</w:t>
      </w:r>
      <w:r>
        <w:rPr>
          <w:rFonts w:ascii="Arial" w:hAnsi="Arial" w:cs="Arial"/>
        </w:rPr>
        <w:br/>
        <w:t xml:space="preserve">Ve skupině rezidentů evidujeme v měsíčních porovnáních nepřetržitý sled </w:t>
      </w:r>
      <w:r w:rsidR="00BF1C28">
        <w:rPr>
          <w:rFonts w:ascii="Arial" w:hAnsi="Arial" w:cs="Arial"/>
        </w:rPr>
        <w:t xml:space="preserve">meziročních </w:t>
      </w:r>
      <w:r>
        <w:rPr>
          <w:rFonts w:ascii="Arial" w:hAnsi="Arial" w:cs="Arial"/>
        </w:rPr>
        <w:t>přírůstků již od listopadu 2014.</w:t>
      </w:r>
    </w:p>
    <w:p w:rsidR="00D407AC" w:rsidRDefault="00D407AC" w:rsidP="00317A43">
      <w:pPr>
        <w:rPr>
          <w:rFonts w:ascii="Arial" w:hAnsi="Arial" w:cs="Arial"/>
        </w:rPr>
      </w:pPr>
    </w:p>
    <w:p w:rsidR="00D407AC" w:rsidRDefault="00D407AC" w:rsidP="00317A4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6FC664EB">
            <wp:extent cx="5781675" cy="324773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127" cy="3249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62DC" w:rsidRDefault="008062DC" w:rsidP="00317A43">
      <w:pPr>
        <w:rPr>
          <w:rFonts w:ascii="Arial" w:hAnsi="Arial" w:cs="Arial"/>
        </w:rPr>
      </w:pPr>
    </w:p>
    <w:p w:rsidR="008062DC" w:rsidRDefault="00D407AC" w:rsidP="00317A4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09742192">
            <wp:extent cx="5734050" cy="3571207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20" cy="35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3BBF" w:rsidRDefault="006D3BBF" w:rsidP="00317A43">
      <w:pPr>
        <w:rPr>
          <w:rFonts w:ascii="Arial" w:hAnsi="Arial" w:cs="Arial"/>
        </w:rPr>
      </w:pPr>
    </w:p>
    <w:p w:rsidR="0025771C" w:rsidRDefault="008062DC" w:rsidP="00317A4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Při porovnávání čtvrtletní návštěvnosti </w:t>
      </w:r>
      <w:r w:rsidR="00F40699">
        <w:rPr>
          <w:rFonts w:ascii="Arial" w:hAnsi="Arial" w:cs="Arial"/>
        </w:rPr>
        <w:t xml:space="preserve">rezidentů </w:t>
      </w:r>
      <w:r>
        <w:rPr>
          <w:rFonts w:ascii="Arial" w:hAnsi="Arial" w:cs="Arial"/>
        </w:rPr>
        <w:t>vedou poslední tři měsíce roku.</w:t>
      </w:r>
      <w:r w:rsidR="00F40699">
        <w:rPr>
          <w:rFonts w:ascii="Arial" w:hAnsi="Arial" w:cs="Arial"/>
        </w:rPr>
        <w:t xml:space="preserve"> </w:t>
      </w:r>
      <w:r w:rsidR="0025771C">
        <w:rPr>
          <w:rFonts w:ascii="Arial" w:hAnsi="Arial" w:cs="Arial"/>
        </w:rPr>
        <w:br/>
      </w:r>
      <w:r w:rsidR="0025771C" w:rsidRPr="00964773">
        <w:rPr>
          <w:rFonts w:ascii="Arial" w:hAnsi="Arial" w:cs="Arial"/>
          <w:b/>
        </w:rPr>
        <w:t xml:space="preserve">Nejpreferovanějším měsícem </w:t>
      </w:r>
      <w:r w:rsidR="0025771C">
        <w:rPr>
          <w:rFonts w:ascii="Arial" w:hAnsi="Arial" w:cs="Arial"/>
        </w:rPr>
        <w:t xml:space="preserve">z hlediska Čechů byl pro návštěvu Prahy </w:t>
      </w:r>
      <w:r w:rsidR="0025771C" w:rsidRPr="00964773">
        <w:rPr>
          <w:rFonts w:ascii="Arial" w:hAnsi="Arial" w:cs="Arial"/>
          <w:b/>
        </w:rPr>
        <w:t>listopad</w:t>
      </w:r>
      <w:r w:rsidR="0025771C">
        <w:rPr>
          <w:rFonts w:ascii="Arial" w:hAnsi="Arial" w:cs="Arial"/>
        </w:rPr>
        <w:t xml:space="preserve">, kdy jich přijelo více než 90 tisíc. </w:t>
      </w:r>
      <w:r w:rsidR="00F40699">
        <w:rPr>
          <w:rFonts w:ascii="Arial" w:hAnsi="Arial" w:cs="Arial"/>
        </w:rPr>
        <w:t xml:space="preserve">Menší zájem o pobyt v Praze </w:t>
      </w:r>
      <w:r w:rsidR="0025771C">
        <w:rPr>
          <w:rFonts w:ascii="Arial" w:hAnsi="Arial" w:cs="Arial"/>
        </w:rPr>
        <w:t>se projevil</w:t>
      </w:r>
      <w:r w:rsidR="00F40699">
        <w:rPr>
          <w:rFonts w:ascii="Arial" w:hAnsi="Arial" w:cs="Arial"/>
        </w:rPr>
        <w:t xml:space="preserve"> v lednu a v únoru a tradičně i v obou hlavních prázdninových měsících.</w:t>
      </w:r>
      <w:r w:rsidR="00F40699">
        <w:rPr>
          <w:rFonts w:ascii="Arial" w:hAnsi="Arial" w:cs="Arial"/>
        </w:rPr>
        <w:br/>
      </w:r>
      <w:r w:rsidR="00F40699" w:rsidRPr="00F23432">
        <w:rPr>
          <w:rFonts w:ascii="Arial" w:hAnsi="Arial" w:cs="Arial"/>
          <w:b/>
        </w:rPr>
        <w:t>Češi</w:t>
      </w:r>
      <w:r w:rsidR="00F40699">
        <w:rPr>
          <w:rFonts w:ascii="Arial" w:hAnsi="Arial" w:cs="Arial"/>
        </w:rPr>
        <w:t xml:space="preserve"> uskutečnili během roku 2015 v Praze </w:t>
      </w:r>
      <w:r w:rsidR="00F40699" w:rsidRPr="00F23432">
        <w:rPr>
          <w:rFonts w:ascii="Arial" w:hAnsi="Arial" w:cs="Arial"/>
          <w:b/>
        </w:rPr>
        <w:t>1,5</w:t>
      </w:r>
      <w:r w:rsidR="00D407AC">
        <w:rPr>
          <w:rFonts w:ascii="Arial" w:hAnsi="Arial" w:cs="Arial"/>
          <w:b/>
        </w:rPr>
        <w:t>76</w:t>
      </w:r>
      <w:r w:rsidR="00F40699" w:rsidRPr="00F23432">
        <w:rPr>
          <w:rFonts w:ascii="Arial" w:hAnsi="Arial" w:cs="Arial"/>
          <w:b/>
        </w:rPr>
        <w:t>.</w:t>
      </w:r>
      <w:r w:rsidR="00D407AC">
        <w:rPr>
          <w:rFonts w:ascii="Arial" w:hAnsi="Arial" w:cs="Arial"/>
          <w:b/>
        </w:rPr>
        <w:t>176</w:t>
      </w:r>
      <w:r w:rsidR="00F40699" w:rsidRPr="00F23432">
        <w:rPr>
          <w:rFonts w:ascii="Arial" w:hAnsi="Arial" w:cs="Arial"/>
          <w:b/>
        </w:rPr>
        <w:t xml:space="preserve"> přenocování</w:t>
      </w:r>
      <w:r w:rsidR="00F40699">
        <w:rPr>
          <w:rFonts w:ascii="Arial" w:hAnsi="Arial" w:cs="Arial"/>
        </w:rPr>
        <w:t xml:space="preserve">, čímž bylo dosaženo výrazného </w:t>
      </w:r>
      <w:r w:rsidR="00F40699" w:rsidRPr="00F23432">
        <w:rPr>
          <w:rFonts w:ascii="Arial" w:hAnsi="Arial" w:cs="Arial"/>
          <w:b/>
        </w:rPr>
        <w:t>přírůstku 2</w:t>
      </w:r>
      <w:r w:rsidR="00D407AC">
        <w:rPr>
          <w:rFonts w:ascii="Arial" w:hAnsi="Arial" w:cs="Arial"/>
          <w:b/>
        </w:rPr>
        <w:t>07</w:t>
      </w:r>
      <w:r w:rsidR="00380D76">
        <w:rPr>
          <w:rFonts w:ascii="Arial" w:hAnsi="Arial" w:cs="Arial"/>
          <w:b/>
        </w:rPr>
        <w:t>.</w:t>
      </w:r>
      <w:r w:rsidR="00D407AC">
        <w:rPr>
          <w:rFonts w:ascii="Arial" w:hAnsi="Arial" w:cs="Arial"/>
          <w:b/>
        </w:rPr>
        <w:t>622</w:t>
      </w:r>
      <w:r w:rsidR="00380D76">
        <w:rPr>
          <w:rFonts w:ascii="Arial" w:hAnsi="Arial" w:cs="Arial"/>
          <w:b/>
        </w:rPr>
        <w:t xml:space="preserve"> </w:t>
      </w:r>
      <w:r w:rsidR="00F40699" w:rsidRPr="00F23432">
        <w:rPr>
          <w:rFonts w:ascii="Arial" w:hAnsi="Arial" w:cs="Arial"/>
          <w:b/>
        </w:rPr>
        <w:t>noclehů (1</w:t>
      </w:r>
      <w:r w:rsidR="00D407AC">
        <w:rPr>
          <w:rFonts w:ascii="Arial" w:hAnsi="Arial" w:cs="Arial"/>
          <w:b/>
        </w:rPr>
        <w:t>5</w:t>
      </w:r>
      <w:r w:rsidR="00F40699" w:rsidRPr="00F23432">
        <w:rPr>
          <w:rFonts w:ascii="Arial" w:hAnsi="Arial" w:cs="Arial"/>
          <w:b/>
        </w:rPr>
        <w:t>,</w:t>
      </w:r>
      <w:r w:rsidR="00D407AC">
        <w:rPr>
          <w:rFonts w:ascii="Arial" w:hAnsi="Arial" w:cs="Arial"/>
          <w:b/>
        </w:rPr>
        <w:t>2</w:t>
      </w:r>
      <w:r w:rsidR="00F40699" w:rsidRPr="00F23432">
        <w:rPr>
          <w:rFonts w:ascii="Arial" w:hAnsi="Arial" w:cs="Arial"/>
          <w:b/>
        </w:rPr>
        <w:t xml:space="preserve"> %).</w:t>
      </w:r>
    </w:p>
    <w:p w:rsidR="006D3BBF" w:rsidRDefault="006D3BBF" w:rsidP="00317A43">
      <w:pPr>
        <w:rPr>
          <w:rFonts w:ascii="Arial" w:hAnsi="Arial" w:cs="Arial"/>
        </w:rPr>
      </w:pPr>
    </w:p>
    <w:p w:rsidR="006D3BBF" w:rsidRDefault="006D3BBF" w:rsidP="00317A43">
      <w:pPr>
        <w:rPr>
          <w:rFonts w:ascii="Arial" w:hAnsi="Arial" w:cs="Arial"/>
        </w:rPr>
      </w:pPr>
    </w:p>
    <w:p w:rsidR="00F40699" w:rsidRPr="00553207" w:rsidRDefault="00553207" w:rsidP="00317A43">
      <w:pPr>
        <w:rPr>
          <w:rFonts w:ascii="Arial" w:hAnsi="Arial" w:cs="Arial"/>
          <w:b/>
          <w:color w:val="C00000"/>
          <w:sz w:val="28"/>
          <w:szCs w:val="28"/>
        </w:rPr>
      </w:pPr>
      <w:r w:rsidRPr="00553207">
        <w:rPr>
          <w:rFonts w:ascii="Arial" w:hAnsi="Arial" w:cs="Arial"/>
          <w:b/>
          <w:color w:val="C00000"/>
          <w:sz w:val="28"/>
          <w:szCs w:val="28"/>
        </w:rPr>
        <w:t xml:space="preserve">2. </w:t>
      </w:r>
      <w:r w:rsidR="00F40699" w:rsidRPr="00553207">
        <w:rPr>
          <w:rFonts w:ascii="Arial" w:hAnsi="Arial" w:cs="Arial"/>
          <w:b/>
          <w:color w:val="C00000"/>
          <w:sz w:val="28"/>
          <w:szCs w:val="28"/>
        </w:rPr>
        <w:t>Nerezidenti</w:t>
      </w:r>
    </w:p>
    <w:p w:rsidR="00AB4744" w:rsidRDefault="00AB4744" w:rsidP="00317A43">
      <w:pPr>
        <w:rPr>
          <w:rFonts w:ascii="Arial" w:hAnsi="Arial" w:cs="Arial"/>
        </w:rPr>
      </w:pPr>
      <w:r>
        <w:rPr>
          <w:rFonts w:ascii="Arial" w:hAnsi="Arial" w:cs="Arial"/>
        </w:rPr>
        <w:t>Jak v kategorii příjezdů zahraničních návštěvníků, tak i v kategorii počtu jejich přenocování bylo dosaženo rekordu.</w:t>
      </w:r>
    </w:p>
    <w:p w:rsidR="0004395C" w:rsidRDefault="00F40699" w:rsidP="00317A4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Praha přivítala ve svých HUZ v souhrnu za rok </w:t>
      </w:r>
      <w:r w:rsidRPr="006D3BBF">
        <w:rPr>
          <w:rFonts w:ascii="Arial" w:hAnsi="Arial" w:cs="Arial"/>
          <w:b/>
        </w:rPr>
        <w:t>2015 5,</w:t>
      </w:r>
      <w:r w:rsidR="0004395C">
        <w:rPr>
          <w:rFonts w:ascii="Arial" w:hAnsi="Arial" w:cs="Arial"/>
          <w:b/>
        </w:rPr>
        <w:t>714</w:t>
      </w:r>
      <w:r w:rsidRPr="006D3BBF">
        <w:rPr>
          <w:rFonts w:ascii="Arial" w:hAnsi="Arial" w:cs="Arial"/>
          <w:b/>
        </w:rPr>
        <w:t>.</w:t>
      </w:r>
      <w:r w:rsidR="0004395C">
        <w:rPr>
          <w:rFonts w:ascii="Arial" w:hAnsi="Arial" w:cs="Arial"/>
          <w:b/>
        </w:rPr>
        <w:t>835</w:t>
      </w:r>
      <w:r w:rsidRPr="006D3BBF">
        <w:rPr>
          <w:rFonts w:ascii="Arial" w:hAnsi="Arial" w:cs="Arial"/>
          <w:b/>
        </w:rPr>
        <w:t xml:space="preserve"> cizinců</w:t>
      </w:r>
      <w:r w:rsidR="00BF1C28">
        <w:rPr>
          <w:rFonts w:ascii="Arial" w:hAnsi="Arial" w:cs="Arial"/>
        </w:rPr>
        <w:t>.</w:t>
      </w:r>
      <w:r w:rsidR="00BF1C28">
        <w:rPr>
          <w:rFonts w:ascii="Arial" w:hAnsi="Arial" w:cs="Arial"/>
        </w:rPr>
        <w:br/>
        <w:t>T</w:t>
      </w:r>
      <w:r w:rsidR="00820BD8">
        <w:rPr>
          <w:rFonts w:ascii="Arial" w:hAnsi="Arial" w:cs="Arial"/>
        </w:rPr>
        <w:t xml:space="preserve">oto číslo potvrzuje dosažení </w:t>
      </w:r>
      <w:r w:rsidR="00820BD8" w:rsidRPr="006D3BBF">
        <w:rPr>
          <w:rFonts w:ascii="Arial" w:hAnsi="Arial" w:cs="Arial"/>
          <w:b/>
        </w:rPr>
        <w:t>meziročního přírůstku v hodnotě 3</w:t>
      </w:r>
      <w:r w:rsidR="0004395C">
        <w:rPr>
          <w:rFonts w:ascii="Arial" w:hAnsi="Arial" w:cs="Arial"/>
          <w:b/>
        </w:rPr>
        <w:t>99</w:t>
      </w:r>
      <w:r w:rsidR="00820BD8" w:rsidRPr="006D3BBF">
        <w:rPr>
          <w:rFonts w:ascii="Arial" w:hAnsi="Arial" w:cs="Arial"/>
          <w:b/>
        </w:rPr>
        <w:t>.</w:t>
      </w:r>
      <w:r w:rsidR="0004395C">
        <w:rPr>
          <w:rFonts w:ascii="Arial" w:hAnsi="Arial" w:cs="Arial"/>
          <w:b/>
        </w:rPr>
        <w:t>781</w:t>
      </w:r>
      <w:r w:rsidR="00820BD8" w:rsidRPr="006D3BBF">
        <w:rPr>
          <w:rFonts w:ascii="Arial" w:hAnsi="Arial" w:cs="Arial"/>
          <w:b/>
        </w:rPr>
        <w:t xml:space="preserve"> osob (</w:t>
      </w:r>
      <w:r w:rsidR="0004395C">
        <w:rPr>
          <w:rFonts w:ascii="Arial" w:hAnsi="Arial" w:cs="Arial"/>
          <w:b/>
        </w:rPr>
        <w:t>7</w:t>
      </w:r>
      <w:r w:rsidR="00820BD8" w:rsidRPr="006D3BBF">
        <w:rPr>
          <w:rFonts w:ascii="Arial" w:hAnsi="Arial" w:cs="Arial"/>
          <w:b/>
        </w:rPr>
        <w:t>,</w:t>
      </w:r>
      <w:r w:rsidR="0004395C">
        <w:rPr>
          <w:rFonts w:ascii="Arial" w:hAnsi="Arial" w:cs="Arial"/>
          <w:b/>
        </w:rPr>
        <w:t>5</w:t>
      </w:r>
      <w:r w:rsidR="00820BD8" w:rsidRPr="006D3BBF">
        <w:rPr>
          <w:rFonts w:ascii="Arial" w:hAnsi="Arial" w:cs="Arial"/>
          <w:b/>
        </w:rPr>
        <w:t xml:space="preserve"> %).</w:t>
      </w:r>
      <w:r w:rsidR="00AB4744">
        <w:rPr>
          <w:rFonts w:ascii="Arial" w:hAnsi="Arial" w:cs="Arial"/>
        </w:rPr>
        <w:br/>
        <w:t xml:space="preserve">Nerezidenti strávili během roku 2015 v české metropoli </w:t>
      </w:r>
      <w:r w:rsidR="00AB4744" w:rsidRPr="006D3BBF">
        <w:rPr>
          <w:rFonts w:ascii="Arial" w:hAnsi="Arial" w:cs="Arial"/>
          <w:b/>
        </w:rPr>
        <w:t>14,3</w:t>
      </w:r>
      <w:r w:rsidR="0004395C">
        <w:rPr>
          <w:rFonts w:ascii="Arial" w:hAnsi="Arial" w:cs="Arial"/>
          <w:b/>
        </w:rPr>
        <w:t>41</w:t>
      </w:r>
      <w:r w:rsidR="00AB4744" w:rsidRPr="006D3BBF">
        <w:rPr>
          <w:rFonts w:ascii="Arial" w:hAnsi="Arial" w:cs="Arial"/>
          <w:b/>
        </w:rPr>
        <w:t>.</w:t>
      </w:r>
      <w:r w:rsidR="0004395C">
        <w:rPr>
          <w:rFonts w:ascii="Arial" w:hAnsi="Arial" w:cs="Arial"/>
          <w:b/>
        </w:rPr>
        <w:t>089</w:t>
      </w:r>
      <w:r w:rsidR="00AB4744" w:rsidRPr="006D3BBF">
        <w:rPr>
          <w:rFonts w:ascii="Arial" w:hAnsi="Arial" w:cs="Arial"/>
          <w:b/>
        </w:rPr>
        <w:t xml:space="preserve"> nocí.</w:t>
      </w:r>
      <w:r w:rsidR="00AB4744">
        <w:rPr>
          <w:rFonts w:ascii="Arial" w:hAnsi="Arial" w:cs="Arial"/>
        </w:rPr>
        <w:t xml:space="preserve"> </w:t>
      </w:r>
      <w:r w:rsidR="0004395C">
        <w:rPr>
          <w:rFonts w:ascii="Arial" w:hAnsi="Arial" w:cs="Arial"/>
        </w:rPr>
        <w:br/>
      </w:r>
      <w:r w:rsidR="00AB4744" w:rsidRPr="006D3BBF">
        <w:rPr>
          <w:rFonts w:ascii="Arial" w:hAnsi="Arial" w:cs="Arial"/>
          <w:b/>
        </w:rPr>
        <w:t>To je meziročně o 7</w:t>
      </w:r>
      <w:r w:rsidR="0004395C">
        <w:rPr>
          <w:rFonts w:ascii="Arial" w:hAnsi="Arial" w:cs="Arial"/>
          <w:b/>
        </w:rPr>
        <w:t>,2</w:t>
      </w:r>
      <w:r w:rsidR="00AB4744" w:rsidRPr="006D3BBF">
        <w:rPr>
          <w:rFonts w:ascii="Arial" w:hAnsi="Arial" w:cs="Arial"/>
          <w:b/>
        </w:rPr>
        <w:t xml:space="preserve"> % - tedy 9</w:t>
      </w:r>
      <w:r w:rsidR="0004395C">
        <w:rPr>
          <w:rFonts w:ascii="Arial" w:hAnsi="Arial" w:cs="Arial"/>
          <w:b/>
        </w:rPr>
        <w:t>59</w:t>
      </w:r>
      <w:r w:rsidR="00AB4744" w:rsidRPr="006D3BBF">
        <w:rPr>
          <w:rFonts w:ascii="Arial" w:hAnsi="Arial" w:cs="Arial"/>
          <w:b/>
        </w:rPr>
        <w:t>.</w:t>
      </w:r>
      <w:r w:rsidR="0004395C">
        <w:rPr>
          <w:rFonts w:ascii="Arial" w:hAnsi="Arial" w:cs="Arial"/>
          <w:b/>
        </w:rPr>
        <w:t>356</w:t>
      </w:r>
      <w:r w:rsidR="00AB4744" w:rsidRPr="006D3BBF">
        <w:rPr>
          <w:rFonts w:ascii="Arial" w:hAnsi="Arial" w:cs="Arial"/>
          <w:b/>
        </w:rPr>
        <w:t xml:space="preserve"> přenocování více. </w:t>
      </w:r>
    </w:p>
    <w:p w:rsidR="00F40699" w:rsidRDefault="0004395C" w:rsidP="00317A43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cs-CZ"/>
        </w:rPr>
        <w:lastRenderedPageBreak/>
        <w:drawing>
          <wp:inline distT="0" distB="0" distL="0" distR="0" wp14:anchorId="0C38647B">
            <wp:extent cx="5782193" cy="3248025"/>
            <wp:effectExtent l="0" t="0" r="952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43" cy="3247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3BBF" w:rsidRDefault="006D3BBF" w:rsidP="00317A43">
      <w:pPr>
        <w:rPr>
          <w:rFonts w:ascii="Arial" w:hAnsi="Arial" w:cs="Arial"/>
        </w:rPr>
      </w:pPr>
    </w:p>
    <w:p w:rsidR="00523AED" w:rsidRDefault="00523AED" w:rsidP="00317A43">
      <w:pPr>
        <w:rPr>
          <w:rFonts w:ascii="Arial" w:hAnsi="Arial" w:cs="Arial"/>
        </w:rPr>
      </w:pPr>
      <w:r w:rsidRPr="006D3BBF">
        <w:rPr>
          <w:rFonts w:ascii="Arial" w:hAnsi="Arial" w:cs="Arial"/>
          <w:b/>
        </w:rPr>
        <w:t>Nejatraktivnějším</w:t>
      </w:r>
      <w:r>
        <w:rPr>
          <w:rFonts w:ascii="Arial" w:hAnsi="Arial" w:cs="Arial"/>
        </w:rPr>
        <w:t xml:space="preserve"> čtvrtletím pro nerezidenty v Praze byl </w:t>
      </w:r>
      <w:r w:rsidRPr="006D3BBF">
        <w:rPr>
          <w:rFonts w:ascii="Arial" w:hAnsi="Arial" w:cs="Arial"/>
          <w:b/>
        </w:rPr>
        <w:t>třetí kvartál</w:t>
      </w:r>
      <w:r>
        <w:rPr>
          <w:rFonts w:ascii="Arial" w:hAnsi="Arial" w:cs="Arial"/>
        </w:rPr>
        <w:t xml:space="preserve">, z měsíců </w:t>
      </w:r>
      <w:r w:rsidR="00C92927">
        <w:rPr>
          <w:rFonts w:ascii="Arial" w:hAnsi="Arial" w:cs="Arial"/>
        </w:rPr>
        <w:t xml:space="preserve">dominoval </w:t>
      </w:r>
      <w:r w:rsidR="00C92927" w:rsidRPr="006D3BBF">
        <w:rPr>
          <w:rFonts w:ascii="Arial" w:hAnsi="Arial" w:cs="Arial"/>
          <w:b/>
        </w:rPr>
        <w:t>srpen</w:t>
      </w:r>
      <w:r w:rsidR="00C92927">
        <w:rPr>
          <w:rFonts w:ascii="Arial" w:hAnsi="Arial" w:cs="Arial"/>
        </w:rPr>
        <w:t xml:space="preserve">, kterému zdatně konkuroval červenec. </w:t>
      </w:r>
      <w:r>
        <w:rPr>
          <w:rFonts w:ascii="Arial" w:hAnsi="Arial" w:cs="Arial"/>
        </w:rPr>
        <w:t xml:space="preserve">Leden </w:t>
      </w:r>
      <w:r w:rsidR="0004395C">
        <w:rPr>
          <w:rFonts w:ascii="Arial" w:hAnsi="Arial" w:cs="Arial"/>
        </w:rPr>
        <w:t xml:space="preserve">ani únor </w:t>
      </w:r>
      <w:r>
        <w:rPr>
          <w:rFonts w:ascii="Arial" w:hAnsi="Arial" w:cs="Arial"/>
        </w:rPr>
        <w:t>naopak k návštěvě českého hlavního města příliš nevybízel</w:t>
      </w:r>
      <w:r w:rsidR="0004395C">
        <w:rPr>
          <w:rFonts w:ascii="Arial" w:hAnsi="Arial" w:cs="Arial"/>
        </w:rPr>
        <w:t>y</w:t>
      </w:r>
      <w:r>
        <w:rPr>
          <w:rFonts w:ascii="Arial" w:hAnsi="Arial" w:cs="Arial"/>
        </w:rPr>
        <w:t>.</w:t>
      </w:r>
    </w:p>
    <w:p w:rsidR="0004395C" w:rsidRDefault="0004395C" w:rsidP="00317A43">
      <w:pPr>
        <w:rPr>
          <w:rFonts w:ascii="Arial" w:hAnsi="Arial" w:cs="Arial"/>
        </w:rPr>
      </w:pPr>
    </w:p>
    <w:p w:rsidR="006D3BBF" w:rsidRDefault="0004395C" w:rsidP="00317A4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6CD3179D">
            <wp:extent cx="5808674" cy="3581400"/>
            <wp:effectExtent l="0" t="0" r="190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095" cy="3582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0BD8" w:rsidRDefault="00820BD8" w:rsidP="00317A43">
      <w:pPr>
        <w:rPr>
          <w:rFonts w:ascii="Arial" w:hAnsi="Arial" w:cs="Arial"/>
        </w:rPr>
      </w:pPr>
    </w:p>
    <w:p w:rsidR="00C92927" w:rsidRPr="009F4C15" w:rsidRDefault="00C92927" w:rsidP="00317A43">
      <w:pPr>
        <w:rPr>
          <w:rFonts w:ascii="Arial" w:hAnsi="Arial" w:cs="Arial"/>
          <w:b/>
          <w:sz w:val="24"/>
          <w:szCs w:val="24"/>
        </w:rPr>
      </w:pPr>
      <w:r w:rsidRPr="009F4C15">
        <w:rPr>
          <w:rFonts w:ascii="Arial" w:hAnsi="Arial" w:cs="Arial"/>
          <w:b/>
          <w:sz w:val="24"/>
          <w:szCs w:val="24"/>
        </w:rPr>
        <w:lastRenderedPageBreak/>
        <w:t>Zdrojové země</w:t>
      </w:r>
    </w:p>
    <w:p w:rsidR="00D277D6" w:rsidRDefault="00D277D6" w:rsidP="00D277D6">
      <w:pPr>
        <w:rPr>
          <w:rFonts w:ascii="Arial" w:hAnsi="Arial" w:cs="Arial"/>
        </w:rPr>
      </w:pPr>
      <w:r w:rsidRPr="009F4C15">
        <w:rPr>
          <w:rFonts w:ascii="Arial" w:hAnsi="Arial" w:cs="Arial"/>
          <w:b/>
        </w:rPr>
        <w:t>Nejvíce zahraničních návštěvníků</w:t>
      </w:r>
      <w:r>
        <w:rPr>
          <w:rFonts w:ascii="Arial" w:hAnsi="Arial" w:cs="Arial"/>
        </w:rPr>
        <w:t xml:space="preserve"> přijelo v souladu s dlouhodobým vývojem </w:t>
      </w:r>
      <w:r w:rsidRPr="009F4C15">
        <w:rPr>
          <w:rFonts w:ascii="Arial" w:hAnsi="Arial" w:cs="Arial"/>
          <w:b/>
        </w:rPr>
        <w:t>z Německa.</w:t>
      </w:r>
      <w:r>
        <w:rPr>
          <w:rFonts w:ascii="Arial" w:hAnsi="Arial" w:cs="Arial"/>
        </w:rPr>
        <w:t xml:space="preserve"> Druhé pořadí získaly USA</w:t>
      </w:r>
      <w:r w:rsidR="004608A9">
        <w:rPr>
          <w:rFonts w:ascii="Arial" w:hAnsi="Arial" w:cs="Arial"/>
        </w:rPr>
        <w:t>, t</w:t>
      </w:r>
      <w:r>
        <w:rPr>
          <w:rFonts w:ascii="Arial" w:hAnsi="Arial" w:cs="Arial"/>
        </w:rPr>
        <w:t>řetí nejvýznamnější zdrojovou zemí bylo Spojené království Velké Británie a Severního Irska</w:t>
      </w:r>
      <w:r w:rsidR="004608A9">
        <w:rPr>
          <w:rFonts w:ascii="Arial" w:hAnsi="Arial" w:cs="Arial"/>
        </w:rPr>
        <w:t>.</w:t>
      </w:r>
    </w:p>
    <w:p w:rsidR="00D277D6" w:rsidRDefault="00D277D6" w:rsidP="00D277D6">
      <w:pPr>
        <w:rPr>
          <w:rFonts w:ascii="Arial" w:hAnsi="Arial" w:cs="Arial"/>
        </w:rPr>
      </w:pPr>
      <w:r w:rsidRPr="009F4C15">
        <w:rPr>
          <w:rFonts w:ascii="Arial" w:hAnsi="Arial" w:cs="Arial"/>
          <w:b/>
        </w:rPr>
        <w:t>Složení zemí TOP 10</w:t>
      </w:r>
      <w:r>
        <w:rPr>
          <w:rFonts w:ascii="Arial" w:hAnsi="Arial" w:cs="Arial"/>
        </w:rPr>
        <w:t xml:space="preserve"> </w:t>
      </w:r>
      <w:r w:rsidR="00AB4744" w:rsidRPr="009F4C15">
        <w:rPr>
          <w:rFonts w:ascii="Arial" w:hAnsi="Arial" w:cs="Arial"/>
          <w:b/>
        </w:rPr>
        <w:t>z hlediska počtu příjezdů</w:t>
      </w:r>
      <w:r w:rsidR="00AB47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v porovnání s předcházejícím rokem </w:t>
      </w:r>
      <w:r w:rsidR="00EC1DEA">
        <w:rPr>
          <w:rFonts w:ascii="Arial" w:hAnsi="Arial" w:cs="Arial"/>
        </w:rPr>
        <w:t>téměř</w:t>
      </w:r>
      <w:r>
        <w:rPr>
          <w:rFonts w:ascii="Arial" w:hAnsi="Arial" w:cs="Arial"/>
        </w:rPr>
        <w:t xml:space="preserve"> </w:t>
      </w:r>
      <w:r w:rsidRPr="009F4C15">
        <w:rPr>
          <w:rFonts w:ascii="Arial" w:hAnsi="Arial" w:cs="Arial"/>
          <w:b/>
        </w:rPr>
        <w:t>nezměnilo</w:t>
      </w:r>
      <w:r w:rsidR="00EC1DEA">
        <w:rPr>
          <w:rFonts w:ascii="Arial" w:hAnsi="Arial" w:cs="Arial"/>
          <w:b/>
        </w:rPr>
        <w:t xml:space="preserve"> </w:t>
      </w:r>
      <w:r w:rsidR="00EC1DEA" w:rsidRPr="00EC1DEA">
        <w:rPr>
          <w:rFonts w:ascii="Arial" w:hAnsi="Arial" w:cs="Arial"/>
        </w:rPr>
        <w:t>(pouze bylo s těsným rozdílem Španělsko nahrazeno Jižní Koreou)</w:t>
      </w:r>
      <w:r>
        <w:rPr>
          <w:rFonts w:ascii="Arial" w:hAnsi="Arial" w:cs="Arial"/>
        </w:rPr>
        <w:t xml:space="preserve">, došlo zde ale k několika </w:t>
      </w:r>
      <w:r w:rsidRPr="009F4C15">
        <w:rPr>
          <w:rFonts w:ascii="Arial" w:hAnsi="Arial" w:cs="Arial"/>
          <w:b/>
        </w:rPr>
        <w:t>změnám v pořadí</w:t>
      </w:r>
      <w:r>
        <w:rPr>
          <w:rFonts w:ascii="Arial" w:hAnsi="Arial" w:cs="Arial"/>
        </w:rPr>
        <w:t>. Nejmarkantnější je posun Ruska z druhého na páté místo, pozici si naopak upevnily USA, Velká Británie nebo Čína.</w:t>
      </w:r>
      <w:r w:rsidR="009F4C15">
        <w:rPr>
          <w:rFonts w:ascii="Arial" w:hAnsi="Arial" w:cs="Arial"/>
        </w:rPr>
        <w:br/>
      </w:r>
    </w:p>
    <w:p w:rsidR="00D277D6" w:rsidRPr="00E5457A" w:rsidRDefault="00D277D6" w:rsidP="00D277D6">
      <w:pPr>
        <w:rPr>
          <w:rFonts w:ascii="Arial" w:hAnsi="Arial" w:cs="Arial"/>
          <w:b/>
          <w:u w:val="single"/>
        </w:rPr>
      </w:pPr>
      <w:r w:rsidRPr="00E5457A">
        <w:rPr>
          <w:rFonts w:ascii="Arial" w:hAnsi="Arial" w:cs="Arial"/>
          <w:b/>
          <w:u w:val="single"/>
        </w:rPr>
        <w:t>10 zemí s nejvyšším celkovým počtem návštěvníků v roce 201</w:t>
      </w:r>
      <w:r>
        <w:rPr>
          <w:rFonts w:ascii="Arial" w:hAnsi="Arial" w:cs="Arial"/>
          <w:b/>
          <w:u w:val="single"/>
        </w:rPr>
        <w:t>5</w:t>
      </w:r>
      <w:r w:rsidRPr="00E5457A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24"/>
        <w:gridCol w:w="2250"/>
        <w:gridCol w:w="2210"/>
        <w:gridCol w:w="2504"/>
      </w:tblGrid>
      <w:tr w:rsidR="00D277D6" w:rsidRPr="00E5457A" w:rsidTr="00DD4E64">
        <w:tc>
          <w:tcPr>
            <w:tcW w:w="2324" w:type="dxa"/>
            <w:shd w:val="clear" w:color="auto" w:fill="FF7C80"/>
          </w:tcPr>
          <w:p w:rsidR="00D277D6" w:rsidRPr="00E5457A" w:rsidRDefault="00D277D6" w:rsidP="00DD4E64">
            <w:pPr>
              <w:jc w:val="center"/>
              <w:rPr>
                <w:rFonts w:ascii="Arial" w:hAnsi="Arial" w:cs="Arial"/>
                <w:b/>
              </w:rPr>
            </w:pPr>
            <w:r w:rsidRPr="00E5457A"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2250" w:type="dxa"/>
            <w:shd w:val="clear" w:color="auto" w:fill="FF7C80"/>
          </w:tcPr>
          <w:p w:rsidR="00D277D6" w:rsidRPr="00E5457A" w:rsidRDefault="00D277D6" w:rsidP="00DD4E64">
            <w:pPr>
              <w:jc w:val="center"/>
              <w:rPr>
                <w:rFonts w:ascii="Arial" w:hAnsi="Arial" w:cs="Arial"/>
                <w:b/>
              </w:rPr>
            </w:pPr>
            <w:r w:rsidRPr="00E5457A">
              <w:rPr>
                <w:rFonts w:ascii="Arial" w:hAnsi="Arial" w:cs="Arial"/>
                <w:b/>
              </w:rPr>
              <w:t>Počet hostů</w:t>
            </w:r>
          </w:p>
        </w:tc>
        <w:tc>
          <w:tcPr>
            <w:tcW w:w="2210" w:type="dxa"/>
            <w:shd w:val="clear" w:color="auto" w:fill="FF7C80"/>
          </w:tcPr>
          <w:p w:rsidR="00D277D6" w:rsidRPr="00E5457A" w:rsidRDefault="00D277D6" w:rsidP="00DD4E64">
            <w:pPr>
              <w:jc w:val="center"/>
              <w:rPr>
                <w:rFonts w:ascii="Arial" w:hAnsi="Arial" w:cs="Arial"/>
                <w:b/>
              </w:rPr>
            </w:pPr>
            <w:r w:rsidRPr="00E5457A">
              <w:rPr>
                <w:rFonts w:ascii="Arial" w:hAnsi="Arial" w:cs="Arial"/>
                <w:b/>
              </w:rPr>
              <w:t>Přírůstek/Úbytek</w:t>
            </w:r>
          </w:p>
        </w:tc>
        <w:tc>
          <w:tcPr>
            <w:tcW w:w="2504" w:type="dxa"/>
            <w:shd w:val="clear" w:color="auto" w:fill="FF7C80"/>
          </w:tcPr>
          <w:p w:rsidR="00D277D6" w:rsidRPr="00E5457A" w:rsidRDefault="00D277D6" w:rsidP="00DD4E64">
            <w:pPr>
              <w:jc w:val="center"/>
              <w:rPr>
                <w:rFonts w:ascii="Arial" w:hAnsi="Arial" w:cs="Arial"/>
                <w:b/>
              </w:rPr>
            </w:pPr>
            <w:r w:rsidRPr="00E5457A">
              <w:rPr>
                <w:rFonts w:ascii="Arial" w:hAnsi="Arial" w:cs="Arial"/>
                <w:b/>
              </w:rPr>
              <w:t>Přírůstek/Úbytek v %</w:t>
            </w:r>
          </w:p>
        </w:tc>
      </w:tr>
      <w:tr w:rsidR="00EC1DEA" w:rsidRPr="00E5457A" w:rsidTr="005C376F">
        <w:tc>
          <w:tcPr>
            <w:tcW w:w="2324" w:type="dxa"/>
          </w:tcPr>
          <w:p w:rsidR="00EC1DEA" w:rsidRPr="004A5CAE" w:rsidRDefault="00EC1DEA" w:rsidP="00EC1DEA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Německo</w:t>
            </w:r>
          </w:p>
        </w:tc>
        <w:tc>
          <w:tcPr>
            <w:tcW w:w="2250" w:type="dxa"/>
            <w:vAlign w:val="bottom"/>
          </w:tcPr>
          <w:p w:rsidR="00EC1DEA" w:rsidRPr="009B5CE4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829.</w:t>
            </w:r>
            <w:r w:rsidRPr="009B5CE4">
              <w:rPr>
                <w:rFonts w:ascii="Arial" w:hAnsi="Arial" w:cs="Arial"/>
              </w:rPr>
              <w:t>558</w:t>
            </w:r>
          </w:p>
        </w:tc>
        <w:tc>
          <w:tcPr>
            <w:tcW w:w="2210" w:type="dxa"/>
          </w:tcPr>
          <w:p w:rsidR="00EC1DEA" w:rsidRPr="004A5CAE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+96.317</w:t>
            </w:r>
          </w:p>
        </w:tc>
        <w:tc>
          <w:tcPr>
            <w:tcW w:w="2504" w:type="dxa"/>
          </w:tcPr>
          <w:p w:rsidR="00EC1DEA" w:rsidRPr="004A5CAE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+13,1</w:t>
            </w:r>
          </w:p>
        </w:tc>
      </w:tr>
      <w:tr w:rsidR="00EC1DEA" w:rsidRPr="00E5457A" w:rsidTr="005C376F">
        <w:tc>
          <w:tcPr>
            <w:tcW w:w="2324" w:type="dxa"/>
          </w:tcPr>
          <w:p w:rsidR="00EC1DEA" w:rsidRPr="004A5CAE" w:rsidRDefault="00EC1DEA" w:rsidP="00EC1DEA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2250" w:type="dxa"/>
            <w:vAlign w:val="bottom"/>
          </w:tcPr>
          <w:p w:rsidR="00EC1DEA" w:rsidRPr="009B5CE4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450.</w:t>
            </w:r>
            <w:r w:rsidRPr="009B5CE4">
              <w:rPr>
                <w:rFonts w:ascii="Arial" w:hAnsi="Arial" w:cs="Arial"/>
              </w:rPr>
              <w:t>097</w:t>
            </w:r>
          </w:p>
        </w:tc>
        <w:tc>
          <w:tcPr>
            <w:tcW w:w="2210" w:type="dxa"/>
          </w:tcPr>
          <w:p w:rsidR="00EC1DEA" w:rsidRPr="004A5CAE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+61.280</w:t>
            </w:r>
          </w:p>
        </w:tc>
        <w:tc>
          <w:tcPr>
            <w:tcW w:w="2504" w:type="dxa"/>
          </w:tcPr>
          <w:p w:rsidR="00EC1DEA" w:rsidRPr="004A5CAE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+15,8</w:t>
            </w:r>
          </w:p>
        </w:tc>
      </w:tr>
      <w:tr w:rsidR="00EC1DEA" w:rsidRPr="00E5457A" w:rsidTr="005C376F">
        <w:tc>
          <w:tcPr>
            <w:tcW w:w="2324" w:type="dxa"/>
          </w:tcPr>
          <w:p w:rsidR="00EC1DEA" w:rsidRPr="004A5CAE" w:rsidRDefault="00EC1DEA" w:rsidP="00EC1DEA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Velká Británie</w:t>
            </w:r>
          </w:p>
        </w:tc>
        <w:tc>
          <w:tcPr>
            <w:tcW w:w="2250" w:type="dxa"/>
            <w:vAlign w:val="bottom"/>
          </w:tcPr>
          <w:p w:rsidR="00EC1DEA" w:rsidRPr="009B5CE4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383.</w:t>
            </w:r>
            <w:r w:rsidRPr="009B5CE4">
              <w:rPr>
                <w:rFonts w:ascii="Arial" w:hAnsi="Arial" w:cs="Arial"/>
              </w:rPr>
              <w:t>764</w:t>
            </w:r>
          </w:p>
        </w:tc>
        <w:tc>
          <w:tcPr>
            <w:tcW w:w="2210" w:type="dxa"/>
          </w:tcPr>
          <w:p w:rsidR="00EC1DEA" w:rsidRPr="004A5CAE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+46.391</w:t>
            </w:r>
          </w:p>
        </w:tc>
        <w:tc>
          <w:tcPr>
            <w:tcW w:w="2504" w:type="dxa"/>
          </w:tcPr>
          <w:p w:rsidR="00EC1DEA" w:rsidRPr="004A5CAE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+13,8</w:t>
            </w:r>
          </w:p>
        </w:tc>
      </w:tr>
      <w:tr w:rsidR="00EC1DEA" w:rsidRPr="00E5457A" w:rsidTr="005C376F">
        <w:tc>
          <w:tcPr>
            <w:tcW w:w="2324" w:type="dxa"/>
          </w:tcPr>
          <w:p w:rsidR="00EC1DEA" w:rsidRPr="004A5CAE" w:rsidRDefault="00EC1DEA" w:rsidP="00EC1DEA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Itálie</w:t>
            </w:r>
          </w:p>
        </w:tc>
        <w:tc>
          <w:tcPr>
            <w:tcW w:w="2250" w:type="dxa"/>
            <w:vAlign w:val="bottom"/>
          </w:tcPr>
          <w:p w:rsidR="00EC1DEA" w:rsidRPr="009B5CE4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308.</w:t>
            </w:r>
            <w:r w:rsidRPr="009B5CE4">
              <w:rPr>
                <w:rFonts w:ascii="Arial" w:hAnsi="Arial" w:cs="Arial"/>
              </w:rPr>
              <w:t>062</w:t>
            </w:r>
          </w:p>
        </w:tc>
        <w:tc>
          <w:tcPr>
            <w:tcW w:w="2210" w:type="dxa"/>
          </w:tcPr>
          <w:p w:rsidR="00EC1DEA" w:rsidRPr="004A5CAE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+3.492</w:t>
            </w:r>
          </w:p>
        </w:tc>
        <w:tc>
          <w:tcPr>
            <w:tcW w:w="2504" w:type="dxa"/>
          </w:tcPr>
          <w:p w:rsidR="00EC1DEA" w:rsidRPr="004A5CAE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+1,1</w:t>
            </w:r>
          </w:p>
        </w:tc>
      </w:tr>
      <w:tr w:rsidR="00EC1DEA" w:rsidRPr="00E5457A" w:rsidTr="005C376F">
        <w:tc>
          <w:tcPr>
            <w:tcW w:w="2324" w:type="dxa"/>
          </w:tcPr>
          <w:p w:rsidR="00EC1DEA" w:rsidRPr="004A5CAE" w:rsidRDefault="00EC1DEA" w:rsidP="00EC1DEA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Rusko</w:t>
            </w:r>
          </w:p>
        </w:tc>
        <w:tc>
          <w:tcPr>
            <w:tcW w:w="2250" w:type="dxa"/>
            <w:vAlign w:val="bottom"/>
          </w:tcPr>
          <w:p w:rsidR="00EC1DEA" w:rsidRPr="009B5CE4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295.</w:t>
            </w:r>
            <w:r w:rsidRPr="009B5CE4">
              <w:rPr>
                <w:rFonts w:ascii="Arial" w:hAnsi="Arial" w:cs="Arial"/>
              </w:rPr>
              <w:t>358</w:t>
            </w:r>
          </w:p>
        </w:tc>
        <w:tc>
          <w:tcPr>
            <w:tcW w:w="2210" w:type="dxa"/>
          </w:tcPr>
          <w:p w:rsidR="00EC1DEA" w:rsidRPr="004A5CAE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-178.213</w:t>
            </w:r>
          </w:p>
        </w:tc>
        <w:tc>
          <w:tcPr>
            <w:tcW w:w="2504" w:type="dxa"/>
          </w:tcPr>
          <w:p w:rsidR="00EC1DEA" w:rsidRPr="004A5CAE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-37,6</w:t>
            </w:r>
          </w:p>
        </w:tc>
      </w:tr>
      <w:tr w:rsidR="00EC1DEA" w:rsidRPr="00E5457A" w:rsidTr="005C376F">
        <w:tc>
          <w:tcPr>
            <w:tcW w:w="2324" w:type="dxa"/>
          </w:tcPr>
          <w:p w:rsidR="00EC1DEA" w:rsidRPr="004A5CAE" w:rsidRDefault="00EC1DEA" w:rsidP="00EC1DEA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Slovensko</w:t>
            </w:r>
          </w:p>
        </w:tc>
        <w:tc>
          <w:tcPr>
            <w:tcW w:w="2250" w:type="dxa"/>
            <w:vAlign w:val="bottom"/>
          </w:tcPr>
          <w:p w:rsidR="00EC1DEA" w:rsidRPr="009B5CE4" w:rsidRDefault="00EC1DEA" w:rsidP="000D24A2">
            <w:pPr>
              <w:jc w:val="right"/>
              <w:rPr>
                <w:rFonts w:ascii="Arial" w:hAnsi="Arial" w:cs="Arial"/>
              </w:rPr>
            </w:pPr>
            <w:r w:rsidRPr="009B5CE4">
              <w:rPr>
                <w:rFonts w:ascii="Arial" w:hAnsi="Arial" w:cs="Arial"/>
              </w:rPr>
              <w:t>241</w:t>
            </w:r>
            <w:r>
              <w:rPr>
                <w:rFonts w:ascii="Arial" w:hAnsi="Arial" w:cs="Arial"/>
              </w:rPr>
              <w:t>.</w:t>
            </w:r>
            <w:r w:rsidRPr="009B5CE4">
              <w:rPr>
                <w:rFonts w:ascii="Arial" w:hAnsi="Arial" w:cs="Arial"/>
              </w:rPr>
              <w:t>218</w:t>
            </w:r>
          </w:p>
        </w:tc>
        <w:tc>
          <w:tcPr>
            <w:tcW w:w="2210" w:type="dxa"/>
          </w:tcPr>
          <w:p w:rsidR="00EC1DEA" w:rsidRPr="004A5CAE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+27.551</w:t>
            </w:r>
          </w:p>
        </w:tc>
        <w:tc>
          <w:tcPr>
            <w:tcW w:w="2504" w:type="dxa"/>
          </w:tcPr>
          <w:p w:rsidR="00EC1DEA" w:rsidRPr="004A5CAE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+12,9</w:t>
            </w:r>
          </w:p>
        </w:tc>
      </w:tr>
      <w:tr w:rsidR="00EC1DEA" w:rsidRPr="00E5457A" w:rsidTr="009F4C15">
        <w:tc>
          <w:tcPr>
            <w:tcW w:w="2324" w:type="dxa"/>
          </w:tcPr>
          <w:p w:rsidR="00EC1DEA" w:rsidRPr="004A5CAE" w:rsidRDefault="00EC1DEA" w:rsidP="00EC1DEA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asijské země*</w:t>
            </w:r>
          </w:p>
        </w:tc>
        <w:tc>
          <w:tcPr>
            <w:tcW w:w="2250" w:type="dxa"/>
            <w:vAlign w:val="bottom"/>
          </w:tcPr>
          <w:p w:rsidR="00EC1DEA" w:rsidRPr="009B5CE4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219.</w:t>
            </w:r>
            <w:r w:rsidRPr="009B5CE4">
              <w:rPr>
                <w:rFonts w:ascii="Arial" w:hAnsi="Arial" w:cs="Arial"/>
              </w:rPr>
              <w:t>230</w:t>
            </w:r>
          </w:p>
        </w:tc>
        <w:tc>
          <w:tcPr>
            <w:tcW w:w="2210" w:type="dxa"/>
            <w:vAlign w:val="bottom"/>
          </w:tcPr>
          <w:p w:rsidR="00EC1DEA" w:rsidRPr="004A5CAE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+53.849</w:t>
            </w:r>
          </w:p>
        </w:tc>
        <w:tc>
          <w:tcPr>
            <w:tcW w:w="2504" w:type="dxa"/>
            <w:vAlign w:val="bottom"/>
          </w:tcPr>
          <w:p w:rsidR="00EC1DEA" w:rsidRPr="004A5CAE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+32,6</w:t>
            </w:r>
          </w:p>
        </w:tc>
      </w:tr>
      <w:tr w:rsidR="00EC1DEA" w:rsidRPr="00E5457A" w:rsidTr="005C376F">
        <w:tc>
          <w:tcPr>
            <w:tcW w:w="2324" w:type="dxa"/>
          </w:tcPr>
          <w:p w:rsidR="00EC1DEA" w:rsidRPr="004A5CAE" w:rsidRDefault="00EC1DEA" w:rsidP="00EC1DEA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Francie</w:t>
            </w:r>
          </w:p>
        </w:tc>
        <w:tc>
          <w:tcPr>
            <w:tcW w:w="2250" w:type="dxa"/>
            <w:vAlign w:val="bottom"/>
          </w:tcPr>
          <w:p w:rsidR="00EC1DEA" w:rsidRPr="009B5CE4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214.</w:t>
            </w:r>
            <w:r w:rsidRPr="009B5CE4">
              <w:rPr>
                <w:rFonts w:ascii="Arial" w:hAnsi="Arial" w:cs="Arial"/>
              </w:rPr>
              <w:t>831</w:t>
            </w:r>
          </w:p>
        </w:tc>
        <w:tc>
          <w:tcPr>
            <w:tcW w:w="2210" w:type="dxa"/>
          </w:tcPr>
          <w:p w:rsidR="00EC1DEA" w:rsidRPr="004A5CAE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-5.241</w:t>
            </w:r>
          </w:p>
        </w:tc>
        <w:tc>
          <w:tcPr>
            <w:tcW w:w="2504" w:type="dxa"/>
          </w:tcPr>
          <w:p w:rsidR="00EC1DEA" w:rsidRPr="004A5CAE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-2,4</w:t>
            </w:r>
          </w:p>
        </w:tc>
      </w:tr>
      <w:tr w:rsidR="00EC1DEA" w:rsidRPr="00E5457A" w:rsidTr="005C376F">
        <w:tc>
          <w:tcPr>
            <w:tcW w:w="2324" w:type="dxa"/>
          </w:tcPr>
          <w:p w:rsidR="00EC1DEA" w:rsidRPr="004A5CAE" w:rsidRDefault="00EC1DEA" w:rsidP="00EC1DEA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Čína</w:t>
            </w:r>
          </w:p>
        </w:tc>
        <w:tc>
          <w:tcPr>
            <w:tcW w:w="2250" w:type="dxa"/>
            <w:vAlign w:val="bottom"/>
          </w:tcPr>
          <w:p w:rsidR="00EC1DEA" w:rsidRPr="009B5CE4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198.</w:t>
            </w:r>
            <w:r w:rsidRPr="009B5CE4">
              <w:rPr>
                <w:rFonts w:ascii="Arial" w:hAnsi="Arial" w:cs="Arial"/>
              </w:rPr>
              <w:t>885</w:t>
            </w:r>
          </w:p>
        </w:tc>
        <w:tc>
          <w:tcPr>
            <w:tcW w:w="2210" w:type="dxa"/>
          </w:tcPr>
          <w:p w:rsidR="00EC1DEA" w:rsidRPr="004A5CAE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+49.482</w:t>
            </w:r>
          </w:p>
        </w:tc>
        <w:tc>
          <w:tcPr>
            <w:tcW w:w="2504" w:type="dxa"/>
          </w:tcPr>
          <w:p w:rsidR="00EC1DEA" w:rsidRPr="004A5CAE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+33,1</w:t>
            </w:r>
          </w:p>
        </w:tc>
      </w:tr>
      <w:tr w:rsidR="00EC1DEA" w:rsidRPr="00E5457A" w:rsidTr="005C376F">
        <w:tc>
          <w:tcPr>
            <w:tcW w:w="2324" w:type="dxa"/>
          </w:tcPr>
          <w:p w:rsidR="00EC1DEA" w:rsidRPr="004A5CAE" w:rsidRDefault="00EC1DEA" w:rsidP="00EC1DEA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Polsko</w:t>
            </w:r>
          </w:p>
        </w:tc>
        <w:tc>
          <w:tcPr>
            <w:tcW w:w="2250" w:type="dxa"/>
            <w:vAlign w:val="bottom"/>
          </w:tcPr>
          <w:p w:rsidR="00EC1DEA" w:rsidRPr="009B5CE4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196.</w:t>
            </w:r>
            <w:r w:rsidRPr="009B5CE4">
              <w:rPr>
                <w:rFonts w:ascii="Arial" w:hAnsi="Arial" w:cs="Arial"/>
              </w:rPr>
              <w:t>615</w:t>
            </w:r>
          </w:p>
        </w:tc>
        <w:tc>
          <w:tcPr>
            <w:tcW w:w="2210" w:type="dxa"/>
          </w:tcPr>
          <w:p w:rsidR="00EC1DEA" w:rsidRPr="004A5CAE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+9.045</w:t>
            </w:r>
          </w:p>
        </w:tc>
        <w:tc>
          <w:tcPr>
            <w:tcW w:w="2504" w:type="dxa"/>
          </w:tcPr>
          <w:p w:rsidR="00EC1DEA" w:rsidRPr="004A5CAE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+4,8</w:t>
            </w:r>
          </w:p>
        </w:tc>
      </w:tr>
      <w:tr w:rsidR="00EC1DEA" w:rsidRPr="00E5457A" w:rsidTr="005C376F">
        <w:trPr>
          <w:trHeight w:val="340"/>
        </w:trPr>
        <w:tc>
          <w:tcPr>
            <w:tcW w:w="2324" w:type="dxa"/>
          </w:tcPr>
          <w:p w:rsidR="00EC1DEA" w:rsidRDefault="00EC1DEA" w:rsidP="00EC1DEA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Jižní Korea</w:t>
            </w:r>
          </w:p>
        </w:tc>
        <w:tc>
          <w:tcPr>
            <w:tcW w:w="2250" w:type="dxa"/>
            <w:vAlign w:val="bottom"/>
          </w:tcPr>
          <w:p w:rsidR="00EC1DEA" w:rsidRPr="009B5CE4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189.</w:t>
            </w:r>
            <w:r w:rsidRPr="009B5CE4">
              <w:rPr>
                <w:rFonts w:ascii="Arial" w:hAnsi="Arial" w:cs="Arial"/>
              </w:rPr>
              <w:t>989</w:t>
            </w:r>
          </w:p>
        </w:tc>
        <w:tc>
          <w:tcPr>
            <w:tcW w:w="2210" w:type="dxa"/>
          </w:tcPr>
          <w:p w:rsidR="00EC1DEA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+64.815</w:t>
            </w:r>
          </w:p>
        </w:tc>
        <w:tc>
          <w:tcPr>
            <w:tcW w:w="2504" w:type="dxa"/>
          </w:tcPr>
          <w:p w:rsidR="00EC1DEA" w:rsidRDefault="00EC1DEA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+51,8</w:t>
            </w:r>
          </w:p>
        </w:tc>
      </w:tr>
    </w:tbl>
    <w:p w:rsidR="00D277D6" w:rsidRPr="00B918D2" w:rsidRDefault="00D277D6" w:rsidP="00D277D6">
      <w:pPr>
        <w:rPr>
          <w:rFonts w:ascii="Arial" w:hAnsi="Arial" w:cs="Arial"/>
          <w:sz w:val="18"/>
          <w:szCs w:val="18"/>
        </w:rPr>
      </w:pPr>
      <w:r w:rsidRPr="00B918D2">
        <w:rPr>
          <w:rFonts w:ascii="Arial" w:hAnsi="Arial" w:cs="Arial"/>
          <w:sz w:val="18"/>
          <w:szCs w:val="18"/>
        </w:rPr>
        <w:t>*</w:t>
      </w:r>
      <w:r w:rsidR="009F4C15">
        <w:rPr>
          <w:rFonts w:ascii="Arial" w:hAnsi="Arial" w:cs="Arial"/>
          <w:sz w:val="18"/>
          <w:szCs w:val="18"/>
        </w:rPr>
        <w:t xml:space="preserve">Poznámka k oběma tabulkám: </w:t>
      </w:r>
      <w:r w:rsidRPr="00B918D2">
        <w:rPr>
          <w:rFonts w:ascii="Arial" w:hAnsi="Arial" w:cs="Arial"/>
          <w:sz w:val="18"/>
          <w:szCs w:val="18"/>
        </w:rPr>
        <w:t>Skupina asijských zemí, které nejsou ČSÚ sledovány jednotlivě</w:t>
      </w:r>
      <w:r>
        <w:rPr>
          <w:rFonts w:ascii="Arial" w:hAnsi="Arial" w:cs="Arial"/>
          <w:sz w:val="18"/>
          <w:szCs w:val="18"/>
        </w:rPr>
        <w:t xml:space="preserve"> (včetně Tchaj-wanu, Saúdské Arábie a SAE, které od roku 2015 již samostatně sledovány jsou, ale nelze u nich ještě vyjádřit přírůstky a úbytky)</w:t>
      </w:r>
    </w:p>
    <w:p w:rsidR="00E119C5" w:rsidRDefault="00E119C5" w:rsidP="00317A43">
      <w:pPr>
        <w:rPr>
          <w:rFonts w:ascii="Arial" w:hAnsi="Arial" w:cs="Arial"/>
        </w:rPr>
      </w:pPr>
    </w:p>
    <w:p w:rsidR="00AB4744" w:rsidRPr="00E5457A" w:rsidRDefault="00AB4744" w:rsidP="00AB4744">
      <w:pPr>
        <w:rPr>
          <w:rFonts w:ascii="Arial" w:hAnsi="Arial" w:cs="Arial"/>
          <w:b/>
          <w:u w:val="single"/>
        </w:rPr>
      </w:pPr>
      <w:r w:rsidRPr="00E5457A">
        <w:rPr>
          <w:rFonts w:ascii="Arial" w:hAnsi="Arial" w:cs="Arial"/>
          <w:b/>
          <w:u w:val="single"/>
        </w:rPr>
        <w:t>Nejvyšší počet přenocování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24"/>
        <w:gridCol w:w="2256"/>
        <w:gridCol w:w="2208"/>
        <w:gridCol w:w="2500"/>
      </w:tblGrid>
      <w:tr w:rsidR="00AB4744" w:rsidRPr="00E5457A" w:rsidTr="00DD4E64">
        <w:tc>
          <w:tcPr>
            <w:tcW w:w="2324" w:type="dxa"/>
            <w:shd w:val="clear" w:color="auto" w:fill="FF7C80"/>
            <w:vAlign w:val="center"/>
          </w:tcPr>
          <w:p w:rsidR="00AB4744" w:rsidRPr="00E5457A" w:rsidRDefault="00AB4744" w:rsidP="00DD4E64">
            <w:pPr>
              <w:jc w:val="center"/>
              <w:rPr>
                <w:rFonts w:ascii="Arial" w:hAnsi="Arial" w:cs="Arial"/>
                <w:b/>
              </w:rPr>
            </w:pPr>
            <w:r w:rsidRPr="00E5457A"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2256" w:type="dxa"/>
            <w:shd w:val="clear" w:color="auto" w:fill="FF7C80"/>
            <w:vAlign w:val="center"/>
          </w:tcPr>
          <w:p w:rsidR="00AB4744" w:rsidRPr="00E5457A" w:rsidRDefault="00AB4744" w:rsidP="00DD4E64">
            <w:pPr>
              <w:jc w:val="center"/>
              <w:rPr>
                <w:rFonts w:ascii="Arial" w:hAnsi="Arial" w:cs="Arial"/>
                <w:b/>
              </w:rPr>
            </w:pPr>
            <w:r w:rsidRPr="00E5457A">
              <w:rPr>
                <w:rFonts w:ascii="Arial" w:hAnsi="Arial" w:cs="Arial"/>
                <w:b/>
              </w:rPr>
              <w:t>Počet přenocování</w:t>
            </w:r>
          </w:p>
        </w:tc>
        <w:tc>
          <w:tcPr>
            <w:tcW w:w="2208" w:type="dxa"/>
            <w:shd w:val="clear" w:color="auto" w:fill="FF7C80"/>
            <w:vAlign w:val="center"/>
          </w:tcPr>
          <w:p w:rsidR="00AB4744" w:rsidRPr="00E5457A" w:rsidRDefault="00AB4744" w:rsidP="00DD4E64">
            <w:pPr>
              <w:jc w:val="center"/>
              <w:rPr>
                <w:rFonts w:ascii="Arial" w:hAnsi="Arial" w:cs="Arial"/>
                <w:b/>
              </w:rPr>
            </w:pPr>
            <w:r w:rsidRPr="00E5457A">
              <w:rPr>
                <w:rFonts w:ascii="Arial" w:hAnsi="Arial" w:cs="Arial"/>
                <w:b/>
              </w:rPr>
              <w:t>Přírůstek/Úbytek</w:t>
            </w:r>
          </w:p>
        </w:tc>
        <w:tc>
          <w:tcPr>
            <w:tcW w:w="2500" w:type="dxa"/>
            <w:shd w:val="clear" w:color="auto" w:fill="FF7C80"/>
            <w:vAlign w:val="center"/>
          </w:tcPr>
          <w:p w:rsidR="00AB4744" w:rsidRPr="00E5457A" w:rsidRDefault="00AB4744" w:rsidP="00DD4E64">
            <w:pPr>
              <w:jc w:val="center"/>
              <w:rPr>
                <w:rFonts w:ascii="Arial" w:hAnsi="Arial" w:cs="Arial"/>
                <w:b/>
              </w:rPr>
            </w:pPr>
            <w:r w:rsidRPr="00E5457A">
              <w:rPr>
                <w:rFonts w:ascii="Arial" w:hAnsi="Arial" w:cs="Arial"/>
                <w:b/>
              </w:rPr>
              <w:t>Přírůstek/Úbytek v %</w:t>
            </w:r>
          </w:p>
        </w:tc>
      </w:tr>
      <w:tr w:rsidR="0073155F" w:rsidRPr="00E5457A" w:rsidTr="009F4C15">
        <w:tc>
          <w:tcPr>
            <w:tcW w:w="2324" w:type="dxa"/>
          </w:tcPr>
          <w:p w:rsidR="0073155F" w:rsidRPr="004A5CAE" w:rsidRDefault="0073155F" w:rsidP="0073155F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Německo</w:t>
            </w:r>
          </w:p>
        </w:tc>
        <w:tc>
          <w:tcPr>
            <w:tcW w:w="2256" w:type="dxa"/>
            <w:vAlign w:val="bottom"/>
          </w:tcPr>
          <w:p w:rsidR="0073155F" w:rsidRPr="002E0956" w:rsidRDefault="0073155F" w:rsidP="0073155F">
            <w:pPr>
              <w:jc w:val="right"/>
              <w:rPr>
                <w:rFonts w:ascii="Arial" w:hAnsi="Arial" w:cs="Arial"/>
              </w:rPr>
            </w:pPr>
            <w:r w:rsidRPr="002E095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</w:t>
            </w:r>
            <w:r w:rsidRPr="002E0956">
              <w:rPr>
                <w:rFonts w:ascii="Arial" w:hAnsi="Arial" w:cs="Arial"/>
              </w:rPr>
              <w:t>946</w:t>
            </w:r>
            <w:r>
              <w:rPr>
                <w:rFonts w:ascii="Arial" w:hAnsi="Arial" w:cs="Arial"/>
              </w:rPr>
              <w:t>.</w:t>
            </w:r>
            <w:r w:rsidRPr="002E0956">
              <w:rPr>
                <w:rFonts w:ascii="Arial" w:hAnsi="Arial" w:cs="Arial"/>
              </w:rPr>
              <w:t>250</w:t>
            </w:r>
          </w:p>
        </w:tc>
        <w:tc>
          <w:tcPr>
            <w:tcW w:w="2208" w:type="dxa"/>
            <w:vAlign w:val="bottom"/>
          </w:tcPr>
          <w:p w:rsidR="0073155F" w:rsidRPr="004A5CAE" w:rsidRDefault="0073155F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+261.891</w:t>
            </w:r>
          </w:p>
        </w:tc>
        <w:tc>
          <w:tcPr>
            <w:tcW w:w="2500" w:type="dxa"/>
            <w:vAlign w:val="bottom"/>
          </w:tcPr>
          <w:p w:rsidR="0073155F" w:rsidRPr="004A5CAE" w:rsidRDefault="0073155F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+15,5</w:t>
            </w:r>
          </w:p>
        </w:tc>
      </w:tr>
      <w:tr w:rsidR="0073155F" w:rsidRPr="00E5457A" w:rsidTr="009F4C15">
        <w:tc>
          <w:tcPr>
            <w:tcW w:w="2324" w:type="dxa"/>
          </w:tcPr>
          <w:p w:rsidR="0073155F" w:rsidRPr="004A5CAE" w:rsidRDefault="0073155F" w:rsidP="0073155F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Rusko</w:t>
            </w:r>
          </w:p>
        </w:tc>
        <w:tc>
          <w:tcPr>
            <w:tcW w:w="2256" w:type="dxa"/>
            <w:vAlign w:val="bottom"/>
          </w:tcPr>
          <w:p w:rsidR="0073155F" w:rsidRPr="002E0956" w:rsidRDefault="0073155F" w:rsidP="0073155F">
            <w:pPr>
              <w:jc w:val="right"/>
              <w:rPr>
                <w:rFonts w:ascii="Arial" w:hAnsi="Arial" w:cs="Arial"/>
              </w:rPr>
            </w:pPr>
            <w:r w:rsidRPr="002E095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</w:t>
            </w:r>
            <w:r w:rsidRPr="002E0956">
              <w:rPr>
                <w:rFonts w:ascii="Arial" w:hAnsi="Arial" w:cs="Arial"/>
              </w:rPr>
              <w:t>134</w:t>
            </w:r>
            <w:r>
              <w:rPr>
                <w:rFonts w:ascii="Arial" w:hAnsi="Arial" w:cs="Arial"/>
              </w:rPr>
              <w:t>.</w:t>
            </w:r>
            <w:r w:rsidRPr="002E0956">
              <w:rPr>
                <w:rFonts w:ascii="Arial" w:hAnsi="Arial" w:cs="Arial"/>
              </w:rPr>
              <w:t>416</w:t>
            </w:r>
          </w:p>
        </w:tc>
        <w:tc>
          <w:tcPr>
            <w:tcW w:w="2208" w:type="dxa"/>
            <w:vAlign w:val="bottom"/>
          </w:tcPr>
          <w:p w:rsidR="0073155F" w:rsidRPr="004A5CAE" w:rsidRDefault="0073155F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-749.809</w:t>
            </w:r>
          </w:p>
        </w:tc>
        <w:tc>
          <w:tcPr>
            <w:tcW w:w="2500" w:type="dxa"/>
            <w:vAlign w:val="bottom"/>
          </w:tcPr>
          <w:p w:rsidR="0073155F" w:rsidRPr="004A5CAE" w:rsidRDefault="0073155F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-39,8</w:t>
            </w:r>
          </w:p>
        </w:tc>
      </w:tr>
      <w:tr w:rsidR="0073155F" w:rsidRPr="00E5457A" w:rsidTr="009F4C15">
        <w:tc>
          <w:tcPr>
            <w:tcW w:w="2324" w:type="dxa"/>
          </w:tcPr>
          <w:p w:rsidR="0073155F" w:rsidRPr="004A5CAE" w:rsidRDefault="0073155F" w:rsidP="0073155F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2256" w:type="dxa"/>
            <w:vAlign w:val="bottom"/>
          </w:tcPr>
          <w:p w:rsidR="0073155F" w:rsidRPr="002E0956" w:rsidRDefault="0073155F" w:rsidP="0073155F">
            <w:pPr>
              <w:jc w:val="right"/>
              <w:rPr>
                <w:rFonts w:ascii="Arial" w:hAnsi="Arial" w:cs="Arial"/>
              </w:rPr>
            </w:pPr>
            <w:r w:rsidRPr="002E095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</w:t>
            </w:r>
            <w:r w:rsidRPr="002E0956">
              <w:rPr>
                <w:rFonts w:ascii="Arial" w:hAnsi="Arial" w:cs="Arial"/>
              </w:rPr>
              <w:t>108</w:t>
            </w:r>
            <w:r>
              <w:rPr>
                <w:rFonts w:ascii="Arial" w:hAnsi="Arial" w:cs="Arial"/>
              </w:rPr>
              <w:t>.</w:t>
            </w:r>
            <w:r w:rsidRPr="002E0956">
              <w:rPr>
                <w:rFonts w:ascii="Arial" w:hAnsi="Arial" w:cs="Arial"/>
              </w:rPr>
              <w:t>210</w:t>
            </w:r>
          </w:p>
        </w:tc>
        <w:tc>
          <w:tcPr>
            <w:tcW w:w="2208" w:type="dxa"/>
            <w:vAlign w:val="bottom"/>
          </w:tcPr>
          <w:p w:rsidR="0073155F" w:rsidRPr="004A5CAE" w:rsidRDefault="0073155F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+171.744</w:t>
            </w:r>
          </w:p>
        </w:tc>
        <w:tc>
          <w:tcPr>
            <w:tcW w:w="2500" w:type="dxa"/>
            <w:vAlign w:val="bottom"/>
          </w:tcPr>
          <w:p w:rsidR="0073155F" w:rsidRPr="004A5CAE" w:rsidRDefault="0073155F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+18,3</w:t>
            </w:r>
          </w:p>
        </w:tc>
      </w:tr>
      <w:tr w:rsidR="0073155F" w:rsidRPr="00E5457A" w:rsidTr="009F4C15">
        <w:tc>
          <w:tcPr>
            <w:tcW w:w="2324" w:type="dxa"/>
          </w:tcPr>
          <w:p w:rsidR="0073155F" w:rsidRPr="004A5CAE" w:rsidRDefault="0073155F" w:rsidP="0073155F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Velká Británie</w:t>
            </w:r>
          </w:p>
        </w:tc>
        <w:tc>
          <w:tcPr>
            <w:tcW w:w="2256" w:type="dxa"/>
            <w:vAlign w:val="bottom"/>
          </w:tcPr>
          <w:p w:rsidR="0073155F" w:rsidRPr="002E0956" w:rsidRDefault="0073155F" w:rsidP="0073155F">
            <w:pPr>
              <w:jc w:val="right"/>
              <w:rPr>
                <w:rFonts w:ascii="Arial" w:hAnsi="Arial" w:cs="Arial"/>
              </w:rPr>
            </w:pPr>
            <w:r w:rsidRPr="002E0956">
              <w:rPr>
                <w:rFonts w:ascii="Arial" w:hAnsi="Arial" w:cs="Arial"/>
              </w:rPr>
              <w:t>989</w:t>
            </w:r>
            <w:r>
              <w:rPr>
                <w:rFonts w:ascii="Arial" w:hAnsi="Arial" w:cs="Arial"/>
              </w:rPr>
              <w:t>.</w:t>
            </w:r>
            <w:r w:rsidRPr="002E0956">
              <w:rPr>
                <w:rFonts w:ascii="Arial" w:hAnsi="Arial" w:cs="Arial"/>
              </w:rPr>
              <w:t>632</w:t>
            </w:r>
          </w:p>
        </w:tc>
        <w:tc>
          <w:tcPr>
            <w:tcW w:w="2208" w:type="dxa"/>
            <w:vAlign w:val="bottom"/>
          </w:tcPr>
          <w:p w:rsidR="0073155F" w:rsidRPr="004A5CAE" w:rsidRDefault="0073155F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+170.038</w:t>
            </w:r>
          </w:p>
        </w:tc>
        <w:tc>
          <w:tcPr>
            <w:tcW w:w="2500" w:type="dxa"/>
            <w:vAlign w:val="bottom"/>
          </w:tcPr>
          <w:p w:rsidR="0073155F" w:rsidRPr="004A5CAE" w:rsidRDefault="0073155F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+20,7</w:t>
            </w:r>
          </w:p>
        </w:tc>
      </w:tr>
      <w:tr w:rsidR="0073155F" w:rsidRPr="00E5457A" w:rsidTr="009F4C15">
        <w:tc>
          <w:tcPr>
            <w:tcW w:w="2324" w:type="dxa"/>
          </w:tcPr>
          <w:p w:rsidR="0073155F" w:rsidRPr="004A5CAE" w:rsidRDefault="0073155F" w:rsidP="0073155F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Itálie</w:t>
            </w:r>
          </w:p>
        </w:tc>
        <w:tc>
          <w:tcPr>
            <w:tcW w:w="2256" w:type="dxa"/>
            <w:vAlign w:val="bottom"/>
          </w:tcPr>
          <w:p w:rsidR="0073155F" w:rsidRPr="002E0956" w:rsidRDefault="0073155F" w:rsidP="0073155F">
            <w:pPr>
              <w:jc w:val="right"/>
              <w:rPr>
                <w:rFonts w:ascii="Arial" w:hAnsi="Arial" w:cs="Arial"/>
              </w:rPr>
            </w:pPr>
            <w:r w:rsidRPr="002E0956">
              <w:rPr>
                <w:rFonts w:ascii="Arial" w:hAnsi="Arial" w:cs="Arial"/>
              </w:rPr>
              <w:t>883</w:t>
            </w:r>
            <w:r>
              <w:rPr>
                <w:rFonts w:ascii="Arial" w:hAnsi="Arial" w:cs="Arial"/>
              </w:rPr>
              <w:t>.</w:t>
            </w:r>
            <w:r w:rsidRPr="002E0956">
              <w:rPr>
                <w:rFonts w:ascii="Arial" w:hAnsi="Arial" w:cs="Arial"/>
              </w:rPr>
              <w:t>584</w:t>
            </w:r>
          </w:p>
        </w:tc>
        <w:tc>
          <w:tcPr>
            <w:tcW w:w="2208" w:type="dxa"/>
            <w:vAlign w:val="bottom"/>
          </w:tcPr>
          <w:p w:rsidR="0073155F" w:rsidRPr="004A5CAE" w:rsidRDefault="0073155F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+23.696</w:t>
            </w:r>
          </w:p>
        </w:tc>
        <w:tc>
          <w:tcPr>
            <w:tcW w:w="2500" w:type="dxa"/>
            <w:vAlign w:val="bottom"/>
          </w:tcPr>
          <w:p w:rsidR="0073155F" w:rsidRPr="004A5CAE" w:rsidRDefault="0073155F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+2,8</w:t>
            </w:r>
          </w:p>
        </w:tc>
      </w:tr>
      <w:tr w:rsidR="0073155F" w:rsidRPr="00E5457A" w:rsidTr="009F4C15">
        <w:tc>
          <w:tcPr>
            <w:tcW w:w="2324" w:type="dxa"/>
          </w:tcPr>
          <w:p w:rsidR="0073155F" w:rsidRPr="004A5CAE" w:rsidRDefault="0073155F" w:rsidP="0073155F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Francie</w:t>
            </w:r>
          </w:p>
        </w:tc>
        <w:tc>
          <w:tcPr>
            <w:tcW w:w="2256" w:type="dxa"/>
            <w:vAlign w:val="bottom"/>
          </w:tcPr>
          <w:p w:rsidR="0073155F" w:rsidRPr="002E0956" w:rsidRDefault="0073155F" w:rsidP="0073155F">
            <w:pPr>
              <w:jc w:val="right"/>
              <w:rPr>
                <w:rFonts w:ascii="Arial" w:hAnsi="Arial" w:cs="Arial"/>
              </w:rPr>
            </w:pPr>
            <w:r w:rsidRPr="002E0956">
              <w:rPr>
                <w:rFonts w:ascii="Arial" w:hAnsi="Arial" w:cs="Arial"/>
              </w:rPr>
              <w:t>558</w:t>
            </w:r>
            <w:r>
              <w:rPr>
                <w:rFonts w:ascii="Arial" w:hAnsi="Arial" w:cs="Arial"/>
              </w:rPr>
              <w:t>.</w:t>
            </w:r>
            <w:r w:rsidRPr="002E0956">
              <w:rPr>
                <w:rFonts w:ascii="Arial" w:hAnsi="Arial" w:cs="Arial"/>
              </w:rPr>
              <w:t>652</w:t>
            </w:r>
          </w:p>
        </w:tc>
        <w:tc>
          <w:tcPr>
            <w:tcW w:w="2208" w:type="dxa"/>
            <w:vAlign w:val="bottom"/>
          </w:tcPr>
          <w:p w:rsidR="0073155F" w:rsidRPr="004A5CAE" w:rsidRDefault="0073155F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+45</w:t>
            </w:r>
          </w:p>
        </w:tc>
        <w:tc>
          <w:tcPr>
            <w:tcW w:w="2500" w:type="dxa"/>
            <w:vAlign w:val="bottom"/>
          </w:tcPr>
          <w:p w:rsidR="0073155F" w:rsidRPr="004A5CAE" w:rsidRDefault="0073155F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+0,0</w:t>
            </w:r>
          </w:p>
        </w:tc>
      </w:tr>
      <w:tr w:rsidR="0073155F" w:rsidRPr="00E5457A" w:rsidTr="009F4C15">
        <w:tc>
          <w:tcPr>
            <w:tcW w:w="2324" w:type="dxa"/>
          </w:tcPr>
          <w:p w:rsidR="0073155F" w:rsidRPr="004A5CAE" w:rsidRDefault="0073155F" w:rsidP="0073155F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Španělsko</w:t>
            </w:r>
          </w:p>
        </w:tc>
        <w:tc>
          <w:tcPr>
            <w:tcW w:w="2256" w:type="dxa"/>
            <w:vAlign w:val="bottom"/>
          </w:tcPr>
          <w:p w:rsidR="0073155F" w:rsidRPr="002E0956" w:rsidRDefault="0073155F" w:rsidP="0073155F">
            <w:pPr>
              <w:jc w:val="right"/>
              <w:rPr>
                <w:rFonts w:ascii="Arial" w:hAnsi="Arial" w:cs="Arial"/>
              </w:rPr>
            </w:pPr>
            <w:r w:rsidRPr="002E0956">
              <w:rPr>
                <w:rFonts w:ascii="Arial" w:hAnsi="Arial" w:cs="Arial"/>
              </w:rPr>
              <w:t>510</w:t>
            </w:r>
            <w:r>
              <w:rPr>
                <w:rFonts w:ascii="Arial" w:hAnsi="Arial" w:cs="Arial"/>
              </w:rPr>
              <w:t>.</w:t>
            </w:r>
            <w:r w:rsidRPr="002E0956">
              <w:rPr>
                <w:rFonts w:ascii="Arial" w:hAnsi="Arial" w:cs="Arial"/>
              </w:rPr>
              <w:t>010</w:t>
            </w:r>
          </w:p>
        </w:tc>
        <w:tc>
          <w:tcPr>
            <w:tcW w:w="2208" w:type="dxa"/>
            <w:vAlign w:val="bottom"/>
          </w:tcPr>
          <w:p w:rsidR="0073155F" w:rsidRPr="004A5CAE" w:rsidRDefault="0073155F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+47.517</w:t>
            </w:r>
          </w:p>
        </w:tc>
        <w:tc>
          <w:tcPr>
            <w:tcW w:w="2500" w:type="dxa"/>
            <w:vAlign w:val="bottom"/>
          </w:tcPr>
          <w:p w:rsidR="0073155F" w:rsidRPr="004A5CAE" w:rsidRDefault="0073155F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+10,3</w:t>
            </w:r>
          </w:p>
        </w:tc>
      </w:tr>
      <w:tr w:rsidR="0073155F" w:rsidRPr="00E5457A" w:rsidTr="009F4C15">
        <w:tc>
          <w:tcPr>
            <w:tcW w:w="2324" w:type="dxa"/>
          </w:tcPr>
          <w:p w:rsidR="0073155F" w:rsidRPr="004A5CAE" w:rsidRDefault="0073155F" w:rsidP="0073155F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asijské země*</w:t>
            </w:r>
          </w:p>
        </w:tc>
        <w:tc>
          <w:tcPr>
            <w:tcW w:w="2256" w:type="dxa"/>
            <w:vAlign w:val="bottom"/>
          </w:tcPr>
          <w:p w:rsidR="0073155F" w:rsidRPr="002E0956" w:rsidRDefault="0073155F" w:rsidP="0073155F">
            <w:pPr>
              <w:jc w:val="right"/>
              <w:rPr>
                <w:rFonts w:ascii="Arial" w:hAnsi="Arial" w:cs="Arial"/>
              </w:rPr>
            </w:pPr>
            <w:r w:rsidRPr="002E0956">
              <w:rPr>
                <w:rFonts w:ascii="Arial" w:hAnsi="Arial" w:cs="Arial"/>
              </w:rPr>
              <w:t>508</w:t>
            </w:r>
            <w:r>
              <w:rPr>
                <w:rFonts w:ascii="Arial" w:hAnsi="Arial" w:cs="Arial"/>
              </w:rPr>
              <w:t>.</w:t>
            </w:r>
            <w:r w:rsidRPr="002E0956">
              <w:rPr>
                <w:rFonts w:ascii="Arial" w:hAnsi="Arial" w:cs="Arial"/>
              </w:rPr>
              <w:t>254</w:t>
            </w:r>
          </w:p>
        </w:tc>
        <w:tc>
          <w:tcPr>
            <w:tcW w:w="2208" w:type="dxa"/>
            <w:vAlign w:val="bottom"/>
          </w:tcPr>
          <w:p w:rsidR="0073155F" w:rsidRPr="004A5CAE" w:rsidRDefault="0073155F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+147.115</w:t>
            </w:r>
          </w:p>
        </w:tc>
        <w:tc>
          <w:tcPr>
            <w:tcW w:w="2500" w:type="dxa"/>
            <w:vAlign w:val="bottom"/>
          </w:tcPr>
          <w:p w:rsidR="0073155F" w:rsidRPr="004A5CAE" w:rsidRDefault="0073155F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+40,7</w:t>
            </w:r>
          </w:p>
        </w:tc>
      </w:tr>
      <w:tr w:rsidR="0073155F" w:rsidRPr="00E5457A" w:rsidTr="009F4C15">
        <w:tc>
          <w:tcPr>
            <w:tcW w:w="2324" w:type="dxa"/>
          </w:tcPr>
          <w:p w:rsidR="0073155F" w:rsidRPr="004A5CAE" w:rsidRDefault="0073155F" w:rsidP="0073155F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Slovensko</w:t>
            </w:r>
          </w:p>
        </w:tc>
        <w:tc>
          <w:tcPr>
            <w:tcW w:w="2256" w:type="dxa"/>
            <w:vAlign w:val="bottom"/>
          </w:tcPr>
          <w:p w:rsidR="0073155F" w:rsidRPr="002E0956" w:rsidRDefault="0073155F" w:rsidP="0073155F">
            <w:pPr>
              <w:jc w:val="right"/>
              <w:rPr>
                <w:rFonts w:ascii="Arial" w:hAnsi="Arial" w:cs="Arial"/>
              </w:rPr>
            </w:pPr>
            <w:r w:rsidRPr="002E0956">
              <w:rPr>
                <w:rFonts w:ascii="Arial" w:hAnsi="Arial" w:cs="Arial"/>
              </w:rPr>
              <w:t>466</w:t>
            </w:r>
            <w:r>
              <w:rPr>
                <w:rFonts w:ascii="Arial" w:hAnsi="Arial" w:cs="Arial"/>
              </w:rPr>
              <w:t>.</w:t>
            </w:r>
            <w:r w:rsidRPr="002E0956">
              <w:rPr>
                <w:rFonts w:ascii="Arial" w:hAnsi="Arial" w:cs="Arial"/>
              </w:rPr>
              <w:t>443</w:t>
            </w:r>
          </w:p>
        </w:tc>
        <w:tc>
          <w:tcPr>
            <w:tcW w:w="2208" w:type="dxa"/>
            <w:vAlign w:val="bottom"/>
          </w:tcPr>
          <w:p w:rsidR="0073155F" w:rsidRPr="004A5CAE" w:rsidRDefault="0073155F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+67.624</w:t>
            </w:r>
          </w:p>
        </w:tc>
        <w:tc>
          <w:tcPr>
            <w:tcW w:w="2500" w:type="dxa"/>
            <w:vAlign w:val="bottom"/>
          </w:tcPr>
          <w:p w:rsidR="0073155F" w:rsidRPr="004A5CAE" w:rsidRDefault="0073155F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+17,0</w:t>
            </w:r>
          </w:p>
        </w:tc>
      </w:tr>
      <w:tr w:rsidR="0073155F" w:rsidRPr="00E5457A" w:rsidTr="009F4C15">
        <w:tc>
          <w:tcPr>
            <w:tcW w:w="2324" w:type="dxa"/>
          </w:tcPr>
          <w:p w:rsidR="0073155F" w:rsidRPr="004A5CAE" w:rsidRDefault="0073155F" w:rsidP="0073155F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Izrael</w:t>
            </w:r>
          </w:p>
        </w:tc>
        <w:tc>
          <w:tcPr>
            <w:tcW w:w="2256" w:type="dxa"/>
            <w:vAlign w:val="bottom"/>
          </w:tcPr>
          <w:p w:rsidR="0073155F" w:rsidRPr="002E0956" w:rsidRDefault="0073155F" w:rsidP="0073155F">
            <w:pPr>
              <w:jc w:val="right"/>
              <w:rPr>
                <w:rFonts w:ascii="Arial" w:hAnsi="Arial" w:cs="Arial"/>
              </w:rPr>
            </w:pPr>
            <w:r w:rsidRPr="002E0956">
              <w:rPr>
                <w:rFonts w:ascii="Arial" w:hAnsi="Arial" w:cs="Arial"/>
              </w:rPr>
              <w:t>394</w:t>
            </w:r>
            <w:r>
              <w:rPr>
                <w:rFonts w:ascii="Arial" w:hAnsi="Arial" w:cs="Arial"/>
              </w:rPr>
              <w:t>.</w:t>
            </w:r>
            <w:r w:rsidRPr="002E0956">
              <w:rPr>
                <w:rFonts w:ascii="Arial" w:hAnsi="Arial" w:cs="Arial"/>
              </w:rPr>
              <w:t>722</w:t>
            </w:r>
          </w:p>
        </w:tc>
        <w:tc>
          <w:tcPr>
            <w:tcW w:w="2208" w:type="dxa"/>
            <w:vAlign w:val="bottom"/>
          </w:tcPr>
          <w:p w:rsidR="0073155F" w:rsidRPr="004A5CAE" w:rsidRDefault="0073155F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+93.991</w:t>
            </w:r>
          </w:p>
        </w:tc>
        <w:tc>
          <w:tcPr>
            <w:tcW w:w="2500" w:type="dxa"/>
            <w:vAlign w:val="bottom"/>
          </w:tcPr>
          <w:p w:rsidR="0073155F" w:rsidRPr="004A5CAE" w:rsidRDefault="0073155F" w:rsidP="000D24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+31,3</w:t>
            </w:r>
          </w:p>
        </w:tc>
      </w:tr>
    </w:tbl>
    <w:p w:rsidR="00AB4744" w:rsidRDefault="00AB4744" w:rsidP="00317A43">
      <w:pPr>
        <w:rPr>
          <w:rFonts w:ascii="Arial" w:hAnsi="Arial" w:cs="Arial"/>
        </w:rPr>
      </w:pPr>
    </w:p>
    <w:p w:rsidR="009F4C15" w:rsidRDefault="009F4C15" w:rsidP="00317A43">
      <w:pPr>
        <w:rPr>
          <w:rFonts w:ascii="Arial" w:hAnsi="Arial" w:cs="Arial"/>
        </w:rPr>
      </w:pPr>
    </w:p>
    <w:p w:rsidR="009F4C15" w:rsidRDefault="009F4C15" w:rsidP="00317A43">
      <w:pPr>
        <w:rPr>
          <w:rFonts w:ascii="Arial" w:hAnsi="Arial" w:cs="Arial"/>
        </w:rPr>
      </w:pPr>
    </w:p>
    <w:p w:rsidR="00442A52" w:rsidRDefault="004608A9" w:rsidP="00317A43">
      <w:pPr>
        <w:rPr>
          <w:rFonts w:ascii="Arial" w:hAnsi="Arial" w:cs="Arial"/>
        </w:rPr>
      </w:pPr>
      <w:proofErr w:type="gramStart"/>
      <w:r w:rsidRPr="00E8269C">
        <w:rPr>
          <w:rFonts w:ascii="Arial" w:hAnsi="Arial" w:cs="Arial"/>
          <w:b/>
        </w:rPr>
        <w:lastRenderedPageBreak/>
        <w:t>Německo</w:t>
      </w:r>
      <w:proofErr w:type="gramEnd"/>
      <w:r w:rsidRPr="00E8269C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Němcům patří první </w:t>
      </w:r>
      <w:proofErr w:type="gramStart"/>
      <w:r w:rsidRPr="0011632A">
        <w:rPr>
          <w:rFonts w:ascii="Arial" w:hAnsi="Arial" w:cs="Arial"/>
        </w:rPr>
        <w:t>příčka</w:t>
      </w:r>
      <w:proofErr w:type="gramEnd"/>
      <w:r>
        <w:rPr>
          <w:rFonts w:ascii="Arial" w:hAnsi="Arial" w:cs="Arial"/>
        </w:rPr>
        <w:t xml:space="preserve"> </w:t>
      </w:r>
      <w:r w:rsidR="00AB4744">
        <w:rPr>
          <w:rFonts w:ascii="Arial" w:hAnsi="Arial" w:cs="Arial"/>
        </w:rPr>
        <w:t>v</w:t>
      </w:r>
      <w:r w:rsidR="00F4385C">
        <w:rPr>
          <w:rFonts w:ascii="Arial" w:hAnsi="Arial" w:cs="Arial"/>
        </w:rPr>
        <w:t xml:space="preserve">e všech kategoriích: </w:t>
      </w:r>
      <w:r w:rsidR="00EE5B7E">
        <w:rPr>
          <w:rFonts w:ascii="Arial" w:hAnsi="Arial" w:cs="Arial"/>
        </w:rPr>
        <w:t xml:space="preserve">počet </w:t>
      </w:r>
      <w:r w:rsidR="00A47B5C">
        <w:rPr>
          <w:rFonts w:ascii="Arial" w:hAnsi="Arial" w:cs="Arial"/>
        </w:rPr>
        <w:t xml:space="preserve">příjezdů, </w:t>
      </w:r>
      <w:r>
        <w:rPr>
          <w:rFonts w:ascii="Arial" w:hAnsi="Arial" w:cs="Arial"/>
        </w:rPr>
        <w:t>přírůst</w:t>
      </w:r>
      <w:r w:rsidR="00EE5B7E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v</w:t>
      </w:r>
      <w:r w:rsidR="00A47B5C">
        <w:rPr>
          <w:rFonts w:ascii="Arial" w:hAnsi="Arial" w:cs="Arial"/>
        </w:rPr>
        <w:t> </w:t>
      </w:r>
      <w:r>
        <w:rPr>
          <w:rFonts w:ascii="Arial" w:hAnsi="Arial" w:cs="Arial"/>
        </w:rPr>
        <w:t>návštěvnosti</w:t>
      </w:r>
      <w:r w:rsidR="00A47B5C">
        <w:rPr>
          <w:rFonts w:ascii="Arial" w:hAnsi="Arial" w:cs="Arial"/>
        </w:rPr>
        <w:t xml:space="preserve">, </w:t>
      </w:r>
      <w:r w:rsidR="00EE5B7E">
        <w:rPr>
          <w:rFonts w:ascii="Arial" w:hAnsi="Arial" w:cs="Arial"/>
        </w:rPr>
        <w:t>p</w:t>
      </w:r>
      <w:r w:rsidR="00A47B5C">
        <w:rPr>
          <w:rFonts w:ascii="Arial" w:hAnsi="Arial" w:cs="Arial"/>
        </w:rPr>
        <w:t>oč</w:t>
      </w:r>
      <w:r w:rsidR="00EE5B7E">
        <w:rPr>
          <w:rFonts w:ascii="Arial" w:hAnsi="Arial" w:cs="Arial"/>
        </w:rPr>
        <w:t>e</w:t>
      </w:r>
      <w:r w:rsidR="00A47B5C">
        <w:rPr>
          <w:rFonts w:ascii="Arial" w:hAnsi="Arial" w:cs="Arial"/>
        </w:rPr>
        <w:t>t přenocování</w:t>
      </w:r>
      <w:r w:rsidR="00EE5B7E">
        <w:rPr>
          <w:rFonts w:ascii="Arial" w:hAnsi="Arial" w:cs="Arial"/>
        </w:rPr>
        <w:t>, přírůstek počtu přenocování</w:t>
      </w:r>
      <w:r>
        <w:rPr>
          <w:rFonts w:ascii="Arial" w:hAnsi="Arial" w:cs="Arial"/>
        </w:rPr>
        <w:t xml:space="preserve">. První místo </w:t>
      </w:r>
      <w:r w:rsidR="00A47B5C">
        <w:rPr>
          <w:rFonts w:ascii="Arial" w:hAnsi="Arial" w:cs="Arial"/>
        </w:rPr>
        <w:t>z hlediska počtu příjezdů</w:t>
      </w:r>
      <w:r w:rsidR="00442A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získali s náskokem 37</w:t>
      </w:r>
      <w:r w:rsidR="00442A52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442A52">
        <w:rPr>
          <w:rFonts w:ascii="Arial" w:hAnsi="Arial" w:cs="Arial"/>
        </w:rPr>
        <w:t>461</w:t>
      </w:r>
      <w:r>
        <w:rPr>
          <w:rFonts w:ascii="Arial" w:hAnsi="Arial" w:cs="Arial"/>
        </w:rPr>
        <w:t xml:space="preserve"> hostů.</w:t>
      </w:r>
      <w:r>
        <w:rPr>
          <w:rFonts w:ascii="Arial" w:hAnsi="Arial" w:cs="Arial"/>
        </w:rPr>
        <w:br/>
        <w:t>Podíl Němců na celkovém počtu zahraničních hostů čin</w:t>
      </w:r>
      <w:r w:rsidR="009F681F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14,5 % (resp. 12,</w:t>
      </w:r>
      <w:r w:rsidR="00442A5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% na celkovém počtu hostů, kam jsou zahrnuti i rezidenti).</w:t>
      </w:r>
    </w:p>
    <w:p w:rsidR="00442A52" w:rsidRDefault="00442A52" w:rsidP="00317A43">
      <w:pPr>
        <w:rPr>
          <w:rFonts w:ascii="Arial" w:hAnsi="Arial" w:cs="Arial"/>
        </w:rPr>
      </w:pPr>
    </w:p>
    <w:p w:rsidR="00E119C5" w:rsidRDefault="00442A52" w:rsidP="00317A4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76222FED">
            <wp:extent cx="5457825" cy="3065818"/>
            <wp:effectExtent l="0" t="0" r="0" b="127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999" cy="3065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19C5">
        <w:rPr>
          <w:rFonts w:ascii="Arial" w:hAnsi="Arial" w:cs="Arial"/>
        </w:rPr>
        <w:br/>
      </w:r>
      <w:r w:rsidR="00E119C5">
        <w:rPr>
          <w:rFonts w:ascii="Arial" w:hAnsi="Arial" w:cs="Arial"/>
        </w:rPr>
        <w:br/>
      </w:r>
    </w:p>
    <w:p w:rsidR="00442A52" w:rsidRDefault="00442A52" w:rsidP="00317A43">
      <w:pPr>
        <w:rPr>
          <w:rFonts w:ascii="Arial" w:hAnsi="Arial" w:cs="Arial"/>
        </w:rPr>
      </w:pPr>
    </w:p>
    <w:p w:rsidR="00E119C5" w:rsidRDefault="00E119C5" w:rsidP="00317A43">
      <w:pPr>
        <w:rPr>
          <w:rFonts w:ascii="Arial" w:hAnsi="Arial" w:cs="Arial"/>
        </w:rPr>
      </w:pPr>
      <w:r w:rsidRPr="00E8269C">
        <w:rPr>
          <w:rFonts w:ascii="Arial" w:hAnsi="Arial" w:cs="Arial"/>
          <w:b/>
        </w:rPr>
        <w:t>USA</w:t>
      </w:r>
      <w:r w:rsidRPr="00E8269C">
        <w:rPr>
          <w:rFonts w:ascii="Arial" w:hAnsi="Arial" w:cs="Arial"/>
          <w:b/>
        </w:rPr>
        <w:br/>
      </w:r>
      <w:r>
        <w:rPr>
          <w:rFonts w:ascii="Arial" w:hAnsi="Arial" w:cs="Arial"/>
        </w:rPr>
        <w:t>Spojené státy americké se v důsledku úbytku hostů z Ruska a vlastnímu takřka 1</w:t>
      </w:r>
      <w:r w:rsidR="00442A5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% nárůstu počtu příjezdů posunuly </w:t>
      </w:r>
      <w:r w:rsidR="00C32A9A">
        <w:rPr>
          <w:rFonts w:ascii="Arial" w:hAnsi="Arial" w:cs="Arial"/>
        </w:rPr>
        <w:t xml:space="preserve">v tabulce pořadí podle počtu příjezdů </w:t>
      </w:r>
      <w:r>
        <w:rPr>
          <w:rFonts w:ascii="Arial" w:hAnsi="Arial" w:cs="Arial"/>
        </w:rPr>
        <w:t xml:space="preserve">z loňského třetího místa na místo druhé. Podíl hostů z USA </w:t>
      </w:r>
      <w:r w:rsidR="009F681F">
        <w:rPr>
          <w:rFonts w:ascii="Arial" w:hAnsi="Arial" w:cs="Arial"/>
        </w:rPr>
        <w:t>na celkové zahraniční návštěvnosti Prahy byl 7,9 % (resp. 6,8 % na celkové návštěvnosti).</w:t>
      </w:r>
      <w:r w:rsidR="00EE5B7E">
        <w:rPr>
          <w:rFonts w:ascii="Arial" w:hAnsi="Arial" w:cs="Arial"/>
        </w:rPr>
        <w:br/>
        <w:t>Z hlediska počtu přenocování si udržely loňskou třetí pozici</w:t>
      </w:r>
      <w:r w:rsidR="00C32A9A">
        <w:rPr>
          <w:rFonts w:ascii="Arial" w:hAnsi="Arial" w:cs="Arial"/>
        </w:rPr>
        <w:t>, i když nárůst odbydlených nocí přesáhl 1</w:t>
      </w:r>
      <w:r w:rsidR="00442A52">
        <w:rPr>
          <w:rFonts w:ascii="Arial" w:hAnsi="Arial" w:cs="Arial"/>
        </w:rPr>
        <w:t>8</w:t>
      </w:r>
      <w:r w:rsidR="00C32A9A">
        <w:rPr>
          <w:rFonts w:ascii="Arial" w:hAnsi="Arial" w:cs="Arial"/>
        </w:rPr>
        <w:t xml:space="preserve"> %.</w:t>
      </w:r>
    </w:p>
    <w:p w:rsidR="009F681F" w:rsidRDefault="009F681F" w:rsidP="009F681F">
      <w:pPr>
        <w:rPr>
          <w:rFonts w:ascii="Arial" w:hAnsi="Arial" w:cs="Arial"/>
        </w:rPr>
      </w:pPr>
      <w:r w:rsidRPr="00E8269C">
        <w:rPr>
          <w:rFonts w:ascii="Arial" w:hAnsi="Arial" w:cs="Arial"/>
          <w:b/>
        </w:rPr>
        <w:t>Velká Británie</w:t>
      </w:r>
      <w:r w:rsidRPr="00E8269C">
        <w:rPr>
          <w:rFonts w:ascii="Arial" w:hAnsi="Arial" w:cs="Arial"/>
          <w:b/>
        </w:rPr>
        <w:br/>
      </w:r>
      <w:r>
        <w:rPr>
          <w:rFonts w:ascii="Arial" w:hAnsi="Arial" w:cs="Arial"/>
        </w:rPr>
        <w:t>Spojené království ze stejných důvodů jako USA meziročně také o jedno místo posílilo svoji pozici</w:t>
      </w:r>
      <w:r w:rsidR="00C32A9A">
        <w:rPr>
          <w:rFonts w:ascii="Arial" w:hAnsi="Arial" w:cs="Arial"/>
        </w:rPr>
        <w:t xml:space="preserve"> podle počtu příjezdů</w:t>
      </w:r>
      <w:r>
        <w:rPr>
          <w:rFonts w:ascii="Arial" w:hAnsi="Arial" w:cs="Arial"/>
        </w:rPr>
        <w:t>. Podíl hostů z Británie na celkové zahraniční návštěvnosti Prahy byl 6,7 % (resp. 5,8 % na celkové návštěvnosti).</w:t>
      </w:r>
      <w:r w:rsidR="00C32A9A">
        <w:rPr>
          <w:rFonts w:ascii="Arial" w:hAnsi="Arial" w:cs="Arial"/>
        </w:rPr>
        <w:t xml:space="preserve"> </w:t>
      </w:r>
      <w:r w:rsidR="00C32A9A">
        <w:rPr>
          <w:rFonts w:ascii="Arial" w:hAnsi="Arial" w:cs="Arial"/>
        </w:rPr>
        <w:br/>
        <w:t xml:space="preserve">Z hlediska počtu přenocování </w:t>
      </w:r>
      <w:r w:rsidR="004F0847">
        <w:rPr>
          <w:rFonts w:ascii="Arial" w:hAnsi="Arial" w:cs="Arial"/>
        </w:rPr>
        <w:t>Spojené království</w:t>
      </w:r>
      <w:r w:rsidR="00C32A9A">
        <w:rPr>
          <w:rFonts w:ascii="Arial" w:hAnsi="Arial" w:cs="Arial"/>
        </w:rPr>
        <w:t xml:space="preserve"> taktéž meziročně postoupil</w:t>
      </w:r>
      <w:r w:rsidR="004F0847">
        <w:rPr>
          <w:rFonts w:ascii="Arial" w:hAnsi="Arial" w:cs="Arial"/>
        </w:rPr>
        <w:t>o</w:t>
      </w:r>
      <w:r w:rsidR="00C32A9A">
        <w:rPr>
          <w:rFonts w:ascii="Arial" w:hAnsi="Arial" w:cs="Arial"/>
        </w:rPr>
        <w:t xml:space="preserve"> o jedno místo vpřed</w:t>
      </w:r>
      <w:r w:rsidR="008D015F">
        <w:rPr>
          <w:rFonts w:ascii="Arial" w:hAnsi="Arial" w:cs="Arial"/>
        </w:rPr>
        <w:t xml:space="preserve">, což </w:t>
      </w:r>
      <w:r w:rsidR="004F0847">
        <w:rPr>
          <w:rFonts w:ascii="Arial" w:hAnsi="Arial" w:cs="Arial"/>
        </w:rPr>
        <w:t>mu</w:t>
      </w:r>
      <w:r w:rsidR="008D015F">
        <w:rPr>
          <w:rFonts w:ascii="Arial" w:hAnsi="Arial" w:cs="Arial"/>
        </w:rPr>
        <w:t xml:space="preserve"> zabezpečil nárůst realizovaných noclehů o 20</w:t>
      </w:r>
      <w:r w:rsidR="00442A52">
        <w:rPr>
          <w:rFonts w:ascii="Arial" w:hAnsi="Arial" w:cs="Arial"/>
        </w:rPr>
        <w:t>,7</w:t>
      </w:r>
      <w:r w:rsidR="008D015F">
        <w:rPr>
          <w:rFonts w:ascii="Arial" w:hAnsi="Arial" w:cs="Arial"/>
        </w:rPr>
        <w:t xml:space="preserve"> %.</w:t>
      </w:r>
    </w:p>
    <w:p w:rsidR="00B86AF7" w:rsidRDefault="00B86AF7" w:rsidP="009F681F">
      <w:pPr>
        <w:rPr>
          <w:rFonts w:ascii="Arial" w:hAnsi="Arial" w:cs="Arial"/>
        </w:rPr>
      </w:pPr>
      <w:r w:rsidRPr="00E8269C">
        <w:rPr>
          <w:rFonts w:ascii="Arial" w:hAnsi="Arial" w:cs="Arial"/>
          <w:b/>
        </w:rPr>
        <w:t>Itálie</w:t>
      </w:r>
      <w:r w:rsidRPr="00E8269C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Ač množství Italů, kteří navštívili Prahu, meziročně téměř stagnovalo, vzhledem k vývoji návštěvnosti z Ruska i Itálie postoupila na celkovém žebříčku </w:t>
      </w:r>
      <w:r w:rsidR="00C32A9A">
        <w:rPr>
          <w:rFonts w:ascii="Arial" w:hAnsi="Arial" w:cs="Arial"/>
        </w:rPr>
        <w:t xml:space="preserve">podle počtu hostů </w:t>
      </w:r>
      <w:r>
        <w:rPr>
          <w:rFonts w:ascii="Arial" w:hAnsi="Arial" w:cs="Arial"/>
        </w:rPr>
        <w:t>o jedno místo v</w:t>
      </w:r>
      <w:r w:rsidR="00BF1C28">
        <w:rPr>
          <w:rFonts w:ascii="Arial" w:hAnsi="Arial" w:cs="Arial"/>
        </w:rPr>
        <w:t>zhůru</w:t>
      </w:r>
      <w:r>
        <w:rPr>
          <w:rFonts w:ascii="Arial" w:hAnsi="Arial" w:cs="Arial"/>
        </w:rPr>
        <w:t>.</w:t>
      </w:r>
    </w:p>
    <w:p w:rsidR="00CA4968" w:rsidRDefault="00B86AF7" w:rsidP="00CA4968">
      <w:pPr>
        <w:rPr>
          <w:rFonts w:ascii="Arial" w:hAnsi="Arial" w:cs="Arial"/>
        </w:rPr>
      </w:pPr>
      <w:r w:rsidRPr="00E8269C">
        <w:rPr>
          <w:rFonts w:ascii="Arial" w:hAnsi="Arial" w:cs="Arial"/>
          <w:b/>
        </w:rPr>
        <w:lastRenderedPageBreak/>
        <w:t>Rusko</w:t>
      </w:r>
      <w:r w:rsidRPr="00E8269C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V návaznosti na vývoj v roce 2014 i během celého roku 2015 docházelo k výraznému úbytku </w:t>
      </w:r>
      <w:r w:rsidRPr="0011632A">
        <w:rPr>
          <w:rFonts w:ascii="Arial" w:hAnsi="Arial" w:cs="Arial"/>
        </w:rPr>
        <w:t>příjezdů</w:t>
      </w:r>
      <w:r>
        <w:rPr>
          <w:rFonts w:ascii="Arial" w:hAnsi="Arial" w:cs="Arial"/>
        </w:rPr>
        <w:t xml:space="preserve"> z Ruska, který nezastavil ani měsíc prosinec. </w:t>
      </w:r>
      <w:r w:rsidR="00CA4968">
        <w:rPr>
          <w:rFonts w:ascii="Arial" w:hAnsi="Arial" w:cs="Arial"/>
        </w:rPr>
        <w:t>Rusů se do Prahy meziročně podívalo o 1</w:t>
      </w:r>
      <w:r w:rsidR="00E57364">
        <w:rPr>
          <w:rFonts w:ascii="Arial" w:hAnsi="Arial" w:cs="Arial"/>
        </w:rPr>
        <w:t>78</w:t>
      </w:r>
      <w:r w:rsidR="00657C9D">
        <w:rPr>
          <w:rFonts w:ascii="Arial" w:hAnsi="Arial" w:cs="Arial"/>
        </w:rPr>
        <w:t>.</w:t>
      </w:r>
      <w:r w:rsidR="00E57364">
        <w:rPr>
          <w:rFonts w:ascii="Arial" w:hAnsi="Arial" w:cs="Arial"/>
        </w:rPr>
        <w:t>213</w:t>
      </w:r>
      <w:r w:rsidR="00CA4968">
        <w:rPr>
          <w:rFonts w:ascii="Arial" w:hAnsi="Arial" w:cs="Arial"/>
        </w:rPr>
        <w:t xml:space="preserve"> méně (-3</w:t>
      </w:r>
      <w:r w:rsidR="00E57364">
        <w:rPr>
          <w:rFonts w:ascii="Arial" w:hAnsi="Arial" w:cs="Arial"/>
        </w:rPr>
        <w:t>7</w:t>
      </w:r>
      <w:r w:rsidR="00CA4968">
        <w:rPr>
          <w:rFonts w:ascii="Arial" w:hAnsi="Arial" w:cs="Arial"/>
        </w:rPr>
        <w:t>,</w:t>
      </w:r>
      <w:r w:rsidR="00E57364">
        <w:rPr>
          <w:rFonts w:ascii="Arial" w:hAnsi="Arial" w:cs="Arial"/>
        </w:rPr>
        <w:t>6</w:t>
      </w:r>
      <w:r w:rsidR="00CA4968">
        <w:rPr>
          <w:rFonts w:ascii="Arial" w:hAnsi="Arial" w:cs="Arial"/>
        </w:rPr>
        <w:t xml:space="preserve"> %), což </w:t>
      </w:r>
      <w:proofErr w:type="gramStart"/>
      <w:r w:rsidR="00CA4968">
        <w:rPr>
          <w:rFonts w:ascii="Arial" w:hAnsi="Arial" w:cs="Arial"/>
        </w:rPr>
        <w:t>mělo</w:t>
      </w:r>
      <w:proofErr w:type="gramEnd"/>
      <w:r w:rsidR="00CA4968">
        <w:rPr>
          <w:rFonts w:ascii="Arial" w:hAnsi="Arial" w:cs="Arial"/>
        </w:rPr>
        <w:t xml:space="preserve"> za následek propad </w:t>
      </w:r>
      <w:r w:rsidR="008D015F">
        <w:rPr>
          <w:rFonts w:ascii="Arial" w:hAnsi="Arial" w:cs="Arial"/>
        </w:rPr>
        <w:t>v</w:t>
      </w:r>
      <w:r w:rsidR="00E8269C">
        <w:rPr>
          <w:rFonts w:ascii="Arial" w:hAnsi="Arial" w:cs="Arial"/>
        </w:rPr>
        <w:t xml:space="preserve"> celkovém pořadí zemí podle </w:t>
      </w:r>
      <w:r w:rsidR="008D015F">
        <w:rPr>
          <w:rFonts w:ascii="Arial" w:hAnsi="Arial" w:cs="Arial"/>
        </w:rPr>
        <w:t xml:space="preserve">počtu hostů </w:t>
      </w:r>
      <w:r w:rsidR="00CA4968">
        <w:rPr>
          <w:rFonts w:ascii="Arial" w:hAnsi="Arial" w:cs="Arial"/>
        </w:rPr>
        <w:t>z druhého na páté místo.</w:t>
      </w:r>
      <w:r w:rsidR="008D015F">
        <w:rPr>
          <w:rFonts w:ascii="Arial" w:hAnsi="Arial" w:cs="Arial"/>
        </w:rPr>
        <w:br/>
        <w:t xml:space="preserve">V žebříčku </w:t>
      </w:r>
      <w:r w:rsidR="00E8269C">
        <w:rPr>
          <w:rFonts w:ascii="Arial" w:hAnsi="Arial" w:cs="Arial"/>
        </w:rPr>
        <w:t>států</w:t>
      </w:r>
      <w:r w:rsidR="008D015F">
        <w:rPr>
          <w:rFonts w:ascii="Arial" w:hAnsi="Arial" w:cs="Arial"/>
        </w:rPr>
        <w:t xml:space="preserve"> dle počtu přenocování </w:t>
      </w:r>
      <w:proofErr w:type="gramStart"/>
      <w:r w:rsidR="008D015F">
        <w:rPr>
          <w:rFonts w:ascii="Arial" w:hAnsi="Arial" w:cs="Arial"/>
        </w:rPr>
        <w:t>došlo</w:t>
      </w:r>
      <w:proofErr w:type="gramEnd"/>
      <w:r w:rsidR="008D015F">
        <w:rPr>
          <w:rFonts w:ascii="Arial" w:hAnsi="Arial" w:cs="Arial"/>
        </w:rPr>
        <w:t xml:space="preserve"> k </w:t>
      </w:r>
      <w:r w:rsidR="00E8269C">
        <w:rPr>
          <w:rFonts w:ascii="Arial" w:hAnsi="Arial" w:cs="Arial"/>
        </w:rPr>
        <w:t>posunu</w:t>
      </w:r>
      <w:r w:rsidR="008D015F">
        <w:rPr>
          <w:rFonts w:ascii="Arial" w:hAnsi="Arial" w:cs="Arial"/>
        </w:rPr>
        <w:t xml:space="preserve"> z loňské první</w:t>
      </w:r>
      <w:r w:rsidR="00C00CBF">
        <w:rPr>
          <w:rFonts w:ascii="Arial" w:hAnsi="Arial" w:cs="Arial"/>
        </w:rPr>
        <w:t xml:space="preserve"> pozice</w:t>
      </w:r>
      <w:r w:rsidR="008D015F">
        <w:rPr>
          <w:rFonts w:ascii="Arial" w:hAnsi="Arial" w:cs="Arial"/>
        </w:rPr>
        <w:t xml:space="preserve"> na druh</w:t>
      </w:r>
      <w:r w:rsidR="00C00CBF">
        <w:rPr>
          <w:rFonts w:ascii="Arial" w:hAnsi="Arial" w:cs="Arial"/>
        </w:rPr>
        <w:t>ou</w:t>
      </w:r>
      <w:r w:rsidR="008D015F">
        <w:rPr>
          <w:rFonts w:ascii="Arial" w:hAnsi="Arial" w:cs="Arial"/>
        </w:rPr>
        <w:t xml:space="preserve">. Úbytek ovšem činí </w:t>
      </w:r>
      <w:r w:rsidR="00E57364">
        <w:rPr>
          <w:rFonts w:ascii="Arial" w:hAnsi="Arial" w:cs="Arial"/>
        </w:rPr>
        <w:t>39</w:t>
      </w:r>
      <w:r w:rsidR="008D015F">
        <w:rPr>
          <w:rFonts w:ascii="Arial" w:hAnsi="Arial" w:cs="Arial"/>
        </w:rPr>
        <w:t>,</w:t>
      </w:r>
      <w:r w:rsidR="00E57364">
        <w:rPr>
          <w:rFonts w:ascii="Arial" w:hAnsi="Arial" w:cs="Arial"/>
        </w:rPr>
        <w:t>8</w:t>
      </w:r>
      <w:r w:rsidR="008D015F">
        <w:rPr>
          <w:rFonts w:ascii="Arial" w:hAnsi="Arial" w:cs="Arial"/>
        </w:rPr>
        <w:t xml:space="preserve"> % - tj. 7</w:t>
      </w:r>
      <w:r w:rsidR="00E57364">
        <w:rPr>
          <w:rFonts w:ascii="Arial" w:hAnsi="Arial" w:cs="Arial"/>
        </w:rPr>
        <w:t>49</w:t>
      </w:r>
      <w:r w:rsidR="008D015F">
        <w:rPr>
          <w:rFonts w:ascii="Arial" w:hAnsi="Arial" w:cs="Arial"/>
        </w:rPr>
        <w:t>.</w:t>
      </w:r>
      <w:r w:rsidR="00E57364">
        <w:rPr>
          <w:rFonts w:ascii="Arial" w:hAnsi="Arial" w:cs="Arial"/>
        </w:rPr>
        <w:t>809</w:t>
      </w:r>
      <w:r w:rsidR="008D015F">
        <w:rPr>
          <w:rFonts w:ascii="Arial" w:hAnsi="Arial" w:cs="Arial"/>
        </w:rPr>
        <w:t xml:space="preserve"> noclehů</w:t>
      </w:r>
      <w:r w:rsidR="00C00CBF">
        <w:rPr>
          <w:rFonts w:ascii="Arial" w:hAnsi="Arial" w:cs="Arial"/>
        </w:rPr>
        <w:t>. Výborné umístění Ruska je dáno výrazně dlouhou délkou pobytu, která u příslušníků tohoto národa činila průměrně 4,</w:t>
      </w:r>
      <w:r w:rsidR="00E57364">
        <w:rPr>
          <w:rFonts w:ascii="Arial" w:hAnsi="Arial" w:cs="Arial"/>
        </w:rPr>
        <w:t>8</w:t>
      </w:r>
      <w:r w:rsidR="00C00CBF">
        <w:rPr>
          <w:rFonts w:ascii="Arial" w:hAnsi="Arial" w:cs="Arial"/>
        </w:rPr>
        <w:t xml:space="preserve"> dní.</w:t>
      </w:r>
      <w:r w:rsidR="00C00CBF">
        <w:rPr>
          <w:rFonts w:ascii="Arial" w:hAnsi="Arial" w:cs="Arial"/>
        </w:rPr>
        <w:br/>
      </w:r>
    </w:p>
    <w:p w:rsidR="004A7F0C" w:rsidRDefault="004A7F0C" w:rsidP="00CA496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1D707CD9">
            <wp:extent cx="5467350" cy="3071168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949" cy="3070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7C9D" w:rsidRDefault="00E8269C" w:rsidP="00CA4968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A6735" w:rsidRPr="00E8269C">
        <w:rPr>
          <w:rFonts w:ascii="Arial" w:hAnsi="Arial" w:cs="Arial"/>
          <w:b/>
        </w:rPr>
        <w:t>Slovensko</w:t>
      </w:r>
      <w:r w:rsidR="00AA6735" w:rsidRPr="00E8269C">
        <w:rPr>
          <w:rFonts w:ascii="Arial" w:hAnsi="Arial" w:cs="Arial"/>
          <w:b/>
        </w:rPr>
        <w:br/>
      </w:r>
      <w:r w:rsidR="00AA6735">
        <w:rPr>
          <w:rFonts w:ascii="Arial" w:hAnsi="Arial" w:cs="Arial"/>
        </w:rPr>
        <w:t xml:space="preserve">Přírůstek slovenských návštěvníků byl velmi slibný a oproti přírůstku z let 2014/13 </w:t>
      </w:r>
      <w:r w:rsidR="004A7F0C">
        <w:rPr>
          <w:rFonts w:ascii="Arial" w:hAnsi="Arial" w:cs="Arial"/>
        </w:rPr>
        <w:t>více než</w:t>
      </w:r>
      <w:r w:rsidR="00AA6735">
        <w:rPr>
          <w:rFonts w:ascii="Arial" w:hAnsi="Arial" w:cs="Arial"/>
        </w:rPr>
        <w:t xml:space="preserve"> dvojnásobný. Slovensko se tak z hlediska návštěvnosti posunulo ze sedmého místa na šesté.</w:t>
      </w:r>
    </w:p>
    <w:p w:rsidR="00AA6735" w:rsidRDefault="00AA6735" w:rsidP="00CA4968">
      <w:pPr>
        <w:rPr>
          <w:rFonts w:ascii="Arial" w:hAnsi="Arial" w:cs="Arial"/>
        </w:rPr>
      </w:pPr>
      <w:r w:rsidRPr="00E8269C">
        <w:rPr>
          <w:rFonts w:ascii="Arial" w:hAnsi="Arial" w:cs="Arial"/>
          <w:b/>
        </w:rPr>
        <w:t>Francie</w:t>
      </w:r>
      <w:r w:rsidRPr="00E8269C">
        <w:rPr>
          <w:rFonts w:ascii="Arial" w:hAnsi="Arial" w:cs="Arial"/>
          <w:b/>
        </w:rPr>
        <w:br/>
      </w:r>
      <w:r w:rsidR="00E8269C">
        <w:rPr>
          <w:rFonts w:ascii="Arial" w:hAnsi="Arial" w:cs="Arial"/>
        </w:rPr>
        <w:t>Z</w:t>
      </w:r>
      <w:r>
        <w:rPr>
          <w:rFonts w:ascii="Arial" w:hAnsi="Arial" w:cs="Arial"/>
        </w:rPr>
        <w:t>emě s mírným úbytkem počtu hostů ve výši 2,</w:t>
      </w:r>
      <w:r w:rsidR="004A7F0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%.</w:t>
      </w:r>
    </w:p>
    <w:p w:rsidR="00AA6735" w:rsidRDefault="00AA6735" w:rsidP="00CA4968">
      <w:pPr>
        <w:rPr>
          <w:rFonts w:ascii="Arial" w:hAnsi="Arial" w:cs="Arial"/>
        </w:rPr>
      </w:pPr>
      <w:r w:rsidRPr="00E8269C">
        <w:rPr>
          <w:rFonts w:ascii="Arial" w:hAnsi="Arial" w:cs="Arial"/>
          <w:b/>
        </w:rPr>
        <w:t>Španělsko</w:t>
      </w:r>
      <w:r w:rsidRPr="00E8269C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Již druhým rokem je patrné </w:t>
      </w:r>
      <w:r w:rsidR="00E8269C">
        <w:rPr>
          <w:rFonts w:ascii="Arial" w:hAnsi="Arial" w:cs="Arial"/>
        </w:rPr>
        <w:t xml:space="preserve">opětovné </w:t>
      </w:r>
      <w:r>
        <w:rPr>
          <w:rFonts w:ascii="Arial" w:hAnsi="Arial" w:cs="Arial"/>
        </w:rPr>
        <w:t>oživení zájmu o Prahu ze strany Španělů.</w:t>
      </w:r>
    </w:p>
    <w:p w:rsidR="00AA6735" w:rsidRDefault="00AA6735" w:rsidP="00AA6735">
      <w:pPr>
        <w:rPr>
          <w:rFonts w:ascii="Arial" w:hAnsi="Arial" w:cs="Arial"/>
        </w:rPr>
      </w:pPr>
      <w:r w:rsidRPr="00E8269C">
        <w:rPr>
          <w:rFonts w:ascii="Arial" w:hAnsi="Arial" w:cs="Arial"/>
          <w:b/>
        </w:rPr>
        <w:t>Asijské země</w:t>
      </w:r>
      <w:r w:rsidRPr="00E8269C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Jednou ze stěžejních výhod Prahy je stále se prohlubující diverzifikace zdrojových trhů. Ztráty </w:t>
      </w:r>
      <w:r w:rsidRPr="0011632A">
        <w:rPr>
          <w:rFonts w:ascii="Arial" w:hAnsi="Arial" w:cs="Arial"/>
        </w:rPr>
        <w:t>v příjezdech</w:t>
      </w:r>
      <w:r>
        <w:rPr>
          <w:rFonts w:ascii="Arial" w:hAnsi="Arial" w:cs="Arial"/>
        </w:rPr>
        <w:t xml:space="preserve"> z jedné oblasti jsou plynule nahrazovány zvyšováním počtu návštěvníků z ostatních regionů, přičemž opravdu výrazná dynamika meziročního růstu je patrná zejména u Jižní Koreje (+</w:t>
      </w:r>
      <w:r w:rsidR="004A7F0C">
        <w:rPr>
          <w:rFonts w:ascii="Arial" w:hAnsi="Arial" w:cs="Arial"/>
        </w:rPr>
        <w:t>51</w:t>
      </w:r>
      <w:r>
        <w:rPr>
          <w:rFonts w:ascii="Arial" w:hAnsi="Arial" w:cs="Arial"/>
        </w:rPr>
        <w:t>,</w:t>
      </w:r>
      <w:r w:rsidR="004A7F0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%) nebo Číny (+3</w:t>
      </w:r>
      <w:r w:rsidR="004A7F0C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="004A7F0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%). </w:t>
      </w:r>
      <w:r w:rsidR="008E0941">
        <w:rPr>
          <w:rFonts w:ascii="Arial" w:hAnsi="Arial" w:cs="Arial"/>
        </w:rPr>
        <w:t xml:space="preserve">Z každé z těchto zemí přicestovalo do Prahy během uplynulého roku bezmála 200 tisíc osob. </w:t>
      </w:r>
      <w:r>
        <w:rPr>
          <w:rFonts w:ascii="Arial" w:hAnsi="Arial" w:cs="Arial"/>
        </w:rPr>
        <w:t>Velmi perspektivně se jeví zvýšený zájem Izraelců (+2</w:t>
      </w:r>
      <w:r w:rsidR="004A7F0C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="004A7F0C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%), u nichž je nespornou předností jedna z nejdelších průměrných dob pobytu.</w:t>
      </w:r>
    </w:p>
    <w:p w:rsidR="00AA6735" w:rsidRDefault="004A7F0C" w:rsidP="00CA496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400CF253">
            <wp:extent cx="5505450" cy="3090465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73" cy="3093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6AF7" w:rsidRDefault="00B86AF7" w:rsidP="00B86AF7">
      <w:pPr>
        <w:rPr>
          <w:rFonts w:ascii="Arial" w:hAnsi="Arial" w:cs="Arial"/>
        </w:rPr>
      </w:pPr>
    </w:p>
    <w:p w:rsidR="004A7F0C" w:rsidRDefault="004A7F0C" w:rsidP="00B86AF7">
      <w:pPr>
        <w:rPr>
          <w:rFonts w:ascii="Arial" w:hAnsi="Arial" w:cs="Arial"/>
        </w:rPr>
      </w:pPr>
    </w:p>
    <w:p w:rsidR="000B4F62" w:rsidRDefault="000B4F62" w:rsidP="00317A43">
      <w:pPr>
        <w:rPr>
          <w:rFonts w:ascii="Arial" w:hAnsi="Arial" w:cs="Arial"/>
        </w:rPr>
      </w:pPr>
    </w:p>
    <w:p w:rsidR="009F681F" w:rsidRDefault="004A7F0C" w:rsidP="00317A4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237085B4">
            <wp:extent cx="5505450" cy="3092570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230" cy="309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4F62" w:rsidRDefault="000B4F62" w:rsidP="00317A43">
      <w:pPr>
        <w:rPr>
          <w:rFonts w:ascii="Arial" w:hAnsi="Arial" w:cs="Arial"/>
        </w:rPr>
      </w:pPr>
    </w:p>
    <w:p w:rsidR="00E8269C" w:rsidRDefault="00E8269C" w:rsidP="00317A43">
      <w:pPr>
        <w:rPr>
          <w:rFonts w:ascii="Arial" w:hAnsi="Arial" w:cs="Arial"/>
        </w:rPr>
      </w:pPr>
    </w:p>
    <w:p w:rsidR="0080008C" w:rsidRDefault="0080008C" w:rsidP="00317A43">
      <w:pPr>
        <w:rPr>
          <w:rFonts w:ascii="Arial" w:hAnsi="Arial" w:cs="Arial"/>
        </w:rPr>
      </w:pPr>
    </w:p>
    <w:p w:rsidR="002F1838" w:rsidRDefault="002F1838" w:rsidP="00317A43">
      <w:pPr>
        <w:rPr>
          <w:rFonts w:ascii="Arial" w:hAnsi="Arial" w:cs="Arial"/>
        </w:rPr>
      </w:pPr>
    </w:p>
    <w:p w:rsidR="002F1838" w:rsidRDefault="002F1838" w:rsidP="00317A43">
      <w:pPr>
        <w:rPr>
          <w:rFonts w:ascii="Arial" w:hAnsi="Arial" w:cs="Arial"/>
        </w:rPr>
      </w:pPr>
    </w:p>
    <w:p w:rsidR="0080008C" w:rsidRPr="00E8269C" w:rsidRDefault="0080008C" w:rsidP="00317A43">
      <w:pPr>
        <w:rPr>
          <w:rFonts w:ascii="Arial" w:hAnsi="Arial" w:cs="Arial"/>
          <w:b/>
          <w:sz w:val="24"/>
          <w:szCs w:val="24"/>
        </w:rPr>
      </w:pPr>
      <w:r w:rsidRPr="00E8269C">
        <w:rPr>
          <w:rFonts w:ascii="Arial" w:hAnsi="Arial" w:cs="Arial"/>
          <w:b/>
          <w:sz w:val="24"/>
          <w:szCs w:val="24"/>
        </w:rPr>
        <w:lastRenderedPageBreak/>
        <w:t>Podíl jednotlivých oblastí světa na cestovním ruchu Prahy</w:t>
      </w:r>
    </w:p>
    <w:p w:rsidR="00652DDF" w:rsidRDefault="0080008C" w:rsidP="00317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Při pohledu na jednotlivé oblasti světa tvořily </w:t>
      </w:r>
      <w:r w:rsidRPr="00A236EA">
        <w:rPr>
          <w:rFonts w:ascii="Arial" w:hAnsi="Arial" w:cs="Arial"/>
          <w:b/>
        </w:rPr>
        <w:t xml:space="preserve">rozhodující podíl zahraniční návštěvnosti </w:t>
      </w:r>
      <w:r w:rsidR="00A236EA" w:rsidRPr="00A236EA">
        <w:rPr>
          <w:rFonts w:ascii="Arial" w:hAnsi="Arial" w:cs="Arial"/>
          <w:b/>
        </w:rPr>
        <w:t>Prahy</w:t>
      </w:r>
      <w:r w:rsidR="00A236EA">
        <w:rPr>
          <w:rFonts w:ascii="Arial" w:hAnsi="Arial" w:cs="Arial"/>
        </w:rPr>
        <w:t xml:space="preserve"> </w:t>
      </w:r>
      <w:r w:rsidRPr="00A236EA">
        <w:rPr>
          <w:rFonts w:ascii="Arial" w:hAnsi="Arial" w:cs="Arial"/>
          <w:b/>
        </w:rPr>
        <w:t>příjezdy z Evropy – 65,</w:t>
      </w:r>
      <w:r w:rsidR="004A7F0C">
        <w:rPr>
          <w:rFonts w:ascii="Arial" w:hAnsi="Arial" w:cs="Arial"/>
          <w:b/>
        </w:rPr>
        <w:t>2</w:t>
      </w:r>
      <w:r w:rsidRPr="00A236EA">
        <w:rPr>
          <w:rFonts w:ascii="Arial" w:hAnsi="Arial" w:cs="Arial"/>
          <w:b/>
        </w:rPr>
        <w:t xml:space="preserve"> %.</w:t>
      </w:r>
      <w:r>
        <w:rPr>
          <w:rFonts w:ascii="Arial" w:hAnsi="Arial" w:cs="Arial"/>
        </w:rPr>
        <w:t xml:space="preserve"> Podíl hostů z Asie činil 15,3 %, </w:t>
      </w:r>
      <w:r w:rsidR="00CF7A0C">
        <w:rPr>
          <w:rFonts w:ascii="Arial" w:hAnsi="Arial" w:cs="Arial"/>
        </w:rPr>
        <w:t>což znamená, že se meziročně o necelá 3 % zvýšil. Ú</w:t>
      </w:r>
      <w:r>
        <w:rPr>
          <w:rFonts w:ascii="Arial" w:hAnsi="Arial" w:cs="Arial"/>
        </w:rPr>
        <w:t>čast samotného Ruska byla 5,</w:t>
      </w:r>
      <w:r w:rsidR="004A7F0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%</w:t>
      </w:r>
      <w:r w:rsidR="00CF7A0C">
        <w:rPr>
          <w:rFonts w:ascii="Arial" w:hAnsi="Arial" w:cs="Arial"/>
        </w:rPr>
        <w:t xml:space="preserve"> a v porovnání s rokem 2014 o 3,</w:t>
      </w:r>
      <w:r w:rsidR="004A7F0C">
        <w:rPr>
          <w:rFonts w:ascii="Arial" w:hAnsi="Arial" w:cs="Arial"/>
        </w:rPr>
        <w:t>7</w:t>
      </w:r>
      <w:r w:rsidR="00CF7A0C">
        <w:rPr>
          <w:rFonts w:ascii="Arial" w:hAnsi="Arial" w:cs="Arial"/>
        </w:rPr>
        <w:t xml:space="preserve"> % poklesla.</w:t>
      </w:r>
      <w:r>
        <w:rPr>
          <w:rFonts w:ascii="Arial" w:hAnsi="Arial" w:cs="Arial"/>
        </w:rPr>
        <w:t xml:space="preserve"> </w:t>
      </w:r>
      <w:r w:rsidR="00CF7A0C">
        <w:rPr>
          <w:rFonts w:ascii="Arial" w:hAnsi="Arial" w:cs="Arial"/>
        </w:rPr>
        <w:t xml:space="preserve">Podíly </w:t>
      </w:r>
      <w:r>
        <w:rPr>
          <w:rFonts w:ascii="Arial" w:hAnsi="Arial" w:cs="Arial"/>
        </w:rPr>
        <w:t>Severní Amerik</w:t>
      </w:r>
      <w:r w:rsidR="00CF7A0C">
        <w:rPr>
          <w:rFonts w:ascii="Arial" w:hAnsi="Arial" w:cs="Arial"/>
        </w:rPr>
        <w:t xml:space="preserve">y, </w:t>
      </w:r>
      <w:r>
        <w:rPr>
          <w:rFonts w:ascii="Arial" w:hAnsi="Arial" w:cs="Arial"/>
        </w:rPr>
        <w:t>Jižní Amerik</w:t>
      </w:r>
      <w:r w:rsidR="00CF7A0C">
        <w:rPr>
          <w:rFonts w:ascii="Arial" w:hAnsi="Arial" w:cs="Arial"/>
        </w:rPr>
        <w:t>y,</w:t>
      </w:r>
      <w:r>
        <w:rPr>
          <w:rFonts w:ascii="Arial" w:hAnsi="Arial" w:cs="Arial"/>
        </w:rPr>
        <w:t xml:space="preserve"> Austr</w:t>
      </w:r>
      <w:r w:rsidR="00CF7A0C">
        <w:rPr>
          <w:rFonts w:ascii="Arial" w:hAnsi="Arial" w:cs="Arial"/>
        </w:rPr>
        <w:t>álie a Afriky se příliš nezměnily.</w:t>
      </w:r>
      <w:r>
        <w:rPr>
          <w:rFonts w:ascii="Arial" w:hAnsi="Arial" w:cs="Arial"/>
        </w:rPr>
        <w:t xml:space="preserve"> </w:t>
      </w:r>
      <w:r w:rsidR="00CF7A0C">
        <w:rPr>
          <w:rFonts w:ascii="Arial" w:hAnsi="Arial" w:cs="Arial"/>
        </w:rPr>
        <w:t xml:space="preserve">Při porovnání absolutních přírůstků </w:t>
      </w:r>
      <w:r>
        <w:rPr>
          <w:rFonts w:ascii="Arial" w:hAnsi="Arial" w:cs="Arial"/>
        </w:rPr>
        <w:t xml:space="preserve">návštěvnosti z jednotlivých regionů byl ve svém souhrnu </w:t>
      </w:r>
      <w:r w:rsidRPr="00A236EA">
        <w:rPr>
          <w:rFonts w:ascii="Arial" w:hAnsi="Arial" w:cs="Arial"/>
          <w:b/>
        </w:rPr>
        <w:t>nejvyšší přírůstek Evropanů s hodnotou 2</w:t>
      </w:r>
      <w:r w:rsidR="004A7F0C">
        <w:rPr>
          <w:rFonts w:ascii="Arial" w:hAnsi="Arial" w:cs="Arial"/>
          <w:b/>
        </w:rPr>
        <w:t>98</w:t>
      </w:r>
      <w:r w:rsidR="00B408AE">
        <w:rPr>
          <w:rFonts w:ascii="Arial" w:hAnsi="Arial" w:cs="Arial"/>
          <w:b/>
        </w:rPr>
        <w:t>.</w:t>
      </w:r>
      <w:r w:rsidRPr="00A236EA">
        <w:rPr>
          <w:rFonts w:ascii="Arial" w:hAnsi="Arial" w:cs="Arial"/>
          <w:b/>
        </w:rPr>
        <w:t>7</w:t>
      </w:r>
      <w:r w:rsidR="004A7F0C">
        <w:rPr>
          <w:rFonts w:ascii="Arial" w:hAnsi="Arial" w:cs="Arial"/>
          <w:b/>
        </w:rPr>
        <w:t>20</w:t>
      </w:r>
      <w:r w:rsidRPr="00A236EA">
        <w:rPr>
          <w:rFonts w:ascii="Arial" w:hAnsi="Arial" w:cs="Arial"/>
          <w:b/>
        </w:rPr>
        <w:t xml:space="preserve"> osob</w:t>
      </w:r>
      <w:r>
        <w:rPr>
          <w:rFonts w:ascii="Arial" w:hAnsi="Arial" w:cs="Arial"/>
        </w:rPr>
        <w:t>, i když vzestup počtu Asijců o 20</w:t>
      </w:r>
      <w:r w:rsidR="004A7F0C">
        <w:rPr>
          <w:rFonts w:ascii="Arial" w:hAnsi="Arial" w:cs="Arial"/>
        </w:rPr>
        <w:t>7</w:t>
      </w:r>
      <w:r w:rsidR="00B408AE">
        <w:rPr>
          <w:rFonts w:ascii="Arial" w:hAnsi="Arial" w:cs="Arial"/>
        </w:rPr>
        <w:t>.</w:t>
      </w:r>
      <w:r w:rsidR="004A7F0C">
        <w:rPr>
          <w:rFonts w:ascii="Arial" w:hAnsi="Arial" w:cs="Arial"/>
        </w:rPr>
        <w:t>867</w:t>
      </w:r>
      <w:r>
        <w:rPr>
          <w:rFonts w:ascii="Arial" w:hAnsi="Arial" w:cs="Arial"/>
        </w:rPr>
        <w:t xml:space="preserve"> hostů o mnoho nezaostává. </w:t>
      </w:r>
    </w:p>
    <w:p w:rsidR="00652DDF" w:rsidRDefault="004A7F0C" w:rsidP="00652DD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456A7532">
            <wp:extent cx="4686300" cy="2764613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01" cy="2766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4E64">
        <w:rPr>
          <w:rFonts w:ascii="Arial" w:hAnsi="Arial" w:cs="Arial"/>
        </w:rPr>
        <w:br/>
      </w:r>
      <w:r w:rsidR="00652DDF">
        <w:rPr>
          <w:rFonts w:ascii="Arial" w:hAnsi="Arial" w:cs="Arial"/>
        </w:rPr>
        <w:t>Zatímco podíl počtu hostů z Evropy na celkovém počtu nerezidentů a podíl počtu jejich přenocování na celku jsou procentuálně takřka totožné, u Asijců vzhledem k obecně krátké době jejich pobytu existuje při porovnání těchto kategorií zřetelný rozdíl. Návštěvníci z Asie sice tvořili 15,3 % všech zahraničních hostů, ale realizovali v Praze jen 13,</w:t>
      </w:r>
      <w:r w:rsidR="001A443D">
        <w:rPr>
          <w:rFonts w:ascii="Arial" w:hAnsi="Arial" w:cs="Arial"/>
        </w:rPr>
        <w:t>3</w:t>
      </w:r>
      <w:r w:rsidR="00652DDF">
        <w:rPr>
          <w:rFonts w:ascii="Arial" w:hAnsi="Arial" w:cs="Arial"/>
        </w:rPr>
        <w:t xml:space="preserve"> % veškerého zahraničního přenocování. U Ruska jako samostatné oblasti je tomu právě naopak. Rusové představovali sice jen 5,</w:t>
      </w:r>
      <w:r w:rsidR="001A443D">
        <w:rPr>
          <w:rFonts w:ascii="Arial" w:hAnsi="Arial" w:cs="Arial"/>
        </w:rPr>
        <w:t>2</w:t>
      </w:r>
      <w:r w:rsidR="00652DDF">
        <w:rPr>
          <w:rFonts w:ascii="Arial" w:hAnsi="Arial" w:cs="Arial"/>
        </w:rPr>
        <w:t xml:space="preserve"> % zahraničních hostů, ale zajistili 7,9 % všech zahraničních ubytování.</w:t>
      </w:r>
    </w:p>
    <w:p w:rsidR="00DD4E64" w:rsidRDefault="001A443D" w:rsidP="00652DD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63641901">
            <wp:extent cx="4686300" cy="2768111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765" cy="2775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4E64" w:rsidRPr="00E52C52" w:rsidRDefault="00DD4E64" w:rsidP="00DD4E64">
      <w:pPr>
        <w:rPr>
          <w:rFonts w:ascii="Arial" w:hAnsi="Arial" w:cs="Arial"/>
          <w:b/>
          <w:sz w:val="24"/>
          <w:szCs w:val="24"/>
        </w:rPr>
      </w:pPr>
      <w:r w:rsidRPr="00E52C52">
        <w:rPr>
          <w:rFonts w:ascii="Arial" w:hAnsi="Arial" w:cs="Arial"/>
          <w:b/>
          <w:sz w:val="24"/>
          <w:szCs w:val="24"/>
        </w:rPr>
        <w:lastRenderedPageBreak/>
        <w:t>Absolutní přírůstek zahraničních návštěvníků Prahy</w:t>
      </w:r>
    </w:p>
    <w:p w:rsidR="00DD4E64" w:rsidRPr="00E52C52" w:rsidRDefault="00DD4E64" w:rsidP="00DD4E64">
      <w:pPr>
        <w:rPr>
          <w:rFonts w:ascii="Arial" w:hAnsi="Arial" w:cs="Arial"/>
          <w:b/>
        </w:rPr>
      </w:pPr>
      <w:r w:rsidRPr="00E52C52">
        <w:rPr>
          <w:rFonts w:ascii="Arial" w:hAnsi="Arial" w:cs="Arial"/>
          <w:b/>
        </w:rPr>
        <w:t>Celkový přírůstek</w:t>
      </w:r>
      <w:r w:rsidRPr="00E52C52">
        <w:rPr>
          <w:rFonts w:ascii="Arial" w:hAnsi="Arial" w:cs="Arial"/>
        </w:rPr>
        <w:t xml:space="preserve"> nerezidentů činil za celý rok 2015 </w:t>
      </w:r>
      <w:r w:rsidRPr="00E52C52">
        <w:rPr>
          <w:rFonts w:ascii="Arial" w:hAnsi="Arial" w:cs="Arial"/>
          <w:b/>
        </w:rPr>
        <w:t>3</w:t>
      </w:r>
      <w:r w:rsidR="00E52C52">
        <w:rPr>
          <w:rFonts w:ascii="Arial" w:hAnsi="Arial" w:cs="Arial"/>
          <w:b/>
        </w:rPr>
        <w:t>99</w:t>
      </w:r>
      <w:r w:rsidRPr="00E52C52">
        <w:rPr>
          <w:rFonts w:ascii="Arial" w:hAnsi="Arial" w:cs="Arial"/>
          <w:b/>
        </w:rPr>
        <w:t>.</w:t>
      </w:r>
      <w:r w:rsidR="00E52C52">
        <w:rPr>
          <w:rFonts w:ascii="Arial" w:hAnsi="Arial" w:cs="Arial"/>
          <w:b/>
        </w:rPr>
        <w:t>781</w:t>
      </w:r>
      <w:r w:rsidRPr="00E52C52">
        <w:rPr>
          <w:rFonts w:ascii="Arial" w:hAnsi="Arial" w:cs="Arial"/>
          <w:b/>
        </w:rPr>
        <w:t xml:space="preserve"> osob (+</w:t>
      </w:r>
      <w:r w:rsidR="00E52C52">
        <w:rPr>
          <w:rFonts w:ascii="Arial" w:hAnsi="Arial" w:cs="Arial"/>
          <w:b/>
        </w:rPr>
        <w:t>7</w:t>
      </w:r>
      <w:r w:rsidRPr="00E52C52">
        <w:rPr>
          <w:rFonts w:ascii="Arial" w:hAnsi="Arial" w:cs="Arial"/>
          <w:b/>
        </w:rPr>
        <w:t>,</w:t>
      </w:r>
      <w:r w:rsidR="00E52C52">
        <w:rPr>
          <w:rFonts w:ascii="Arial" w:hAnsi="Arial" w:cs="Arial"/>
          <w:b/>
        </w:rPr>
        <w:t>5</w:t>
      </w:r>
      <w:r w:rsidRPr="00E52C52">
        <w:rPr>
          <w:rFonts w:ascii="Arial" w:hAnsi="Arial" w:cs="Arial"/>
          <w:b/>
        </w:rPr>
        <w:t xml:space="preserve"> %).</w:t>
      </w:r>
    </w:p>
    <w:p w:rsidR="002F1838" w:rsidRPr="00E52C52" w:rsidRDefault="002F1838" w:rsidP="002F1838">
      <w:pPr>
        <w:rPr>
          <w:rFonts w:ascii="Arial" w:hAnsi="Arial" w:cs="Arial"/>
        </w:rPr>
      </w:pPr>
      <w:r w:rsidRPr="00E52C52">
        <w:rPr>
          <w:rFonts w:ascii="Arial" w:hAnsi="Arial" w:cs="Arial"/>
        </w:rPr>
        <w:t>Z celkového počtu 52 sledovaných zemí a území u 4</w:t>
      </w:r>
      <w:r w:rsidR="00E52C52">
        <w:rPr>
          <w:rFonts w:ascii="Arial" w:hAnsi="Arial" w:cs="Arial"/>
        </w:rPr>
        <w:t>2</w:t>
      </w:r>
      <w:r w:rsidRPr="00E52C52">
        <w:rPr>
          <w:rFonts w:ascii="Arial" w:hAnsi="Arial" w:cs="Arial"/>
        </w:rPr>
        <w:t xml:space="preserve"> z nich zaevidoval ČSÚ přírůstky</w:t>
      </w:r>
      <w:r w:rsidR="004F0847" w:rsidRPr="00E52C52">
        <w:rPr>
          <w:rFonts w:ascii="Arial" w:hAnsi="Arial" w:cs="Arial"/>
        </w:rPr>
        <w:br/>
      </w:r>
      <w:r w:rsidRPr="00E52C52">
        <w:rPr>
          <w:rFonts w:ascii="Arial" w:hAnsi="Arial" w:cs="Arial"/>
        </w:rPr>
        <w:t xml:space="preserve">počtu hostů a pouze u </w:t>
      </w:r>
      <w:r w:rsidR="00E52C52">
        <w:rPr>
          <w:rFonts w:ascii="Arial" w:hAnsi="Arial" w:cs="Arial"/>
        </w:rPr>
        <w:t>deseti</w:t>
      </w:r>
      <w:r w:rsidRPr="00E52C52">
        <w:rPr>
          <w:rFonts w:ascii="Arial" w:hAnsi="Arial" w:cs="Arial"/>
        </w:rPr>
        <w:t xml:space="preserve"> byl zaznamenán úbytek příjezdů do Prahy.</w:t>
      </w:r>
    </w:p>
    <w:p w:rsidR="00DD4E64" w:rsidRPr="00E5457A" w:rsidRDefault="002F1838" w:rsidP="00DD4E64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br/>
      </w:r>
      <w:r w:rsidR="00DD4E64" w:rsidRPr="00E5457A">
        <w:rPr>
          <w:rFonts w:ascii="Arial" w:hAnsi="Arial" w:cs="Arial"/>
          <w:b/>
          <w:u w:val="single"/>
        </w:rPr>
        <w:t xml:space="preserve">Největší přírůstky </w:t>
      </w:r>
      <w:r w:rsidR="00DD4E64" w:rsidRPr="00E5457A">
        <w:rPr>
          <w:rFonts w:ascii="Arial" w:hAnsi="Arial" w:cs="Arial"/>
          <w:u w:val="single"/>
        </w:rPr>
        <w:t>hostů ve srovnání s rokem 201</w:t>
      </w:r>
      <w:r w:rsidR="00DD4E64">
        <w:rPr>
          <w:rFonts w:ascii="Arial" w:hAnsi="Arial" w:cs="Arial"/>
          <w:u w:val="single"/>
        </w:rPr>
        <w:t>4</w:t>
      </w:r>
      <w:r w:rsidR="00DD4E64" w:rsidRPr="00E5457A">
        <w:rPr>
          <w:rFonts w:ascii="Arial" w:hAnsi="Arial" w:cs="Arial"/>
          <w:u w:val="single"/>
        </w:rPr>
        <w:t xml:space="preserve">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12"/>
        <w:gridCol w:w="2794"/>
        <w:gridCol w:w="2108"/>
      </w:tblGrid>
      <w:tr w:rsidR="00DD4E64" w:rsidRPr="00E5457A" w:rsidTr="00DD4E64">
        <w:tc>
          <w:tcPr>
            <w:tcW w:w="2312" w:type="dxa"/>
            <w:shd w:val="clear" w:color="auto" w:fill="FF7C80"/>
            <w:vAlign w:val="center"/>
          </w:tcPr>
          <w:p w:rsidR="00DD4E64" w:rsidRPr="00E5457A" w:rsidRDefault="00DD4E64" w:rsidP="00DD4E64">
            <w:pPr>
              <w:jc w:val="center"/>
              <w:rPr>
                <w:rFonts w:ascii="Arial" w:hAnsi="Arial" w:cs="Arial"/>
                <w:b/>
              </w:rPr>
            </w:pPr>
            <w:r w:rsidRPr="00E5457A"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2794" w:type="dxa"/>
            <w:shd w:val="clear" w:color="auto" w:fill="FF7C80"/>
            <w:vAlign w:val="center"/>
          </w:tcPr>
          <w:p w:rsidR="00DD4E64" w:rsidRPr="00E5457A" w:rsidRDefault="00DD4E64" w:rsidP="00DD4E64">
            <w:pPr>
              <w:jc w:val="center"/>
              <w:rPr>
                <w:rFonts w:ascii="Arial" w:hAnsi="Arial" w:cs="Arial"/>
                <w:b/>
              </w:rPr>
            </w:pPr>
            <w:r w:rsidRPr="00E5457A">
              <w:rPr>
                <w:rFonts w:ascii="Arial" w:hAnsi="Arial" w:cs="Arial"/>
                <w:b/>
              </w:rPr>
              <w:t>Přírůstek</w:t>
            </w:r>
          </w:p>
        </w:tc>
        <w:tc>
          <w:tcPr>
            <w:tcW w:w="2108" w:type="dxa"/>
            <w:shd w:val="clear" w:color="auto" w:fill="FF7C80"/>
            <w:vAlign w:val="center"/>
          </w:tcPr>
          <w:p w:rsidR="00DD4E64" w:rsidRPr="00E5457A" w:rsidRDefault="00DD4E64" w:rsidP="00DD4E64">
            <w:pPr>
              <w:jc w:val="center"/>
              <w:rPr>
                <w:rFonts w:ascii="Arial" w:hAnsi="Arial" w:cs="Arial"/>
                <w:b/>
              </w:rPr>
            </w:pPr>
            <w:r w:rsidRPr="00E5457A">
              <w:rPr>
                <w:rFonts w:ascii="Arial" w:hAnsi="Arial" w:cs="Arial"/>
                <w:b/>
              </w:rPr>
              <w:t>Přírůstek v %</w:t>
            </w:r>
          </w:p>
        </w:tc>
      </w:tr>
      <w:tr w:rsidR="00E52C52" w:rsidRPr="00E5457A" w:rsidTr="00DD4E64">
        <w:tc>
          <w:tcPr>
            <w:tcW w:w="2312" w:type="dxa"/>
          </w:tcPr>
          <w:p w:rsidR="00E52C52" w:rsidRPr="004A5CAE" w:rsidRDefault="00E52C52" w:rsidP="00E52C52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Německo</w:t>
            </w:r>
          </w:p>
        </w:tc>
        <w:tc>
          <w:tcPr>
            <w:tcW w:w="2794" w:type="dxa"/>
            <w:vAlign w:val="bottom"/>
          </w:tcPr>
          <w:p w:rsidR="00E52C52" w:rsidRPr="00A95930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96.</w:t>
            </w:r>
            <w:r w:rsidRPr="00A95930">
              <w:rPr>
                <w:rFonts w:ascii="Arial" w:hAnsi="Arial" w:cs="Arial"/>
              </w:rPr>
              <w:t>317</w:t>
            </w:r>
          </w:p>
        </w:tc>
        <w:tc>
          <w:tcPr>
            <w:tcW w:w="2108" w:type="dxa"/>
          </w:tcPr>
          <w:p w:rsidR="00E52C52" w:rsidRPr="004A5CAE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+13,1</w:t>
            </w:r>
          </w:p>
        </w:tc>
      </w:tr>
      <w:tr w:rsidR="00E52C52" w:rsidRPr="00E5457A" w:rsidTr="00DD4E64">
        <w:tc>
          <w:tcPr>
            <w:tcW w:w="2312" w:type="dxa"/>
          </w:tcPr>
          <w:p w:rsidR="00E52C52" w:rsidRPr="004A5CAE" w:rsidRDefault="00E52C52" w:rsidP="00E52C52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Jižní Korea</w:t>
            </w:r>
          </w:p>
        </w:tc>
        <w:tc>
          <w:tcPr>
            <w:tcW w:w="2794" w:type="dxa"/>
            <w:vAlign w:val="bottom"/>
          </w:tcPr>
          <w:p w:rsidR="00E52C52" w:rsidRPr="00A95930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</w:t>
            </w:r>
            <w:r w:rsidRPr="00A95930">
              <w:rPr>
                <w:rFonts w:ascii="Arial" w:hAnsi="Arial" w:cs="Arial"/>
              </w:rPr>
              <w:t>815</w:t>
            </w:r>
          </w:p>
        </w:tc>
        <w:tc>
          <w:tcPr>
            <w:tcW w:w="2108" w:type="dxa"/>
            <w:vAlign w:val="bottom"/>
          </w:tcPr>
          <w:p w:rsidR="00E52C52" w:rsidRPr="004A5CAE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+51,8</w:t>
            </w:r>
          </w:p>
        </w:tc>
      </w:tr>
      <w:tr w:rsidR="00E52C52" w:rsidRPr="00E5457A" w:rsidTr="00DD4E64">
        <w:tc>
          <w:tcPr>
            <w:tcW w:w="2312" w:type="dxa"/>
          </w:tcPr>
          <w:p w:rsidR="00E52C52" w:rsidRPr="004A5CAE" w:rsidRDefault="00E52C52" w:rsidP="00E52C52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2794" w:type="dxa"/>
            <w:vAlign w:val="bottom"/>
          </w:tcPr>
          <w:p w:rsidR="00E52C52" w:rsidRPr="00A95930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</w:t>
            </w:r>
            <w:r w:rsidRPr="00A95930">
              <w:rPr>
                <w:rFonts w:ascii="Arial" w:hAnsi="Arial" w:cs="Arial"/>
              </w:rPr>
              <w:t>280</w:t>
            </w:r>
          </w:p>
        </w:tc>
        <w:tc>
          <w:tcPr>
            <w:tcW w:w="2108" w:type="dxa"/>
          </w:tcPr>
          <w:p w:rsidR="00E52C52" w:rsidRPr="004A5CAE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+15,8</w:t>
            </w:r>
          </w:p>
        </w:tc>
      </w:tr>
      <w:tr w:rsidR="00E52C52" w:rsidRPr="00E5457A" w:rsidTr="00067E43">
        <w:tc>
          <w:tcPr>
            <w:tcW w:w="2312" w:type="dxa"/>
          </w:tcPr>
          <w:p w:rsidR="00E52C52" w:rsidRPr="004A5CAE" w:rsidRDefault="00E52C52" w:rsidP="00E52C52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asijské země</w:t>
            </w:r>
            <w:r w:rsidR="00505090">
              <w:rPr>
                <w:rFonts w:ascii="Arial" w:hAnsi="Arial" w:cs="Arial"/>
              </w:rPr>
              <w:t>*</w:t>
            </w:r>
          </w:p>
        </w:tc>
        <w:tc>
          <w:tcPr>
            <w:tcW w:w="2794" w:type="dxa"/>
            <w:vAlign w:val="bottom"/>
          </w:tcPr>
          <w:p w:rsidR="00E52C52" w:rsidRPr="00A95930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</w:t>
            </w:r>
            <w:r w:rsidRPr="00A95930">
              <w:rPr>
                <w:rFonts w:ascii="Arial" w:hAnsi="Arial" w:cs="Arial"/>
              </w:rPr>
              <w:t>849</w:t>
            </w:r>
          </w:p>
        </w:tc>
        <w:tc>
          <w:tcPr>
            <w:tcW w:w="2108" w:type="dxa"/>
            <w:vAlign w:val="bottom"/>
          </w:tcPr>
          <w:p w:rsidR="00E52C52" w:rsidRPr="004A5CAE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+32,6</w:t>
            </w:r>
          </w:p>
        </w:tc>
      </w:tr>
      <w:tr w:rsidR="00E52C52" w:rsidRPr="00E5457A" w:rsidTr="00DD4E64">
        <w:tc>
          <w:tcPr>
            <w:tcW w:w="2312" w:type="dxa"/>
          </w:tcPr>
          <w:p w:rsidR="00E52C52" w:rsidRPr="004A5CAE" w:rsidRDefault="00E52C52" w:rsidP="00E52C52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Čína</w:t>
            </w:r>
          </w:p>
        </w:tc>
        <w:tc>
          <w:tcPr>
            <w:tcW w:w="2794" w:type="dxa"/>
            <w:vAlign w:val="bottom"/>
          </w:tcPr>
          <w:p w:rsidR="00E52C52" w:rsidRPr="00A95930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  <w:r w:rsidRPr="00A95930">
              <w:rPr>
                <w:rFonts w:ascii="Arial" w:hAnsi="Arial" w:cs="Arial"/>
              </w:rPr>
              <w:t>482</w:t>
            </w:r>
          </w:p>
        </w:tc>
        <w:tc>
          <w:tcPr>
            <w:tcW w:w="2108" w:type="dxa"/>
          </w:tcPr>
          <w:p w:rsidR="00E52C52" w:rsidRPr="004A5CAE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+33,1</w:t>
            </w:r>
          </w:p>
        </w:tc>
      </w:tr>
      <w:tr w:rsidR="00E52C52" w:rsidRPr="00E5457A" w:rsidTr="00DD4E64">
        <w:tc>
          <w:tcPr>
            <w:tcW w:w="2312" w:type="dxa"/>
          </w:tcPr>
          <w:p w:rsidR="00E52C52" w:rsidRPr="004A5CAE" w:rsidRDefault="00E52C52" w:rsidP="00E52C52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Velká Británie</w:t>
            </w:r>
          </w:p>
        </w:tc>
        <w:tc>
          <w:tcPr>
            <w:tcW w:w="2794" w:type="dxa"/>
            <w:vAlign w:val="bottom"/>
          </w:tcPr>
          <w:p w:rsidR="00E52C52" w:rsidRPr="00A95930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  <w:r w:rsidRPr="00A95930">
              <w:rPr>
                <w:rFonts w:ascii="Arial" w:hAnsi="Arial" w:cs="Arial"/>
              </w:rPr>
              <w:t>391</w:t>
            </w:r>
          </w:p>
        </w:tc>
        <w:tc>
          <w:tcPr>
            <w:tcW w:w="2108" w:type="dxa"/>
          </w:tcPr>
          <w:p w:rsidR="00E52C52" w:rsidRPr="004A5CAE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+13,8</w:t>
            </w:r>
          </w:p>
        </w:tc>
      </w:tr>
      <w:tr w:rsidR="00E52C52" w:rsidRPr="00E5457A" w:rsidTr="00DD4E64">
        <w:tc>
          <w:tcPr>
            <w:tcW w:w="2312" w:type="dxa"/>
          </w:tcPr>
          <w:p w:rsidR="00E52C52" w:rsidRPr="004A5CAE" w:rsidRDefault="00E52C52" w:rsidP="00E52C52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Slovensko</w:t>
            </w:r>
          </w:p>
        </w:tc>
        <w:tc>
          <w:tcPr>
            <w:tcW w:w="2794" w:type="dxa"/>
            <w:vAlign w:val="bottom"/>
          </w:tcPr>
          <w:p w:rsidR="00E52C52" w:rsidRPr="00A95930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  <w:r w:rsidRPr="00A95930">
              <w:rPr>
                <w:rFonts w:ascii="Arial" w:hAnsi="Arial" w:cs="Arial"/>
              </w:rPr>
              <w:t>551</w:t>
            </w:r>
          </w:p>
        </w:tc>
        <w:tc>
          <w:tcPr>
            <w:tcW w:w="2108" w:type="dxa"/>
          </w:tcPr>
          <w:p w:rsidR="00E52C52" w:rsidRPr="004A5CAE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+12,9</w:t>
            </w:r>
          </w:p>
        </w:tc>
      </w:tr>
      <w:tr w:rsidR="00E52C52" w:rsidRPr="00E5457A" w:rsidTr="00DD4E64">
        <w:tc>
          <w:tcPr>
            <w:tcW w:w="2312" w:type="dxa"/>
          </w:tcPr>
          <w:p w:rsidR="00E52C52" w:rsidRPr="004A5CAE" w:rsidRDefault="00E52C52" w:rsidP="00E52C52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Turecko</w:t>
            </w:r>
          </w:p>
        </w:tc>
        <w:tc>
          <w:tcPr>
            <w:tcW w:w="2794" w:type="dxa"/>
            <w:vAlign w:val="bottom"/>
          </w:tcPr>
          <w:p w:rsidR="00E52C52" w:rsidRPr="00A95930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  <w:r w:rsidRPr="00A95930">
              <w:rPr>
                <w:rFonts w:ascii="Arial" w:hAnsi="Arial" w:cs="Arial"/>
              </w:rPr>
              <w:t>380</w:t>
            </w:r>
          </w:p>
        </w:tc>
        <w:tc>
          <w:tcPr>
            <w:tcW w:w="2108" w:type="dxa"/>
          </w:tcPr>
          <w:p w:rsidR="00E52C52" w:rsidRPr="004A5CAE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+43,0</w:t>
            </w:r>
          </w:p>
        </w:tc>
      </w:tr>
      <w:tr w:rsidR="00E52C52" w:rsidRPr="00E5457A" w:rsidTr="00DD4E64">
        <w:tc>
          <w:tcPr>
            <w:tcW w:w="2312" w:type="dxa"/>
          </w:tcPr>
          <w:p w:rsidR="00E52C52" w:rsidRPr="004A5CAE" w:rsidRDefault="00E52C52" w:rsidP="00E52C52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Izrael</w:t>
            </w:r>
          </w:p>
        </w:tc>
        <w:tc>
          <w:tcPr>
            <w:tcW w:w="2794" w:type="dxa"/>
            <w:vAlign w:val="bottom"/>
          </w:tcPr>
          <w:p w:rsidR="00E52C52" w:rsidRPr="00A95930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  <w:r w:rsidRPr="00A95930">
              <w:rPr>
                <w:rFonts w:ascii="Arial" w:hAnsi="Arial" w:cs="Arial"/>
              </w:rPr>
              <w:t>267</w:t>
            </w:r>
          </w:p>
        </w:tc>
        <w:tc>
          <w:tcPr>
            <w:tcW w:w="2108" w:type="dxa"/>
          </w:tcPr>
          <w:p w:rsidR="00E52C52" w:rsidRPr="004A5CAE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+22,9</w:t>
            </w:r>
          </w:p>
        </w:tc>
      </w:tr>
      <w:tr w:rsidR="00E52C52" w:rsidRPr="00E5457A" w:rsidTr="00DD4E64">
        <w:tc>
          <w:tcPr>
            <w:tcW w:w="2312" w:type="dxa"/>
          </w:tcPr>
          <w:p w:rsidR="00E52C52" w:rsidRPr="004A5CAE" w:rsidRDefault="00E52C52" w:rsidP="00E52C52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Indie</w:t>
            </w:r>
          </w:p>
        </w:tc>
        <w:tc>
          <w:tcPr>
            <w:tcW w:w="2794" w:type="dxa"/>
            <w:vAlign w:val="bottom"/>
          </w:tcPr>
          <w:p w:rsidR="00E52C52" w:rsidRPr="00A95930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Pr="00A95930">
              <w:rPr>
                <w:rFonts w:ascii="Arial" w:hAnsi="Arial" w:cs="Arial"/>
              </w:rPr>
              <w:t>468</w:t>
            </w:r>
          </w:p>
        </w:tc>
        <w:tc>
          <w:tcPr>
            <w:tcW w:w="2108" w:type="dxa"/>
          </w:tcPr>
          <w:p w:rsidR="00E52C52" w:rsidRPr="004A5CAE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+52,9</w:t>
            </w:r>
          </w:p>
        </w:tc>
      </w:tr>
    </w:tbl>
    <w:p w:rsidR="00DD4E64" w:rsidRDefault="00DD4E64" w:rsidP="00DD4E64">
      <w:pPr>
        <w:rPr>
          <w:rFonts w:ascii="Arial" w:hAnsi="Arial" w:cs="Arial"/>
          <w:sz w:val="18"/>
          <w:szCs w:val="18"/>
        </w:rPr>
      </w:pPr>
      <w:r w:rsidRPr="00B918D2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Poznámka: </w:t>
      </w:r>
      <w:r w:rsidRPr="00B918D2">
        <w:rPr>
          <w:rFonts w:ascii="Arial" w:hAnsi="Arial" w:cs="Arial"/>
          <w:sz w:val="18"/>
          <w:szCs w:val="18"/>
        </w:rPr>
        <w:t>Skupina asijských zemí, které nejsou ČSÚ sledovány jednotlivě</w:t>
      </w:r>
      <w:r>
        <w:rPr>
          <w:rFonts w:ascii="Arial" w:hAnsi="Arial" w:cs="Arial"/>
          <w:sz w:val="18"/>
          <w:szCs w:val="18"/>
        </w:rPr>
        <w:br/>
        <w:t>(včetně Tchaj-wanu, Saúdské Arábie a SAE, které od roku 2015 již samostatně sledovány</w:t>
      </w:r>
      <w:r>
        <w:rPr>
          <w:rFonts w:ascii="Arial" w:hAnsi="Arial" w:cs="Arial"/>
          <w:sz w:val="18"/>
          <w:szCs w:val="18"/>
        </w:rPr>
        <w:br/>
        <w:t>jsou, ale nelze u nich ještě vyjádřit přírůstky a úbytky)</w:t>
      </w:r>
    </w:p>
    <w:p w:rsidR="00DD4E64" w:rsidRPr="00E5457A" w:rsidRDefault="00DD4E64" w:rsidP="00DD4E64">
      <w:pPr>
        <w:rPr>
          <w:rFonts w:ascii="Arial" w:hAnsi="Arial" w:cs="Arial"/>
        </w:rPr>
      </w:pPr>
    </w:p>
    <w:p w:rsidR="00DD4E64" w:rsidRPr="00E5457A" w:rsidRDefault="00DD4E64" w:rsidP="00DD4E64">
      <w:pPr>
        <w:shd w:val="clear" w:color="auto" w:fill="FFFFFF" w:themeFill="background1"/>
        <w:rPr>
          <w:rFonts w:ascii="Arial" w:hAnsi="Arial" w:cs="Arial"/>
          <w:u w:val="single"/>
        </w:rPr>
      </w:pPr>
      <w:r w:rsidRPr="00E5457A">
        <w:rPr>
          <w:rFonts w:ascii="Arial" w:hAnsi="Arial" w:cs="Arial"/>
          <w:b/>
          <w:u w:val="single"/>
        </w:rPr>
        <w:t>Největší úbytky</w:t>
      </w:r>
      <w:r w:rsidRPr="00E5457A">
        <w:rPr>
          <w:rFonts w:ascii="Arial" w:hAnsi="Arial" w:cs="Arial"/>
          <w:u w:val="single"/>
        </w:rPr>
        <w:t xml:space="preserve"> hostů ve srovnání s rokem 201</w:t>
      </w:r>
      <w:r>
        <w:rPr>
          <w:rFonts w:ascii="Arial" w:hAnsi="Arial" w:cs="Arial"/>
          <w:u w:val="single"/>
        </w:rPr>
        <w:t>4</w:t>
      </w:r>
      <w:r w:rsidRPr="00E5457A">
        <w:rPr>
          <w:rFonts w:ascii="Arial" w:hAnsi="Arial" w:cs="Arial"/>
          <w:u w:val="single"/>
        </w:rPr>
        <w:t xml:space="preserve">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9"/>
        <w:gridCol w:w="2794"/>
        <w:gridCol w:w="2108"/>
      </w:tblGrid>
      <w:tr w:rsidR="00DD4E64" w:rsidRPr="00E5457A" w:rsidTr="00DD4E64">
        <w:tc>
          <w:tcPr>
            <w:tcW w:w="2409" w:type="dxa"/>
            <w:shd w:val="clear" w:color="auto" w:fill="FF7C80"/>
            <w:vAlign w:val="center"/>
          </w:tcPr>
          <w:p w:rsidR="00DD4E64" w:rsidRPr="00E5457A" w:rsidRDefault="00DD4E64" w:rsidP="00DD4E64">
            <w:pPr>
              <w:shd w:val="clear" w:color="auto" w:fill="FF7C80"/>
              <w:jc w:val="center"/>
              <w:rPr>
                <w:rFonts w:ascii="Arial" w:hAnsi="Arial" w:cs="Arial"/>
                <w:b/>
              </w:rPr>
            </w:pPr>
            <w:r w:rsidRPr="00E5457A"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2794" w:type="dxa"/>
            <w:shd w:val="clear" w:color="auto" w:fill="FF7C80"/>
            <w:vAlign w:val="center"/>
          </w:tcPr>
          <w:p w:rsidR="00DD4E64" w:rsidRPr="00E5457A" w:rsidRDefault="00DD4E64" w:rsidP="00DD4E64">
            <w:pPr>
              <w:shd w:val="clear" w:color="auto" w:fill="FF7C80"/>
              <w:jc w:val="center"/>
              <w:rPr>
                <w:rFonts w:ascii="Arial" w:hAnsi="Arial" w:cs="Arial"/>
                <w:b/>
              </w:rPr>
            </w:pPr>
            <w:r w:rsidRPr="00E5457A">
              <w:rPr>
                <w:rFonts w:ascii="Arial" w:hAnsi="Arial" w:cs="Arial"/>
                <w:b/>
              </w:rPr>
              <w:t>Úbytek</w:t>
            </w:r>
          </w:p>
        </w:tc>
        <w:tc>
          <w:tcPr>
            <w:tcW w:w="2108" w:type="dxa"/>
            <w:shd w:val="clear" w:color="auto" w:fill="FF7C80"/>
            <w:vAlign w:val="center"/>
          </w:tcPr>
          <w:p w:rsidR="00DD4E64" w:rsidRPr="00E5457A" w:rsidRDefault="00DD4E64" w:rsidP="00DD4E64">
            <w:pPr>
              <w:shd w:val="clear" w:color="auto" w:fill="FF7C80"/>
              <w:jc w:val="center"/>
              <w:rPr>
                <w:rFonts w:ascii="Arial" w:hAnsi="Arial" w:cs="Arial"/>
                <w:b/>
              </w:rPr>
            </w:pPr>
            <w:r w:rsidRPr="00E5457A">
              <w:rPr>
                <w:rFonts w:ascii="Arial" w:hAnsi="Arial" w:cs="Arial"/>
                <w:b/>
              </w:rPr>
              <w:t>Úbytek v %</w:t>
            </w:r>
          </w:p>
        </w:tc>
      </w:tr>
      <w:tr w:rsidR="00E52C52" w:rsidRPr="00E5457A" w:rsidTr="002F1838">
        <w:tc>
          <w:tcPr>
            <w:tcW w:w="2409" w:type="dxa"/>
          </w:tcPr>
          <w:p w:rsidR="00E52C52" w:rsidRPr="004A5CAE" w:rsidRDefault="00E52C52" w:rsidP="00E52C52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Rusko</w:t>
            </w:r>
          </w:p>
        </w:tc>
        <w:tc>
          <w:tcPr>
            <w:tcW w:w="2794" w:type="dxa"/>
            <w:vAlign w:val="bottom"/>
          </w:tcPr>
          <w:p w:rsidR="00E52C52" w:rsidRPr="00A95930" w:rsidRDefault="00E52C52" w:rsidP="00454EDF">
            <w:pPr>
              <w:jc w:val="right"/>
              <w:rPr>
                <w:rFonts w:ascii="Arial" w:hAnsi="Arial" w:cs="Arial"/>
              </w:rPr>
            </w:pPr>
            <w:r w:rsidRPr="00A95930">
              <w:rPr>
                <w:rFonts w:ascii="Arial" w:hAnsi="Arial" w:cs="Arial"/>
              </w:rPr>
              <w:t>-178</w:t>
            </w:r>
            <w:r w:rsidR="00454EDF">
              <w:rPr>
                <w:rFonts w:ascii="Arial" w:hAnsi="Arial" w:cs="Arial"/>
              </w:rPr>
              <w:t>.</w:t>
            </w:r>
            <w:r w:rsidRPr="00A95930">
              <w:rPr>
                <w:rFonts w:ascii="Arial" w:hAnsi="Arial" w:cs="Arial"/>
              </w:rPr>
              <w:t>213</w:t>
            </w:r>
          </w:p>
        </w:tc>
        <w:tc>
          <w:tcPr>
            <w:tcW w:w="2108" w:type="dxa"/>
          </w:tcPr>
          <w:p w:rsidR="00E52C52" w:rsidRPr="004A5CAE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-37,6</w:t>
            </w:r>
          </w:p>
        </w:tc>
      </w:tr>
      <w:tr w:rsidR="00E52C52" w:rsidRPr="00E5457A" w:rsidTr="00E10B18">
        <w:tc>
          <w:tcPr>
            <w:tcW w:w="2409" w:type="dxa"/>
          </w:tcPr>
          <w:p w:rsidR="00E52C52" w:rsidRPr="004A5CAE" w:rsidRDefault="00E52C52" w:rsidP="00E52C52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Ostatní </w:t>
            </w:r>
            <w:proofErr w:type="spellStart"/>
            <w:r>
              <w:rPr>
                <w:rFonts w:ascii="Arial" w:hAnsi="Arial" w:cs="Arial"/>
              </w:rPr>
              <w:t>evrop</w:t>
            </w:r>
            <w:proofErr w:type="spellEnd"/>
            <w:r>
              <w:rPr>
                <w:rFonts w:ascii="Arial" w:hAnsi="Arial" w:cs="Arial"/>
              </w:rPr>
              <w:t>. země*</w:t>
            </w:r>
          </w:p>
        </w:tc>
        <w:tc>
          <w:tcPr>
            <w:tcW w:w="2794" w:type="dxa"/>
            <w:vAlign w:val="bottom"/>
          </w:tcPr>
          <w:p w:rsidR="00E52C52" w:rsidRPr="00A95930" w:rsidRDefault="00E52C52" w:rsidP="00454EDF">
            <w:pPr>
              <w:jc w:val="right"/>
              <w:rPr>
                <w:rFonts w:ascii="Arial" w:hAnsi="Arial" w:cs="Arial"/>
              </w:rPr>
            </w:pPr>
            <w:r w:rsidRPr="00A95930">
              <w:rPr>
                <w:rFonts w:ascii="Arial" w:hAnsi="Arial" w:cs="Arial"/>
              </w:rPr>
              <w:t>-13</w:t>
            </w:r>
            <w:r w:rsidR="00454EDF">
              <w:rPr>
                <w:rFonts w:ascii="Arial" w:hAnsi="Arial" w:cs="Arial"/>
              </w:rPr>
              <w:t>.</w:t>
            </w:r>
            <w:r w:rsidRPr="00A95930">
              <w:rPr>
                <w:rFonts w:ascii="Arial" w:hAnsi="Arial" w:cs="Arial"/>
              </w:rPr>
              <w:t>583</w:t>
            </w:r>
          </w:p>
        </w:tc>
        <w:tc>
          <w:tcPr>
            <w:tcW w:w="2108" w:type="dxa"/>
            <w:vAlign w:val="bottom"/>
          </w:tcPr>
          <w:p w:rsidR="00E52C52" w:rsidRPr="004A5CAE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-12,1</w:t>
            </w:r>
          </w:p>
        </w:tc>
      </w:tr>
      <w:tr w:rsidR="00E52C52" w:rsidRPr="00E5457A" w:rsidTr="002F1838">
        <w:tc>
          <w:tcPr>
            <w:tcW w:w="2409" w:type="dxa"/>
          </w:tcPr>
          <w:p w:rsidR="00E52C52" w:rsidRPr="004A5CAE" w:rsidRDefault="00E52C52" w:rsidP="00E52C52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Ukrajina</w:t>
            </w:r>
          </w:p>
        </w:tc>
        <w:tc>
          <w:tcPr>
            <w:tcW w:w="2794" w:type="dxa"/>
            <w:vAlign w:val="bottom"/>
          </w:tcPr>
          <w:p w:rsidR="00E52C52" w:rsidRPr="00A95930" w:rsidRDefault="00E52C52" w:rsidP="00454EDF">
            <w:pPr>
              <w:jc w:val="right"/>
              <w:rPr>
                <w:rFonts w:ascii="Arial" w:hAnsi="Arial" w:cs="Arial"/>
              </w:rPr>
            </w:pPr>
            <w:r w:rsidRPr="00A95930">
              <w:rPr>
                <w:rFonts w:ascii="Arial" w:hAnsi="Arial" w:cs="Arial"/>
              </w:rPr>
              <w:t>-10</w:t>
            </w:r>
            <w:r w:rsidR="00454EDF">
              <w:rPr>
                <w:rFonts w:ascii="Arial" w:hAnsi="Arial" w:cs="Arial"/>
              </w:rPr>
              <w:t>.</w:t>
            </w:r>
            <w:r w:rsidRPr="00A95930">
              <w:rPr>
                <w:rFonts w:ascii="Arial" w:hAnsi="Arial" w:cs="Arial"/>
              </w:rPr>
              <w:t>863</w:t>
            </w:r>
          </w:p>
        </w:tc>
        <w:tc>
          <w:tcPr>
            <w:tcW w:w="2108" w:type="dxa"/>
          </w:tcPr>
          <w:p w:rsidR="00E52C52" w:rsidRPr="004A5CAE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-14,0</w:t>
            </w:r>
          </w:p>
        </w:tc>
      </w:tr>
      <w:tr w:rsidR="00E52C52" w:rsidRPr="00E5457A" w:rsidTr="002F1838">
        <w:tc>
          <w:tcPr>
            <w:tcW w:w="2409" w:type="dxa"/>
          </w:tcPr>
          <w:p w:rsidR="00E52C52" w:rsidRPr="004A5CAE" w:rsidRDefault="00E52C52" w:rsidP="00E52C52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Francie</w:t>
            </w:r>
          </w:p>
        </w:tc>
        <w:tc>
          <w:tcPr>
            <w:tcW w:w="2794" w:type="dxa"/>
            <w:vAlign w:val="bottom"/>
          </w:tcPr>
          <w:p w:rsidR="00E52C52" w:rsidRPr="00A95930" w:rsidRDefault="00E52C52" w:rsidP="00454EDF">
            <w:pPr>
              <w:jc w:val="right"/>
              <w:rPr>
                <w:rFonts w:ascii="Arial" w:hAnsi="Arial" w:cs="Arial"/>
              </w:rPr>
            </w:pPr>
            <w:r w:rsidRPr="00A95930">
              <w:rPr>
                <w:rFonts w:ascii="Arial" w:hAnsi="Arial" w:cs="Arial"/>
              </w:rPr>
              <w:t>-5</w:t>
            </w:r>
            <w:r w:rsidR="00454EDF">
              <w:rPr>
                <w:rFonts w:ascii="Arial" w:hAnsi="Arial" w:cs="Arial"/>
              </w:rPr>
              <w:t>.</w:t>
            </w:r>
            <w:r w:rsidRPr="00A95930">
              <w:rPr>
                <w:rFonts w:ascii="Arial" w:hAnsi="Arial" w:cs="Arial"/>
              </w:rPr>
              <w:t>241</w:t>
            </w:r>
          </w:p>
        </w:tc>
        <w:tc>
          <w:tcPr>
            <w:tcW w:w="2108" w:type="dxa"/>
          </w:tcPr>
          <w:p w:rsidR="00E52C52" w:rsidRPr="004A5CAE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-2,4</w:t>
            </w:r>
          </w:p>
        </w:tc>
      </w:tr>
      <w:tr w:rsidR="00E52C52" w:rsidRPr="00E5457A" w:rsidTr="00E10B18">
        <w:tc>
          <w:tcPr>
            <w:tcW w:w="2409" w:type="dxa"/>
          </w:tcPr>
          <w:p w:rsidR="00E52C52" w:rsidRPr="004A5CAE" w:rsidRDefault="00E52C52" w:rsidP="00E52C52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Brazílie</w:t>
            </w:r>
          </w:p>
        </w:tc>
        <w:tc>
          <w:tcPr>
            <w:tcW w:w="2794" w:type="dxa"/>
            <w:vAlign w:val="bottom"/>
          </w:tcPr>
          <w:p w:rsidR="00E52C52" w:rsidRPr="00A95930" w:rsidRDefault="00E52C52" w:rsidP="00454EDF">
            <w:pPr>
              <w:jc w:val="right"/>
              <w:rPr>
                <w:rFonts w:ascii="Arial" w:hAnsi="Arial" w:cs="Arial"/>
              </w:rPr>
            </w:pPr>
            <w:r w:rsidRPr="00A95930">
              <w:rPr>
                <w:rFonts w:ascii="Arial" w:hAnsi="Arial" w:cs="Arial"/>
              </w:rPr>
              <w:t>-5</w:t>
            </w:r>
            <w:r w:rsidR="00454EDF">
              <w:rPr>
                <w:rFonts w:ascii="Arial" w:hAnsi="Arial" w:cs="Arial"/>
              </w:rPr>
              <w:t>.</w:t>
            </w:r>
            <w:r w:rsidRPr="00A95930">
              <w:rPr>
                <w:rFonts w:ascii="Arial" w:hAnsi="Arial" w:cs="Arial"/>
              </w:rPr>
              <w:t>138</w:t>
            </w:r>
          </w:p>
        </w:tc>
        <w:tc>
          <w:tcPr>
            <w:tcW w:w="2108" w:type="dxa"/>
            <w:vAlign w:val="bottom"/>
          </w:tcPr>
          <w:p w:rsidR="00E52C52" w:rsidRPr="004A5CAE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-8,0</w:t>
            </w:r>
          </w:p>
        </w:tc>
      </w:tr>
      <w:tr w:rsidR="00E52C52" w:rsidRPr="00E5457A" w:rsidTr="002F1838">
        <w:tc>
          <w:tcPr>
            <w:tcW w:w="2409" w:type="dxa"/>
          </w:tcPr>
          <w:p w:rsidR="00E52C52" w:rsidRPr="004A5CAE" w:rsidRDefault="00E52C52" w:rsidP="00E52C52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Austrálie</w:t>
            </w:r>
          </w:p>
        </w:tc>
        <w:tc>
          <w:tcPr>
            <w:tcW w:w="2794" w:type="dxa"/>
            <w:vAlign w:val="bottom"/>
          </w:tcPr>
          <w:p w:rsidR="00E52C52" w:rsidRPr="00A95930" w:rsidRDefault="00E52C52" w:rsidP="00454EDF">
            <w:pPr>
              <w:jc w:val="right"/>
              <w:rPr>
                <w:rFonts w:ascii="Arial" w:hAnsi="Arial" w:cs="Arial"/>
              </w:rPr>
            </w:pPr>
            <w:r w:rsidRPr="00A95930">
              <w:rPr>
                <w:rFonts w:ascii="Arial" w:hAnsi="Arial" w:cs="Arial"/>
              </w:rPr>
              <w:t>-1</w:t>
            </w:r>
            <w:r w:rsidR="00454EDF">
              <w:rPr>
                <w:rFonts w:ascii="Arial" w:hAnsi="Arial" w:cs="Arial"/>
              </w:rPr>
              <w:t>.</w:t>
            </w:r>
            <w:bookmarkStart w:id="0" w:name="_GoBack"/>
            <w:bookmarkEnd w:id="0"/>
            <w:r w:rsidRPr="00A95930">
              <w:rPr>
                <w:rFonts w:ascii="Arial" w:hAnsi="Arial" w:cs="Arial"/>
              </w:rPr>
              <w:t>990</w:t>
            </w:r>
          </w:p>
        </w:tc>
        <w:tc>
          <w:tcPr>
            <w:tcW w:w="2108" w:type="dxa"/>
          </w:tcPr>
          <w:p w:rsidR="00E52C52" w:rsidRPr="004A5CAE" w:rsidRDefault="00E52C52" w:rsidP="00541F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-2,5</w:t>
            </w:r>
          </w:p>
        </w:tc>
      </w:tr>
    </w:tbl>
    <w:p w:rsidR="00DD4E64" w:rsidRDefault="00E52C52" w:rsidP="00652DDF">
      <w:pPr>
        <w:rPr>
          <w:rFonts w:ascii="Arial" w:hAnsi="Arial" w:cs="Arial"/>
        </w:rPr>
      </w:pPr>
      <w:r w:rsidRPr="00B918D2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Poznámka: </w:t>
      </w:r>
      <w:r w:rsidRPr="00B918D2">
        <w:rPr>
          <w:rFonts w:ascii="Arial" w:hAnsi="Arial" w:cs="Arial"/>
          <w:sz w:val="18"/>
          <w:szCs w:val="18"/>
        </w:rPr>
        <w:t xml:space="preserve">Skupina </w:t>
      </w:r>
      <w:r>
        <w:rPr>
          <w:rFonts w:ascii="Arial" w:hAnsi="Arial" w:cs="Arial"/>
          <w:sz w:val="18"/>
          <w:szCs w:val="18"/>
        </w:rPr>
        <w:t>evropských</w:t>
      </w:r>
      <w:r w:rsidRPr="00B918D2">
        <w:rPr>
          <w:rFonts w:ascii="Arial" w:hAnsi="Arial" w:cs="Arial"/>
          <w:sz w:val="18"/>
          <w:szCs w:val="18"/>
        </w:rPr>
        <w:t xml:space="preserve"> zemí, které nejsou ČSÚ sledovány jednotlivě</w:t>
      </w:r>
    </w:p>
    <w:p w:rsidR="00C73975" w:rsidRDefault="00C73975" w:rsidP="002F1838">
      <w:pPr>
        <w:rPr>
          <w:rFonts w:ascii="Arial" w:hAnsi="Arial" w:cs="Arial"/>
          <w:b/>
        </w:rPr>
      </w:pPr>
    </w:p>
    <w:p w:rsidR="002F1838" w:rsidRPr="002F1838" w:rsidRDefault="002F1838" w:rsidP="002F1838">
      <w:pPr>
        <w:rPr>
          <w:rFonts w:ascii="Arial" w:hAnsi="Arial" w:cs="Arial"/>
          <w:b/>
        </w:rPr>
      </w:pPr>
      <w:r w:rsidRPr="002F1838">
        <w:rPr>
          <w:rFonts w:ascii="Arial" w:hAnsi="Arial" w:cs="Arial"/>
          <w:b/>
        </w:rPr>
        <w:t>Průměrná doba přenocování zahraničních návštěvníků</w:t>
      </w:r>
    </w:p>
    <w:p w:rsidR="002F1838" w:rsidRDefault="002F1838" w:rsidP="002F1838">
      <w:pPr>
        <w:rPr>
          <w:rFonts w:ascii="Arial" w:hAnsi="Arial" w:cs="Arial"/>
        </w:rPr>
      </w:pPr>
      <w:r>
        <w:rPr>
          <w:rFonts w:ascii="Arial" w:hAnsi="Arial" w:cs="Arial"/>
        </w:rPr>
        <w:t>Průměrná délka pobytu nerezidentů činila v roce 2015 2,5 noci (3,5 dne).</w:t>
      </w:r>
      <w:r>
        <w:rPr>
          <w:rFonts w:ascii="Arial" w:hAnsi="Arial" w:cs="Arial"/>
        </w:rPr>
        <w:br/>
        <w:t>Nejdéle v Praze pobývali návštěvníci z Ruska – 3,</w:t>
      </w:r>
      <w:r w:rsidR="00E52C52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noci. </w:t>
      </w:r>
      <w:r>
        <w:rPr>
          <w:rFonts w:ascii="Arial" w:hAnsi="Arial" w:cs="Arial"/>
        </w:rPr>
        <w:br/>
        <w:t xml:space="preserve">Nadprůměrně dlouhou dobu pobytu eviduje ČSÚ i u občanů Malty (3,7 noci) </w:t>
      </w:r>
      <w:r w:rsidR="00C73975">
        <w:rPr>
          <w:rFonts w:ascii="Arial" w:hAnsi="Arial" w:cs="Arial"/>
        </w:rPr>
        <w:br/>
      </w:r>
      <w:r>
        <w:rPr>
          <w:rFonts w:ascii="Arial" w:hAnsi="Arial" w:cs="Arial"/>
        </w:rPr>
        <w:t>a Izraele (3,3 noci).</w:t>
      </w:r>
      <w:r>
        <w:rPr>
          <w:rFonts w:ascii="Arial" w:hAnsi="Arial" w:cs="Arial"/>
        </w:rPr>
        <w:br/>
        <w:t>Naproti tomu Korejci strávili v Praze v průměru jen 1,7 noci a Číňané 1,8 noci.</w:t>
      </w:r>
    </w:p>
    <w:p w:rsidR="00DD4E64" w:rsidRDefault="00DD4E64" w:rsidP="00652DDF">
      <w:pPr>
        <w:rPr>
          <w:rFonts w:ascii="Arial" w:hAnsi="Arial" w:cs="Arial"/>
        </w:rPr>
      </w:pPr>
    </w:p>
    <w:p w:rsidR="00DD4E64" w:rsidRDefault="00DD4E64" w:rsidP="00652DDF">
      <w:pPr>
        <w:rPr>
          <w:rFonts w:ascii="Arial" w:hAnsi="Arial" w:cs="Arial"/>
        </w:rPr>
      </w:pPr>
    </w:p>
    <w:p w:rsidR="00DD4B20" w:rsidRPr="00553207" w:rsidRDefault="00DD4B20" w:rsidP="00317A43">
      <w:pPr>
        <w:rPr>
          <w:rFonts w:ascii="Arial" w:hAnsi="Arial" w:cs="Arial"/>
          <w:b/>
          <w:color w:val="C00000"/>
          <w:sz w:val="28"/>
          <w:szCs w:val="28"/>
        </w:rPr>
      </w:pPr>
      <w:r w:rsidRPr="00553207">
        <w:rPr>
          <w:rFonts w:ascii="Arial" w:hAnsi="Arial" w:cs="Arial"/>
          <w:b/>
          <w:color w:val="C00000"/>
          <w:sz w:val="28"/>
          <w:szCs w:val="28"/>
        </w:rPr>
        <w:lastRenderedPageBreak/>
        <w:t xml:space="preserve">Porovnání vývoje </w:t>
      </w:r>
      <w:r w:rsidR="00553207">
        <w:rPr>
          <w:rFonts w:ascii="Arial" w:hAnsi="Arial" w:cs="Arial"/>
          <w:b/>
          <w:color w:val="C00000"/>
          <w:sz w:val="28"/>
          <w:szCs w:val="28"/>
        </w:rPr>
        <w:t>CR</w:t>
      </w:r>
      <w:r w:rsidRPr="00553207">
        <w:rPr>
          <w:rFonts w:ascii="Arial" w:hAnsi="Arial" w:cs="Arial"/>
          <w:b/>
          <w:color w:val="C00000"/>
          <w:sz w:val="28"/>
          <w:szCs w:val="28"/>
        </w:rPr>
        <w:t xml:space="preserve"> v Praze s celkovým vývojem v rámci ČR</w:t>
      </w:r>
    </w:p>
    <w:p w:rsidR="00DD4B20" w:rsidRDefault="00DD4B20" w:rsidP="00DD4B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Rok 2015 přinesl výrazný úspěch z hlediska příjezdového cestovního ruchu </w:t>
      </w:r>
      <w:r w:rsidR="004C2AA0">
        <w:rPr>
          <w:rFonts w:ascii="Arial" w:hAnsi="Arial" w:cs="Arial"/>
        </w:rPr>
        <w:t>nejen Praze,</w:t>
      </w:r>
      <w:r w:rsidR="00DB49D8">
        <w:rPr>
          <w:rFonts w:ascii="Arial" w:hAnsi="Arial" w:cs="Arial"/>
        </w:rPr>
        <w:br/>
      </w:r>
      <w:r w:rsidR="004C2AA0">
        <w:rPr>
          <w:rFonts w:ascii="Arial" w:hAnsi="Arial" w:cs="Arial"/>
        </w:rPr>
        <w:t xml:space="preserve">ale i </w:t>
      </w:r>
      <w:r>
        <w:rPr>
          <w:rFonts w:ascii="Arial" w:hAnsi="Arial" w:cs="Arial"/>
        </w:rPr>
        <w:t xml:space="preserve">celé České republice. </w:t>
      </w:r>
      <w:r w:rsidR="008A53E7">
        <w:rPr>
          <w:rFonts w:ascii="Arial" w:hAnsi="Arial" w:cs="Arial"/>
        </w:rPr>
        <w:t>V</w:t>
      </w:r>
      <w:r>
        <w:rPr>
          <w:rFonts w:ascii="Arial" w:hAnsi="Arial" w:cs="Arial"/>
        </w:rPr>
        <w:t> některém z hromadných ubytovacích zařízení</w:t>
      </w:r>
      <w:r w:rsidR="004C2AA0">
        <w:rPr>
          <w:rFonts w:ascii="Arial" w:hAnsi="Arial" w:cs="Arial"/>
        </w:rPr>
        <w:t xml:space="preserve"> na českém území</w:t>
      </w:r>
      <w:r w:rsidR="008A53E7">
        <w:rPr>
          <w:rFonts w:ascii="Arial" w:hAnsi="Arial" w:cs="Arial"/>
        </w:rPr>
        <w:t xml:space="preserve"> se ubytovalo</w:t>
      </w:r>
      <w:r>
        <w:rPr>
          <w:rFonts w:ascii="Arial" w:hAnsi="Arial" w:cs="Arial"/>
        </w:rPr>
        <w:t xml:space="preserve"> </w:t>
      </w:r>
      <w:r w:rsidRPr="00DB49D8">
        <w:rPr>
          <w:rFonts w:ascii="Arial" w:hAnsi="Arial" w:cs="Arial"/>
          <w:b/>
        </w:rPr>
        <w:t>17,1</w:t>
      </w:r>
      <w:r w:rsidR="00E52C52">
        <w:rPr>
          <w:rFonts w:ascii="Arial" w:hAnsi="Arial" w:cs="Arial"/>
          <w:b/>
        </w:rPr>
        <w:t>9</w:t>
      </w:r>
      <w:r w:rsidRPr="00DB49D8">
        <w:rPr>
          <w:rFonts w:ascii="Arial" w:hAnsi="Arial" w:cs="Arial"/>
          <w:b/>
        </w:rPr>
        <w:t>5.</w:t>
      </w:r>
      <w:r w:rsidR="00E52C52">
        <w:rPr>
          <w:rFonts w:ascii="Arial" w:hAnsi="Arial" w:cs="Arial"/>
          <w:b/>
        </w:rPr>
        <w:t>550</w:t>
      </w:r>
      <w:r w:rsidR="008A53E7">
        <w:rPr>
          <w:rFonts w:ascii="Arial" w:hAnsi="Arial" w:cs="Arial"/>
          <w:b/>
        </w:rPr>
        <w:t xml:space="preserve"> hostů</w:t>
      </w:r>
      <w:r w:rsidR="00DB49D8">
        <w:rPr>
          <w:rFonts w:ascii="Arial" w:hAnsi="Arial" w:cs="Arial"/>
          <w:b/>
        </w:rPr>
        <w:t>.</w:t>
      </w:r>
      <w:r w:rsidR="008A53E7">
        <w:rPr>
          <w:rFonts w:ascii="Arial" w:hAnsi="Arial" w:cs="Arial"/>
          <w:b/>
        </w:rPr>
        <w:t xml:space="preserve"> </w:t>
      </w:r>
      <w:r w:rsidR="004F0847">
        <w:rPr>
          <w:rFonts w:ascii="Arial" w:hAnsi="Arial" w:cs="Arial"/>
          <w:b/>
        </w:rPr>
        <w:br/>
      </w:r>
      <w:r w:rsidR="00DB49D8">
        <w:rPr>
          <w:rFonts w:ascii="Arial" w:hAnsi="Arial" w:cs="Arial"/>
        </w:rPr>
        <w:t>Z toho</w:t>
      </w:r>
      <w:r>
        <w:rPr>
          <w:rFonts w:ascii="Arial" w:hAnsi="Arial" w:cs="Arial"/>
        </w:rPr>
        <w:t xml:space="preserve"> připadalo 49,4 % na rezidenty a 50,6 % na návštěvníky ze zahraničí.</w:t>
      </w:r>
    </w:p>
    <w:p w:rsidR="00E008FC" w:rsidRPr="00C614C7" w:rsidRDefault="00DD4B20" w:rsidP="00DD4B20">
      <w:pPr>
        <w:rPr>
          <w:rFonts w:ascii="Arial" w:hAnsi="Arial" w:cs="Arial"/>
        </w:rPr>
      </w:pPr>
      <w:r w:rsidRPr="00DB49D8">
        <w:rPr>
          <w:rFonts w:ascii="Arial" w:hAnsi="Arial" w:cs="Arial"/>
          <w:b/>
        </w:rPr>
        <w:t>Celkový přírůstek počtu hostů</w:t>
      </w:r>
      <w:r>
        <w:rPr>
          <w:rFonts w:ascii="Arial" w:hAnsi="Arial" w:cs="Arial"/>
        </w:rPr>
        <w:t xml:space="preserve"> tak dosáhl </w:t>
      </w:r>
      <w:r w:rsidRPr="00DB49D8">
        <w:rPr>
          <w:rFonts w:ascii="Arial" w:hAnsi="Arial" w:cs="Arial"/>
          <w:b/>
        </w:rPr>
        <w:t xml:space="preserve">hodnoty </w:t>
      </w:r>
      <w:r w:rsidR="00E008FC" w:rsidRPr="00DB49D8">
        <w:rPr>
          <w:rFonts w:ascii="Arial" w:hAnsi="Arial" w:cs="Arial"/>
          <w:b/>
        </w:rPr>
        <w:t>1,</w:t>
      </w:r>
      <w:r w:rsidR="00854536">
        <w:rPr>
          <w:rFonts w:ascii="Arial" w:hAnsi="Arial" w:cs="Arial"/>
          <w:b/>
        </w:rPr>
        <w:t>608</w:t>
      </w:r>
      <w:r w:rsidR="00E008FC" w:rsidRPr="00DB49D8">
        <w:rPr>
          <w:rFonts w:ascii="Arial" w:hAnsi="Arial" w:cs="Arial"/>
          <w:b/>
        </w:rPr>
        <w:t>.4</w:t>
      </w:r>
      <w:r w:rsidR="00854536">
        <w:rPr>
          <w:rFonts w:ascii="Arial" w:hAnsi="Arial" w:cs="Arial"/>
          <w:b/>
        </w:rPr>
        <w:t>74</w:t>
      </w:r>
      <w:r w:rsidR="00E008FC" w:rsidRPr="00DB49D8">
        <w:rPr>
          <w:rFonts w:ascii="Arial" w:hAnsi="Arial" w:cs="Arial"/>
          <w:b/>
        </w:rPr>
        <w:t xml:space="preserve"> osob (tj. 10,</w:t>
      </w:r>
      <w:r w:rsidR="00854536">
        <w:rPr>
          <w:rFonts w:ascii="Arial" w:hAnsi="Arial" w:cs="Arial"/>
          <w:b/>
        </w:rPr>
        <w:t>3</w:t>
      </w:r>
      <w:r w:rsidR="00E008FC" w:rsidRPr="00DB49D8">
        <w:rPr>
          <w:rFonts w:ascii="Arial" w:hAnsi="Arial" w:cs="Arial"/>
          <w:b/>
        </w:rPr>
        <w:t xml:space="preserve"> %)</w:t>
      </w:r>
      <w:r w:rsidR="00E008FC">
        <w:rPr>
          <w:rFonts w:ascii="Arial" w:hAnsi="Arial" w:cs="Arial"/>
        </w:rPr>
        <w:t xml:space="preserve"> a podíleli se na něm hosté z domova (+13,3 %) i ze zahraničí (+7,</w:t>
      </w:r>
      <w:r w:rsidR="005D0BAC">
        <w:rPr>
          <w:rFonts w:ascii="Arial" w:hAnsi="Arial" w:cs="Arial"/>
        </w:rPr>
        <w:t>5</w:t>
      </w:r>
      <w:r w:rsidR="00E008FC">
        <w:rPr>
          <w:rFonts w:ascii="Arial" w:hAnsi="Arial" w:cs="Arial"/>
        </w:rPr>
        <w:t xml:space="preserve"> %).</w:t>
      </w:r>
      <w:r w:rsidR="008A53E7">
        <w:rPr>
          <w:rFonts w:ascii="Arial" w:hAnsi="Arial" w:cs="Arial"/>
        </w:rPr>
        <w:br/>
      </w:r>
      <w:r w:rsidR="00E008FC" w:rsidRPr="00C614C7">
        <w:rPr>
          <w:rFonts w:ascii="Arial" w:hAnsi="Arial" w:cs="Arial"/>
          <w:b/>
        </w:rPr>
        <w:t>Nejvyšší návštěvnost</w:t>
      </w:r>
      <w:r w:rsidR="00E008FC" w:rsidRPr="00C614C7">
        <w:rPr>
          <w:rFonts w:ascii="Arial" w:hAnsi="Arial" w:cs="Arial"/>
        </w:rPr>
        <w:t xml:space="preserve"> byla </w:t>
      </w:r>
      <w:r w:rsidR="00E008FC" w:rsidRPr="00C614C7">
        <w:rPr>
          <w:rFonts w:ascii="Arial" w:hAnsi="Arial" w:cs="Arial"/>
          <w:b/>
        </w:rPr>
        <w:t>z Německa</w:t>
      </w:r>
      <w:r w:rsidR="00E008FC" w:rsidRPr="00C614C7">
        <w:rPr>
          <w:rFonts w:ascii="Arial" w:hAnsi="Arial" w:cs="Arial"/>
        </w:rPr>
        <w:t xml:space="preserve"> (1,7</w:t>
      </w:r>
      <w:r w:rsidR="004A1F5C" w:rsidRPr="00C614C7">
        <w:rPr>
          <w:rFonts w:ascii="Arial" w:hAnsi="Arial" w:cs="Arial"/>
        </w:rPr>
        <w:t>66</w:t>
      </w:r>
      <w:r w:rsidR="00E008FC" w:rsidRPr="00C614C7">
        <w:rPr>
          <w:rFonts w:ascii="Arial" w:hAnsi="Arial" w:cs="Arial"/>
        </w:rPr>
        <w:t>.</w:t>
      </w:r>
      <w:r w:rsidR="004A1F5C" w:rsidRPr="00C614C7">
        <w:rPr>
          <w:rFonts w:ascii="Arial" w:hAnsi="Arial" w:cs="Arial"/>
        </w:rPr>
        <w:t>539</w:t>
      </w:r>
      <w:r w:rsidR="004C2AA0" w:rsidRPr="00C614C7">
        <w:rPr>
          <w:rFonts w:ascii="Arial" w:hAnsi="Arial" w:cs="Arial"/>
        </w:rPr>
        <w:t xml:space="preserve"> hostů; +1</w:t>
      </w:r>
      <w:r w:rsidR="004A1F5C" w:rsidRPr="00C614C7">
        <w:rPr>
          <w:rFonts w:ascii="Arial" w:hAnsi="Arial" w:cs="Arial"/>
        </w:rPr>
        <w:t>3</w:t>
      </w:r>
      <w:r w:rsidR="004C2AA0" w:rsidRPr="00C614C7">
        <w:rPr>
          <w:rFonts w:ascii="Arial" w:hAnsi="Arial" w:cs="Arial"/>
        </w:rPr>
        <w:t>,</w:t>
      </w:r>
      <w:r w:rsidR="004A1F5C" w:rsidRPr="00C614C7">
        <w:rPr>
          <w:rFonts w:ascii="Arial" w:hAnsi="Arial" w:cs="Arial"/>
        </w:rPr>
        <w:t>7</w:t>
      </w:r>
      <w:r w:rsidR="004C2AA0" w:rsidRPr="00C614C7">
        <w:rPr>
          <w:rFonts w:ascii="Arial" w:hAnsi="Arial" w:cs="Arial"/>
        </w:rPr>
        <w:t xml:space="preserve"> %), na druhém místě se umístili Slováci (5</w:t>
      </w:r>
      <w:r w:rsidR="004A1F5C" w:rsidRPr="00C614C7">
        <w:rPr>
          <w:rFonts w:ascii="Arial" w:hAnsi="Arial" w:cs="Arial"/>
        </w:rPr>
        <w:t>78</w:t>
      </w:r>
      <w:r w:rsidR="004C2AA0" w:rsidRPr="00C614C7">
        <w:rPr>
          <w:rFonts w:ascii="Arial" w:hAnsi="Arial" w:cs="Arial"/>
        </w:rPr>
        <w:t>.</w:t>
      </w:r>
      <w:r w:rsidR="004A1F5C" w:rsidRPr="00C614C7">
        <w:rPr>
          <w:rFonts w:ascii="Arial" w:hAnsi="Arial" w:cs="Arial"/>
        </w:rPr>
        <w:t>216</w:t>
      </w:r>
      <w:r w:rsidR="004C2AA0" w:rsidRPr="00C614C7">
        <w:rPr>
          <w:rFonts w:ascii="Arial" w:hAnsi="Arial" w:cs="Arial"/>
        </w:rPr>
        <w:t xml:space="preserve"> hostů; +1</w:t>
      </w:r>
      <w:r w:rsidR="004A1F5C" w:rsidRPr="00C614C7">
        <w:rPr>
          <w:rFonts w:ascii="Arial" w:hAnsi="Arial" w:cs="Arial"/>
        </w:rPr>
        <w:t>7</w:t>
      </w:r>
      <w:r w:rsidR="004C2AA0" w:rsidRPr="00C614C7">
        <w:rPr>
          <w:rFonts w:ascii="Arial" w:hAnsi="Arial" w:cs="Arial"/>
        </w:rPr>
        <w:t>,</w:t>
      </w:r>
      <w:r w:rsidR="004A1F5C" w:rsidRPr="00C614C7">
        <w:rPr>
          <w:rFonts w:ascii="Arial" w:hAnsi="Arial" w:cs="Arial"/>
        </w:rPr>
        <w:t>4</w:t>
      </w:r>
      <w:r w:rsidR="004C2AA0" w:rsidRPr="00C614C7">
        <w:rPr>
          <w:rFonts w:ascii="Arial" w:hAnsi="Arial" w:cs="Arial"/>
        </w:rPr>
        <w:t xml:space="preserve"> %), na třetím občané USA (50</w:t>
      </w:r>
      <w:r w:rsidR="00C614C7" w:rsidRPr="00C614C7">
        <w:rPr>
          <w:rFonts w:ascii="Arial" w:hAnsi="Arial" w:cs="Arial"/>
        </w:rPr>
        <w:t>8</w:t>
      </w:r>
      <w:r w:rsidR="004C2AA0" w:rsidRPr="00C614C7">
        <w:rPr>
          <w:rFonts w:ascii="Arial" w:hAnsi="Arial" w:cs="Arial"/>
        </w:rPr>
        <w:t>.</w:t>
      </w:r>
      <w:r w:rsidR="00C614C7" w:rsidRPr="00C614C7">
        <w:rPr>
          <w:rFonts w:ascii="Arial" w:hAnsi="Arial" w:cs="Arial"/>
        </w:rPr>
        <w:t>951</w:t>
      </w:r>
      <w:r w:rsidR="004C2AA0" w:rsidRPr="00C614C7">
        <w:rPr>
          <w:rFonts w:ascii="Arial" w:hAnsi="Arial" w:cs="Arial"/>
        </w:rPr>
        <w:t xml:space="preserve"> hostů; +1</w:t>
      </w:r>
      <w:r w:rsidR="004A1F5C" w:rsidRPr="00C614C7">
        <w:rPr>
          <w:rFonts w:ascii="Arial" w:hAnsi="Arial" w:cs="Arial"/>
        </w:rPr>
        <w:t>5</w:t>
      </w:r>
      <w:r w:rsidR="004C2AA0" w:rsidRPr="00C614C7">
        <w:rPr>
          <w:rFonts w:ascii="Arial" w:hAnsi="Arial" w:cs="Arial"/>
        </w:rPr>
        <w:t>,</w:t>
      </w:r>
      <w:r w:rsidR="004A1F5C" w:rsidRPr="00C614C7">
        <w:rPr>
          <w:rFonts w:ascii="Arial" w:hAnsi="Arial" w:cs="Arial"/>
        </w:rPr>
        <w:t>3</w:t>
      </w:r>
      <w:r w:rsidR="004C2AA0" w:rsidRPr="00C614C7">
        <w:rPr>
          <w:rFonts w:ascii="Arial" w:hAnsi="Arial" w:cs="Arial"/>
        </w:rPr>
        <w:t xml:space="preserve"> %).</w:t>
      </w:r>
    </w:p>
    <w:p w:rsidR="00DD4B20" w:rsidRDefault="00DD4B20" w:rsidP="00DD4B20">
      <w:pPr>
        <w:rPr>
          <w:rFonts w:ascii="Arial" w:hAnsi="Arial" w:cs="Arial"/>
          <w:b/>
        </w:rPr>
      </w:pPr>
      <w:r w:rsidRPr="00E3626D">
        <w:rPr>
          <w:rFonts w:ascii="Arial" w:hAnsi="Arial" w:cs="Arial"/>
          <w:b/>
        </w:rPr>
        <w:t>Praha</w:t>
      </w:r>
      <w:r>
        <w:rPr>
          <w:rFonts w:ascii="Arial" w:hAnsi="Arial" w:cs="Arial"/>
        </w:rPr>
        <w:t xml:space="preserve"> byla stejně jako v předcházejících letech nejnavštěvovanějším krajem. </w:t>
      </w:r>
      <w:r w:rsidR="004F0847">
        <w:rPr>
          <w:rFonts w:ascii="Arial" w:hAnsi="Arial" w:cs="Arial"/>
        </w:rPr>
        <w:br/>
      </w:r>
      <w:r>
        <w:rPr>
          <w:rFonts w:ascii="Arial" w:hAnsi="Arial" w:cs="Arial"/>
        </w:rPr>
        <w:t xml:space="preserve">Zavítalo sem </w:t>
      </w:r>
      <w:r w:rsidRPr="00E3626D">
        <w:rPr>
          <w:rFonts w:ascii="Arial" w:hAnsi="Arial" w:cs="Arial"/>
          <w:b/>
        </w:rPr>
        <w:t>65,</w:t>
      </w:r>
      <w:r w:rsidR="00C614C7">
        <w:rPr>
          <w:rFonts w:ascii="Arial" w:hAnsi="Arial" w:cs="Arial"/>
          <w:b/>
        </w:rPr>
        <w:t>6</w:t>
      </w:r>
      <w:r w:rsidRPr="00E3626D">
        <w:rPr>
          <w:rFonts w:ascii="Arial" w:hAnsi="Arial" w:cs="Arial"/>
          <w:b/>
        </w:rPr>
        <w:t xml:space="preserve"> % z celkového počtu zahraničních návštěvníků ČR.</w:t>
      </w:r>
    </w:p>
    <w:p w:rsidR="00C614C7" w:rsidRDefault="00C614C7" w:rsidP="00DD4B20">
      <w:pPr>
        <w:rPr>
          <w:rFonts w:ascii="Arial" w:hAnsi="Arial" w:cs="Arial"/>
          <w:b/>
        </w:rPr>
      </w:pPr>
    </w:p>
    <w:p w:rsidR="008A53E7" w:rsidRDefault="00C614C7" w:rsidP="00DD4B20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cs-CZ"/>
        </w:rPr>
        <w:drawing>
          <wp:inline distT="0" distB="0" distL="0" distR="0" wp14:anchorId="15B93076">
            <wp:extent cx="5962650" cy="4049950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139" cy="405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7B1F" w:rsidRDefault="00917B1F" w:rsidP="00DD4B20">
      <w:pPr>
        <w:rPr>
          <w:rFonts w:ascii="Arial" w:hAnsi="Arial" w:cs="Arial"/>
        </w:rPr>
      </w:pPr>
      <w:r w:rsidRPr="00E3626D">
        <w:rPr>
          <w:rFonts w:ascii="Arial" w:hAnsi="Arial" w:cs="Arial"/>
          <w:b/>
        </w:rPr>
        <w:t>Celkový počet přenocování v České republice</w:t>
      </w:r>
      <w:r>
        <w:rPr>
          <w:rFonts w:ascii="Arial" w:hAnsi="Arial" w:cs="Arial"/>
        </w:rPr>
        <w:t xml:space="preserve"> činil </w:t>
      </w:r>
      <w:r w:rsidRPr="00E3626D">
        <w:rPr>
          <w:rFonts w:ascii="Arial" w:hAnsi="Arial" w:cs="Arial"/>
          <w:b/>
        </w:rPr>
        <w:t>47,0</w:t>
      </w:r>
      <w:r w:rsidR="00C614C7">
        <w:rPr>
          <w:rFonts w:ascii="Arial" w:hAnsi="Arial" w:cs="Arial"/>
          <w:b/>
        </w:rPr>
        <w:t>93</w:t>
      </w:r>
      <w:r w:rsidRPr="00E3626D">
        <w:rPr>
          <w:rFonts w:ascii="Arial" w:hAnsi="Arial" w:cs="Arial"/>
          <w:b/>
        </w:rPr>
        <w:t>.</w:t>
      </w:r>
      <w:r w:rsidR="00C614C7">
        <w:rPr>
          <w:rFonts w:ascii="Arial" w:hAnsi="Arial" w:cs="Arial"/>
          <w:b/>
        </w:rPr>
        <w:t>906</w:t>
      </w:r>
      <w:r>
        <w:rPr>
          <w:rFonts w:ascii="Arial" w:hAnsi="Arial" w:cs="Arial"/>
        </w:rPr>
        <w:t xml:space="preserve">, rezidenti a nerezidenti se o ně podělili téměř rovným dílem. </w:t>
      </w:r>
      <w:r w:rsidRPr="00E3626D">
        <w:rPr>
          <w:rFonts w:ascii="Arial" w:hAnsi="Arial" w:cs="Arial"/>
          <w:b/>
        </w:rPr>
        <w:t>Meziroční navýšení</w:t>
      </w:r>
      <w:r>
        <w:rPr>
          <w:rFonts w:ascii="Arial" w:hAnsi="Arial" w:cs="Arial"/>
        </w:rPr>
        <w:t xml:space="preserve"> se přitom rovná </w:t>
      </w:r>
      <w:r w:rsidRPr="00E3626D">
        <w:rPr>
          <w:rFonts w:ascii="Arial" w:hAnsi="Arial" w:cs="Arial"/>
          <w:b/>
        </w:rPr>
        <w:t>9,</w:t>
      </w:r>
      <w:r w:rsidR="00C614C7">
        <w:rPr>
          <w:rFonts w:ascii="Arial" w:hAnsi="Arial" w:cs="Arial"/>
          <w:b/>
        </w:rPr>
        <w:t>7</w:t>
      </w:r>
      <w:r w:rsidRPr="00E3626D">
        <w:rPr>
          <w:rFonts w:ascii="Arial" w:hAnsi="Arial" w:cs="Arial"/>
          <w:b/>
        </w:rPr>
        <w:t xml:space="preserve"> %,</w:t>
      </w:r>
      <w:r>
        <w:rPr>
          <w:rFonts w:ascii="Arial" w:hAnsi="Arial" w:cs="Arial"/>
        </w:rPr>
        <w:t xml:space="preserve"> což v absolutním vyjádření přesahuje </w:t>
      </w:r>
      <w:r w:rsidRPr="00E3626D">
        <w:rPr>
          <w:rFonts w:ascii="Arial" w:hAnsi="Arial" w:cs="Arial"/>
          <w:b/>
        </w:rPr>
        <w:t>4 miliony nocí.</w:t>
      </w:r>
      <w:r w:rsidR="00FC366A">
        <w:rPr>
          <w:rFonts w:ascii="Arial" w:hAnsi="Arial" w:cs="Arial"/>
        </w:rPr>
        <w:t xml:space="preserve"> Počet přenocování se zvýšil u domácích</w:t>
      </w:r>
      <w:r w:rsidR="004F0847">
        <w:rPr>
          <w:rFonts w:ascii="Arial" w:hAnsi="Arial" w:cs="Arial"/>
        </w:rPr>
        <w:br/>
      </w:r>
      <w:r w:rsidR="00FC366A">
        <w:rPr>
          <w:rFonts w:ascii="Arial" w:hAnsi="Arial" w:cs="Arial"/>
        </w:rPr>
        <w:t>i zahraničních hostů.</w:t>
      </w:r>
      <w:r w:rsidR="008A53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Podíl Prahy na přenocování nerezidentů v rámci ČR byl 61,</w:t>
      </w:r>
      <w:r w:rsidR="00C614C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%.</w:t>
      </w:r>
    </w:p>
    <w:p w:rsidR="00153B8E" w:rsidRDefault="00FC366A" w:rsidP="00317A43">
      <w:pPr>
        <w:rPr>
          <w:rFonts w:ascii="Arial" w:hAnsi="Arial" w:cs="Arial"/>
        </w:rPr>
      </w:pPr>
      <w:r>
        <w:rPr>
          <w:rFonts w:ascii="Arial" w:hAnsi="Arial" w:cs="Arial"/>
        </w:rPr>
        <w:t>Regionálně přibylo meziročně hostů i počtu přenocování ve všech krajích České republiky.</w:t>
      </w:r>
    </w:p>
    <w:p w:rsidR="00FC366A" w:rsidRPr="00E4010C" w:rsidRDefault="00FC366A" w:rsidP="00FC366A">
      <w:pPr>
        <w:rPr>
          <w:rFonts w:ascii="Arial" w:hAnsi="Arial" w:cs="Arial"/>
        </w:rPr>
      </w:pPr>
      <w:r w:rsidRPr="00870A39">
        <w:rPr>
          <w:rFonts w:ascii="Arial" w:eastAsia="Times New Roman" w:hAnsi="Arial" w:cs="Arial"/>
          <w:i/>
          <w:lang w:eastAsia="cs-CZ"/>
        </w:rPr>
        <w:t xml:space="preserve">Autor: Ing. Martina Kuřitková, oddělení statistiky a analýz, </w:t>
      </w:r>
      <w:r>
        <w:rPr>
          <w:rFonts w:ascii="Arial" w:eastAsia="Times New Roman" w:hAnsi="Arial" w:cs="Arial"/>
          <w:i/>
          <w:lang w:eastAsia="cs-CZ"/>
        </w:rPr>
        <w:br/>
        <w:t xml:space="preserve">Pražská informační služba - </w:t>
      </w:r>
      <w:r w:rsidRPr="00870A39">
        <w:rPr>
          <w:rFonts w:ascii="Arial" w:eastAsia="Times New Roman" w:hAnsi="Arial" w:cs="Arial"/>
          <w:i/>
          <w:lang w:eastAsia="cs-CZ"/>
        </w:rPr>
        <w:t xml:space="preserve">Prague City </w:t>
      </w:r>
      <w:proofErr w:type="spellStart"/>
      <w:r w:rsidRPr="00870A39">
        <w:rPr>
          <w:rFonts w:ascii="Arial" w:eastAsia="Times New Roman" w:hAnsi="Arial" w:cs="Arial"/>
          <w:i/>
          <w:lang w:eastAsia="cs-CZ"/>
        </w:rPr>
        <w:t>Tourism</w:t>
      </w:r>
      <w:proofErr w:type="spellEnd"/>
      <w:r w:rsidRPr="00870A39">
        <w:rPr>
          <w:rFonts w:ascii="Arial" w:eastAsia="Times New Roman" w:hAnsi="Arial" w:cs="Arial"/>
          <w:i/>
          <w:lang w:eastAsia="cs-CZ"/>
        </w:rPr>
        <w:br/>
      </w:r>
      <w:r w:rsidRPr="00870A39">
        <w:rPr>
          <w:rFonts w:ascii="Arial" w:hAnsi="Arial" w:cs="Arial"/>
          <w:i/>
        </w:rPr>
        <w:t xml:space="preserve">na základě údajů Českého statistického úřadu zveřejněných </w:t>
      </w:r>
      <w:r w:rsidR="00C614C7">
        <w:rPr>
          <w:rFonts w:ascii="Arial" w:hAnsi="Arial" w:cs="Arial"/>
          <w:i/>
        </w:rPr>
        <w:t>31</w:t>
      </w:r>
      <w:r w:rsidRPr="00870A39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r w:rsidR="00C614C7">
        <w:rPr>
          <w:rFonts w:ascii="Arial" w:hAnsi="Arial" w:cs="Arial"/>
          <w:i/>
        </w:rPr>
        <w:t>3</w:t>
      </w:r>
      <w:r w:rsidRPr="00870A39">
        <w:rPr>
          <w:rFonts w:ascii="Arial" w:hAnsi="Arial" w:cs="Arial"/>
          <w:i/>
        </w:rPr>
        <w:t>. 201</w:t>
      </w:r>
      <w:r>
        <w:rPr>
          <w:rFonts w:ascii="Arial" w:hAnsi="Arial" w:cs="Arial"/>
          <w:i/>
        </w:rPr>
        <w:t>6</w:t>
      </w:r>
    </w:p>
    <w:sectPr w:rsidR="00FC366A" w:rsidRPr="00E4010C" w:rsidSect="00707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7A" w:rsidRDefault="00C7697A" w:rsidP="00973453">
      <w:pPr>
        <w:spacing w:after="0" w:line="240" w:lineRule="auto"/>
      </w:pPr>
      <w:r>
        <w:separator/>
      </w:r>
    </w:p>
  </w:endnote>
  <w:endnote w:type="continuationSeparator" w:id="0">
    <w:p w:rsidR="00C7697A" w:rsidRDefault="00C7697A" w:rsidP="0097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7A" w:rsidRDefault="00C7697A" w:rsidP="00973453">
      <w:pPr>
        <w:spacing w:after="0" w:line="240" w:lineRule="auto"/>
      </w:pPr>
      <w:r>
        <w:separator/>
      </w:r>
    </w:p>
  </w:footnote>
  <w:footnote w:type="continuationSeparator" w:id="0">
    <w:p w:rsidR="00C7697A" w:rsidRDefault="00C7697A" w:rsidP="00973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250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92B36"/>
    <w:multiLevelType w:val="hybridMultilevel"/>
    <w:tmpl w:val="DF5A34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01AE7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9073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2316F"/>
    <w:multiLevelType w:val="hybridMultilevel"/>
    <w:tmpl w:val="4B52D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5200D"/>
    <w:multiLevelType w:val="hybridMultilevel"/>
    <w:tmpl w:val="9EEC3A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A63BF"/>
    <w:multiLevelType w:val="hybridMultilevel"/>
    <w:tmpl w:val="5908DD52"/>
    <w:lvl w:ilvl="0" w:tplc="58C4BEE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6277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DD"/>
    <w:rsid w:val="00012B9B"/>
    <w:rsid w:val="000315B9"/>
    <w:rsid w:val="00037E63"/>
    <w:rsid w:val="0004395C"/>
    <w:rsid w:val="00065A69"/>
    <w:rsid w:val="00066AD1"/>
    <w:rsid w:val="00066F03"/>
    <w:rsid w:val="00072772"/>
    <w:rsid w:val="000731A2"/>
    <w:rsid w:val="0008525A"/>
    <w:rsid w:val="00085309"/>
    <w:rsid w:val="000A5FD1"/>
    <w:rsid w:val="000B24C3"/>
    <w:rsid w:val="000B4F62"/>
    <w:rsid w:val="000C38F4"/>
    <w:rsid w:val="000F38D7"/>
    <w:rsid w:val="001020E1"/>
    <w:rsid w:val="00103067"/>
    <w:rsid w:val="00106C53"/>
    <w:rsid w:val="001119AB"/>
    <w:rsid w:val="0011748B"/>
    <w:rsid w:val="00120E91"/>
    <w:rsid w:val="001232EF"/>
    <w:rsid w:val="00132AB7"/>
    <w:rsid w:val="00142096"/>
    <w:rsid w:val="00153B8E"/>
    <w:rsid w:val="00155748"/>
    <w:rsid w:val="00163D26"/>
    <w:rsid w:val="00165432"/>
    <w:rsid w:val="00192823"/>
    <w:rsid w:val="001951F6"/>
    <w:rsid w:val="00196619"/>
    <w:rsid w:val="00197483"/>
    <w:rsid w:val="001A443D"/>
    <w:rsid w:val="001B0065"/>
    <w:rsid w:val="001B353C"/>
    <w:rsid w:val="001D52BF"/>
    <w:rsid w:val="001D7B49"/>
    <w:rsid w:val="001F0ADC"/>
    <w:rsid w:val="001F6698"/>
    <w:rsid w:val="00220C40"/>
    <w:rsid w:val="00221F15"/>
    <w:rsid w:val="00225EBC"/>
    <w:rsid w:val="00235132"/>
    <w:rsid w:val="00247C55"/>
    <w:rsid w:val="00252948"/>
    <w:rsid w:val="0025771C"/>
    <w:rsid w:val="00263A32"/>
    <w:rsid w:val="00272DF7"/>
    <w:rsid w:val="002756B3"/>
    <w:rsid w:val="00276039"/>
    <w:rsid w:val="00276AC8"/>
    <w:rsid w:val="0028727E"/>
    <w:rsid w:val="002A242B"/>
    <w:rsid w:val="002B5D7D"/>
    <w:rsid w:val="002C1646"/>
    <w:rsid w:val="002C6956"/>
    <w:rsid w:val="002D20B2"/>
    <w:rsid w:val="002D42DA"/>
    <w:rsid w:val="002D6E02"/>
    <w:rsid w:val="002F1005"/>
    <w:rsid w:val="002F1838"/>
    <w:rsid w:val="002F3061"/>
    <w:rsid w:val="002F4E4E"/>
    <w:rsid w:val="002F669C"/>
    <w:rsid w:val="0031198B"/>
    <w:rsid w:val="00317A43"/>
    <w:rsid w:val="003246D6"/>
    <w:rsid w:val="00325974"/>
    <w:rsid w:val="003359B1"/>
    <w:rsid w:val="00342BD3"/>
    <w:rsid w:val="00371F19"/>
    <w:rsid w:val="00380D76"/>
    <w:rsid w:val="00391548"/>
    <w:rsid w:val="003924DC"/>
    <w:rsid w:val="003A0DF8"/>
    <w:rsid w:val="003A2E0B"/>
    <w:rsid w:val="003B3259"/>
    <w:rsid w:val="003C7DE6"/>
    <w:rsid w:val="003D507D"/>
    <w:rsid w:val="003E597B"/>
    <w:rsid w:val="00413A07"/>
    <w:rsid w:val="0041462A"/>
    <w:rsid w:val="004153D4"/>
    <w:rsid w:val="00431AFC"/>
    <w:rsid w:val="00434758"/>
    <w:rsid w:val="00435857"/>
    <w:rsid w:val="004409F7"/>
    <w:rsid w:val="00442A52"/>
    <w:rsid w:val="00443865"/>
    <w:rsid w:val="00454EDF"/>
    <w:rsid w:val="004608A9"/>
    <w:rsid w:val="004671D9"/>
    <w:rsid w:val="004705C7"/>
    <w:rsid w:val="00474E00"/>
    <w:rsid w:val="004834F8"/>
    <w:rsid w:val="004851EB"/>
    <w:rsid w:val="00485AD6"/>
    <w:rsid w:val="00493660"/>
    <w:rsid w:val="00496EF0"/>
    <w:rsid w:val="0049717A"/>
    <w:rsid w:val="004A0BEA"/>
    <w:rsid w:val="004A1F5C"/>
    <w:rsid w:val="004A68D5"/>
    <w:rsid w:val="004A7F0C"/>
    <w:rsid w:val="004B6D99"/>
    <w:rsid w:val="004C2AA0"/>
    <w:rsid w:val="004D0836"/>
    <w:rsid w:val="004D7DB7"/>
    <w:rsid w:val="004F0847"/>
    <w:rsid w:val="00505090"/>
    <w:rsid w:val="0051009C"/>
    <w:rsid w:val="00522BD6"/>
    <w:rsid w:val="00523AED"/>
    <w:rsid w:val="005242ED"/>
    <w:rsid w:val="00531FC9"/>
    <w:rsid w:val="00534004"/>
    <w:rsid w:val="005513BF"/>
    <w:rsid w:val="00553207"/>
    <w:rsid w:val="005811C9"/>
    <w:rsid w:val="005A3C67"/>
    <w:rsid w:val="005B797C"/>
    <w:rsid w:val="005D070A"/>
    <w:rsid w:val="005D0BAC"/>
    <w:rsid w:val="005D14FA"/>
    <w:rsid w:val="005F25C4"/>
    <w:rsid w:val="0060046E"/>
    <w:rsid w:val="0060523A"/>
    <w:rsid w:val="006060D5"/>
    <w:rsid w:val="00613BA2"/>
    <w:rsid w:val="00623213"/>
    <w:rsid w:val="00625A5D"/>
    <w:rsid w:val="00652DDF"/>
    <w:rsid w:val="0065495E"/>
    <w:rsid w:val="00657C9D"/>
    <w:rsid w:val="00667BB8"/>
    <w:rsid w:val="00681246"/>
    <w:rsid w:val="006854BE"/>
    <w:rsid w:val="00690FD3"/>
    <w:rsid w:val="006B1B24"/>
    <w:rsid w:val="006B4C68"/>
    <w:rsid w:val="006B5FE5"/>
    <w:rsid w:val="006C4B07"/>
    <w:rsid w:val="006D0A95"/>
    <w:rsid w:val="006D3BBF"/>
    <w:rsid w:val="006E0CF4"/>
    <w:rsid w:val="006F3B41"/>
    <w:rsid w:val="006F79DB"/>
    <w:rsid w:val="006F7CA9"/>
    <w:rsid w:val="0070428A"/>
    <w:rsid w:val="00704D1E"/>
    <w:rsid w:val="0070730C"/>
    <w:rsid w:val="00721D74"/>
    <w:rsid w:val="007301D3"/>
    <w:rsid w:val="0073029F"/>
    <w:rsid w:val="0073155F"/>
    <w:rsid w:val="007344AA"/>
    <w:rsid w:val="0074315B"/>
    <w:rsid w:val="00744ADD"/>
    <w:rsid w:val="0074640E"/>
    <w:rsid w:val="0075688E"/>
    <w:rsid w:val="007662A7"/>
    <w:rsid w:val="0078739F"/>
    <w:rsid w:val="0079246F"/>
    <w:rsid w:val="007A24EE"/>
    <w:rsid w:val="007B6678"/>
    <w:rsid w:val="007D0DA9"/>
    <w:rsid w:val="007D2A28"/>
    <w:rsid w:val="007D4FCC"/>
    <w:rsid w:val="007E3851"/>
    <w:rsid w:val="007E797A"/>
    <w:rsid w:val="007F6FC0"/>
    <w:rsid w:val="0080008C"/>
    <w:rsid w:val="00803738"/>
    <w:rsid w:val="008062DC"/>
    <w:rsid w:val="0081691F"/>
    <w:rsid w:val="00820BD8"/>
    <w:rsid w:val="00820DD2"/>
    <w:rsid w:val="00823DC1"/>
    <w:rsid w:val="00825FA6"/>
    <w:rsid w:val="00854536"/>
    <w:rsid w:val="00860B11"/>
    <w:rsid w:val="00863E98"/>
    <w:rsid w:val="00870A39"/>
    <w:rsid w:val="00873416"/>
    <w:rsid w:val="008954F5"/>
    <w:rsid w:val="0089735F"/>
    <w:rsid w:val="00897452"/>
    <w:rsid w:val="008A0A0F"/>
    <w:rsid w:val="008A53E7"/>
    <w:rsid w:val="008A73FC"/>
    <w:rsid w:val="008B3194"/>
    <w:rsid w:val="008B4E25"/>
    <w:rsid w:val="008D015F"/>
    <w:rsid w:val="008E0941"/>
    <w:rsid w:val="008E1DE8"/>
    <w:rsid w:val="008E7005"/>
    <w:rsid w:val="008F40A7"/>
    <w:rsid w:val="008F6A84"/>
    <w:rsid w:val="0090510A"/>
    <w:rsid w:val="00916A24"/>
    <w:rsid w:val="00917B1F"/>
    <w:rsid w:val="009457EF"/>
    <w:rsid w:val="00964773"/>
    <w:rsid w:val="0096710D"/>
    <w:rsid w:val="009723DA"/>
    <w:rsid w:val="00973453"/>
    <w:rsid w:val="00976598"/>
    <w:rsid w:val="0099150A"/>
    <w:rsid w:val="009A0AD9"/>
    <w:rsid w:val="009A583B"/>
    <w:rsid w:val="009A5D84"/>
    <w:rsid w:val="009C267C"/>
    <w:rsid w:val="009C506E"/>
    <w:rsid w:val="009F4C15"/>
    <w:rsid w:val="009F681F"/>
    <w:rsid w:val="00A05CF1"/>
    <w:rsid w:val="00A236EA"/>
    <w:rsid w:val="00A47B5C"/>
    <w:rsid w:val="00A55848"/>
    <w:rsid w:val="00A56BDA"/>
    <w:rsid w:val="00A75508"/>
    <w:rsid w:val="00A83E84"/>
    <w:rsid w:val="00A95ACC"/>
    <w:rsid w:val="00AA217D"/>
    <w:rsid w:val="00AA6735"/>
    <w:rsid w:val="00AB1E6C"/>
    <w:rsid w:val="00AB240C"/>
    <w:rsid w:val="00AB4744"/>
    <w:rsid w:val="00AD6040"/>
    <w:rsid w:val="00AF033D"/>
    <w:rsid w:val="00B07E5A"/>
    <w:rsid w:val="00B15483"/>
    <w:rsid w:val="00B27D1E"/>
    <w:rsid w:val="00B408AE"/>
    <w:rsid w:val="00B46D03"/>
    <w:rsid w:val="00B6452E"/>
    <w:rsid w:val="00B802B1"/>
    <w:rsid w:val="00B83247"/>
    <w:rsid w:val="00B86AF7"/>
    <w:rsid w:val="00B918D2"/>
    <w:rsid w:val="00B927AF"/>
    <w:rsid w:val="00B97BDE"/>
    <w:rsid w:val="00BA0EBC"/>
    <w:rsid w:val="00BA52FB"/>
    <w:rsid w:val="00BB1A16"/>
    <w:rsid w:val="00BB60B5"/>
    <w:rsid w:val="00BC4A16"/>
    <w:rsid w:val="00BE3B22"/>
    <w:rsid w:val="00BF1C28"/>
    <w:rsid w:val="00C00CBF"/>
    <w:rsid w:val="00C11B80"/>
    <w:rsid w:val="00C12333"/>
    <w:rsid w:val="00C2396F"/>
    <w:rsid w:val="00C24649"/>
    <w:rsid w:val="00C265CC"/>
    <w:rsid w:val="00C27FF9"/>
    <w:rsid w:val="00C32A9A"/>
    <w:rsid w:val="00C32D70"/>
    <w:rsid w:val="00C45306"/>
    <w:rsid w:val="00C50A32"/>
    <w:rsid w:val="00C614C7"/>
    <w:rsid w:val="00C6460A"/>
    <w:rsid w:val="00C663CC"/>
    <w:rsid w:val="00C73826"/>
    <w:rsid w:val="00C73975"/>
    <w:rsid w:val="00C7422A"/>
    <w:rsid w:val="00C7697A"/>
    <w:rsid w:val="00C92927"/>
    <w:rsid w:val="00CA2625"/>
    <w:rsid w:val="00CA3550"/>
    <w:rsid w:val="00CA4968"/>
    <w:rsid w:val="00CC0B85"/>
    <w:rsid w:val="00CF633C"/>
    <w:rsid w:val="00CF7A0C"/>
    <w:rsid w:val="00D00DBB"/>
    <w:rsid w:val="00D04CBC"/>
    <w:rsid w:val="00D10C4B"/>
    <w:rsid w:val="00D14577"/>
    <w:rsid w:val="00D1462C"/>
    <w:rsid w:val="00D15A23"/>
    <w:rsid w:val="00D277D6"/>
    <w:rsid w:val="00D407AC"/>
    <w:rsid w:val="00D42F0E"/>
    <w:rsid w:val="00D56EFB"/>
    <w:rsid w:val="00D57397"/>
    <w:rsid w:val="00D602A3"/>
    <w:rsid w:val="00D7657A"/>
    <w:rsid w:val="00D8506E"/>
    <w:rsid w:val="00DA73A3"/>
    <w:rsid w:val="00DB03B0"/>
    <w:rsid w:val="00DB1051"/>
    <w:rsid w:val="00DB49D8"/>
    <w:rsid w:val="00DD4B20"/>
    <w:rsid w:val="00DD4E64"/>
    <w:rsid w:val="00DE0CCD"/>
    <w:rsid w:val="00DE459B"/>
    <w:rsid w:val="00DF7A95"/>
    <w:rsid w:val="00E006F3"/>
    <w:rsid w:val="00E008FC"/>
    <w:rsid w:val="00E0207D"/>
    <w:rsid w:val="00E119C5"/>
    <w:rsid w:val="00E14EB7"/>
    <w:rsid w:val="00E17C6C"/>
    <w:rsid w:val="00E3258D"/>
    <w:rsid w:val="00E3626D"/>
    <w:rsid w:val="00E4010C"/>
    <w:rsid w:val="00E52C52"/>
    <w:rsid w:val="00E5457A"/>
    <w:rsid w:val="00E57364"/>
    <w:rsid w:val="00E6798D"/>
    <w:rsid w:val="00E7147E"/>
    <w:rsid w:val="00E73C5C"/>
    <w:rsid w:val="00E76894"/>
    <w:rsid w:val="00E8269C"/>
    <w:rsid w:val="00EA08F0"/>
    <w:rsid w:val="00EA48EC"/>
    <w:rsid w:val="00EA66A8"/>
    <w:rsid w:val="00EB045A"/>
    <w:rsid w:val="00EC1DEA"/>
    <w:rsid w:val="00ED0D76"/>
    <w:rsid w:val="00EE1C25"/>
    <w:rsid w:val="00EE5B7E"/>
    <w:rsid w:val="00EE7102"/>
    <w:rsid w:val="00F019EF"/>
    <w:rsid w:val="00F05C76"/>
    <w:rsid w:val="00F10363"/>
    <w:rsid w:val="00F12F22"/>
    <w:rsid w:val="00F1452B"/>
    <w:rsid w:val="00F23432"/>
    <w:rsid w:val="00F25132"/>
    <w:rsid w:val="00F3007B"/>
    <w:rsid w:val="00F40699"/>
    <w:rsid w:val="00F40EA7"/>
    <w:rsid w:val="00F410FD"/>
    <w:rsid w:val="00F4385C"/>
    <w:rsid w:val="00F53885"/>
    <w:rsid w:val="00F6635A"/>
    <w:rsid w:val="00F677A1"/>
    <w:rsid w:val="00F7127A"/>
    <w:rsid w:val="00F71BD5"/>
    <w:rsid w:val="00F749B4"/>
    <w:rsid w:val="00F76DF2"/>
    <w:rsid w:val="00FA29DE"/>
    <w:rsid w:val="00FA2B45"/>
    <w:rsid w:val="00FA4A71"/>
    <w:rsid w:val="00FA5E98"/>
    <w:rsid w:val="00FC366A"/>
    <w:rsid w:val="00FD04C4"/>
    <w:rsid w:val="00F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0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0F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0F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0F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0F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0FD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FD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90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znam">
    <w:name w:val="List"/>
    <w:basedOn w:val="Normln"/>
    <w:uiPriority w:val="99"/>
    <w:unhideWhenUsed/>
    <w:rsid w:val="00690FD3"/>
    <w:pPr>
      <w:ind w:left="283" w:hanging="283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690F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0FD3"/>
  </w:style>
  <w:style w:type="paragraph" w:styleId="Odstavecseseznamem">
    <w:name w:val="List Paragraph"/>
    <w:basedOn w:val="Normln"/>
    <w:uiPriority w:val="34"/>
    <w:qFormat/>
    <w:rsid w:val="00C246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3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3453"/>
  </w:style>
  <w:style w:type="paragraph" w:styleId="Zpat">
    <w:name w:val="footer"/>
    <w:basedOn w:val="Normln"/>
    <w:link w:val="ZpatChar"/>
    <w:uiPriority w:val="99"/>
    <w:unhideWhenUsed/>
    <w:rsid w:val="00973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3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0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0F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0F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0F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0F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0FD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FD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90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znam">
    <w:name w:val="List"/>
    <w:basedOn w:val="Normln"/>
    <w:uiPriority w:val="99"/>
    <w:unhideWhenUsed/>
    <w:rsid w:val="00690FD3"/>
    <w:pPr>
      <w:ind w:left="283" w:hanging="283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690F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0FD3"/>
  </w:style>
  <w:style w:type="paragraph" w:styleId="Odstavecseseznamem">
    <w:name w:val="List Paragraph"/>
    <w:basedOn w:val="Normln"/>
    <w:uiPriority w:val="34"/>
    <w:qFormat/>
    <w:rsid w:val="00C246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3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3453"/>
  </w:style>
  <w:style w:type="paragraph" w:styleId="Zpat">
    <w:name w:val="footer"/>
    <w:basedOn w:val="Normln"/>
    <w:link w:val="ZpatChar"/>
    <w:uiPriority w:val="99"/>
    <w:unhideWhenUsed/>
    <w:rsid w:val="00973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3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13</Pages>
  <Words>2040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Kuřitková Martina</dc:creator>
  <cp:lastModifiedBy>Kuřitková Martina</cp:lastModifiedBy>
  <cp:revision>89</cp:revision>
  <cp:lastPrinted>2016-04-14T12:59:00Z</cp:lastPrinted>
  <dcterms:created xsi:type="dcterms:W3CDTF">2014-01-28T15:08:00Z</dcterms:created>
  <dcterms:modified xsi:type="dcterms:W3CDTF">2016-04-15T07:25:00Z</dcterms:modified>
</cp:coreProperties>
</file>