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3E" w:rsidRPr="004A5CAE" w:rsidRDefault="004C1A0D">
      <w:pPr>
        <w:rPr>
          <w:rFonts w:ascii="Arial" w:hAnsi="Arial" w:cs="Arial"/>
          <w:b/>
          <w:sz w:val="28"/>
          <w:szCs w:val="28"/>
        </w:rPr>
      </w:pPr>
      <w:r w:rsidRPr="004A5CAE">
        <w:rPr>
          <w:rFonts w:ascii="Arial" w:hAnsi="Arial" w:cs="Arial"/>
          <w:b/>
          <w:sz w:val="28"/>
          <w:szCs w:val="28"/>
        </w:rPr>
        <w:t>Cestovní ruch – Praha – rok 201</w:t>
      </w:r>
      <w:r w:rsidR="00CE42B7">
        <w:rPr>
          <w:rFonts w:ascii="Arial" w:hAnsi="Arial" w:cs="Arial"/>
          <w:b/>
          <w:sz w:val="28"/>
          <w:szCs w:val="28"/>
        </w:rPr>
        <w:t>4</w:t>
      </w:r>
      <w:r w:rsidRPr="004A5CAE">
        <w:rPr>
          <w:rFonts w:ascii="Arial" w:hAnsi="Arial" w:cs="Arial"/>
          <w:b/>
          <w:sz w:val="28"/>
          <w:szCs w:val="28"/>
        </w:rPr>
        <w:t xml:space="preserve"> jako celek</w:t>
      </w:r>
    </w:p>
    <w:p w:rsidR="004C1A0D" w:rsidRPr="004A5CAE" w:rsidRDefault="004C1A0D">
      <w:pPr>
        <w:rPr>
          <w:rFonts w:ascii="Arial" w:hAnsi="Arial" w:cs="Arial"/>
          <w:b/>
        </w:rPr>
      </w:pPr>
    </w:p>
    <w:p w:rsidR="004C1A0D" w:rsidRPr="0019780C" w:rsidRDefault="004C1A0D">
      <w:pPr>
        <w:rPr>
          <w:rFonts w:ascii="Arial" w:hAnsi="Arial" w:cs="Arial"/>
          <w:b/>
          <w:color w:val="FF0000"/>
        </w:rPr>
      </w:pPr>
      <w:r w:rsidRPr="0019780C">
        <w:rPr>
          <w:rFonts w:ascii="Arial" w:hAnsi="Arial" w:cs="Arial"/>
          <w:b/>
          <w:color w:val="FF0000"/>
        </w:rPr>
        <w:t>Hosté</w:t>
      </w:r>
    </w:p>
    <w:p w:rsidR="00CE42B7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Celkový počet:</w:t>
      </w:r>
      <w:r w:rsidR="0012046E">
        <w:rPr>
          <w:rFonts w:ascii="Arial" w:hAnsi="Arial" w:cs="Arial"/>
          <w:b/>
        </w:rPr>
        <w:t xml:space="preserve"> </w:t>
      </w:r>
      <w:r w:rsidR="00EB2A92">
        <w:rPr>
          <w:rFonts w:ascii="Arial" w:hAnsi="Arial" w:cs="Arial"/>
          <w:b/>
        </w:rPr>
        <w:t>6,116.015 – tj. meziroční přírůstek o 216.385 osob (+3,7 %)</w:t>
      </w:r>
    </w:p>
    <w:p w:rsidR="004C1A0D" w:rsidRPr="004A5CAE" w:rsidRDefault="004C1A0D">
      <w:pPr>
        <w:rPr>
          <w:rFonts w:ascii="Arial" w:hAnsi="Arial" w:cs="Arial"/>
        </w:rPr>
      </w:pPr>
      <w:r w:rsidRPr="004A5CAE">
        <w:rPr>
          <w:rFonts w:ascii="Arial" w:hAnsi="Arial" w:cs="Arial"/>
        </w:rPr>
        <w:t>Z toho:</w:t>
      </w:r>
    </w:p>
    <w:p w:rsidR="00CE42B7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Zahraniční hosté:</w:t>
      </w:r>
      <w:r w:rsidR="0012046E">
        <w:rPr>
          <w:rFonts w:ascii="Arial" w:hAnsi="Arial" w:cs="Arial"/>
          <w:b/>
        </w:rPr>
        <w:t xml:space="preserve"> </w:t>
      </w:r>
      <w:r w:rsidR="00EB2A92">
        <w:rPr>
          <w:rFonts w:ascii="Arial" w:hAnsi="Arial" w:cs="Arial"/>
          <w:b/>
        </w:rPr>
        <w:t>5,324.033 – tj. meziroční přírůstek o 276.077 osob (+5,5 %)</w:t>
      </w:r>
    </w:p>
    <w:p w:rsidR="00CE42B7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Rezidenti:</w:t>
      </w:r>
      <w:r w:rsidR="0012046E">
        <w:rPr>
          <w:rFonts w:ascii="Arial" w:hAnsi="Arial" w:cs="Arial"/>
          <w:b/>
        </w:rPr>
        <w:t xml:space="preserve"> </w:t>
      </w:r>
      <w:r w:rsidR="00EB2A92">
        <w:rPr>
          <w:rFonts w:ascii="Arial" w:hAnsi="Arial" w:cs="Arial"/>
          <w:b/>
        </w:rPr>
        <w:t>791.982 – tj. meziroční úbytek o 59.692 osob (-7,0 %)</w:t>
      </w:r>
    </w:p>
    <w:p w:rsidR="00BA263F" w:rsidRDefault="00BA2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domácích a zahraničních hostů:</w:t>
      </w:r>
    </w:p>
    <w:p w:rsidR="00CE42B7" w:rsidRDefault="00BA2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Zahraniční: </w:t>
      </w:r>
      <w:r w:rsidR="00EB2A92">
        <w:rPr>
          <w:rFonts w:ascii="Arial" w:hAnsi="Arial" w:cs="Arial"/>
          <w:b/>
        </w:rPr>
        <w:t>87,1 %</w:t>
      </w:r>
    </w:p>
    <w:p w:rsidR="004C1A0D" w:rsidRDefault="00BA2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Rezidenti: </w:t>
      </w:r>
      <w:r w:rsidR="00EB2A92">
        <w:rPr>
          <w:rFonts w:ascii="Arial" w:hAnsi="Arial" w:cs="Arial"/>
          <w:b/>
        </w:rPr>
        <w:t>12,9 %</w:t>
      </w:r>
    </w:p>
    <w:p w:rsidR="00CE42B7" w:rsidRPr="0019780C" w:rsidRDefault="00CE42B7">
      <w:pPr>
        <w:rPr>
          <w:rFonts w:ascii="Arial" w:hAnsi="Arial" w:cs="Arial"/>
          <w:color w:val="FF0000"/>
        </w:rPr>
      </w:pPr>
    </w:p>
    <w:p w:rsidR="004C1A0D" w:rsidRPr="0019780C" w:rsidRDefault="004C1A0D">
      <w:pPr>
        <w:rPr>
          <w:rFonts w:ascii="Arial" w:hAnsi="Arial" w:cs="Arial"/>
          <w:b/>
          <w:color w:val="FF0000"/>
        </w:rPr>
      </w:pPr>
      <w:r w:rsidRPr="0019780C">
        <w:rPr>
          <w:rFonts w:ascii="Arial" w:hAnsi="Arial" w:cs="Arial"/>
          <w:b/>
          <w:color w:val="FF0000"/>
        </w:rPr>
        <w:t>Přenocování</w:t>
      </w:r>
    </w:p>
    <w:p w:rsidR="00CE42B7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Počet přenocování celkem:</w:t>
      </w:r>
      <w:r w:rsidR="006157B6">
        <w:rPr>
          <w:rFonts w:ascii="Arial" w:hAnsi="Arial" w:cs="Arial"/>
          <w:b/>
        </w:rPr>
        <w:t xml:space="preserve"> </w:t>
      </w:r>
      <w:r w:rsidR="00EB2A92">
        <w:rPr>
          <w:rFonts w:ascii="Arial" w:hAnsi="Arial" w:cs="Arial"/>
          <w:b/>
        </w:rPr>
        <w:t>14,805.209 – tj. meziroční přírůstek o 150.927 přenocování (+1,0 %)</w:t>
      </w:r>
    </w:p>
    <w:p w:rsidR="004C1A0D" w:rsidRPr="004A5CAE" w:rsidRDefault="004C1A0D">
      <w:pPr>
        <w:rPr>
          <w:rFonts w:ascii="Arial" w:hAnsi="Arial" w:cs="Arial"/>
        </w:rPr>
      </w:pPr>
      <w:r w:rsidRPr="004A5CAE">
        <w:rPr>
          <w:rFonts w:ascii="Arial" w:hAnsi="Arial" w:cs="Arial"/>
        </w:rPr>
        <w:t>Z toho:</w:t>
      </w:r>
    </w:p>
    <w:p w:rsidR="00CE42B7" w:rsidRDefault="004C1A0D" w:rsidP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Zahraniční hosté:</w:t>
      </w:r>
      <w:r w:rsidR="006157B6">
        <w:rPr>
          <w:rFonts w:ascii="Arial" w:hAnsi="Arial" w:cs="Arial"/>
          <w:b/>
        </w:rPr>
        <w:t xml:space="preserve"> </w:t>
      </w:r>
      <w:r w:rsidR="00EB2A92">
        <w:rPr>
          <w:rFonts w:ascii="Arial" w:hAnsi="Arial" w:cs="Arial"/>
          <w:b/>
        </w:rPr>
        <w:t>13,413.444 – tj. meziroční přírůstek o 356.513 přenocování (+2,7 %)</w:t>
      </w:r>
    </w:p>
    <w:p w:rsidR="004C1A0D" w:rsidRPr="004A5CAE" w:rsidRDefault="004C1A0D" w:rsidP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Rezidenti:</w:t>
      </w:r>
      <w:r w:rsidR="006157B6">
        <w:rPr>
          <w:rFonts w:ascii="Arial" w:hAnsi="Arial" w:cs="Arial"/>
          <w:b/>
        </w:rPr>
        <w:t xml:space="preserve"> </w:t>
      </w:r>
      <w:r w:rsidR="00EB2A92">
        <w:rPr>
          <w:rFonts w:ascii="Arial" w:hAnsi="Arial" w:cs="Arial"/>
          <w:b/>
        </w:rPr>
        <w:t>1,391.765 – tj. meziroční úbytek o 205.586 přenocování (-12,9 %)</w:t>
      </w:r>
    </w:p>
    <w:p w:rsidR="004C1A0D" w:rsidRPr="0019780C" w:rsidRDefault="004C1A0D">
      <w:pPr>
        <w:rPr>
          <w:rFonts w:ascii="Arial" w:hAnsi="Arial" w:cs="Arial"/>
          <w:color w:val="FF0000"/>
        </w:rPr>
      </w:pPr>
      <w:bookmarkStart w:id="0" w:name="_GoBack"/>
    </w:p>
    <w:p w:rsidR="004C1A0D" w:rsidRPr="0019780C" w:rsidRDefault="004C1A0D">
      <w:pPr>
        <w:rPr>
          <w:rFonts w:ascii="Arial" w:hAnsi="Arial" w:cs="Arial"/>
          <w:b/>
          <w:color w:val="FF0000"/>
        </w:rPr>
      </w:pPr>
      <w:r w:rsidRPr="0019780C">
        <w:rPr>
          <w:rFonts w:ascii="Arial" w:hAnsi="Arial" w:cs="Arial"/>
          <w:b/>
          <w:color w:val="FF0000"/>
        </w:rPr>
        <w:t>Průměrná doba přenocování:</w:t>
      </w:r>
    </w:p>
    <w:bookmarkEnd w:id="0"/>
    <w:p w:rsidR="00CE42B7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Celkem:</w:t>
      </w:r>
      <w:r w:rsidR="00BA263F">
        <w:rPr>
          <w:rFonts w:ascii="Arial" w:hAnsi="Arial" w:cs="Arial"/>
          <w:b/>
        </w:rPr>
        <w:t xml:space="preserve"> </w:t>
      </w:r>
      <w:r w:rsidR="00D671A6">
        <w:rPr>
          <w:rFonts w:ascii="Arial" w:hAnsi="Arial" w:cs="Arial"/>
          <w:b/>
        </w:rPr>
        <w:t>2,4 noci</w:t>
      </w:r>
    </w:p>
    <w:p w:rsidR="004C1A0D" w:rsidRPr="004A5CAE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Zahraniční:</w:t>
      </w:r>
      <w:r w:rsidR="00BA263F">
        <w:rPr>
          <w:rFonts w:ascii="Arial" w:hAnsi="Arial" w:cs="Arial"/>
          <w:b/>
        </w:rPr>
        <w:t xml:space="preserve"> </w:t>
      </w:r>
      <w:r w:rsidR="00D671A6">
        <w:rPr>
          <w:rFonts w:ascii="Arial" w:hAnsi="Arial" w:cs="Arial"/>
          <w:b/>
        </w:rPr>
        <w:t>2,5 noci</w:t>
      </w:r>
    </w:p>
    <w:p w:rsidR="004C1A0D" w:rsidRPr="004A5CAE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Rezidenti:</w:t>
      </w:r>
      <w:r w:rsidR="00BA263F">
        <w:rPr>
          <w:rFonts w:ascii="Arial" w:hAnsi="Arial" w:cs="Arial"/>
          <w:b/>
        </w:rPr>
        <w:t xml:space="preserve"> </w:t>
      </w:r>
      <w:r w:rsidR="00D671A6">
        <w:rPr>
          <w:rFonts w:ascii="Arial" w:hAnsi="Arial" w:cs="Arial"/>
          <w:b/>
        </w:rPr>
        <w:t>1,8 noci</w:t>
      </w:r>
    </w:p>
    <w:p w:rsidR="004C1A0D" w:rsidRPr="004A5CAE" w:rsidRDefault="004C1A0D">
      <w:pPr>
        <w:rPr>
          <w:rFonts w:ascii="Arial" w:hAnsi="Arial" w:cs="Arial"/>
        </w:rPr>
      </w:pPr>
    </w:p>
    <w:p w:rsidR="00BA263F" w:rsidRDefault="00BA263F">
      <w:pPr>
        <w:rPr>
          <w:rFonts w:ascii="Arial" w:hAnsi="Arial" w:cs="Arial"/>
          <w:b/>
        </w:rPr>
      </w:pPr>
    </w:p>
    <w:p w:rsidR="00BA263F" w:rsidRDefault="00BA263F">
      <w:pPr>
        <w:rPr>
          <w:rFonts w:ascii="Arial" w:hAnsi="Arial" w:cs="Arial"/>
          <w:b/>
        </w:rPr>
      </w:pPr>
    </w:p>
    <w:p w:rsidR="00BA263F" w:rsidRDefault="00BA263F">
      <w:pPr>
        <w:rPr>
          <w:rFonts w:ascii="Arial" w:hAnsi="Arial" w:cs="Arial"/>
          <w:b/>
        </w:rPr>
      </w:pPr>
    </w:p>
    <w:p w:rsidR="00BA263F" w:rsidRDefault="00BA263F">
      <w:pPr>
        <w:rPr>
          <w:rFonts w:ascii="Arial" w:hAnsi="Arial" w:cs="Arial"/>
          <w:b/>
        </w:rPr>
      </w:pPr>
    </w:p>
    <w:p w:rsidR="00BA263F" w:rsidRDefault="00BA263F">
      <w:pPr>
        <w:rPr>
          <w:rFonts w:ascii="Arial" w:hAnsi="Arial" w:cs="Arial"/>
          <w:b/>
        </w:rPr>
      </w:pPr>
    </w:p>
    <w:p w:rsidR="00BA263F" w:rsidRDefault="00BA263F">
      <w:pPr>
        <w:rPr>
          <w:rFonts w:ascii="Arial" w:hAnsi="Arial" w:cs="Arial"/>
          <w:b/>
        </w:rPr>
      </w:pPr>
    </w:p>
    <w:p w:rsidR="004C1A0D" w:rsidRPr="004A5CAE" w:rsidRDefault="004C1A0D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lastRenderedPageBreak/>
        <w:t>Nejvíce hostů</w:t>
      </w:r>
      <w:r w:rsidRPr="004A5CAE">
        <w:rPr>
          <w:rFonts w:ascii="Arial" w:hAnsi="Arial" w:cs="Arial"/>
        </w:rPr>
        <w:t xml:space="preserve"> přijelo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2249"/>
        <w:gridCol w:w="2210"/>
        <w:gridCol w:w="2505"/>
      </w:tblGrid>
      <w:tr w:rsidR="004C1A0D" w:rsidRPr="004A5CAE" w:rsidTr="00CD6353">
        <w:tc>
          <w:tcPr>
            <w:tcW w:w="2324" w:type="dxa"/>
          </w:tcPr>
          <w:p w:rsidR="004C1A0D" w:rsidRPr="004A5CAE" w:rsidRDefault="004C1A0D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49" w:type="dxa"/>
          </w:tcPr>
          <w:p w:rsidR="004C1A0D" w:rsidRPr="004A5CAE" w:rsidRDefault="004C1A0D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Počet hostů</w:t>
            </w:r>
          </w:p>
        </w:tc>
        <w:tc>
          <w:tcPr>
            <w:tcW w:w="2210" w:type="dxa"/>
          </w:tcPr>
          <w:p w:rsidR="004C1A0D" w:rsidRPr="004A5CAE" w:rsidRDefault="004C1A0D" w:rsidP="004C1A0D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05" w:type="dxa"/>
          </w:tcPr>
          <w:p w:rsidR="004C1A0D" w:rsidRPr="004A5CAE" w:rsidRDefault="004C1A0D" w:rsidP="004C1A0D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736 080</w:t>
            </w:r>
          </w:p>
        </w:tc>
        <w:tc>
          <w:tcPr>
            <w:tcW w:w="2210" w:type="dxa"/>
          </w:tcPr>
          <w:p w:rsidR="00336FB1" w:rsidRPr="004A5CAE" w:rsidRDefault="00336FB1" w:rsidP="00336F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+58 947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+8,7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Rusko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475 404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-66 785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-12,3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388 956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+30 000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+8,4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Británie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337 085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+17 110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+5,3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305 187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+19 010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+6,6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219 913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-17 398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-7,3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215 171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+14 379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+7,2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Polsko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188 211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+26 299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+16,2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Španělsko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172 762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+8 068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+4,9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Pr="004A5CAE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</w:t>
            </w:r>
            <w:r w:rsidR="00CD6353">
              <w:rPr>
                <w:rFonts w:ascii="Arial" w:hAnsi="Arial" w:cs="Arial"/>
              </w:rPr>
              <w:t>*</w:t>
            </w:r>
          </w:p>
        </w:tc>
        <w:tc>
          <w:tcPr>
            <w:tcW w:w="2249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166 558</w:t>
            </w:r>
          </w:p>
        </w:tc>
        <w:tc>
          <w:tcPr>
            <w:tcW w:w="2210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+17 080</w:t>
            </w:r>
          </w:p>
        </w:tc>
        <w:tc>
          <w:tcPr>
            <w:tcW w:w="2505" w:type="dxa"/>
          </w:tcPr>
          <w:p w:rsidR="00336FB1" w:rsidRPr="004A5CAE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+11,4</w:t>
            </w:r>
          </w:p>
        </w:tc>
      </w:tr>
      <w:tr w:rsidR="00336FB1" w:rsidRPr="004A5CAE" w:rsidTr="00CD6353">
        <w:tc>
          <w:tcPr>
            <w:tcW w:w="2324" w:type="dxa"/>
          </w:tcPr>
          <w:p w:rsidR="00336FB1" w:rsidRDefault="00336FB1" w:rsidP="004C1A0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Čína</w:t>
            </w:r>
          </w:p>
        </w:tc>
        <w:tc>
          <w:tcPr>
            <w:tcW w:w="2249" w:type="dxa"/>
            <w:vAlign w:val="bottom"/>
          </w:tcPr>
          <w:p w:rsidR="00336FB1" w:rsidRDefault="00336FB1" w:rsidP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336FB1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+35 198</w:t>
            </w:r>
          </w:p>
        </w:tc>
        <w:tc>
          <w:tcPr>
            <w:tcW w:w="2505" w:type="dxa"/>
          </w:tcPr>
          <w:p w:rsidR="00336FB1" w:rsidRDefault="00336FB1" w:rsidP="001204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+30,8</w:t>
            </w:r>
          </w:p>
        </w:tc>
      </w:tr>
    </w:tbl>
    <w:p w:rsidR="00CD6353" w:rsidRDefault="00CD6353" w:rsidP="00CD63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*Skupina </w:t>
      </w:r>
      <w:r>
        <w:rPr>
          <w:rFonts w:ascii="Arial" w:hAnsi="Arial" w:cs="Arial"/>
        </w:rPr>
        <w:t>asijských</w:t>
      </w:r>
      <w:r>
        <w:rPr>
          <w:rFonts w:ascii="Arial" w:hAnsi="Arial" w:cs="Arial"/>
        </w:rPr>
        <w:t xml:space="preserve"> zemí, které nejsou ČSÚ sledovány jednotlivě</w:t>
      </w:r>
    </w:p>
    <w:p w:rsidR="004C1A0D" w:rsidRDefault="004C1A0D">
      <w:pPr>
        <w:rPr>
          <w:rFonts w:ascii="Arial" w:hAnsi="Arial" w:cs="Arial"/>
        </w:rPr>
      </w:pPr>
    </w:p>
    <w:p w:rsidR="004A5CAE" w:rsidRDefault="004A5CAE">
      <w:pPr>
        <w:rPr>
          <w:rFonts w:ascii="Arial" w:hAnsi="Arial" w:cs="Arial"/>
        </w:rPr>
      </w:pPr>
    </w:p>
    <w:p w:rsidR="004A5CAE" w:rsidRPr="004A5CAE" w:rsidRDefault="004A5CAE" w:rsidP="004A5CAE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t>Největší přírůstky</w:t>
      </w:r>
      <w:r w:rsidRPr="004A5CAE">
        <w:rPr>
          <w:rFonts w:ascii="Arial" w:hAnsi="Arial" w:cs="Arial"/>
        </w:rPr>
        <w:t xml:space="preserve"> hostů </w:t>
      </w:r>
      <w:r>
        <w:rPr>
          <w:rFonts w:ascii="Arial" w:hAnsi="Arial" w:cs="Arial"/>
        </w:rPr>
        <w:t>ve srovnání s rokem 201</w:t>
      </w:r>
      <w:r w:rsidR="00CE42B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4A5CAE">
        <w:rPr>
          <w:rFonts w:ascii="Arial" w:hAnsi="Arial" w:cs="Arial"/>
        </w:rPr>
        <w:t>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794"/>
        <w:gridCol w:w="2108"/>
      </w:tblGrid>
      <w:tr w:rsidR="004A5CAE" w:rsidRPr="004A5CAE" w:rsidTr="004A5CAE">
        <w:tc>
          <w:tcPr>
            <w:tcW w:w="2276" w:type="dxa"/>
          </w:tcPr>
          <w:p w:rsidR="004A5CAE" w:rsidRPr="004A5CAE" w:rsidRDefault="004A5CAE" w:rsidP="00006E22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</w:tcPr>
          <w:p w:rsidR="004A5CAE" w:rsidRPr="004A5CAE" w:rsidRDefault="004A5CAE" w:rsidP="00006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108" w:type="dxa"/>
          </w:tcPr>
          <w:p w:rsidR="004A5CAE" w:rsidRPr="004A5CAE" w:rsidRDefault="004A5CAE" w:rsidP="004A5CAE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</w:t>
            </w:r>
            <w:r>
              <w:rPr>
                <w:rFonts w:ascii="Arial" w:hAnsi="Arial" w:cs="Arial"/>
                <w:b/>
              </w:rPr>
              <w:t xml:space="preserve"> v %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336FB1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58 947</w:t>
            </w:r>
          </w:p>
        </w:tc>
        <w:tc>
          <w:tcPr>
            <w:tcW w:w="2108" w:type="dxa"/>
          </w:tcPr>
          <w:p w:rsidR="00336FB1" w:rsidRPr="004A5CAE" w:rsidRDefault="00336FB1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+8,7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CD6353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Čína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35 198</w:t>
            </w:r>
          </w:p>
        </w:tc>
        <w:tc>
          <w:tcPr>
            <w:tcW w:w="2108" w:type="dxa"/>
          </w:tcPr>
          <w:p w:rsidR="00336FB1" w:rsidRPr="004A5CAE" w:rsidRDefault="00CD6353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+30,8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CD6353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Jižní Korea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33 737</w:t>
            </w:r>
          </w:p>
        </w:tc>
        <w:tc>
          <w:tcPr>
            <w:tcW w:w="2108" w:type="dxa"/>
          </w:tcPr>
          <w:p w:rsidR="00336FB1" w:rsidRPr="004A5CAE" w:rsidRDefault="00CD6353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+36,9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CD6353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2108" w:type="dxa"/>
          </w:tcPr>
          <w:p w:rsidR="00336FB1" w:rsidRPr="004A5CAE" w:rsidRDefault="00CD6353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+8,4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336FB1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Polsko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26 299</w:t>
            </w:r>
          </w:p>
        </w:tc>
        <w:tc>
          <w:tcPr>
            <w:tcW w:w="2108" w:type="dxa"/>
          </w:tcPr>
          <w:p w:rsidR="00336FB1" w:rsidRPr="004A5CAE" w:rsidRDefault="00336FB1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+16,2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CD6353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evropské země*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19 381</w:t>
            </w:r>
          </w:p>
        </w:tc>
        <w:tc>
          <w:tcPr>
            <w:tcW w:w="2108" w:type="dxa"/>
          </w:tcPr>
          <w:p w:rsidR="00336FB1" w:rsidRPr="004A5CAE" w:rsidRDefault="00CD6353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+20,8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336FB1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19 010</w:t>
            </w:r>
          </w:p>
        </w:tc>
        <w:tc>
          <w:tcPr>
            <w:tcW w:w="2108" w:type="dxa"/>
          </w:tcPr>
          <w:p w:rsidR="00336FB1" w:rsidRPr="004A5CAE" w:rsidRDefault="00336FB1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+6,6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336FB1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Británie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17 110</w:t>
            </w:r>
          </w:p>
        </w:tc>
        <w:tc>
          <w:tcPr>
            <w:tcW w:w="2108" w:type="dxa"/>
          </w:tcPr>
          <w:p w:rsidR="00336FB1" w:rsidRPr="004A5CAE" w:rsidRDefault="00336FB1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+5,3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CD6353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země**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17 080</w:t>
            </w:r>
          </w:p>
        </w:tc>
        <w:tc>
          <w:tcPr>
            <w:tcW w:w="2108" w:type="dxa"/>
          </w:tcPr>
          <w:p w:rsidR="00336FB1" w:rsidRPr="004A5CAE" w:rsidRDefault="00CD6353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+11,4</w:t>
            </w:r>
          </w:p>
        </w:tc>
      </w:tr>
      <w:tr w:rsidR="00336FB1" w:rsidRPr="004A5CAE" w:rsidTr="00105912">
        <w:tc>
          <w:tcPr>
            <w:tcW w:w="2276" w:type="dxa"/>
          </w:tcPr>
          <w:p w:rsidR="00336FB1" w:rsidRPr="004A5CAE" w:rsidRDefault="00CD6353" w:rsidP="004A5CA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Izrael</w:t>
            </w:r>
          </w:p>
        </w:tc>
        <w:tc>
          <w:tcPr>
            <w:tcW w:w="2794" w:type="dxa"/>
            <w:vAlign w:val="bottom"/>
          </w:tcPr>
          <w:p w:rsidR="00336FB1" w:rsidRDefault="00336F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14 647</w:t>
            </w:r>
          </w:p>
        </w:tc>
        <w:tc>
          <w:tcPr>
            <w:tcW w:w="2108" w:type="dxa"/>
          </w:tcPr>
          <w:p w:rsidR="00336FB1" w:rsidRPr="004A5CAE" w:rsidRDefault="00CD6353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+17,7</w:t>
            </w:r>
          </w:p>
        </w:tc>
      </w:tr>
    </w:tbl>
    <w:p w:rsidR="00CD6353" w:rsidRDefault="00CD6353" w:rsidP="00CD6353">
      <w:pPr>
        <w:rPr>
          <w:rFonts w:ascii="Arial" w:hAnsi="Arial" w:cs="Arial"/>
        </w:rPr>
      </w:pPr>
      <w:r>
        <w:rPr>
          <w:rFonts w:ascii="Arial" w:hAnsi="Arial" w:cs="Arial"/>
        </w:rPr>
        <w:t>*Skupina evropských zemí, které nejsou ČSÚ sledovány jednotlivě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r>
        <w:rPr>
          <w:rFonts w:ascii="Arial" w:hAnsi="Arial" w:cs="Arial"/>
        </w:rPr>
        <w:t>Skupina asijských zemí, které nejsou ČSÚ sledovány jednotlivě</w:t>
      </w:r>
    </w:p>
    <w:p w:rsidR="00CD6353" w:rsidRDefault="00CD6353" w:rsidP="004A5CAE">
      <w:pPr>
        <w:rPr>
          <w:rFonts w:ascii="Arial" w:hAnsi="Arial" w:cs="Arial"/>
        </w:rPr>
      </w:pPr>
    </w:p>
    <w:p w:rsidR="00403114" w:rsidRDefault="00403114" w:rsidP="004A5CAE">
      <w:pPr>
        <w:rPr>
          <w:rFonts w:ascii="Arial" w:hAnsi="Arial" w:cs="Arial"/>
          <w:b/>
        </w:rPr>
      </w:pPr>
    </w:p>
    <w:p w:rsidR="00403114" w:rsidRDefault="00403114" w:rsidP="004A5CAE">
      <w:pPr>
        <w:rPr>
          <w:rFonts w:ascii="Arial" w:hAnsi="Arial" w:cs="Arial"/>
          <w:b/>
        </w:rPr>
      </w:pPr>
    </w:p>
    <w:p w:rsidR="00403114" w:rsidRDefault="00403114" w:rsidP="004A5CAE">
      <w:pPr>
        <w:rPr>
          <w:rFonts w:ascii="Arial" w:hAnsi="Arial" w:cs="Arial"/>
          <w:b/>
        </w:rPr>
      </w:pPr>
    </w:p>
    <w:p w:rsidR="00403114" w:rsidRDefault="00403114" w:rsidP="004A5CAE">
      <w:pPr>
        <w:rPr>
          <w:rFonts w:ascii="Arial" w:hAnsi="Arial" w:cs="Arial"/>
          <w:b/>
        </w:rPr>
      </w:pPr>
    </w:p>
    <w:p w:rsidR="00403114" w:rsidRDefault="00403114" w:rsidP="004A5CAE">
      <w:pPr>
        <w:rPr>
          <w:rFonts w:ascii="Arial" w:hAnsi="Arial" w:cs="Arial"/>
          <w:b/>
        </w:rPr>
      </w:pPr>
    </w:p>
    <w:p w:rsidR="004A5CAE" w:rsidRPr="004A5CAE" w:rsidRDefault="004A5CAE" w:rsidP="004A5CAE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lastRenderedPageBreak/>
        <w:t>Největší úbytky</w:t>
      </w:r>
      <w:r>
        <w:rPr>
          <w:rFonts w:ascii="Arial" w:hAnsi="Arial" w:cs="Arial"/>
        </w:rPr>
        <w:t xml:space="preserve"> hostů ve srovnání s rokem 201</w:t>
      </w:r>
      <w:r w:rsidR="00CE42B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1"/>
        <w:gridCol w:w="2794"/>
        <w:gridCol w:w="2108"/>
      </w:tblGrid>
      <w:tr w:rsidR="004A5CAE" w:rsidRPr="004A5CAE" w:rsidTr="00006E22">
        <w:tc>
          <w:tcPr>
            <w:tcW w:w="2276" w:type="dxa"/>
          </w:tcPr>
          <w:p w:rsidR="004A5CAE" w:rsidRPr="004A5CAE" w:rsidRDefault="004A5CAE" w:rsidP="00006E22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</w:tcPr>
          <w:p w:rsidR="004A5CAE" w:rsidRPr="004A5CAE" w:rsidRDefault="004A5CAE" w:rsidP="00006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Úbytek</w:t>
            </w:r>
          </w:p>
        </w:tc>
        <w:tc>
          <w:tcPr>
            <w:tcW w:w="2108" w:type="dxa"/>
          </w:tcPr>
          <w:p w:rsidR="004A5CAE" w:rsidRPr="004A5CAE" w:rsidRDefault="004A5CAE" w:rsidP="00006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Úbytek v %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4A5CAE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Rusko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-66 785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-12,3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4A5CAE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Ukrajina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-19 360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-19,9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4A5CAE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-17 398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-7,3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4A5CAE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Japonsko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-10 967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-10,4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4A5CAE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Dánsko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-9 688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-12,6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4A5CAE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americké země*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-2 362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-3,6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4A5CAE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Norsko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-2 148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-3,5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8B624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Malta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-2 014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-43,7</w:t>
            </w:r>
          </w:p>
        </w:tc>
      </w:tr>
      <w:tr w:rsidR="002934EC" w:rsidRPr="004A5CAE" w:rsidTr="000D665F">
        <w:tc>
          <w:tcPr>
            <w:tcW w:w="2276" w:type="dxa"/>
          </w:tcPr>
          <w:p w:rsidR="002934EC" w:rsidRPr="004A5CAE" w:rsidRDefault="002934EC" w:rsidP="004A5CAE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Švýcarsko</w:t>
            </w:r>
          </w:p>
        </w:tc>
        <w:tc>
          <w:tcPr>
            <w:tcW w:w="2794" w:type="dxa"/>
            <w:vAlign w:val="bottom"/>
          </w:tcPr>
          <w:p w:rsidR="002934EC" w:rsidRDefault="002934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-1 016</w:t>
            </w:r>
          </w:p>
        </w:tc>
        <w:tc>
          <w:tcPr>
            <w:tcW w:w="2108" w:type="dxa"/>
          </w:tcPr>
          <w:p w:rsidR="002934EC" w:rsidRPr="004A5CAE" w:rsidRDefault="002934EC" w:rsidP="008B62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</w:tbl>
    <w:p w:rsidR="004A5CAE" w:rsidRDefault="002934EC">
      <w:pPr>
        <w:rPr>
          <w:rFonts w:ascii="Arial" w:hAnsi="Arial" w:cs="Arial"/>
        </w:rPr>
      </w:pPr>
      <w:r>
        <w:rPr>
          <w:rFonts w:ascii="Arial" w:hAnsi="Arial" w:cs="Arial"/>
        </w:rPr>
        <w:t>*Skupina amerických zemí, které nejsou ČSÚ sledovány zvlášť</w:t>
      </w:r>
    </w:p>
    <w:p w:rsidR="00BA263F" w:rsidRDefault="00BA263F" w:rsidP="004A5CAE">
      <w:pPr>
        <w:rPr>
          <w:rFonts w:ascii="Arial" w:hAnsi="Arial" w:cs="Arial"/>
          <w:b/>
        </w:rPr>
      </w:pPr>
    </w:p>
    <w:p w:rsidR="00BA263F" w:rsidRDefault="00BA263F" w:rsidP="004A5CAE">
      <w:pPr>
        <w:rPr>
          <w:rFonts w:ascii="Arial" w:hAnsi="Arial" w:cs="Arial"/>
          <w:b/>
        </w:rPr>
      </w:pPr>
    </w:p>
    <w:p w:rsidR="004A5CAE" w:rsidRPr="004A5CAE" w:rsidRDefault="004A5CAE" w:rsidP="004A5CAE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t>Nejv</w:t>
      </w:r>
      <w:r>
        <w:rPr>
          <w:rFonts w:ascii="Arial" w:hAnsi="Arial" w:cs="Arial"/>
          <w:b/>
        </w:rPr>
        <w:t>yšší počet přenocování</w:t>
      </w:r>
      <w:r w:rsidRPr="004A5CAE">
        <w:rPr>
          <w:rFonts w:ascii="Arial" w:hAnsi="Arial" w:cs="Arial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2256"/>
        <w:gridCol w:w="2208"/>
        <w:gridCol w:w="2500"/>
      </w:tblGrid>
      <w:tr w:rsidR="004A5CAE" w:rsidRPr="004A5CAE" w:rsidTr="00006E22">
        <w:tc>
          <w:tcPr>
            <w:tcW w:w="2276" w:type="dxa"/>
          </w:tcPr>
          <w:p w:rsidR="004A5CAE" w:rsidRPr="004A5CAE" w:rsidRDefault="004A5CAE" w:rsidP="00006E22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79" w:type="dxa"/>
          </w:tcPr>
          <w:p w:rsidR="004A5CAE" w:rsidRPr="004A5CAE" w:rsidRDefault="004A5CAE" w:rsidP="004A5CAE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 xml:space="preserve">Počet </w:t>
            </w:r>
            <w:r>
              <w:rPr>
                <w:rFonts w:ascii="Arial" w:hAnsi="Arial" w:cs="Arial"/>
                <w:b/>
              </w:rPr>
              <w:t>přenocování</w:t>
            </w:r>
          </w:p>
        </w:tc>
        <w:tc>
          <w:tcPr>
            <w:tcW w:w="2216" w:type="dxa"/>
          </w:tcPr>
          <w:p w:rsidR="004A5CAE" w:rsidRPr="004A5CAE" w:rsidRDefault="004A5CAE" w:rsidP="00006E22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17" w:type="dxa"/>
          </w:tcPr>
          <w:p w:rsidR="004A5CAE" w:rsidRPr="004A5CAE" w:rsidRDefault="004A5CAE" w:rsidP="00006E22">
            <w:pPr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2A2400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Rusko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1 889 750</w:t>
            </w:r>
          </w:p>
        </w:tc>
        <w:tc>
          <w:tcPr>
            <w:tcW w:w="2216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-347 643</w:t>
            </w:r>
          </w:p>
        </w:tc>
        <w:tc>
          <w:tcPr>
            <w:tcW w:w="2517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-15,5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7A6853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1 692 193</w:t>
            </w:r>
          </w:p>
        </w:tc>
        <w:tc>
          <w:tcPr>
            <w:tcW w:w="2216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+106 426</w:t>
            </w:r>
          </w:p>
        </w:tc>
        <w:tc>
          <w:tcPr>
            <w:tcW w:w="2517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+6,7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2A2400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937 698</w:t>
            </w:r>
          </w:p>
        </w:tc>
        <w:tc>
          <w:tcPr>
            <w:tcW w:w="2216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+66 565</w:t>
            </w:r>
          </w:p>
        </w:tc>
        <w:tc>
          <w:tcPr>
            <w:tcW w:w="2517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+7,6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7A6853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862 160</w:t>
            </w:r>
          </w:p>
        </w:tc>
        <w:tc>
          <w:tcPr>
            <w:tcW w:w="2216" w:type="dxa"/>
          </w:tcPr>
          <w:p w:rsidR="007A6853" w:rsidRPr="004A5CAE" w:rsidRDefault="007A6853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+59 961</w:t>
            </w:r>
          </w:p>
        </w:tc>
        <w:tc>
          <w:tcPr>
            <w:tcW w:w="2517" w:type="dxa"/>
          </w:tcPr>
          <w:p w:rsidR="007A6853" w:rsidRPr="004A5CAE" w:rsidRDefault="007A6853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+7,5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2A2400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Británie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820 206</w:t>
            </w:r>
          </w:p>
        </w:tc>
        <w:tc>
          <w:tcPr>
            <w:tcW w:w="2216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+43 820</w:t>
            </w:r>
          </w:p>
        </w:tc>
        <w:tc>
          <w:tcPr>
            <w:tcW w:w="2517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+5,6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7A6853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558 882</w:t>
            </w:r>
          </w:p>
        </w:tc>
        <w:tc>
          <w:tcPr>
            <w:tcW w:w="2216" w:type="dxa"/>
          </w:tcPr>
          <w:p w:rsidR="007A6853" w:rsidRPr="004A5CAE" w:rsidRDefault="007A6853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-58 439</w:t>
            </w:r>
          </w:p>
        </w:tc>
        <w:tc>
          <w:tcPr>
            <w:tcW w:w="2517" w:type="dxa"/>
          </w:tcPr>
          <w:p w:rsidR="007A6853" w:rsidRPr="004A5CAE" w:rsidRDefault="007A6853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-9,5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2A2400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Španělsko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462 383</w:t>
            </w:r>
          </w:p>
        </w:tc>
        <w:tc>
          <w:tcPr>
            <w:tcW w:w="2216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+16 777</w:t>
            </w:r>
          </w:p>
        </w:tc>
        <w:tc>
          <w:tcPr>
            <w:tcW w:w="2517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+3,8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2A2400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402 306</w:t>
            </w:r>
          </w:p>
        </w:tc>
        <w:tc>
          <w:tcPr>
            <w:tcW w:w="2216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+31 778</w:t>
            </w:r>
          </w:p>
        </w:tc>
        <w:tc>
          <w:tcPr>
            <w:tcW w:w="2517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+8,6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2A2400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Polsko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368 923</w:t>
            </w:r>
          </w:p>
        </w:tc>
        <w:tc>
          <w:tcPr>
            <w:tcW w:w="2216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+55 797</w:t>
            </w:r>
          </w:p>
        </w:tc>
        <w:tc>
          <w:tcPr>
            <w:tcW w:w="2517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+17,8</w:t>
            </w:r>
          </w:p>
        </w:tc>
      </w:tr>
      <w:tr w:rsidR="007A6853" w:rsidRPr="004A5CAE" w:rsidTr="000E654C">
        <w:tc>
          <w:tcPr>
            <w:tcW w:w="2276" w:type="dxa"/>
          </w:tcPr>
          <w:p w:rsidR="007A6853" w:rsidRPr="004A5CAE" w:rsidRDefault="002A2400" w:rsidP="004A5CA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</w:t>
            </w:r>
          </w:p>
        </w:tc>
        <w:tc>
          <w:tcPr>
            <w:tcW w:w="2279" w:type="dxa"/>
            <w:vAlign w:val="bottom"/>
          </w:tcPr>
          <w:p w:rsidR="007A6853" w:rsidRDefault="007A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363 322</w:t>
            </w:r>
          </w:p>
        </w:tc>
        <w:tc>
          <w:tcPr>
            <w:tcW w:w="2216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+28 013</w:t>
            </w:r>
          </w:p>
        </w:tc>
        <w:tc>
          <w:tcPr>
            <w:tcW w:w="2517" w:type="dxa"/>
          </w:tcPr>
          <w:p w:rsidR="007A6853" w:rsidRPr="004A5CAE" w:rsidRDefault="002A2400" w:rsidP="00006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+8,4</w:t>
            </w:r>
          </w:p>
        </w:tc>
      </w:tr>
    </w:tbl>
    <w:p w:rsidR="004A5CAE" w:rsidRDefault="004A5CAE" w:rsidP="004A5CAE">
      <w:pPr>
        <w:rPr>
          <w:rFonts w:ascii="Arial" w:hAnsi="Arial" w:cs="Arial"/>
        </w:rPr>
      </w:pPr>
    </w:p>
    <w:p w:rsidR="004A5CAE" w:rsidRPr="004A5CAE" w:rsidRDefault="004A5CAE">
      <w:pPr>
        <w:rPr>
          <w:rFonts w:ascii="Arial" w:hAnsi="Arial" w:cs="Arial"/>
        </w:rPr>
      </w:pPr>
    </w:p>
    <w:sectPr w:rsidR="004A5CAE" w:rsidRPr="004A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B3"/>
    <w:rsid w:val="0012046E"/>
    <w:rsid w:val="0019780C"/>
    <w:rsid w:val="001B483E"/>
    <w:rsid w:val="002934EC"/>
    <w:rsid w:val="002A2400"/>
    <w:rsid w:val="00335C14"/>
    <w:rsid w:val="00336FB1"/>
    <w:rsid w:val="00403114"/>
    <w:rsid w:val="004A5CAE"/>
    <w:rsid w:val="004C1A0D"/>
    <w:rsid w:val="006157B6"/>
    <w:rsid w:val="006322F9"/>
    <w:rsid w:val="007A6853"/>
    <w:rsid w:val="008B6242"/>
    <w:rsid w:val="00BA263F"/>
    <w:rsid w:val="00C52D5E"/>
    <w:rsid w:val="00CD6353"/>
    <w:rsid w:val="00CE42B7"/>
    <w:rsid w:val="00D671A6"/>
    <w:rsid w:val="00DC2CB3"/>
    <w:rsid w:val="00E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Kuřitková Martina</dc:creator>
  <cp:lastModifiedBy>Kuřitková Martina</cp:lastModifiedBy>
  <cp:revision>15</cp:revision>
  <cp:lastPrinted>2015-02-09T08:47:00Z</cp:lastPrinted>
  <dcterms:created xsi:type="dcterms:W3CDTF">2014-02-07T06:48:00Z</dcterms:created>
  <dcterms:modified xsi:type="dcterms:W3CDTF">2015-02-09T08:58:00Z</dcterms:modified>
</cp:coreProperties>
</file>