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FE" w:rsidRDefault="00A919FE" w:rsidP="006E72AD">
      <w:pPr>
        <w:spacing w:after="0" w:line="240" w:lineRule="auto"/>
        <w:jc w:val="both"/>
        <w:rPr>
          <w:rFonts w:eastAsia="Times New Roman"/>
          <w:noProof/>
          <w:sz w:val="24"/>
          <w:szCs w:val="24"/>
          <w:lang w:eastAsia="cs-CZ"/>
        </w:rPr>
      </w:pPr>
    </w:p>
    <w:p w:rsidR="00B7780A" w:rsidRPr="003B31D0" w:rsidRDefault="00226BA0" w:rsidP="006E72AD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noProof/>
          <w:sz w:val="24"/>
          <w:szCs w:val="24"/>
          <w:lang w:eastAsia="cs-CZ"/>
        </w:rPr>
        <w:drawing>
          <wp:inline distT="0" distB="0" distL="0" distR="0">
            <wp:extent cx="5760720" cy="12719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K_hlavicka_sezona_16-17 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80A" w:rsidRPr="003B31D0" w:rsidRDefault="00B7780A" w:rsidP="006E72AD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</w:p>
    <w:p w:rsidR="003B31D0" w:rsidRDefault="003B31D0" w:rsidP="006E72AD">
      <w:pPr>
        <w:spacing w:after="0" w:line="240" w:lineRule="auto"/>
        <w:jc w:val="right"/>
        <w:rPr>
          <w:rFonts w:eastAsia="Times New Roman"/>
          <w:sz w:val="24"/>
          <w:szCs w:val="24"/>
          <w:lang w:eastAsia="cs-CZ"/>
        </w:rPr>
      </w:pPr>
    </w:p>
    <w:p w:rsidR="00B05052" w:rsidRPr="003B31D0" w:rsidRDefault="00226BA0" w:rsidP="006E72AD">
      <w:pPr>
        <w:spacing w:after="0" w:line="240" w:lineRule="auto"/>
        <w:jc w:val="right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24</w:t>
      </w:r>
      <w:r w:rsidR="00B05052" w:rsidRPr="003B31D0">
        <w:rPr>
          <w:rFonts w:eastAsia="Times New Roman"/>
          <w:sz w:val="24"/>
          <w:szCs w:val="24"/>
          <w:lang w:eastAsia="cs-CZ"/>
        </w:rPr>
        <w:t xml:space="preserve">. </w:t>
      </w:r>
      <w:r w:rsidR="0050230D">
        <w:rPr>
          <w:rFonts w:eastAsia="Times New Roman"/>
          <w:sz w:val="24"/>
          <w:szCs w:val="24"/>
          <w:lang w:eastAsia="cs-CZ"/>
        </w:rPr>
        <w:t>6</w:t>
      </w:r>
      <w:r w:rsidR="00B05052" w:rsidRPr="003B31D0">
        <w:rPr>
          <w:rFonts w:eastAsia="Times New Roman"/>
          <w:sz w:val="24"/>
          <w:szCs w:val="24"/>
          <w:lang w:eastAsia="cs-CZ"/>
        </w:rPr>
        <w:t>. 201</w:t>
      </w:r>
      <w:r w:rsidR="00AE10C2">
        <w:rPr>
          <w:rFonts w:eastAsia="Times New Roman"/>
          <w:sz w:val="24"/>
          <w:szCs w:val="24"/>
          <w:lang w:eastAsia="cs-CZ"/>
        </w:rPr>
        <w:t>6</w:t>
      </w:r>
    </w:p>
    <w:p w:rsidR="00B342DC" w:rsidRDefault="00B342DC" w:rsidP="00BA30A7">
      <w:pPr>
        <w:spacing w:after="0" w:line="240" w:lineRule="auto"/>
        <w:jc w:val="both"/>
        <w:rPr>
          <w:sz w:val="24"/>
          <w:szCs w:val="24"/>
        </w:rPr>
      </w:pPr>
    </w:p>
    <w:p w:rsidR="0050230D" w:rsidRPr="003B31D0" w:rsidRDefault="0050230D" w:rsidP="00BA30A7">
      <w:pPr>
        <w:spacing w:after="0" w:line="240" w:lineRule="auto"/>
        <w:jc w:val="both"/>
        <w:rPr>
          <w:sz w:val="24"/>
          <w:szCs w:val="24"/>
        </w:rPr>
      </w:pPr>
    </w:p>
    <w:p w:rsidR="0050230D" w:rsidRDefault="00226BA0" w:rsidP="0050230D">
      <w:pPr>
        <w:spacing w:after="0" w:line="240" w:lineRule="auto"/>
        <w:jc w:val="both"/>
        <w:rPr>
          <w:rStyle w:val="null"/>
          <w:b/>
          <w:sz w:val="24"/>
          <w:szCs w:val="24"/>
          <w:u w:val="single"/>
        </w:rPr>
      </w:pPr>
      <w:r>
        <w:rPr>
          <w:rStyle w:val="null"/>
          <w:b/>
          <w:sz w:val="24"/>
          <w:szCs w:val="24"/>
          <w:u w:val="single"/>
        </w:rPr>
        <w:t>Po úspěšném ukončení 81. sezóny vyráží</w:t>
      </w:r>
      <w:r w:rsidR="0050230D" w:rsidRPr="0050230D">
        <w:rPr>
          <w:rStyle w:val="null"/>
          <w:b/>
          <w:sz w:val="24"/>
          <w:szCs w:val="24"/>
          <w:u w:val="single"/>
        </w:rPr>
        <w:t xml:space="preserve"> Symfonický orchestr hl. m. Prahy FOK </w:t>
      </w:r>
      <w:r>
        <w:rPr>
          <w:rStyle w:val="null"/>
          <w:b/>
          <w:sz w:val="24"/>
          <w:szCs w:val="24"/>
          <w:u w:val="single"/>
        </w:rPr>
        <w:t>na festivaly</w:t>
      </w:r>
    </w:p>
    <w:p w:rsidR="0050230D" w:rsidRPr="0050230D" w:rsidRDefault="0050230D" w:rsidP="0050230D">
      <w:pPr>
        <w:spacing w:after="0" w:line="240" w:lineRule="auto"/>
        <w:jc w:val="both"/>
        <w:rPr>
          <w:rStyle w:val="null"/>
          <w:b/>
          <w:sz w:val="24"/>
          <w:szCs w:val="24"/>
          <w:u w:val="single"/>
        </w:rPr>
      </w:pPr>
    </w:p>
    <w:p w:rsidR="00226BA0" w:rsidRDefault="0050230D" w:rsidP="0050230D">
      <w:pPr>
        <w:spacing w:after="0" w:line="240" w:lineRule="auto"/>
        <w:jc w:val="both"/>
        <w:rPr>
          <w:rStyle w:val="null"/>
          <w:sz w:val="24"/>
          <w:szCs w:val="24"/>
        </w:rPr>
      </w:pPr>
      <w:r w:rsidRPr="0050230D">
        <w:rPr>
          <w:rStyle w:val="null"/>
          <w:sz w:val="24"/>
          <w:szCs w:val="24"/>
        </w:rPr>
        <w:t xml:space="preserve">Symfonický orchestr hl. m. Prahy FOK si svou 81. </w:t>
      </w:r>
      <w:r w:rsidR="00777F94">
        <w:rPr>
          <w:rStyle w:val="null"/>
          <w:sz w:val="24"/>
          <w:szCs w:val="24"/>
        </w:rPr>
        <w:t>s</w:t>
      </w:r>
      <w:r w:rsidRPr="0050230D">
        <w:rPr>
          <w:rStyle w:val="null"/>
          <w:sz w:val="24"/>
          <w:szCs w:val="24"/>
        </w:rPr>
        <w:t>ezónu</w:t>
      </w:r>
      <w:r w:rsidR="00226BA0">
        <w:rPr>
          <w:rStyle w:val="null"/>
          <w:sz w:val="24"/>
          <w:szCs w:val="24"/>
        </w:rPr>
        <w:t xml:space="preserve">, kterou pro pražské publikum uzavřel 22. </w:t>
      </w:r>
      <w:r w:rsidR="00777F94">
        <w:rPr>
          <w:rStyle w:val="null"/>
          <w:sz w:val="24"/>
          <w:szCs w:val="24"/>
        </w:rPr>
        <w:t>a</w:t>
      </w:r>
      <w:r w:rsidR="00226BA0">
        <w:rPr>
          <w:rStyle w:val="null"/>
          <w:sz w:val="24"/>
          <w:szCs w:val="24"/>
        </w:rPr>
        <w:t xml:space="preserve"> 23. června dvěma zcela vyprodanými provedeními </w:t>
      </w:r>
      <w:proofErr w:type="spellStart"/>
      <w:r w:rsidR="00226BA0">
        <w:rPr>
          <w:rStyle w:val="null"/>
          <w:sz w:val="24"/>
          <w:szCs w:val="24"/>
        </w:rPr>
        <w:t>Carmina</w:t>
      </w:r>
      <w:proofErr w:type="spellEnd"/>
      <w:r w:rsidR="00226BA0">
        <w:rPr>
          <w:rStyle w:val="null"/>
          <w:sz w:val="24"/>
          <w:szCs w:val="24"/>
        </w:rPr>
        <w:t xml:space="preserve"> burana,</w:t>
      </w:r>
      <w:r w:rsidRPr="0050230D">
        <w:rPr>
          <w:rStyle w:val="null"/>
          <w:sz w:val="24"/>
          <w:szCs w:val="24"/>
        </w:rPr>
        <w:t xml:space="preserve"> prodlouží </w:t>
      </w:r>
      <w:r w:rsidR="00226BA0">
        <w:rPr>
          <w:rStyle w:val="null"/>
          <w:sz w:val="24"/>
          <w:szCs w:val="24"/>
        </w:rPr>
        <w:t>letními</w:t>
      </w:r>
      <w:r w:rsidRPr="0050230D">
        <w:rPr>
          <w:rStyle w:val="null"/>
          <w:sz w:val="24"/>
          <w:szCs w:val="24"/>
        </w:rPr>
        <w:t xml:space="preserve"> zájezdy. Tím prvním bude účinkování na </w:t>
      </w:r>
      <w:r w:rsidR="00226BA0">
        <w:rPr>
          <w:rStyle w:val="null"/>
          <w:sz w:val="24"/>
          <w:szCs w:val="24"/>
        </w:rPr>
        <w:t>operním festivalu Smetanova Litomyšl v sobotu 25. června. Pražští symfonikové doprovodí na Zámeckém nádvoří pod taktov</w:t>
      </w:r>
      <w:r w:rsidR="00777F94">
        <w:rPr>
          <w:rStyle w:val="null"/>
          <w:sz w:val="24"/>
          <w:szCs w:val="24"/>
        </w:rPr>
        <w:t>k</w:t>
      </w:r>
      <w:bookmarkStart w:id="0" w:name="_GoBack"/>
      <w:bookmarkEnd w:id="0"/>
      <w:r w:rsidR="00226BA0">
        <w:rPr>
          <w:rStyle w:val="null"/>
          <w:sz w:val="24"/>
          <w:szCs w:val="24"/>
        </w:rPr>
        <w:t xml:space="preserve">ou Ondreje </w:t>
      </w:r>
      <w:proofErr w:type="spellStart"/>
      <w:r w:rsidR="00226BA0">
        <w:rPr>
          <w:rStyle w:val="null"/>
          <w:sz w:val="24"/>
          <w:szCs w:val="24"/>
        </w:rPr>
        <w:t>Lenárda</w:t>
      </w:r>
      <w:proofErr w:type="spellEnd"/>
      <w:r w:rsidR="00226BA0">
        <w:rPr>
          <w:rStyle w:val="null"/>
          <w:sz w:val="24"/>
          <w:szCs w:val="24"/>
        </w:rPr>
        <w:t xml:space="preserve"> pěvecký galakoncert </w:t>
      </w:r>
      <w:r w:rsidR="00226BA0" w:rsidRPr="00226BA0">
        <w:rPr>
          <w:rStyle w:val="null"/>
          <w:sz w:val="24"/>
          <w:szCs w:val="24"/>
        </w:rPr>
        <w:t xml:space="preserve">irské sopranistky </w:t>
      </w:r>
      <w:proofErr w:type="spellStart"/>
      <w:r w:rsidR="00226BA0" w:rsidRPr="00226BA0">
        <w:rPr>
          <w:rStyle w:val="null"/>
          <w:sz w:val="24"/>
          <w:szCs w:val="24"/>
        </w:rPr>
        <w:t>Celine</w:t>
      </w:r>
      <w:proofErr w:type="spellEnd"/>
      <w:r w:rsidR="00226BA0" w:rsidRPr="00226BA0">
        <w:rPr>
          <w:rStyle w:val="null"/>
          <w:sz w:val="24"/>
          <w:szCs w:val="24"/>
        </w:rPr>
        <w:t xml:space="preserve"> </w:t>
      </w:r>
      <w:proofErr w:type="spellStart"/>
      <w:r w:rsidR="00226BA0" w:rsidRPr="00226BA0">
        <w:rPr>
          <w:rStyle w:val="null"/>
          <w:sz w:val="24"/>
          <w:szCs w:val="24"/>
        </w:rPr>
        <w:t>Byrne</w:t>
      </w:r>
      <w:proofErr w:type="spellEnd"/>
      <w:r w:rsidR="00226BA0" w:rsidRPr="00226BA0">
        <w:rPr>
          <w:rStyle w:val="null"/>
          <w:sz w:val="24"/>
          <w:szCs w:val="24"/>
        </w:rPr>
        <w:t xml:space="preserve"> a španělského tenoristy Alexe </w:t>
      </w:r>
      <w:proofErr w:type="spellStart"/>
      <w:r w:rsidR="00226BA0" w:rsidRPr="00226BA0">
        <w:rPr>
          <w:rStyle w:val="null"/>
          <w:sz w:val="24"/>
          <w:szCs w:val="24"/>
        </w:rPr>
        <w:t>Vicense</w:t>
      </w:r>
      <w:proofErr w:type="spellEnd"/>
      <w:r w:rsidR="00226BA0" w:rsidRPr="00226BA0">
        <w:rPr>
          <w:rStyle w:val="null"/>
          <w:sz w:val="24"/>
          <w:szCs w:val="24"/>
        </w:rPr>
        <w:t>.</w:t>
      </w:r>
      <w:r w:rsidR="00226BA0">
        <w:rPr>
          <w:rStyle w:val="null"/>
          <w:sz w:val="24"/>
          <w:szCs w:val="24"/>
        </w:rPr>
        <w:t xml:space="preserve"> </w:t>
      </w:r>
    </w:p>
    <w:p w:rsidR="00226BA0" w:rsidRDefault="00226BA0" w:rsidP="0050230D">
      <w:pPr>
        <w:spacing w:after="0" w:line="240" w:lineRule="auto"/>
        <w:jc w:val="both"/>
        <w:rPr>
          <w:rStyle w:val="null"/>
          <w:sz w:val="24"/>
          <w:szCs w:val="24"/>
        </w:rPr>
      </w:pPr>
    </w:p>
    <w:p w:rsidR="0050230D" w:rsidRPr="0050230D" w:rsidRDefault="00226BA0" w:rsidP="0050230D">
      <w:pPr>
        <w:spacing w:after="0" w:line="240" w:lineRule="auto"/>
        <w:jc w:val="both"/>
        <w:rPr>
          <w:rStyle w:val="null"/>
          <w:sz w:val="24"/>
          <w:szCs w:val="24"/>
        </w:rPr>
      </w:pPr>
      <w:r>
        <w:rPr>
          <w:rStyle w:val="null"/>
          <w:sz w:val="24"/>
          <w:szCs w:val="24"/>
        </w:rPr>
        <w:t xml:space="preserve">Téměř o dva týdny později vystoupí FOK na </w:t>
      </w:r>
      <w:r w:rsidR="0050230D" w:rsidRPr="0050230D">
        <w:rPr>
          <w:rStyle w:val="null"/>
          <w:sz w:val="24"/>
          <w:szCs w:val="24"/>
        </w:rPr>
        <w:t xml:space="preserve">open-air koncertu v rámci MFF Karlovy Vary. V pátek 8. července večer zazní u Mlýnské kolonády známé filmové melodie v provedení </w:t>
      </w:r>
      <w:r w:rsidRPr="00226BA0">
        <w:rPr>
          <w:rStyle w:val="null"/>
          <w:sz w:val="24"/>
          <w:szCs w:val="24"/>
        </w:rPr>
        <w:t>Symfonick</w:t>
      </w:r>
      <w:r>
        <w:rPr>
          <w:rStyle w:val="null"/>
          <w:sz w:val="24"/>
          <w:szCs w:val="24"/>
        </w:rPr>
        <w:t>ého</w:t>
      </w:r>
      <w:r w:rsidRPr="00226BA0">
        <w:rPr>
          <w:rStyle w:val="null"/>
          <w:sz w:val="24"/>
          <w:szCs w:val="24"/>
        </w:rPr>
        <w:t xml:space="preserve"> orchestr</w:t>
      </w:r>
      <w:r>
        <w:rPr>
          <w:rStyle w:val="null"/>
          <w:sz w:val="24"/>
          <w:szCs w:val="24"/>
        </w:rPr>
        <w:t>u</w:t>
      </w:r>
      <w:r w:rsidRPr="00226BA0">
        <w:rPr>
          <w:rStyle w:val="null"/>
          <w:sz w:val="24"/>
          <w:szCs w:val="24"/>
        </w:rPr>
        <w:t xml:space="preserve"> hl. m. Prahy</w:t>
      </w:r>
      <w:r>
        <w:rPr>
          <w:rStyle w:val="null"/>
          <w:sz w:val="24"/>
          <w:szCs w:val="24"/>
        </w:rPr>
        <w:t xml:space="preserve"> </w:t>
      </w:r>
      <w:r w:rsidR="0050230D" w:rsidRPr="0050230D">
        <w:rPr>
          <w:rStyle w:val="null"/>
          <w:sz w:val="24"/>
          <w:szCs w:val="24"/>
        </w:rPr>
        <w:t>FOK</w:t>
      </w:r>
      <w:r>
        <w:rPr>
          <w:rStyle w:val="null"/>
          <w:sz w:val="24"/>
          <w:szCs w:val="24"/>
        </w:rPr>
        <w:t xml:space="preserve"> pod vedením Martina </w:t>
      </w:r>
      <w:proofErr w:type="spellStart"/>
      <w:r>
        <w:rPr>
          <w:rStyle w:val="null"/>
          <w:sz w:val="24"/>
          <w:szCs w:val="24"/>
        </w:rPr>
        <w:t>Kumžáka</w:t>
      </w:r>
      <w:proofErr w:type="spellEnd"/>
      <w:r>
        <w:rPr>
          <w:rStyle w:val="null"/>
          <w:sz w:val="24"/>
          <w:szCs w:val="24"/>
        </w:rPr>
        <w:t xml:space="preserve"> a s</w:t>
      </w:r>
      <w:r w:rsidR="0050230D" w:rsidRPr="0050230D">
        <w:rPr>
          <w:rStyle w:val="null"/>
          <w:sz w:val="24"/>
          <w:szCs w:val="24"/>
        </w:rPr>
        <w:t xml:space="preserve"> kytarov</w:t>
      </w:r>
      <w:r>
        <w:rPr>
          <w:rStyle w:val="null"/>
          <w:sz w:val="24"/>
          <w:szCs w:val="24"/>
        </w:rPr>
        <w:t>ými</w:t>
      </w:r>
      <w:r w:rsidR="0050230D" w:rsidRPr="0050230D">
        <w:rPr>
          <w:rStyle w:val="null"/>
          <w:sz w:val="24"/>
          <w:szCs w:val="24"/>
        </w:rPr>
        <w:t xml:space="preserve"> </w:t>
      </w:r>
      <w:r>
        <w:rPr>
          <w:rStyle w:val="null"/>
          <w:sz w:val="24"/>
          <w:szCs w:val="24"/>
        </w:rPr>
        <w:t>sóly</w:t>
      </w:r>
      <w:r w:rsidR="0050230D" w:rsidRPr="0050230D">
        <w:rPr>
          <w:rStyle w:val="null"/>
          <w:sz w:val="24"/>
          <w:szCs w:val="24"/>
        </w:rPr>
        <w:t xml:space="preserve"> Michala Pavlíčka, návštěvníci slavné přehlídky se </w:t>
      </w:r>
      <w:proofErr w:type="gramStart"/>
      <w:r w:rsidR="0050230D" w:rsidRPr="0050230D">
        <w:rPr>
          <w:rStyle w:val="null"/>
          <w:sz w:val="24"/>
          <w:szCs w:val="24"/>
        </w:rPr>
        <w:t>mohou</w:t>
      </w:r>
      <w:proofErr w:type="gramEnd"/>
      <w:r w:rsidR="0050230D" w:rsidRPr="0050230D">
        <w:rPr>
          <w:rStyle w:val="null"/>
          <w:sz w:val="24"/>
          <w:szCs w:val="24"/>
        </w:rPr>
        <w:t xml:space="preserve"> těšit na hudbu z českých filmů Kuky se </w:t>
      </w:r>
      <w:proofErr w:type="gramStart"/>
      <w:r w:rsidR="0050230D" w:rsidRPr="0050230D">
        <w:rPr>
          <w:rStyle w:val="null"/>
          <w:sz w:val="24"/>
          <w:szCs w:val="24"/>
        </w:rPr>
        <w:t>vrací</w:t>
      </w:r>
      <w:proofErr w:type="gramEnd"/>
      <w:r w:rsidR="0050230D" w:rsidRPr="0050230D">
        <w:rPr>
          <w:rStyle w:val="null"/>
          <w:sz w:val="24"/>
          <w:szCs w:val="24"/>
        </w:rPr>
        <w:t xml:space="preserve">, Tmavomodrý svět, Kolja či Noc na Karlštejně.  </w:t>
      </w:r>
    </w:p>
    <w:p w:rsidR="0050230D" w:rsidRPr="0050230D" w:rsidRDefault="0050230D" w:rsidP="0050230D">
      <w:pPr>
        <w:spacing w:after="0" w:line="240" w:lineRule="auto"/>
        <w:jc w:val="both"/>
        <w:rPr>
          <w:rStyle w:val="null"/>
          <w:sz w:val="24"/>
          <w:szCs w:val="24"/>
          <w:u w:val="single"/>
        </w:rPr>
      </w:pPr>
    </w:p>
    <w:p w:rsidR="0050230D" w:rsidRDefault="0050230D" w:rsidP="0050230D">
      <w:pPr>
        <w:spacing w:after="0" w:line="240" w:lineRule="auto"/>
        <w:jc w:val="both"/>
        <w:rPr>
          <w:rStyle w:val="null"/>
          <w:sz w:val="24"/>
          <w:szCs w:val="24"/>
        </w:rPr>
      </w:pPr>
      <w:r w:rsidRPr="0050230D">
        <w:rPr>
          <w:rStyle w:val="null"/>
          <w:sz w:val="24"/>
          <w:szCs w:val="24"/>
        </w:rPr>
        <w:t xml:space="preserve">V dalším týdnu pak Symfonický orchestr hl. m. Prahy FOK vyrazí na zájezd do Německa, kde pod taktovkou svého šéfdirigenta </w:t>
      </w:r>
      <w:proofErr w:type="spellStart"/>
      <w:r w:rsidRPr="0050230D">
        <w:rPr>
          <w:rStyle w:val="null"/>
          <w:sz w:val="24"/>
          <w:szCs w:val="24"/>
        </w:rPr>
        <w:t>Pietari</w:t>
      </w:r>
      <w:proofErr w:type="spellEnd"/>
      <w:r w:rsidRPr="0050230D">
        <w:rPr>
          <w:rStyle w:val="null"/>
          <w:sz w:val="24"/>
          <w:szCs w:val="24"/>
        </w:rPr>
        <w:t xml:space="preserve"> </w:t>
      </w:r>
      <w:proofErr w:type="spellStart"/>
      <w:r w:rsidRPr="0050230D">
        <w:rPr>
          <w:rStyle w:val="null"/>
          <w:sz w:val="24"/>
          <w:szCs w:val="24"/>
        </w:rPr>
        <w:t>Inkinena</w:t>
      </w:r>
      <w:proofErr w:type="spellEnd"/>
      <w:r w:rsidRPr="0050230D">
        <w:rPr>
          <w:rStyle w:val="null"/>
          <w:sz w:val="24"/>
          <w:szCs w:val="24"/>
        </w:rPr>
        <w:t xml:space="preserve"> odehraje tři koncerty. Nejdříve se představí na prestižním </w:t>
      </w:r>
      <w:proofErr w:type="spellStart"/>
      <w:r w:rsidRPr="0050230D">
        <w:rPr>
          <w:rStyle w:val="null"/>
          <w:sz w:val="24"/>
          <w:szCs w:val="24"/>
        </w:rPr>
        <w:t>Rheingau</w:t>
      </w:r>
      <w:proofErr w:type="spellEnd"/>
      <w:r w:rsidRPr="0050230D">
        <w:rPr>
          <w:rStyle w:val="null"/>
          <w:sz w:val="24"/>
          <w:szCs w:val="24"/>
        </w:rPr>
        <w:t xml:space="preserve"> </w:t>
      </w:r>
      <w:proofErr w:type="spellStart"/>
      <w:r w:rsidRPr="0050230D">
        <w:rPr>
          <w:rStyle w:val="null"/>
          <w:sz w:val="24"/>
          <w:szCs w:val="24"/>
        </w:rPr>
        <w:t>Musik</w:t>
      </w:r>
      <w:proofErr w:type="spellEnd"/>
      <w:r w:rsidRPr="0050230D">
        <w:rPr>
          <w:rStyle w:val="null"/>
          <w:sz w:val="24"/>
          <w:szCs w:val="24"/>
        </w:rPr>
        <w:t xml:space="preserve"> Festival, kde spolu s houslistkou </w:t>
      </w:r>
      <w:proofErr w:type="spellStart"/>
      <w:r w:rsidRPr="0050230D">
        <w:rPr>
          <w:rStyle w:val="null"/>
          <w:sz w:val="24"/>
          <w:szCs w:val="24"/>
        </w:rPr>
        <w:t>Alinou</w:t>
      </w:r>
      <w:proofErr w:type="spellEnd"/>
      <w:r w:rsidRPr="0050230D">
        <w:rPr>
          <w:rStyle w:val="null"/>
          <w:sz w:val="24"/>
          <w:szCs w:val="24"/>
        </w:rPr>
        <w:t xml:space="preserve"> </w:t>
      </w:r>
      <w:proofErr w:type="spellStart"/>
      <w:r w:rsidRPr="0050230D">
        <w:rPr>
          <w:rStyle w:val="null"/>
          <w:sz w:val="24"/>
          <w:szCs w:val="24"/>
        </w:rPr>
        <w:t>Pogostkinou</w:t>
      </w:r>
      <w:proofErr w:type="spellEnd"/>
      <w:r w:rsidRPr="0050230D">
        <w:rPr>
          <w:rStyle w:val="null"/>
          <w:sz w:val="24"/>
          <w:szCs w:val="24"/>
        </w:rPr>
        <w:t xml:space="preserve"> zahraje program z děl Antonína Dvořáka. Provedení jediného Houslového koncertu nejznámějšího českého skladatele doplní v druhé půli populární Devátá symfonie „Novosvětská“. </w:t>
      </w:r>
    </w:p>
    <w:p w:rsidR="0050230D" w:rsidRPr="0050230D" w:rsidRDefault="0050230D" w:rsidP="0050230D">
      <w:pPr>
        <w:spacing w:after="0" w:line="240" w:lineRule="auto"/>
        <w:jc w:val="both"/>
        <w:rPr>
          <w:rStyle w:val="null"/>
          <w:sz w:val="24"/>
          <w:szCs w:val="24"/>
        </w:rPr>
      </w:pPr>
    </w:p>
    <w:p w:rsidR="0050230D" w:rsidRDefault="0050230D" w:rsidP="0050230D">
      <w:pPr>
        <w:spacing w:after="0" w:line="240" w:lineRule="auto"/>
        <w:jc w:val="both"/>
        <w:rPr>
          <w:rStyle w:val="null"/>
          <w:sz w:val="24"/>
          <w:szCs w:val="24"/>
        </w:rPr>
      </w:pPr>
      <w:r w:rsidRPr="0050230D">
        <w:rPr>
          <w:rStyle w:val="null"/>
          <w:sz w:val="24"/>
          <w:szCs w:val="24"/>
        </w:rPr>
        <w:t xml:space="preserve">Stejný program zahrají Pražští symfonikové i o den později 15. července v rámci festivalu </w:t>
      </w:r>
      <w:proofErr w:type="spellStart"/>
      <w:r w:rsidRPr="0050230D">
        <w:rPr>
          <w:rStyle w:val="null"/>
          <w:sz w:val="24"/>
          <w:szCs w:val="24"/>
        </w:rPr>
        <w:t>Ludwigsburger</w:t>
      </w:r>
      <w:proofErr w:type="spellEnd"/>
      <w:r w:rsidRPr="0050230D">
        <w:rPr>
          <w:rStyle w:val="null"/>
          <w:sz w:val="24"/>
          <w:szCs w:val="24"/>
        </w:rPr>
        <w:t xml:space="preserve"> </w:t>
      </w:r>
      <w:proofErr w:type="spellStart"/>
      <w:r w:rsidRPr="0050230D">
        <w:rPr>
          <w:rStyle w:val="null"/>
          <w:sz w:val="24"/>
          <w:szCs w:val="24"/>
        </w:rPr>
        <w:t>Schlossfestspiele</w:t>
      </w:r>
      <w:proofErr w:type="spellEnd"/>
      <w:r w:rsidRPr="0050230D">
        <w:rPr>
          <w:rStyle w:val="null"/>
          <w:sz w:val="24"/>
          <w:szCs w:val="24"/>
        </w:rPr>
        <w:t xml:space="preserve">, kde je šéfdirigent FOK </w:t>
      </w:r>
      <w:proofErr w:type="spellStart"/>
      <w:r w:rsidRPr="0050230D">
        <w:rPr>
          <w:rStyle w:val="null"/>
          <w:sz w:val="24"/>
          <w:szCs w:val="24"/>
        </w:rPr>
        <w:t>Pietari</w:t>
      </w:r>
      <w:proofErr w:type="spellEnd"/>
      <w:r w:rsidRPr="0050230D">
        <w:rPr>
          <w:rStyle w:val="null"/>
          <w:sz w:val="24"/>
          <w:szCs w:val="24"/>
        </w:rPr>
        <w:t xml:space="preserve"> </w:t>
      </w:r>
      <w:proofErr w:type="spellStart"/>
      <w:r w:rsidRPr="0050230D">
        <w:rPr>
          <w:rStyle w:val="null"/>
          <w:sz w:val="24"/>
          <w:szCs w:val="24"/>
        </w:rPr>
        <w:t>Inkinen</w:t>
      </w:r>
      <w:proofErr w:type="spellEnd"/>
      <w:r w:rsidRPr="0050230D">
        <w:rPr>
          <w:rStyle w:val="null"/>
          <w:sz w:val="24"/>
          <w:szCs w:val="24"/>
        </w:rPr>
        <w:t xml:space="preserve"> uměleckým ředitelem. Ten bude řídit i koncert, který festival připravil jako dárek svým věrným posluchačům. Před slavnostním ohňostrojem zahraje FOK ve spojení s festivalovým orchestrem výběr klasické a filmové hudby, zazní Jízda valkýr či melodie z trháků Sedm statečných, Kmotr, </w:t>
      </w:r>
      <w:proofErr w:type="spellStart"/>
      <w:r w:rsidRPr="0050230D">
        <w:rPr>
          <w:rStyle w:val="null"/>
          <w:sz w:val="24"/>
          <w:szCs w:val="24"/>
        </w:rPr>
        <w:t>Harry</w:t>
      </w:r>
      <w:proofErr w:type="spellEnd"/>
      <w:r w:rsidRPr="0050230D">
        <w:rPr>
          <w:rStyle w:val="null"/>
          <w:sz w:val="24"/>
          <w:szCs w:val="24"/>
        </w:rPr>
        <w:t xml:space="preserve"> </w:t>
      </w:r>
      <w:proofErr w:type="spellStart"/>
      <w:r w:rsidRPr="0050230D">
        <w:rPr>
          <w:rStyle w:val="null"/>
          <w:sz w:val="24"/>
          <w:szCs w:val="24"/>
        </w:rPr>
        <w:t>Potter</w:t>
      </w:r>
      <w:proofErr w:type="spellEnd"/>
      <w:r w:rsidRPr="0050230D">
        <w:rPr>
          <w:rStyle w:val="null"/>
          <w:sz w:val="24"/>
          <w:szCs w:val="24"/>
        </w:rPr>
        <w:t xml:space="preserve"> či Piráti z Karibiku. </w:t>
      </w:r>
    </w:p>
    <w:p w:rsidR="0050230D" w:rsidRDefault="0050230D" w:rsidP="0050230D">
      <w:pPr>
        <w:spacing w:after="0" w:line="240" w:lineRule="auto"/>
        <w:jc w:val="both"/>
        <w:rPr>
          <w:rStyle w:val="null"/>
          <w:sz w:val="24"/>
          <w:szCs w:val="24"/>
        </w:rPr>
      </w:pPr>
    </w:p>
    <w:p w:rsidR="0080066F" w:rsidRDefault="0080066F" w:rsidP="008C01E1">
      <w:pPr>
        <w:spacing w:after="0" w:line="240" w:lineRule="auto"/>
        <w:jc w:val="both"/>
        <w:rPr>
          <w:sz w:val="24"/>
          <w:szCs w:val="24"/>
        </w:rPr>
      </w:pPr>
    </w:p>
    <w:p w:rsidR="00226BA0" w:rsidRDefault="00226BA0" w:rsidP="008C01E1">
      <w:pPr>
        <w:spacing w:after="0" w:line="240" w:lineRule="auto"/>
        <w:jc w:val="both"/>
        <w:rPr>
          <w:sz w:val="24"/>
          <w:szCs w:val="24"/>
        </w:rPr>
      </w:pPr>
    </w:p>
    <w:p w:rsidR="008C01E1" w:rsidRPr="00CE1E6A" w:rsidRDefault="008C01E1" w:rsidP="008C01E1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50230D" w:rsidRDefault="0050230D" w:rsidP="008C01E1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50230D" w:rsidRDefault="0050230D" w:rsidP="008C01E1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8C01E1" w:rsidRPr="00CE1E6A" w:rsidRDefault="008C01E1" w:rsidP="008C01E1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CE1E6A">
        <w:rPr>
          <w:b/>
          <w:sz w:val="24"/>
          <w:szCs w:val="24"/>
          <w:u w:val="single"/>
        </w:rPr>
        <w:t xml:space="preserve">Novinářský servis a bližší informace: </w:t>
      </w:r>
    </w:p>
    <w:p w:rsidR="008C01E1" w:rsidRPr="00CE1E6A" w:rsidRDefault="008C01E1" w:rsidP="008C01E1">
      <w:pPr>
        <w:spacing w:after="0" w:line="240" w:lineRule="auto"/>
        <w:jc w:val="both"/>
        <w:rPr>
          <w:sz w:val="24"/>
          <w:szCs w:val="24"/>
        </w:rPr>
      </w:pPr>
      <w:r w:rsidRPr="00CE1E6A">
        <w:rPr>
          <w:b/>
          <w:sz w:val="24"/>
          <w:szCs w:val="24"/>
        </w:rPr>
        <w:t>Mgr. Anna Černá</w:t>
      </w:r>
      <w:r w:rsidRPr="00CE1E6A">
        <w:rPr>
          <w:sz w:val="24"/>
          <w:szCs w:val="24"/>
        </w:rPr>
        <w:t xml:space="preserve"> </w:t>
      </w:r>
    </w:p>
    <w:p w:rsidR="0050230D" w:rsidRDefault="008C01E1" w:rsidP="008C01E1">
      <w:pPr>
        <w:spacing w:after="0" w:line="240" w:lineRule="auto"/>
        <w:jc w:val="both"/>
        <w:rPr>
          <w:rFonts w:eastAsia="Times New Roman"/>
          <w:noProof/>
          <w:sz w:val="24"/>
          <w:szCs w:val="24"/>
          <w:lang w:eastAsia="cs-CZ"/>
        </w:rPr>
      </w:pPr>
      <w:r w:rsidRPr="00CE1E6A">
        <w:rPr>
          <w:rFonts w:eastAsia="Times New Roman"/>
          <w:noProof/>
          <w:sz w:val="24"/>
          <w:szCs w:val="24"/>
          <w:lang w:eastAsia="cs-CZ"/>
        </w:rPr>
        <w:t>Symfonický orchestr hl. m. Prahy FOK</w:t>
      </w:r>
    </w:p>
    <w:p w:rsidR="0050230D" w:rsidRDefault="008C01E1" w:rsidP="008C01E1">
      <w:pPr>
        <w:spacing w:after="0" w:line="240" w:lineRule="auto"/>
        <w:jc w:val="both"/>
        <w:rPr>
          <w:rFonts w:eastAsia="Times New Roman"/>
          <w:noProof/>
          <w:sz w:val="24"/>
          <w:szCs w:val="24"/>
          <w:lang w:eastAsia="cs-CZ"/>
        </w:rPr>
      </w:pPr>
      <w:r w:rsidRPr="00CE1E6A">
        <w:rPr>
          <w:rFonts w:eastAsia="Times New Roman"/>
          <w:noProof/>
          <w:sz w:val="24"/>
          <w:szCs w:val="24"/>
          <w:lang w:eastAsia="cs-CZ"/>
        </w:rPr>
        <w:t xml:space="preserve"> e-mail </w:t>
      </w:r>
      <w:hyperlink r:id="rId7" w:history="1">
        <w:r w:rsidRPr="00CE1E6A">
          <w:rPr>
            <w:rStyle w:val="Hypertextovodkaz"/>
            <w:rFonts w:eastAsia="Times New Roman"/>
            <w:noProof/>
            <w:sz w:val="24"/>
            <w:szCs w:val="24"/>
            <w:lang w:eastAsia="cs-CZ"/>
          </w:rPr>
          <w:t>a.cerna@fok.cz</w:t>
        </w:r>
      </w:hyperlink>
    </w:p>
    <w:p w:rsidR="003B31D0" w:rsidRPr="003B31D0" w:rsidRDefault="008C01E1" w:rsidP="00D50008">
      <w:pPr>
        <w:spacing w:after="0" w:line="240" w:lineRule="auto"/>
        <w:jc w:val="both"/>
        <w:rPr>
          <w:rFonts w:cs="Lucida Grande"/>
          <w:sz w:val="24"/>
          <w:szCs w:val="24"/>
          <w:u w:val="single"/>
        </w:rPr>
      </w:pPr>
      <w:r w:rsidRPr="00CE1E6A">
        <w:rPr>
          <w:rFonts w:eastAsia="Times New Roman"/>
          <w:noProof/>
          <w:sz w:val="24"/>
          <w:szCs w:val="24"/>
          <w:lang w:eastAsia="cs-CZ"/>
        </w:rPr>
        <w:t>tel +420 222 002 4</w:t>
      </w:r>
      <w:r>
        <w:rPr>
          <w:rFonts w:eastAsia="Times New Roman"/>
          <w:noProof/>
          <w:sz w:val="24"/>
          <w:szCs w:val="24"/>
          <w:lang w:eastAsia="cs-CZ"/>
        </w:rPr>
        <w:t>15</w:t>
      </w:r>
      <w:r w:rsidRPr="00CE1E6A">
        <w:rPr>
          <w:rFonts w:eastAsia="Times New Roman"/>
          <w:noProof/>
          <w:sz w:val="24"/>
          <w:szCs w:val="24"/>
          <w:lang w:eastAsia="cs-CZ"/>
        </w:rPr>
        <w:t>, mobil +420 724 901 900</w:t>
      </w:r>
      <w:r w:rsidRPr="00CE1E6A">
        <w:rPr>
          <w:sz w:val="24"/>
          <w:szCs w:val="24"/>
        </w:rPr>
        <w:t xml:space="preserve"> </w:t>
      </w:r>
    </w:p>
    <w:sectPr w:rsidR="003B31D0" w:rsidRPr="003B31D0" w:rsidSect="003B31D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5C9"/>
    <w:multiLevelType w:val="multilevel"/>
    <w:tmpl w:val="EAAC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45872"/>
    <w:multiLevelType w:val="multilevel"/>
    <w:tmpl w:val="A430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D11D4"/>
    <w:multiLevelType w:val="multilevel"/>
    <w:tmpl w:val="5116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C6B12"/>
    <w:multiLevelType w:val="multilevel"/>
    <w:tmpl w:val="9F0E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C178C"/>
    <w:multiLevelType w:val="multilevel"/>
    <w:tmpl w:val="0358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9C5673"/>
    <w:multiLevelType w:val="multilevel"/>
    <w:tmpl w:val="7914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B1"/>
    <w:rsid w:val="00013430"/>
    <w:rsid w:val="00024817"/>
    <w:rsid w:val="00044F11"/>
    <w:rsid w:val="00060AF2"/>
    <w:rsid w:val="00085A10"/>
    <w:rsid w:val="000B2ADF"/>
    <w:rsid w:val="000D40FD"/>
    <w:rsid w:val="000E106E"/>
    <w:rsid w:val="000E1A1A"/>
    <w:rsid w:val="000F4C39"/>
    <w:rsid w:val="0014341F"/>
    <w:rsid w:val="001952B1"/>
    <w:rsid w:val="001978DC"/>
    <w:rsid w:val="00204E99"/>
    <w:rsid w:val="00210BBB"/>
    <w:rsid w:val="00226BA0"/>
    <w:rsid w:val="00232F63"/>
    <w:rsid w:val="00240B31"/>
    <w:rsid w:val="00265B89"/>
    <w:rsid w:val="00282A7A"/>
    <w:rsid w:val="00290A6D"/>
    <w:rsid w:val="002922FA"/>
    <w:rsid w:val="0029237B"/>
    <w:rsid w:val="002B1142"/>
    <w:rsid w:val="002B744A"/>
    <w:rsid w:val="002B763B"/>
    <w:rsid w:val="002C1459"/>
    <w:rsid w:val="002F04A9"/>
    <w:rsid w:val="002F6E07"/>
    <w:rsid w:val="00331513"/>
    <w:rsid w:val="00342D46"/>
    <w:rsid w:val="003546F8"/>
    <w:rsid w:val="00363ABA"/>
    <w:rsid w:val="003A78B8"/>
    <w:rsid w:val="003B31D0"/>
    <w:rsid w:val="003C1539"/>
    <w:rsid w:val="003C15AC"/>
    <w:rsid w:val="003E6294"/>
    <w:rsid w:val="00407A7C"/>
    <w:rsid w:val="00416AA4"/>
    <w:rsid w:val="004210E9"/>
    <w:rsid w:val="004375D9"/>
    <w:rsid w:val="00453426"/>
    <w:rsid w:val="00496B39"/>
    <w:rsid w:val="004D24D1"/>
    <w:rsid w:val="004D6423"/>
    <w:rsid w:val="004F7358"/>
    <w:rsid w:val="0050230D"/>
    <w:rsid w:val="00503404"/>
    <w:rsid w:val="00504F3B"/>
    <w:rsid w:val="005142A7"/>
    <w:rsid w:val="00520D97"/>
    <w:rsid w:val="00532A64"/>
    <w:rsid w:val="005374FD"/>
    <w:rsid w:val="005D2790"/>
    <w:rsid w:val="005D6987"/>
    <w:rsid w:val="005D745A"/>
    <w:rsid w:val="005F4764"/>
    <w:rsid w:val="00602B55"/>
    <w:rsid w:val="006358BE"/>
    <w:rsid w:val="00647A4C"/>
    <w:rsid w:val="006540BE"/>
    <w:rsid w:val="00664410"/>
    <w:rsid w:val="006A07A9"/>
    <w:rsid w:val="006C008F"/>
    <w:rsid w:val="006D5BB3"/>
    <w:rsid w:val="006E72AD"/>
    <w:rsid w:val="0073384C"/>
    <w:rsid w:val="00745FAB"/>
    <w:rsid w:val="00764C66"/>
    <w:rsid w:val="00777F94"/>
    <w:rsid w:val="0080066F"/>
    <w:rsid w:val="00805F70"/>
    <w:rsid w:val="00884ED1"/>
    <w:rsid w:val="008C01E1"/>
    <w:rsid w:val="008E4BCA"/>
    <w:rsid w:val="008E7396"/>
    <w:rsid w:val="008F0ED0"/>
    <w:rsid w:val="008F315F"/>
    <w:rsid w:val="009174EF"/>
    <w:rsid w:val="00975E71"/>
    <w:rsid w:val="009946D2"/>
    <w:rsid w:val="0099752C"/>
    <w:rsid w:val="009A5E2F"/>
    <w:rsid w:val="009B716A"/>
    <w:rsid w:val="009D4FEF"/>
    <w:rsid w:val="009E09F8"/>
    <w:rsid w:val="00A54EDC"/>
    <w:rsid w:val="00A7448F"/>
    <w:rsid w:val="00A757DD"/>
    <w:rsid w:val="00A81533"/>
    <w:rsid w:val="00A91598"/>
    <w:rsid w:val="00A919FE"/>
    <w:rsid w:val="00A92EC6"/>
    <w:rsid w:val="00AA23EA"/>
    <w:rsid w:val="00AB05E0"/>
    <w:rsid w:val="00AD64B3"/>
    <w:rsid w:val="00AE10C2"/>
    <w:rsid w:val="00AF1B58"/>
    <w:rsid w:val="00AF4034"/>
    <w:rsid w:val="00B05052"/>
    <w:rsid w:val="00B103BF"/>
    <w:rsid w:val="00B342DC"/>
    <w:rsid w:val="00B43E2E"/>
    <w:rsid w:val="00B74ACC"/>
    <w:rsid w:val="00B7780A"/>
    <w:rsid w:val="00B84D2C"/>
    <w:rsid w:val="00B87D81"/>
    <w:rsid w:val="00BA30A7"/>
    <w:rsid w:val="00BA7720"/>
    <w:rsid w:val="00BF31DC"/>
    <w:rsid w:val="00BF629B"/>
    <w:rsid w:val="00BF6996"/>
    <w:rsid w:val="00C23792"/>
    <w:rsid w:val="00C25166"/>
    <w:rsid w:val="00C26C10"/>
    <w:rsid w:val="00C550D2"/>
    <w:rsid w:val="00C60D17"/>
    <w:rsid w:val="00C75C3D"/>
    <w:rsid w:val="00C802EA"/>
    <w:rsid w:val="00C80D7E"/>
    <w:rsid w:val="00CF128D"/>
    <w:rsid w:val="00D13383"/>
    <w:rsid w:val="00D50008"/>
    <w:rsid w:val="00D532A5"/>
    <w:rsid w:val="00D841AD"/>
    <w:rsid w:val="00DC5F07"/>
    <w:rsid w:val="00DE3EEA"/>
    <w:rsid w:val="00DE6AEF"/>
    <w:rsid w:val="00E229B9"/>
    <w:rsid w:val="00E3709F"/>
    <w:rsid w:val="00E513E0"/>
    <w:rsid w:val="00E54075"/>
    <w:rsid w:val="00E77F9A"/>
    <w:rsid w:val="00EE26C9"/>
    <w:rsid w:val="00EE620B"/>
    <w:rsid w:val="00F477EE"/>
    <w:rsid w:val="00F47F48"/>
    <w:rsid w:val="00F539C4"/>
    <w:rsid w:val="00F957D9"/>
    <w:rsid w:val="00F95E95"/>
    <w:rsid w:val="00F97C72"/>
    <w:rsid w:val="00FA587E"/>
    <w:rsid w:val="00FE3415"/>
    <w:rsid w:val="00FE4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iPriority="1" w:unhideWhenUsed="0" w:qFormat="1"/>
    <w:lsdException w:name="Medium Grid 2" w:semiHidden="0" w:uiPriority="1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8876C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A145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B3DC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ednmka21">
    <w:name w:val="Střední mřížka 21"/>
    <w:uiPriority w:val="1"/>
    <w:qFormat/>
    <w:rsid w:val="00B53EB2"/>
    <w:rPr>
      <w:sz w:val="22"/>
      <w:szCs w:val="22"/>
      <w:lang w:val="de-AT" w:eastAsia="en-US"/>
    </w:rPr>
  </w:style>
  <w:style w:type="character" w:styleId="Hypertextovodkaz">
    <w:name w:val="Hyperlink"/>
    <w:uiPriority w:val="99"/>
    <w:unhideWhenUsed/>
    <w:rsid w:val="00B96D9E"/>
    <w:rPr>
      <w:color w:val="0000FF"/>
      <w:u w:val="single"/>
    </w:rPr>
  </w:style>
  <w:style w:type="character" w:customStyle="1" w:styleId="textexposedshow">
    <w:name w:val="text_exposed_show"/>
    <w:basedOn w:val="Standardnpsmoodstavce"/>
    <w:rsid w:val="00337D7E"/>
  </w:style>
  <w:style w:type="character" w:customStyle="1" w:styleId="apple-converted-space">
    <w:name w:val="apple-converted-space"/>
    <w:basedOn w:val="Standardnpsmoodstavce"/>
    <w:rsid w:val="00337D7E"/>
  </w:style>
  <w:style w:type="paragraph" w:styleId="Textbubliny">
    <w:name w:val="Balloon Text"/>
    <w:basedOn w:val="Normln"/>
    <w:link w:val="TextbublinyChar"/>
    <w:uiPriority w:val="99"/>
    <w:semiHidden/>
    <w:unhideWhenUsed/>
    <w:rsid w:val="000E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563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A145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ednmka22">
    <w:name w:val="Střední mřížka 22"/>
    <w:uiPriority w:val="1"/>
    <w:qFormat/>
    <w:rsid w:val="003A1451"/>
    <w:rPr>
      <w:sz w:val="22"/>
      <w:szCs w:val="22"/>
      <w:lang w:val="de-AT" w:eastAsia="en-US"/>
    </w:rPr>
  </w:style>
  <w:style w:type="paragraph" w:customStyle="1" w:styleId="Bezmezer1">
    <w:name w:val="Bez mezer1"/>
    <w:uiPriority w:val="99"/>
    <w:rsid w:val="003A1451"/>
    <w:rPr>
      <w:rFonts w:eastAsia="Times New Roman" w:cs="Calibri"/>
      <w:sz w:val="22"/>
      <w:szCs w:val="22"/>
      <w:lang w:val="de-AT" w:eastAsia="en-US"/>
    </w:rPr>
  </w:style>
  <w:style w:type="paragraph" w:styleId="Normlnweb">
    <w:name w:val="Normal (Web)"/>
    <w:basedOn w:val="Normln"/>
    <w:uiPriority w:val="99"/>
    <w:unhideWhenUsed/>
    <w:rsid w:val="003A14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FB3DC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E77F9A"/>
    <w:pPr>
      <w:ind w:left="720"/>
      <w:contextualSpacing/>
    </w:pPr>
  </w:style>
  <w:style w:type="character" w:styleId="Siln">
    <w:name w:val="Strong"/>
    <w:uiPriority w:val="22"/>
    <w:qFormat/>
    <w:rsid w:val="00664410"/>
    <w:rPr>
      <w:b/>
      <w:bCs/>
    </w:rPr>
  </w:style>
  <w:style w:type="paragraph" w:styleId="Prosttext">
    <w:name w:val="Plain Text"/>
    <w:basedOn w:val="Normln"/>
    <w:link w:val="ProsttextChar"/>
    <w:semiHidden/>
    <w:rsid w:val="00A7448F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semiHidden/>
    <w:rsid w:val="00A7448F"/>
    <w:rPr>
      <w:rFonts w:ascii="Courier New" w:eastAsia="Times New Roman" w:hAnsi="Courier New"/>
    </w:rPr>
  </w:style>
  <w:style w:type="character" w:styleId="Sledovanodkaz">
    <w:name w:val="FollowedHyperlink"/>
    <w:uiPriority w:val="99"/>
    <w:semiHidden/>
    <w:unhideWhenUsed/>
    <w:rsid w:val="00AA23EA"/>
    <w:rPr>
      <w:color w:val="800080"/>
      <w:u w:val="single"/>
    </w:rPr>
  </w:style>
  <w:style w:type="paragraph" w:styleId="Bezmezer">
    <w:name w:val="No Spacing"/>
    <w:uiPriority w:val="1"/>
    <w:qFormat/>
    <w:rsid w:val="00AA23EA"/>
    <w:rPr>
      <w:sz w:val="22"/>
      <w:szCs w:val="22"/>
      <w:lang w:eastAsia="en-US"/>
    </w:rPr>
  </w:style>
  <w:style w:type="character" w:styleId="Zvraznn">
    <w:name w:val="Emphasis"/>
    <w:uiPriority w:val="20"/>
    <w:qFormat/>
    <w:rsid w:val="00FA587E"/>
    <w:rPr>
      <w:i/>
      <w:iCs/>
    </w:rPr>
  </w:style>
  <w:style w:type="character" w:styleId="Odkaznakoment">
    <w:name w:val="annotation reference"/>
    <w:uiPriority w:val="99"/>
    <w:semiHidden/>
    <w:unhideWhenUsed/>
    <w:rsid w:val="00204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E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04E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E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4E99"/>
    <w:rPr>
      <w:b/>
      <w:bCs/>
      <w:lang w:eastAsia="en-US"/>
    </w:rPr>
  </w:style>
  <w:style w:type="character" w:customStyle="1" w:styleId="null">
    <w:name w:val="null"/>
    <w:rsid w:val="003E6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iPriority="1" w:unhideWhenUsed="0" w:qFormat="1"/>
    <w:lsdException w:name="Medium Grid 2" w:semiHidden="0" w:uiPriority="1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8876C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A145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B3DC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ednmka21">
    <w:name w:val="Střední mřížka 21"/>
    <w:uiPriority w:val="1"/>
    <w:qFormat/>
    <w:rsid w:val="00B53EB2"/>
    <w:rPr>
      <w:sz w:val="22"/>
      <w:szCs w:val="22"/>
      <w:lang w:val="de-AT" w:eastAsia="en-US"/>
    </w:rPr>
  </w:style>
  <w:style w:type="character" w:styleId="Hypertextovodkaz">
    <w:name w:val="Hyperlink"/>
    <w:uiPriority w:val="99"/>
    <w:unhideWhenUsed/>
    <w:rsid w:val="00B96D9E"/>
    <w:rPr>
      <w:color w:val="0000FF"/>
      <w:u w:val="single"/>
    </w:rPr>
  </w:style>
  <w:style w:type="character" w:customStyle="1" w:styleId="textexposedshow">
    <w:name w:val="text_exposed_show"/>
    <w:basedOn w:val="Standardnpsmoodstavce"/>
    <w:rsid w:val="00337D7E"/>
  </w:style>
  <w:style w:type="character" w:customStyle="1" w:styleId="apple-converted-space">
    <w:name w:val="apple-converted-space"/>
    <w:basedOn w:val="Standardnpsmoodstavce"/>
    <w:rsid w:val="00337D7E"/>
  </w:style>
  <w:style w:type="paragraph" w:styleId="Textbubliny">
    <w:name w:val="Balloon Text"/>
    <w:basedOn w:val="Normln"/>
    <w:link w:val="TextbublinyChar"/>
    <w:uiPriority w:val="99"/>
    <w:semiHidden/>
    <w:unhideWhenUsed/>
    <w:rsid w:val="000E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E563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A145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ednmka22">
    <w:name w:val="Střední mřížka 22"/>
    <w:uiPriority w:val="1"/>
    <w:qFormat/>
    <w:rsid w:val="003A1451"/>
    <w:rPr>
      <w:sz w:val="22"/>
      <w:szCs w:val="22"/>
      <w:lang w:val="de-AT" w:eastAsia="en-US"/>
    </w:rPr>
  </w:style>
  <w:style w:type="paragraph" w:customStyle="1" w:styleId="Bezmezer1">
    <w:name w:val="Bez mezer1"/>
    <w:uiPriority w:val="99"/>
    <w:rsid w:val="003A1451"/>
    <w:rPr>
      <w:rFonts w:eastAsia="Times New Roman" w:cs="Calibri"/>
      <w:sz w:val="22"/>
      <w:szCs w:val="22"/>
      <w:lang w:val="de-AT" w:eastAsia="en-US"/>
    </w:rPr>
  </w:style>
  <w:style w:type="paragraph" w:styleId="Normlnweb">
    <w:name w:val="Normal (Web)"/>
    <w:basedOn w:val="Normln"/>
    <w:uiPriority w:val="99"/>
    <w:unhideWhenUsed/>
    <w:rsid w:val="003A14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FB3DC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E77F9A"/>
    <w:pPr>
      <w:ind w:left="720"/>
      <w:contextualSpacing/>
    </w:pPr>
  </w:style>
  <w:style w:type="character" w:styleId="Siln">
    <w:name w:val="Strong"/>
    <w:uiPriority w:val="22"/>
    <w:qFormat/>
    <w:rsid w:val="00664410"/>
    <w:rPr>
      <w:b/>
      <w:bCs/>
    </w:rPr>
  </w:style>
  <w:style w:type="paragraph" w:styleId="Prosttext">
    <w:name w:val="Plain Text"/>
    <w:basedOn w:val="Normln"/>
    <w:link w:val="ProsttextChar"/>
    <w:semiHidden/>
    <w:rsid w:val="00A7448F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semiHidden/>
    <w:rsid w:val="00A7448F"/>
    <w:rPr>
      <w:rFonts w:ascii="Courier New" w:eastAsia="Times New Roman" w:hAnsi="Courier New"/>
    </w:rPr>
  </w:style>
  <w:style w:type="character" w:styleId="Sledovanodkaz">
    <w:name w:val="FollowedHyperlink"/>
    <w:uiPriority w:val="99"/>
    <w:semiHidden/>
    <w:unhideWhenUsed/>
    <w:rsid w:val="00AA23EA"/>
    <w:rPr>
      <w:color w:val="800080"/>
      <w:u w:val="single"/>
    </w:rPr>
  </w:style>
  <w:style w:type="paragraph" w:styleId="Bezmezer">
    <w:name w:val="No Spacing"/>
    <w:uiPriority w:val="1"/>
    <w:qFormat/>
    <w:rsid w:val="00AA23EA"/>
    <w:rPr>
      <w:sz w:val="22"/>
      <w:szCs w:val="22"/>
      <w:lang w:eastAsia="en-US"/>
    </w:rPr>
  </w:style>
  <w:style w:type="character" w:styleId="Zvraznn">
    <w:name w:val="Emphasis"/>
    <w:uiPriority w:val="20"/>
    <w:qFormat/>
    <w:rsid w:val="00FA587E"/>
    <w:rPr>
      <w:i/>
      <w:iCs/>
    </w:rPr>
  </w:style>
  <w:style w:type="character" w:styleId="Odkaznakoment">
    <w:name w:val="annotation reference"/>
    <w:uiPriority w:val="99"/>
    <w:semiHidden/>
    <w:unhideWhenUsed/>
    <w:rsid w:val="00204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4E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04E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E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4E99"/>
    <w:rPr>
      <w:b/>
      <w:bCs/>
      <w:lang w:eastAsia="en-US"/>
    </w:rPr>
  </w:style>
  <w:style w:type="character" w:customStyle="1" w:styleId="null">
    <w:name w:val="null"/>
    <w:rsid w:val="003E6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9323">
          <w:marLeft w:val="0"/>
          <w:marRight w:val="0"/>
          <w:marTop w:val="30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1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.cerna@fo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Symfonický orchestr hl. m. Prahy FOK</Company>
  <LinksUpToDate>false</LinksUpToDate>
  <CharactersWithSpaces>2089</CharactersWithSpaces>
  <SharedDoc>false</SharedDoc>
  <HLinks>
    <vt:vector size="18" baseType="variant">
      <vt:variant>
        <vt:i4>1900654</vt:i4>
      </vt:variant>
      <vt:variant>
        <vt:i4>6</vt:i4>
      </vt:variant>
      <vt:variant>
        <vt:i4>0</vt:i4>
      </vt:variant>
      <vt:variant>
        <vt:i4>5</vt:i4>
      </vt:variant>
      <vt:variant>
        <vt:lpwstr>mailto:a.cerna@fok.cz</vt:lpwstr>
      </vt:variant>
      <vt:variant>
        <vt:lpwstr/>
      </vt:variant>
      <vt:variant>
        <vt:i4>6750263</vt:i4>
      </vt:variant>
      <vt:variant>
        <vt:i4>3</vt:i4>
      </vt:variant>
      <vt:variant>
        <vt:i4>0</vt:i4>
      </vt:variant>
      <vt:variant>
        <vt:i4>5</vt:i4>
      </vt:variant>
      <vt:variant>
        <vt:lpwstr>http://www.fok.cz/predplatne/vanocni-koncertni-kolekce/</vt:lpwstr>
      </vt:variant>
      <vt:variant>
        <vt:lpwstr/>
      </vt:variant>
      <vt:variant>
        <vt:i4>852091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https://www.youtube.com/watch?v=ps8_XiBOfX4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Maňourová Lucie</dc:creator>
  <cp:lastModifiedBy>Anna Černá</cp:lastModifiedBy>
  <cp:revision>3</cp:revision>
  <cp:lastPrinted>2013-11-07T13:47:00Z</cp:lastPrinted>
  <dcterms:created xsi:type="dcterms:W3CDTF">2016-06-24T10:57:00Z</dcterms:created>
  <dcterms:modified xsi:type="dcterms:W3CDTF">2016-06-24T11:07:00Z</dcterms:modified>
</cp:coreProperties>
</file>