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A11CE" w14:textId="1B979A18" w:rsidR="002942C0" w:rsidRDefault="002942C0" w:rsidP="009D709B">
      <w:pPr>
        <w:pStyle w:val="Nadpis1"/>
        <w:numPr>
          <w:ilvl w:val="0"/>
          <w:numId w:val="0"/>
        </w:numPr>
        <w:ind w:left="720" w:hanging="360"/>
        <w:rPr>
          <w:rFonts w:cs="Arial"/>
          <w:caps/>
          <w:kern w:val="28"/>
          <w:szCs w:val="28"/>
        </w:rPr>
      </w:pPr>
      <w:bookmarkStart w:id="0" w:name="_Hlk227919610"/>
      <w:bookmarkEnd w:id="0"/>
    </w:p>
    <w:p w14:paraId="5D61BCC7" w14:textId="0392A239" w:rsidR="00755F0A" w:rsidRDefault="00755F0A" w:rsidP="00A22032"/>
    <w:p w14:paraId="099402B3" w14:textId="3DAFE5C3" w:rsidR="00755F0A" w:rsidRDefault="00755F0A" w:rsidP="00A22032"/>
    <w:p w14:paraId="0E384FCB" w14:textId="456D2E47" w:rsidR="00755F0A" w:rsidRDefault="00755F0A" w:rsidP="00A22032"/>
    <w:p w14:paraId="2159CC28" w14:textId="6D96719C" w:rsidR="00755F0A" w:rsidRDefault="00755F0A" w:rsidP="00A22032"/>
    <w:p w14:paraId="3193186B" w14:textId="049D384C" w:rsidR="007C08E7" w:rsidRPr="00E624EC" w:rsidRDefault="00755F0A" w:rsidP="00755F0A">
      <w:pPr>
        <w:jc w:val="center"/>
        <w:rPr>
          <w:rFonts w:cstheme="minorHAnsi"/>
          <w:b/>
          <w:sz w:val="32"/>
          <w:szCs w:val="32"/>
        </w:rPr>
      </w:pPr>
      <w:r w:rsidRPr="00E624EC">
        <w:rPr>
          <w:rFonts w:cstheme="minorHAnsi"/>
          <w:b/>
          <w:sz w:val="32"/>
          <w:szCs w:val="32"/>
        </w:rPr>
        <w:t>VYHODNOCENÍ</w:t>
      </w:r>
      <w:r w:rsidR="007C08E7" w:rsidRPr="00E624EC">
        <w:rPr>
          <w:rFonts w:cstheme="minorHAnsi"/>
          <w:b/>
          <w:sz w:val="32"/>
          <w:szCs w:val="32"/>
        </w:rPr>
        <w:t xml:space="preserve"> </w:t>
      </w:r>
      <w:r w:rsidR="003D4B38" w:rsidRPr="00E624EC">
        <w:rPr>
          <w:rFonts w:cstheme="minorHAnsi"/>
          <w:b/>
          <w:sz w:val="32"/>
          <w:szCs w:val="32"/>
        </w:rPr>
        <w:t>SY</w:t>
      </w:r>
      <w:r w:rsidR="00DC44FB">
        <w:rPr>
          <w:rFonts w:cstheme="minorHAnsi"/>
          <w:b/>
          <w:sz w:val="32"/>
          <w:szCs w:val="32"/>
        </w:rPr>
        <w:t>S</w:t>
      </w:r>
      <w:r w:rsidR="003D4B38" w:rsidRPr="00E624EC">
        <w:rPr>
          <w:rFonts w:cstheme="minorHAnsi"/>
          <w:b/>
          <w:sz w:val="32"/>
          <w:szCs w:val="32"/>
        </w:rPr>
        <w:t xml:space="preserve">TÉMU ODPADOVÉHO HOSPODÁŘSTVÍ </w:t>
      </w:r>
      <w:r w:rsidR="002942C0" w:rsidRPr="00E624EC">
        <w:rPr>
          <w:rFonts w:cstheme="minorHAnsi"/>
          <w:b/>
          <w:sz w:val="32"/>
          <w:szCs w:val="32"/>
        </w:rPr>
        <w:br/>
      </w:r>
      <w:r w:rsidR="003D4B38" w:rsidRPr="00E624EC">
        <w:rPr>
          <w:rFonts w:cstheme="minorHAnsi"/>
          <w:b/>
          <w:sz w:val="32"/>
          <w:szCs w:val="32"/>
        </w:rPr>
        <w:t>HL. M. PRAHY</w:t>
      </w:r>
      <w:r w:rsidR="005B1D36" w:rsidRPr="00E624EC">
        <w:rPr>
          <w:rFonts w:cstheme="minorHAnsi"/>
          <w:b/>
          <w:sz w:val="32"/>
          <w:szCs w:val="32"/>
        </w:rPr>
        <w:t xml:space="preserve"> </w:t>
      </w:r>
      <w:r w:rsidR="0009635E">
        <w:rPr>
          <w:rFonts w:cstheme="minorHAnsi"/>
          <w:b/>
          <w:sz w:val="32"/>
          <w:szCs w:val="32"/>
        </w:rPr>
        <w:t xml:space="preserve">za rok </w:t>
      </w:r>
      <w:r w:rsidR="00490C9B">
        <w:rPr>
          <w:rFonts w:cstheme="minorHAnsi"/>
          <w:b/>
          <w:sz w:val="32"/>
          <w:szCs w:val="32"/>
        </w:rPr>
        <w:t>202</w:t>
      </w:r>
      <w:r w:rsidR="002E2B12">
        <w:rPr>
          <w:rFonts w:cstheme="minorHAnsi"/>
          <w:b/>
          <w:sz w:val="32"/>
          <w:szCs w:val="32"/>
        </w:rPr>
        <w:t>5</w:t>
      </w:r>
    </w:p>
    <w:p w14:paraId="7A14F68B" w14:textId="71D5DAEF" w:rsidR="00A22032" w:rsidRPr="00E624EC" w:rsidRDefault="00A22032" w:rsidP="00755F0A">
      <w:pPr>
        <w:jc w:val="center"/>
        <w:rPr>
          <w:rFonts w:cstheme="minorHAnsi"/>
          <w:b/>
          <w:sz w:val="32"/>
          <w:szCs w:val="32"/>
        </w:rPr>
        <w:sectPr w:rsidR="00A22032" w:rsidRPr="00E624EC" w:rsidSect="00CF18E0">
          <w:headerReference w:type="default" r:id="rId8"/>
          <w:footerReference w:type="default" r:id="rId9"/>
          <w:headerReference w:type="first" r:id="rId10"/>
          <w:footerReference w:type="first" r:id="rId11"/>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Default="00353A49" w:rsidP="00A14CAE">
          <w:pPr>
            <w:pStyle w:val="Nadpisobsahu"/>
            <w:numPr>
              <w:ilvl w:val="0"/>
              <w:numId w:val="0"/>
            </w:numPr>
            <w:ind w:left="720" w:hanging="360"/>
          </w:pPr>
          <w:r>
            <w:t>Obsah</w:t>
          </w:r>
        </w:p>
        <w:p w14:paraId="30CB4C51" w14:textId="77777777" w:rsidR="00335E02" w:rsidRPr="00335E02" w:rsidRDefault="00335E02" w:rsidP="00335E02"/>
        <w:p w14:paraId="27A5CED6" w14:textId="780F12CA" w:rsidR="00EE4AF8" w:rsidRDefault="00353A49">
          <w:pPr>
            <w:pStyle w:val="Obsah1"/>
            <w:tabs>
              <w:tab w:val="left" w:pos="440"/>
              <w:tab w:val="right" w:leader="dot" w:pos="9062"/>
            </w:tabs>
            <w:rPr>
              <w:rFonts w:asciiTheme="minorHAnsi" w:hAnsiTheme="minorHAnsi"/>
              <w:noProof/>
              <w:kern w:val="2"/>
              <w:sz w:val="24"/>
              <w:szCs w:val="24"/>
              <w:lang w:eastAsia="cs-CZ"/>
              <w14:ligatures w14:val="standardContextual"/>
            </w:rPr>
          </w:pPr>
          <w:r>
            <w:fldChar w:fldCharType="begin"/>
          </w:r>
          <w:r>
            <w:instrText xml:space="preserve"> TOC \o "1-3" \h \z \u </w:instrText>
          </w:r>
          <w:r>
            <w:fldChar w:fldCharType="separate"/>
          </w:r>
          <w:hyperlink w:anchor="_Toc227927812" w:history="1">
            <w:r w:rsidR="00EE4AF8" w:rsidRPr="00403DDC">
              <w:rPr>
                <w:rStyle w:val="Hypertextovodkaz"/>
                <w:noProof/>
              </w:rPr>
              <w:t>1</w:t>
            </w:r>
            <w:r w:rsidR="00EE4AF8">
              <w:rPr>
                <w:rFonts w:asciiTheme="minorHAnsi" w:hAnsiTheme="minorHAnsi"/>
                <w:noProof/>
                <w:kern w:val="2"/>
                <w:sz w:val="24"/>
                <w:szCs w:val="24"/>
                <w:lang w:eastAsia="cs-CZ"/>
                <w14:ligatures w14:val="standardContextual"/>
              </w:rPr>
              <w:tab/>
            </w:r>
            <w:r w:rsidR="00EE4AF8" w:rsidRPr="00403DDC">
              <w:rPr>
                <w:rStyle w:val="Hypertextovodkaz"/>
                <w:noProof/>
              </w:rPr>
              <w:t>Úvod</w:t>
            </w:r>
            <w:r w:rsidR="00EE4AF8">
              <w:rPr>
                <w:noProof/>
                <w:webHidden/>
              </w:rPr>
              <w:tab/>
            </w:r>
            <w:r w:rsidR="00EE4AF8">
              <w:rPr>
                <w:noProof/>
                <w:webHidden/>
              </w:rPr>
              <w:fldChar w:fldCharType="begin"/>
            </w:r>
            <w:r w:rsidR="00EE4AF8">
              <w:rPr>
                <w:noProof/>
                <w:webHidden/>
              </w:rPr>
              <w:instrText xml:space="preserve"> PAGEREF _Toc227927812 \h </w:instrText>
            </w:r>
            <w:r w:rsidR="00EE4AF8">
              <w:rPr>
                <w:noProof/>
                <w:webHidden/>
              </w:rPr>
            </w:r>
            <w:r w:rsidR="00EE4AF8">
              <w:rPr>
                <w:noProof/>
                <w:webHidden/>
              </w:rPr>
              <w:fldChar w:fldCharType="separate"/>
            </w:r>
            <w:r w:rsidR="00EE4AF8">
              <w:rPr>
                <w:noProof/>
                <w:webHidden/>
              </w:rPr>
              <w:t>1</w:t>
            </w:r>
            <w:r w:rsidR="00EE4AF8">
              <w:rPr>
                <w:noProof/>
                <w:webHidden/>
              </w:rPr>
              <w:fldChar w:fldCharType="end"/>
            </w:r>
          </w:hyperlink>
        </w:p>
        <w:p w14:paraId="1EFCB6F2" w14:textId="34364D7C"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13" w:history="1">
            <w:r w:rsidRPr="00403DDC">
              <w:rPr>
                <w:rStyle w:val="Hypertextovodkaz"/>
                <w:noProof/>
              </w:rPr>
              <w:t>2</w:t>
            </w:r>
            <w:r>
              <w:rPr>
                <w:rFonts w:asciiTheme="minorHAnsi" w:hAnsiTheme="minorHAnsi"/>
                <w:noProof/>
                <w:kern w:val="2"/>
                <w:sz w:val="24"/>
                <w:szCs w:val="24"/>
                <w:lang w:eastAsia="cs-CZ"/>
                <w14:ligatures w14:val="standardContextual"/>
              </w:rPr>
              <w:tab/>
            </w:r>
            <w:r w:rsidRPr="00403DDC">
              <w:rPr>
                <w:rStyle w:val="Hypertextovodkaz"/>
                <w:noProof/>
              </w:rPr>
              <w:t>Vyhodnocení celkových dat</w:t>
            </w:r>
            <w:r>
              <w:rPr>
                <w:noProof/>
                <w:webHidden/>
              </w:rPr>
              <w:tab/>
            </w:r>
            <w:r>
              <w:rPr>
                <w:noProof/>
                <w:webHidden/>
              </w:rPr>
              <w:fldChar w:fldCharType="begin"/>
            </w:r>
            <w:r>
              <w:rPr>
                <w:noProof/>
                <w:webHidden/>
              </w:rPr>
              <w:instrText xml:space="preserve"> PAGEREF _Toc227927813 \h </w:instrText>
            </w:r>
            <w:r>
              <w:rPr>
                <w:noProof/>
                <w:webHidden/>
              </w:rPr>
            </w:r>
            <w:r>
              <w:rPr>
                <w:noProof/>
                <w:webHidden/>
              </w:rPr>
              <w:fldChar w:fldCharType="separate"/>
            </w:r>
            <w:r>
              <w:rPr>
                <w:noProof/>
                <w:webHidden/>
              </w:rPr>
              <w:t>2</w:t>
            </w:r>
            <w:r>
              <w:rPr>
                <w:noProof/>
                <w:webHidden/>
              </w:rPr>
              <w:fldChar w:fldCharType="end"/>
            </w:r>
          </w:hyperlink>
        </w:p>
        <w:p w14:paraId="6003152A" w14:textId="26B454CC"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14" w:history="1">
            <w:r w:rsidRPr="00403DDC">
              <w:rPr>
                <w:rStyle w:val="Hypertextovodkaz"/>
                <w:noProof/>
              </w:rPr>
              <w:t>3</w:t>
            </w:r>
            <w:r>
              <w:rPr>
                <w:rFonts w:asciiTheme="minorHAnsi" w:hAnsiTheme="minorHAnsi"/>
                <w:noProof/>
                <w:kern w:val="2"/>
                <w:sz w:val="24"/>
                <w:szCs w:val="24"/>
                <w:lang w:eastAsia="cs-CZ"/>
                <w14:ligatures w14:val="standardContextual"/>
              </w:rPr>
              <w:tab/>
            </w:r>
            <w:r w:rsidRPr="00403DDC">
              <w:rPr>
                <w:rStyle w:val="Hypertextovodkaz"/>
                <w:noProof/>
              </w:rPr>
              <w:t>Možnosti odevzdání odpadů, předcházení vzniku odpadu a zpětný odběr</w:t>
            </w:r>
            <w:r>
              <w:rPr>
                <w:noProof/>
                <w:webHidden/>
              </w:rPr>
              <w:tab/>
            </w:r>
            <w:r>
              <w:rPr>
                <w:noProof/>
                <w:webHidden/>
              </w:rPr>
              <w:fldChar w:fldCharType="begin"/>
            </w:r>
            <w:r>
              <w:rPr>
                <w:noProof/>
                <w:webHidden/>
              </w:rPr>
              <w:instrText xml:space="preserve"> PAGEREF _Toc227927814 \h </w:instrText>
            </w:r>
            <w:r>
              <w:rPr>
                <w:noProof/>
                <w:webHidden/>
              </w:rPr>
            </w:r>
            <w:r>
              <w:rPr>
                <w:noProof/>
                <w:webHidden/>
              </w:rPr>
              <w:fldChar w:fldCharType="separate"/>
            </w:r>
            <w:r>
              <w:rPr>
                <w:noProof/>
                <w:webHidden/>
              </w:rPr>
              <w:t>4</w:t>
            </w:r>
            <w:r>
              <w:rPr>
                <w:noProof/>
                <w:webHidden/>
              </w:rPr>
              <w:fldChar w:fldCharType="end"/>
            </w:r>
          </w:hyperlink>
        </w:p>
        <w:p w14:paraId="714FCF63" w14:textId="1984FC37"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15" w:history="1">
            <w:r w:rsidRPr="00403DDC">
              <w:rPr>
                <w:rStyle w:val="Hypertextovodkaz"/>
                <w:rFonts w:eastAsia="Times New Roman"/>
                <w:noProof/>
                <w:lang w:eastAsia="cs-CZ"/>
              </w:rPr>
              <w:t>3.1</w:t>
            </w:r>
            <w:r>
              <w:rPr>
                <w:rFonts w:asciiTheme="minorHAnsi" w:hAnsiTheme="minorHAnsi"/>
                <w:noProof/>
                <w:kern w:val="2"/>
                <w:sz w:val="24"/>
                <w:szCs w:val="24"/>
                <w:lang w:eastAsia="cs-CZ"/>
                <w14:ligatures w14:val="standardContextual"/>
              </w:rPr>
              <w:tab/>
            </w:r>
            <w:r w:rsidRPr="00403DDC">
              <w:rPr>
                <w:rStyle w:val="Hypertextovodkaz"/>
                <w:noProof/>
              </w:rPr>
              <w:t>Směsný</w:t>
            </w:r>
            <w:r w:rsidRPr="00403DDC">
              <w:rPr>
                <w:rStyle w:val="Hypertextovodkaz"/>
                <w:rFonts w:eastAsia="Times New Roman"/>
                <w:noProof/>
                <w:lang w:eastAsia="cs-CZ"/>
              </w:rPr>
              <w:t xml:space="preserve"> komunální odpad</w:t>
            </w:r>
            <w:r>
              <w:rPr>
                <w:noProof/>
                <w:webHidden/>
              </w:rPr>
              <w:tab/>
            </w:r>
            <w:r>
              <w:rPr>
                <w:noProof/>
                <w:webHidden/>
              </w:rPr>
              <w:fldChar w:fldCharType="begin"/>
            </w:r>
            <w:r>
              <w:rPr>
                <w:noProof/>
                <w:webHidden/>
              </w:rPr>
              <w:instrText xml:space="preserve"> PAGEREF _Toc227927815 \h </w:instrText>
            </w:r>
            <w:r>
              <w:rPr>
                <w:noProof/>
                <w:webHidden/>
              </w:rPr>
            </w:r>
            <w:r>
              <w:rPr>
                <w:noProof/>
                <w:webHidden/>
              </w:rPr>
              <w:fldChar w:fldCharType="separate"/>
            </w:r>
            <w:r>
              <w:rPr>
                <w:noProof/>
                <w:webHidden/>
              </w:rPr>
              <w:t>8</w:t>
            </w:r>
            <w:r>
              <w:rPr>
                <w:noProof/>
                <w:webHidden/>
              </w:rPr>
              <w:fldChar w:fldCharType="end"/>
            </w:r>
          </w:hyperlink>
        </w:p>
        <w:p w14:paraId="1DD3EEB8" w14:textId="4C541C61"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16" w:history="1">
            <w:r w:rsidRPr="00403DDC">
              <w:rPr>
                <w:rStyle w:val="Hypertextovodkaz"/>
                <w:rFonts w:eastAsia="Times New Roman"/>
                <w:noProof/>
                <w:lang w:eastAsia="cs-CZ"/>
              </w:rPr>
              <w:t>3.2</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Stanoviště tříděného odpadu</w:t>
            </w:r>
            <w:r>
              <w:rPr>
                <w:noProof/>
                <w:webHidden/>
              </w:rPr>
              <w:tab/>
            </w:r>
            <w:r>
              <w:rPr>
                <w:noProof/>
                <w:webHidden/>
              </w:rPr>
              <w:fldChar w:fldCharType="begin"/>
            </w:r>
            <w:r>
              <w:rPr>
                <w:noProof/>
                <w:webHidden/>
              </w:rPr>
              <w:instrText xml:space="preserve"> PAGEREF _Toc227927816 \h </w:instrText>
            </w:r>
            <w:r>
              <w:rPr>
                <w:noProof/>
                <w:webHidden/>
              </w:rPr>
            </w:r>
            <w:r>
              <w:rPr>
                <w:noProof/>
                <w:webHidden/>
              </w:rPr>
              <w:fldChar w:fldCharType="separate"/>
            </w:r>
            <w:r>
              <w:rPr>
                <w:noProof/>
                <w:webHidden/>
              </w:rPr>
              <w:t>10</w:t>
            </w:r>
            <w:r>
              <w:rPr>
                <w:noProof/>
                <w:webHidden/>
              </w:rPr>
              <w:fldChar w:fldCharType="end"/>
            </w:r>
          </w:hyperlink>
        </w:p>
        <w:p w14:paraId="6679D618" w14:textId="6E0C13B6"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17" w:history="1">
            <w:r w:rsidRPr="00403DDC">
              <w:rPr>
                <w:rStyle w:val="Hypertextovodkaz"/>
                <w:rFonts w:eastAsia="Times New Roman"/>
                <w:noProof/>
                <w:lang w:eastAsia="cs-CZ"/>
              </w:rPr>
              <w:t>3.3</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Sběrné dvory</w:t>
            </w:r>
            <w:r>
              <w:rPr>
                <w:noProof/>
                <w:webHidden/>
              </w:rPr>
              <w:tab/>
            </w:r>
            <w:r>
              <w:rPr>
                <w:noProof/>
                <w:webHidden/>
              </w:rPr>
              <w:fldChar w:fldCharType="begin"/>
            </w:r>
            <w:r>
              <w:rPr>
                <w:noProof/>
                <w:webHidden/>
              </w:rPr>
              <w:instrText xml:space="preserve"> PAGEREF _Toc227927817 \h </w:instrText>
            </w:r>
            <w:r>
              <w:rPr>
                <w:noProof/>
                <w:webHidden/>
              </w:rPr>
            </w:r>
            <w:r>
              <w:rPr>
                <w:noProof/>
                <w:webHidden/>
              </w:rPr>
              <w:fldChar w:fldCharType="separate"/>
            </w:r>
            <w:r>
              <w:rPr>
                <w:noProof/>
                <w:webHidden/>
              </w:rPr>
              <w:t>12</w:t>
            </w:r>
            <w:r>
              <w:rPr>
                <w:noProof/>
                <w:webHidden/>
              </w:rPr>
              <w:fldChar w:fldCharType="end"/>
            </w:r>
          </w:hyperlink>
        </w:p>
        <w:p w14:paraId="6B173AF8" w14:textId="722A6E53"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18" w:history="1">
            <w:r w:rsidRPr="00403DDC">
              <w:rPr>
                <w:rStyle w:val="Hypertextovodkaz"/>
                <w:rFonts w:eastAsia="Times New Roman"/>
                <w:noProof/>
                <w:lang w:eastAsia="cs-CZ"/>
              </w:rPr>
              <w:t>3.4</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Objemný odpad</w:t>
            </w:r>
            <w:r>
              <w:rPr>
                <w:noProof/>
                <w:webHidden/>
              </w:rPr>
              <w:tab/>
            </w:r>
            <w:r>
              <w:rPr>
                <w:noProof/>
                <w:webHidden/>
              </w:rPr>
              <w:fldChar w:fldCharType="begin"/>
            </w:r>
            <w:r>
              <w:rPr>
                <w:noProof/>
                <w:webHidden/>
              </w:rPr>
              <w:instrText xml:space="preserve"> PAGEREF _Toc227927818 \h </w:instrText>
            </w:r>
            <w:r>
              <w:rPr>
                <w:noProof/>
                <w:webHidden/>
              </w:rPr>
            </w:r>
            <w:r>
              <w:rPr>
                <w:noProof/>
                <w:webHidden/>
              </w:rPr>
              <w:fldChar w:fldCharType="separate"/>
            </w:r>
            <w:r>
              <w:rPr>
                <w:noProof/>
                <w:webHidden/>
              </w:rPr>
              <w:t>14</w:t>
            </w:r>
            <w:r>
              <w:rPr>
                <w:noProof/>
                <w:webHidden/>
              </w:rPr>
              <w:fldChar w:fldCharType="end"/>
            </w:r>
          </w:hyperlink>
        </w:p>
        <w:p w14:paraId="753E3DA4" w14:textId="4292A1FA"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19" w:history="1">
            <w:r w:rsidRPr="00403DDC">
              <w:rPr>
                <w:rStyle w:val="Hypertextovodkaz"/>
                <w:rFonts w:eastAsia="Times New Roman"/>
                <w:noProof/>
                <w:lang w:eastAsia="cs-CZ"/>
              </w:rPr>
              <w:t>3.5</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Bioodpad</w:t>
            </w:r>
            <w:r>
              <w:rPr>
                <w:noProof/>
                <w:webHidden/>
              </w:rPr>
              <w:tab/>
            </w:r>
            <w:r>
              <w:rPr>
                <w:noProof/>
                <w:webHidden/>
              </w:rPr>
              <w:fldChar w:fldCharType="begin"/>
            </w:r>
            <w:r>
              <w:rPr>
                <w:noProof/>
                <w:webHidden/>
              </w:rPr>
              <w:instrText xml:space="preserve"> PAGEREF _Toc227927819 \h </w:instrText>
            </w:r>
            <w:r>
              <w:rPr>
                <w:noProof/>
                <w:webHidden/>
              </w:rPr>
            </w:r>
            <w:r>
              <w:rPr>
                <w:noProof/>
                <w:webHidden/>
              </w:rPr>
              <w:fldChar w:fldCharType="separate"/>
            </w:r>
            <w:r>
              <w:rPr>
                <w:noProof/>
                <w:webHidden/>
              </w:rPr>
              <w:t>16</w:t>
            </w:r>
            <w:r>
              <w:rPr>
                <w:noProof/>
                <w:webHidden/>
              </w:rPr>
              <w:fldChar w:fldCharType="end"/>
            </w:r>
          </w:hyperlink>
        </w:p>
        <w:p w14:paraId="6FCFBF07" w14:textId="16FD5895"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0" w:history="1">
            <w:r w:rsidRPr="00403DDC">
              <w:rPr>
                <w:rStyle w:val="Hypertextovodkaz"/>
                <w:rFonts w:eastAsia="Times New Roman"/>
                <w:noProof/>
                <w:lang w:eastAsia="cs-CZ"/>
              </w:rPr>
              <w:t>3.5.1</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Sběr kuchyňských zbytků z domácností</w:t>
            </w:r>
            <w:r>
              <w:rPr>
                <w:noProof/>
                <w:webHidden/>
              </w:rPr>
              <w:tab/>
            </w:r>
            <w:r>
              <w:rPr>
                <w:noProof/>
                <w:webHidden/>
              </w:rPr>
              <w:fldChar w:fldCharType="begin"/>
            </w:r>
            <w:r>
              <w:rPr>
                <w:noProof/>
                <w:webHidden/>
              </w:rPr>
              <w:instrText xml:space="preserve"> PAGEREF _Toc227927820 \h </w:instrText>
            </w:r>
            <w:r>
              <w:rPr>
                <w:noProof/>
                <w:webHidden/>
              </w:rPr>
            </w:r>
            <w:r>
              <w:rPr>
                <w:noProof/>
                <w:webHidden/>
              </w:rPr>
              <w:fldChar w:fldCharType="separate"/>
            </w:r>
            <w:r>
              <w:rPr>
                <w:noProof/>
                <w:webHidden/>
              </w:rPr>
              <w:t>17</w:t>
            </w:r>
            <w:r>
              <w:rPr>
                <w:noProof/>
                <w:webHidden/>
              </w:rPr>
              <w:fldChar w:fldCharType="end"/>
            </w:r>
          </w:hyperlink>
        </w:p>
        <w:p w14:paraId="0FE05287" w14:textId="68D80E55"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1" w:history="1">
            <w:r w:rsidRPr="00403DDC">
              <w:rPr>
                <w:rStyle w:val="Hypertextovodkaz"/>
                <w:rFonts w:eastAsia="Times New Roman"/>
                <w:noProof/>
                <w:lang w:eastAsia="cs-CZ"/>
              </w:rPr>
              <w:t>3.5.2</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Sběr gastroodpadu ze školních jídelen</w:t>
            </w:r>
            <w:r>
              <w:rPr>
                <w:noProof/>
                <w:webHidden/>
              </w:rPr>
              <w:tab/>
            </w:r>
            <w:r>
              <w:rPr>
                <w:noProof/>
                <w:webHidden/>
              </w:rPr>
              <w:fldChar w:fldCharType="begin"/>
            </w:r>
            <w:r>
              <w:rPr>
                <w:noProof/>
                <w:webHidden/>
              </w:rPr>
              <w:instrText xml:space="preserve"> PAGEREF _Toc227927821 \h </w:instrText>
            </w:r>
            <w:r>
              <w:rPr>
                <w:noProof/>
                <w:webHidden/>
              </w:rPr>
            </w:r>
            <w:r>
              <w:rPr>
                <w:noProof/>
                <w:webHidden/>
              </w:rPr>
              <w:fldChar w:fldCharType="separate"/>
            </w:r>
            <w:r>
              <w:rPr>
                <w:noProof/>
                <w:webHidden/>
              </w:rPr>
              <w:t>18</w:t>
            </w:r>
            <w:r>
              <w:rPr>
                <w:noProof/>
                <w:webHidden/>
              </w:rPr>
              <w:fldChar w:fldCharType="end"/>
            </w:r>
          </w:hyperlink>
        </w:p>
        <w:p w14:paraId="2BCAB692" w14:textId="0848E2A5"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2" w:history="1">
            <w:r w:rsidRPr="00403DDC">
              <w:rPr>
                <w:rStyle w:val="Hypertextovodkaz"/>
                <w:rFonts w:eastAsia="Times New Roman"/>
                <w:noProof/>
                <w:lang w:eastAsia="cs-CZ"/>
              </w:rPr>
              <w:t>3.5.3</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Sběr vánočních stromků</w:t>
            </w:r>
            <w:r>
              <w:rPr>
                <w:noProof/>
                <w:webHidden/>
              </w:rPr>
              <w:tab/>
            </w:r>
            <w:r>
              <w:rPr>
                <w:noProof/>
                <w:webHidden/>
              </w:rPr>
              <w:fldChar w:fldCharType="begin"/>
            </w:r>
            <w:r>
              <w:rPr>
                <w:noProof/>
                <w:webHidden/>
              </w:rPr>
              <w:instrText xml:space="preserve"> PAGEREF _Toc227927822 \h </w:instrText>
            </w:r>
            <w:r>
              <w:rPr>
                <w:noProof/>
                <w:webHidden/>
              </w:rPr>
            </w:r>
            <w:r>
              <w:rPr>
                <w:noProof/>
                <w:webHidden/>
              </w:rPr>
              <w:fldChar w:fldCharType="separate"/>
            </w:r>
            <w:r>
              <w:rPr>
                <w:noProof/>
                <w:webHidden/>
              </w:rPr>
              <w:t>18</w:t>
            </w:r>
            <w:r>
              <w:rPr>
                <w:noProof/>
                <w:webHidden/>
              </w:rPr>
              <w:fldChar w:fldCharType="end"/>
            </w:r>
          </w:hyperlink>
        </w:p>
        <w:p w14:paraId="1ACADB5A" w14:textId="74F6BA08"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23" w:history="1">
            <w:r w:rsidRPr="00403DDC">
              <w:rPr>
                <w:rStyle w:val="Hypertextovodkaz"/>
                <w:rFonts w:eastAsia="Times New Roman"/>
                <w:noProof/>
                <w:lang w:eastAsia="cs-CZ"/>
              </w:rPr>
              <w:t>3.6</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Nebezpečné odpady</w:t>
            </w:r>
            <w:r>
              <w:rPr>
                <w:noProof/>
                <w:webHidden/>
              </w:rPr>
              <w:tab/>
            </w:r>
            <w:r>
              <w:rPr>
                <w:noProof/>
                <w:webHidden/>
              </w:rPr>
              <w:fldChar w:fldCharType="begin"/>
            </w:r>
            <w:r>
              <w:rPr>
                <w:noProof/>
                <w:webHidden/>
              </w:rPr>
              <w:instrText xml:space="preserve"> PAGEREF _Toc227927823 \h </w:instrText>
            </w:r>
            <w:r>
              <w:rPr>
                <w:noProof/>
                <w:webHidden/>
              </w:rPr>
            </w:r>
            <w:r>
              <w:rPr>
                <w:noProof/>
                <w:webHidden/>
              </w:rPr>
              <w:fldChar w:fldCharType="separate"/>
            </w:r>
            <w:r>
              <w:rPr>
                <w:noProof/>
                <w:webHidden/>
              </w:rPr>
              <w:t>19</w:t>
            </w:r>
            <w:r>
              <w:rPr>
                <w:noProof/>
                <w:webHidden/>
              </w:rPr>
              <w:fldChar w:fldCharType="end"/>
            </w:r>
          </w:hyperlink>
        </w:p>
        <w:p w14:paraId="734DDD24" w14:textId="4A8E3AAE"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24" w:history="1">
            <w:r w:rsidRPr="00403DDC">
              <w:rPr>
                <w:rStyle w:val="Hypertextovodkaz"/>
                <w:rFonts w:eastAsia="Times New Roman"/>
                <w:noProof/>
                <w:lang w:eastAsia="cs-CZ"/>
              </w:rPr>
              <w:t>3.7</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Předcházení vzniku odpadů</w:t>
            </w:r>
            <w:r>
              <w:rPr>
                <w:noProof/>
                <w:webHidden/>
              </w:rPr>
              <w:tab/>
            </w:r>
            <w:r>
              <w:rPr>
                <w:noProof/>
                <w:webHidden/>
              </w:rPr>
              <w:fldChar w:fldCharType="begin"/>
            </w:r>
            <w:r>
              <w:rPr>
                <w:noProof/>
                <w:webHidden/>
              </w:rPr>
              <w:instrText xml:space="preserve"> PAGEREF _Toc227927824 \h </w:instrText>
            </w:r>
            <w:r>
              <w:rPr>
                <w:noProof/>
                <w:webHidden/>
              </w:rPr>
            </w:r>
            <w:r>
              <w:rPr>
                <w:noProof/>
                <w:webHidden/>
              </w:rPr>
              <w:fldChar w:fldCharType="separate"/>
            </w:r>
            <w:r>
              <w:rPr>
                <w:noProof/>
                <w:webHidden/>
              </w:rPr>
              <w:t>21</w:t>
            </w:r>
            <w:r>
              <w:rPr>
                <w:noProof/>
                <w:webHidden/>
              </w:rPr>
              <w:fldChar w:fldCharType="end"/>
            </w:r>
          </w:hyperlink>
        </w:p>
        <w:p w14:paraId="0D2998EE" w14:textId="12F4E3D5"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5" w:history="1">
            <w:r w:rsidRPr="00403DDC">
              <w:rPr>
                <w:rStyle w:val="Hypertextovodkaz"/>
                <w:noProof/>
                <w:lang w:eastAsia="cs-CZ"/>
              </w:rPr>
              <w:t>3.7.1</w:t>
            </w:r>
            <w:r>
              <w:rPr>
                <w:rFonts w:asciiTheme="minorHAnsi" w:hAnsiTheme="minorHAnsi"/>
                <w:noProof/>
                <w:kern w:val="2"/>
                <w:sz w:val="24"/>
                <w:szCs w:val="24"/>
                <w:lang w:eastAsia="cs-CZ"/>
                <w14:ligatures w14:val="standardContextual"/>
              </w:rPr>
              <w:tab/>
            </w:r>
            <w:r w:rsidRPr="00403DDC">
              <w:rPr>
                <w:rStyle w:val="Hypertextovodkaz"/>
                <w:noProof/>
                <w:lang w:eastAsia="cs-CZ"/>
              </w:rPr>
              <w:t>Reuse/opětovné použití</w:t>
            </w:r>
            <w:r>
              <w:rPr>
                <w:noProof/>
                <w:webHidden/>
              </w:rPr>
              <w:tab/>
            </w:r>
            <w:r>
              <w:rPr>
                <w:noProof/>
                <w:webHidden/>
              </w:rPr>
              <w:fldChar w:fldCharType="begin"/>
            </w:r>
            <w:r>
              <w:rPr>
                <w:noProof/>
                <w:webHidden/>
              </w:rPr>
              <w:instrText xml:space="preserve"> PAGEREF _Toc227927825 \h </w:instrText>
            </w:r>
            <w:r>
              <w:rPr>
                <w:noProof/>
                <w:webHidden/>
              </w:rPr>
            </w:r>
            <w:r>
              <w:rPr>
                <w:noProof/>
                <w:webHidden/>
              </w:rPr>
              <w:fldChar w:fldCharType="separate"/>
            </w:r>
            <w:r>
              <w:rPr>
                <w:noProof/>
                <w:webHidden/>
              </w:rPr>
              <w:t>21</w:t>
            </w:r>
            <w:r>
              <w:rPr>
                <w:noProof/>
                <w:webHidden/>
              </w:rPr>
              <w:fldChar w:fldCharType="end"/>
            </w:r>
          </w:hyperlink>
        </w:p>
        <w:p w14:paraId="0FDC96D7" w14:textId="2746869E"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6" w:history="1">
            <w:r w:rsidRPr="00403DDC">
              <w:rPr>
                <w:rStyle w:val="Hypertextovodkaz"/>
                <w:noProof/>
                <w:lang w:eastAsia="cs-CZ"/>
              </w:rPr>
              <w:t>3.7.2</w:t>
            </w:r>
            <w:r>
              <w:rPr>
                <w:rFonts w:asciiTheme="minorHAnsi" w:hAnsiTheme="minorHAnsi"/>
                <w:noProof/>
                <w:kern w:val="2"/>
                <w:sz w:val="24"/>
                <w:szCs w:val="24"/>
                <w:lang w:eastAsia="cs-CZ"/>
                <w14:ligatures w14:val="standardContextual"/>
              </w:rPr>
              <w:tab/>
            </w:r>
            <w:r w:rsidRPr="00403DDC">
              <w:rPr>
                <w:rStyle w:val="Hypertextovodkaz"/>
                <w:noProof/>
                <w:lang w:eastAsia="cs-CZ"/>
              </w:rPr>
              <w:t>Textil</w:t>
            </w:r>
            <w:r>
              <w:rPr>
                <w:noProof/>
                <w:webHidden/>
              </w:rPr>
              <w:tab/>
            </w:r>
            <w:r>
              <w:rPr>
                <w:noProof/>
                <w:webHidden/>
              </w:rPr>
              <w:fldChar w:fldCharType="begin"/>
            </w:r>
            <w:r>
              <w:rPr>
                <w:noProof/>
                <w:webHidden/>
              </w:rPr>
              <w:instrText xml:space="preserve"> PAGEREF _Toc227927826 \h </w:instrText>
            </w:r>
            <w:r>
              <w:rPr>
                <w:noProof/>
                <w:webHidden/>
              </w:rPr>
            </w:r>
            <w:r>
              <w:rPr>
                <w:noProof/>
                <w:webHidden/>
              </w:rPr>
              <w:fldChar w:fldCharType="separate"/>
            </w:r>
            <w:r>
              <w:rPr>
                <w:noProof/>
                <w:webHidden/>
              </w:rPr>
              <w:t>22</w:t>
            </w:r>
            <w:r>
              <w:rPr>
                <w:noProof/>
                <w:webHidden/>
              </w:rPr>
              <w:fldChar w:fldCharType="end"/>
            </w:r>
          </w:hyperlink>
        </w:p>
        <w:p w14:paraId="1C93684F" w14:textId="412E7F50"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7" w:history="1">
            <w:r w:rsidRPr="00403DDC">
              <w:rPr>
                <w:rStyle w:val="Hypertextovodkaz"/>
                <w:noProof/>
                <w:lang w:eastAsia="cs-CZ"/>
              </w:rPr>
              <w:t>3.7.3</w:t>
            </w:r>
            <w:r>
              <w:rPr>
                <w:rFonts w:asciiTheme="minorHAnsi" w:hAnsiTheme="minorHAnsi"/>
                <w:noProof/>
                <w:kern w:val="2"/>
                <w:sz w:val="24"/>
                <w:szCs w:val="24"/>
                <w:lang w:eastAsia="cs-CZ"/>
                <w14:ligatures w14:val="standardContextual"/>
              </w:rPr>
              <w:tab/>
            </w:r>
            <w:r w:rsidRPr="00403DDC">
              <w:rPr>
                <w:rStyle w:val="Hypertextovodkaz"/>
                <w:noProof/>
                <w:lang w:eastAsia="cs-CZ"/>
              </w:rPr>
              <w:t>Tiskové kazety</w:t>
            </w:r>
            <w:r>
              <w:rPr>
                <w:noProof/>
                <w:webHidden/>
              </w:rPr>
              <w:tab/>
            </w:r>
            <w:r>
              <w:rPr>
                <w:noProof/>
                <w:webHidden/>
              </w:rPr>
              <w:fldChar w:fldCharType="begin"/>
            </w:r>
            <w:r>
              <w:rPr>
                <w:noProof/>
                <w:webHidden/>
              </w:rPr>
              <w:instrText xml:space="preserve"> PAGEREF _Toc227927827 \h </w:instrText>
            </w:r>
            <w:r>
              <w:rPr>
                <w:noProof/>
                <w:webHidden/>
              </w:rPr>
            </w:r>
            <w:r>
              <w:rPr>
                <w:noProof/>
                <w:webHidden/>
              </w:rPr>
              <w:fldChar w:fldCharType="separate"/>
            </w:r>
            <w:r>
              <w:rPr>
                <w:noProof/>
                <w:webHidden/>
              </w:rPr>
              <w:t>22</w:t>
            </w:r>
            <w:r>
              <w:rPr>
                <w:noProof/>
                <w:webHidden/>
              </w:rPr>
              <w:fldChar w:fldCharType="end"/>
            </w:r>
          </w:hyperlink>
        </w:p>
        <w:p w14:paraId="5E156CFF" w14:textId="6301DE53" w:rsidR="00EE4AF8" w:rsidRDefault="00EE4AF8">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227927828" w:history="1">
            <w:r w:rsidRPr="00403DDC">
              <w:rPr>
                <w:rStyle w:val="Hypertextovodkaz"/>
                <w:rFonts w:eastAsia="Times New Roman"/>
                <w:noProof/>
                <w:lang w:eastAsia="cs-CZ"/>
              </w:rPr>
              <w:t>3.7.4</w:t>
            </w:r>
            <w:r>
              <w:rPr>
                <w:rFonts w:asciiTheme="minorHAnsi" w:hAnsiTheme="minorHAnsi"/>
                <w:noProof/>
                <w:kern w:val="2"/>
                <w:sz w:val="24"/>
                <w:szCs w:val="24"/>
                <w:lang w:eastAsia="cs-CZ"/>
                <w14:ligatures w14:val="standardContextual"/>
              </w:rPr>
              <w:tab/>
            </w:r>
            <w:r w:rsidRPr="00403DDC">
              <w:rPr>
                <w:rStyle w:val="Hypertextovodkaz"/>
                <w:noProof/>
              </w:rPr>
              <w:t>Předcházení</w:t>
            </w:r>
            <w:r w:rsidRPr="00403DDC">
              <w:rPr>
                <w:rStyle w:val="Hypertextovodkaz"/>
                <w:noProof/>
                <w:lang w:eastAsia="cs-CZ"/>
              </w:rPr>
              <w:t xml:space="preserve"> vzniku bioodpadu</w:t>
            </w:r>
            <w:r>
              <w:rPr>
                <w:noProof/>
                <w:webHidden/>
              </w:rPr>
              <w:tab/>
            </w:r>
            <w:r>
              <w:rPr>
                <w:noProof/>
                <w:webHidden/>
              </w:rPr>
              <w:fldChar w:fldCharType="begin"/>
            </w:r>
            <w:r>
              <w:rPr>
                <w:noProof/>
                <w:webHidden/>
              </w:rPr>
              <w:instrText xml:space="preserve"> PAGEREF _Toc227927828 \h </w:instrText>
            </w:r>
            <w:r>
              <w:rPr>
                <w:noProof/>
                <w:webHidden/>
              </w:rPr>
            </w:r>
            <w:r>
              <w:rPr>
                <w:noProof/>
                <w:webHidden/>
              </w:rPr>
              <w:fldChar w:fldCharType="separate"/>
            </w:r>
            <w:r>
              <w:rPr>
                <w:noProof/>
                <w:webHidden/>
              </w:rPr>
              <w:t>23</w:t>
            </w:r>
            <w:r>
              <w:rPr>
                <w:noProof/>
                <w:webHidden/>
              </w:rPr>
              <w:fldChar w:fldCharType="end"/>
            </w:r>
          </w:hyperlink>
        </w:p>
        <w:p w14:paraId="77036BB8" w14:textId="75AF3CC2"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29" w:history="1">
            <w:r w:rsidRPr="00403DDC">
              <w:rPr>
                <w:rStyle w:val="Hypertextovodkaz"/>
                <w:rFonts w:eastAsia="Times New Roman"/>
                <w:noProof/>
                <w:lang w:eastAsia="cs-CZ"/>
              </w:rPr>
              <w:t>3.8</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Zpětný odběr</w:t>
            </w:r>
            <w:r>
              <w:rPr>
                <w:noProof/>
                <w:webHidden/>
              </w:rPr>
              <w:tab/>
            </w:r>
            <w:r>
              <w:rPr>
                <w:noProof/>
                <w:webHidden/>
              </w:rPr>
              <w:fldChar w:fldCharType="begin"/>
            </w:r>
            <w:r>
              <w:rPr>
                <w:noProof/>
                <w:webHidden/>
              </w:rPr>
              <w:instrText xml:space="preserve"> PAGEREF _Toc227927829 \h </w:instrText>
            </w:r>
            <w:r>
              <w:rPr>
                <w:noProof/>
                <w:webHidden/>
              </w:rPr>
            </w:r>
            <w:r>
              <w:rPr>
                <w:noProof/>
                <w:webHidden/>
              </w:rPr>
              <w:fldChar w:fldCharType="separate"/>
            </w:r>
            <w:r>
              <w:rPr>
                <w:noProof/>
                <w:webHidden/>
              </w:rPr>
              <w:t>24</w:t>
            </w:r>
            <w:r>
              <w:rPr>
                <w:noProof/>
                <w:webHidden/>
              </w:rPr>
              <w:fldChar w:fldCharType="end"/>
            </w:r>
          </w:hyperlink>
        </w:p>
        <w:p w14:paraId="59486010" w14:textId="416AF17B"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30" w:history="1">
            <w:r w:rsidRPr="00403DDC">
              <w:rPr>
                <w:rStyle w:val="Hypertextovodkaz"/>
                <w:rFonts w:eastAsia="Times New Roman"/>
                <w:noProof/>
                <w:lang w:eastAsia="cs-CZ"/>
              </w:rPr>
              <w:t>4</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Náklady na systém nakládání s odpady odevzdanými občany</w:t>
            </w:r>
            <w:r>
              <w:rPr>
                <w:noProof/>
                <w:webHidden/>
              </w:rPr>
              <w:tab/>
            </w:r>
            <w:r>
              <w:rPr>
                <w:noProof/>
                <w:webHidden/>
              </w:rPr>
              <w:fldChar w:fldCharType="begin"/>
            </w:r>
            <w:r>
              <w:rPr>
                <w:noProof/>
                <w:webHidden/>
              </w:rPr>
              <w:instrText xml:space="preserve"> PAGEREF _Toc227927830 \h </w:instrText>
            </w:r>
            <w:r>
              <w:rPr>
                <w:noProof/>
                <w:webHidden/>
              </w:rPr>
            </w:r>
            <w:r>
              <w:rPr>
                <w:noProof/>
                <w:webHidden/>
              </w:rPr>
              <w:fldChar w:fldCharType="separate"/>
            </w:r>
            <w:r>
              <w:rPr>
                <w:noProof/>
                <w:webHidden/>
              </w:rPr>
              <w:t>25</w:t>
            </w:r>
            <w:r>
              <w:rPr>
                <w:noProof/>
                <w:webHidden/>
              </w:rPr>
              <w:fldChar w:fldCharType="end"/>
            </w:r>
          </w:hyperlink>
        </w:p>
        <w:p w14:paraId="489A2725" w14:textId="37018AA9"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31" w:history="1">
            <w:r w:rsidRPr="00403DDC">
              <w:rPr>
                <w:rStyle w:val="Hypertextovodkaz"/>
                <w:rFonts w:eastAsia="Times New Roman"/>
                <w:noProof/>
                <w:lang w:eastAsia="cs-CZ"/>
              </w:rPr>
              <w:t>4.1</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Náklady na směsný komunální odpad</w:t>
            </w:r>
            <w:r>
              <w:rPr>
                <w:noProof/>
                <w:webHidden/>
              </w:rPr>
              <w:tab/>
            </w:r>
            <w:r>
              <w:rPr>
                <w:noProof/>
                <w:webHidden/>
              </w:rPr>
              <w:fldChar w:fldCharType="begin"/>
            </w:r>
            <w:r>
              <w:rPr>
                <w:noProof/>
                <w:webHidden/>
              </w:rPr>
              <w:instrText xml:space="preserve"> PAGEREF _Toc227927831 \h </w:instrText>
            </w:r>
            <w:r>
              <w:rPr>
                <w:noProof/>
                <w:webHidden/>
              </w:rPr>
            </w:r>
            <w:r>
              <w:rPr>
                <w:noProof/>
                <w:webHidden/>
              </w:rPr>
              <w:fldChar w:fldCharType="separate"/>
            </w:r>
            <w:r>
              <w:rPr>
                <w:noProof/>
                <w:webHidden/>
              </w:rPr>
              <w:t>25</w:t>
            </w:r>
            <w:r>
              <w:rPr>
                <w:noProof/>
                <w:webHidden/>
              </w:rPr>
              <w:fldChar w:fldCharType="end"/>
            </w:r>
          </w:hyperlink>
        </w:p>
        <w:p w14:paraId="5CDC8E68" w14:textId="67C88FDC" w:rsidR="00EE4AF8" w:rsidRDefault="00EE4AF8">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227927832" w:history="1">
            <w:r w:rsidRPr="00403DDC">
              <w:rPr>
                <w:rStyle w:val="Hypertextovodkaz"/>
                <w:rFonts w:eastAsia="Times New Roman"/>
                <w:noProof/>
                <w:lang w:eastAsia="cs-CZ"/>
              </w:rPr>
              <w:t>4.2</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Celkové náklady</w:t>
            </w:r>
            <w:r>
              <w:rPr>
                <w:noProof/>
                <w:webHidden/>
              </w:rPr>
              <w:tab/>
            </w:r>
            <w:r>
              <w:rPr>
                <w:noProof/>
                <w:webHidden/>
              </w:rPr>
              <w:fldChar w:fldCharType="begin"/>
            </w:r>
            <w:r>
              <w:rPr>
                <w:noProof/>
                <w:webHidden/>
              </w:rPr>
              <w:instrText xml:space="preserve"> PAGEREF _Toc227927832 \h </w:instrText>
            </w:r>
            <w:r>
              <w:rPr>
                <w:noProof/>
                <w:webHidden/>
              </w:rPr>
            </w:r>
            <w:r>
              <w:rPr>
                <w:noProof/>
                <w:webHidden/>
              </w:rPr>
              <w:fldChar w:fldCharType="separate"/>
            </w:r>
            <w:r>
              <w:rPr>
                <w:noProof/>
                <w:webHidden/>
              </w:rPr>
              <w:t>27</w:t>
            </w:r>
            <w:r>
              <w:rPr>
                <w:noProof/>
                <w:webHidden/>
              </w:rPr>
              <w:fldChar w:fldCharType="end"/>
            </w:r>
          </w:hyperlink>
        </w:p>
        <w:p w14:paraId="14500F10" w14:textId="0ADCB09B"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33" w:history="1">
            <w:r w:rsidRPr="00403DDC">
              <w:rPr>
                <w:rStyle w:val="Hypertextovodkaz"/>
                <w:rFonts w:eastAsia="Times New Roman"/>
                <w:noProof/>
                <w:lang w:eastAsia="cs-CZ"/>
              </w:rPr>
              <w:t>5</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Výpočet plnění cíle odděleného soustřeďování komunálních odpadů</w:t>
            </w:r>
            <w:r>
              <w:rPr>
                <w:noProof/>
                <w:webHidden/>
              </w:rPr>
              <w:tab/>
            </w:r>
            <w:r>
              <w:rPr>
                <w:noProof/>
                <w:webHidden/>
              </w:rPr>
              <w:fldChar w:fldCharType="begin"/>
            </w:r>
            <w:r>
              <w:rPr>
                <w:noProof/>
                <w:webHidden/>
              </w:rPr>
              <w:instrText xml:space="preserve"> PAGEREF _Toc227927833 \h </w:instrText>
            </w:r>
            <w:r>
              <w:rPr>
                <w:noProof/>
                <w:webHidden/>
              </w:rPr>
            </w:r>
            <w:r>
              <w:rPr>
                <w:noProof/>
                <w:webHidden/>
              </w:rPr>
              <w:fldChar w:fldCharType="separate"/>
            </w:r>
            <w:r>
              <w:rPr>
                <w:noProof/>
                <w:webHidden/>
              </w:rPr>
              <w:t>30</w:t>
            </w:r>
            <w:r>
              <w:rPr>
                <w:noProof/>
                <w:webHidden/>
              </w:rPr>
              <w:fldChar w:fldCharType="end"/>
            </w:r>
          </w:hyperlink>
        </w:p>
        <w:p w14:paraId="5E5EA623" w14:textId="10C4A365"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34" w:history="1">
            <w:r w:rsidRPr="00403DDC">
              <w:rPr>
                <w:rStyle w:val="Hypertextovodkaz"/>
                <w:rFonts w:eastAsia="Times New Roman"/>
                <w:noProof/>
                <w:lang w:eastAsia="cs-CZ"/>
              </w:rPr>
              <w:t>6</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Soustava indikátorů odpadového hospodářství obce</w:t>
            </w:r>
            <w:r>
              <w:rPr>
                <w:noProof/>
                <w:webHidden/>
              </w:rPr>
              <w:tab/>
            </w:r>
            <w:r>
              <w:rPr>
                <w:noProof/>
                <w:webHidden/>
              </w:rPr>
              <w:fldChar w:fldCharType="begin"/>
            </w:r>
            <w:r>
              <w:rPr>
                <w:noProof/>
                <w:webHidden/>
              </w:rPr>
              <w:instrText xml:space="preserve"> PAGEREF _Toc227927834 \h </w:instrText>
            </w:r>
            <w:r>
              <w:rPr>
                <w:noProof/>
                <w:webHidden/>
              </w:rPr>
            </w:r>
            <w:r>
              <w:rPr>
                <w:noProof/>
                <w:webHidden/>
              </w:rPr>
              <w:fldChar w:fldCharType="separate"/>
            </w:r>
            <w:r>
              <w:rPr>
                <w:noProof/>
                <w:webHidden/>
              </w:rPr>
              <w:t>32</w:t>
            </w:r>
            <w:r>
              <w:rPr>
                <w:noProof/>
                <w:webHidden/>
              </w:rPr>
              <w:fldChar w:fldCharType="end"/>
            </w:r>
          </w:hyperlink>
        </w:p>
        <w:p w14:paraId="701877EF" w14:textId="09F11952" w:rsidR="00EE4AF8" w:rsidRDefault="00EE4AF8">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227927835" w:history="1">
            <w:r w:rsidRPr="00403DDC">
              <w:rPr>
                <w:rStyle w:val="Hypertextovodkaz"/>
                <w:rFonts w:eastAsia="Times New Roman"/>
                <w:noProof/>
                <w:lang w:eastAsia="cs-CZ"/>
              </w:rPr>
              <w:t>7</w:t>
            </w:r>
            <w:r>
              <w:rPr>
                <w:rFonts w:asciiTheme="minorHAnsi" w:hAnsiTheme="minorHAnsi"/>
                <w:noProof/>
                <w:kern w:val="2"/>
                <w:sz w:val="24"/>
                <w:szCs w:val="24"/>
                <w:lang w:eastAsia="cs-CZ"/>
                <w14:ligatures w14:val="standardContextual"/>
              </w:rPr>
              <w:tab/>
            </w:r>
            <w:r w:rsidRPr="00403DDC">
              <w:rPr>
                <w:rStyle w:val="Hypertextovodkaz"/>
                <w:rFonts w:eastAsia="Times New Roman"/>
                <w:noProof/>
                <w:lang w:eastAsia="cs-CZ"/>
              </w:rPr>
              <w:t>Seznam tabulek</w:t>
            </w:r>
            <w:r>
              <w:rPr>
                <w:noProof/>
                <w:webHidden/>
              </w:rPr>
              <w:tab/>
            </w:r>
            <w:r>
              <w:rPr>
                <w:noProof/>
                <w:webHidden/>
              </w:rPr>
              <w:fldChar w:fldCharType="begin"/>
            </w:r>
            <w:r>
              <w:rPr>
                <w:noProof/>
                <w:webHidden/>
              </w:rPr>
              <w:instrText xml:space="preserve"> PAGEREF _Toc227927835 \h </w:instrText>
            </w:r>
            <w:r>
              <w:rPr>
                <w:noProof/>
                <w:webHidden/>
              </w:rPr>
            </w:r>
            <w:r>
              <w:rPr>
                <w:noProof/>
                <w:webHidden/>
              </w:rPr>
              <w:fldChar w:fldCharType="separate"/>
            </w:r>
            <w:r>
              <w:rPr>
                <w:noProof/>
                <w:webHidden/>
              </w:rPr>
              <w:t>42</w:t>
            </w:r>
            <w:r>
              <w:rPr>
                <w:noProof/>
                <w:webHidden/>
              </w:rPr>
              <w:fldChar w:fldCharType="end"/>
            </w:r>
          </w:hyperlink>
        </w:p>
        <w:p w14:paraId="260DBBAE" w14:textId="75BE0940" w:rsidR="00353A49" w:rsidRDefault="00353A49">
          <w:r>
            <w:rPr>
              <w:b/>
              <w:bCs/>
            </w:rPr>
            <w:fldChar w:fldCharType="end"/>
          </w:r>
        </w:p>
      </w:sdtContent>
    </w:sdt>
    <w:p w14:paraId="66CE2F7B" w14:textId="77777777" w:rsidR="00755F0A" w:rsidRDefault="00755F0A" w:rsidP="00755F0A"/>
    <w:p w14:paraId="7A10D9A7" w14:textId="77777777" w:rsidR="00A22032" w:rsidRDefault="00755F0A" w:rsidP="00755F0A">
      <w:pPr>
        <w:sectPr w:rsidR="00A22032" w:rsidSect="00CF18E0">
          <w:headerReference w:type="first" r:id="rId12"/>
          <w:pgSz w:w="11906" w:h="16838"/>
          <w:pgMar w:top="1417" w:right="1417" w:bottom="1417" w:left="1417" w:header="708" w:footer="708" w:gutter="0"/>
          <w:pgNumType w:start="3"/>
          <w:cols w:space="708"/>
          <w:titlePg/>
          <w:docGrid w:linePitch="360"/>
        </w:sectPr>
      </w:pPr>
      <w:r>
        <w:br w:type="page"/>
      </w:r>
    </w:p>
    <w:p w14:paraId="098EFA7F" w14:textId="4D2C84D8" w:rsidR="00755F0A" w:rsidRPr="00755F0A" w:rsidRDefault="00755F0A" w:rsidP="00A22032">
      <w:pPr>
        <w:pStyle w:val="Nadpis1"/>
      </w:pPr>
      <w:bookmarkStart w:id="1" w:name="_Toc68252144"/>
      <w:bookmarkStart w:id="2" w:name="_Toc227927812"/>
      <w:r w:rsidRPr="00A22032">
        <w:lastRenderedPageBreak/>
        <w:t>Úvod</w:t>
      </w:r>
      <w:bookmarkEnd w:id="1"/>
      <w:bookmarkEnd w:id="2"/>
    </w:p>
    <w:p w14:paraId="2669FC74" w14:textId="77777777" w:rsidR="00B10536" w:rsidRDefault="00B10536" w:rsidP="003F7217">
      <w:pPr>
        <w:autoSpaceDE w:val="0"/>
        <w:autoSpaceDN w:val="0"/>
        <w:adjustRightInd w:val="0"/>
        <w:spacing w:after="0"/>
        <w:ind w:firstLine="708"/>
        <w:rPr>
          <w:rFonts w:eastAsia="Times New Roman" w:cs="Arial"/>
          <w:sz w:val="20"/>
          <w:lang w:eastAsia="cs-CZ"/>
        </w:rPr>
      </w:pPr>
    </w:p>
    <w:p w14:paraId="47418083" w14:textId="43EE4CAF" w:rsidR="00B42D3A" w:rsidRPr="005B5C4A" w:rsidRDefault="00B42D3A" w:rsidP="00973479">
      <w:pPr>
        <w:ind w:firstLine="360"/>
        <w:rPr>
          <w:rFonts w:eastAsia="Times New Roman" w:cs="Arial"/>
          <w:lang w:eastAsia="cs-CZ"/>
        </w:rPr>
      </w:pPr>
      <w:r w:rsidRPr="005B5C4A">
        <w:rPr>
          <w:rFonts w:eastAsia="Times New Roman" w:cs="Arial"/>
          <w:lang w:eastAsia="cs-CZ"/>
        </w:rPr>
        <w:t xml:space="preserve">Vyhodnocení </w:t>
      </w:r>
      <w:r w:rsidR="007F6708" w:rsidRPr="005B5C4A">
        <w:rPr>
          <w:rFonts w:eastAsia="Times New Roman" w:cs="Arial"/>
          <w:lang w:eastAsia="cs-CZ"/>
        </w:rPr>
        <w:t xml:space="preserve">obecního </w:t>
      </w:r>
      <w:r w:rsidRPr="005B5C4A">
        <w:rPr>
          <w:rFonts w:eastAsia="Times New Roman" w:cs="Arial"/>
          <w:lang w:eastAsia="cs-CZ"/>
        </w:rPr>
        <w:t>systému odpadového hospodářství hl. m. Prahy je z</w:t>
      </w:r>
      <w:r w:rsidR="009C33DD" w:rsidRPr="005B5C4A">
        <w:rPr>
          <w:rFonts w:eastAsia="Times New Roman" w:cs="Arial"/>
          <w:lang w:eastAsia="cs-CZ"/>
        </w:rPr>
        <w:t>pracováno za účelem informování zejména občanů hlavního města o možnostech odevzdání jednotlivých druhů odpadů</w:t>
      </w:r>
      <w:r w:rsidR="00E00B64" w:rsidRPr="005B5C4A">
        <w:rPr>
          <w:rFonts w:eastAsia="Times New Roman" w:cs="Arial"/>
          <w:lang w:eastAsia="cs-CZ"/>
        </w:rPr>
        <w:t>,</w:t>
      </w:r>
      <w:r w:rsidR="009C33DD" w:rsidRPr="005B5C4A">
        <w:rPr>
          <w:rFonts w:eastAsia="Times New Roman" w:cs="Arial"/>
          <w:lang w:eastAsia="cs-CZ"/>
        </w:rPr>
        <w:t xml:space="preserve"> o výsledcích sběru prostřednictvím analýz hmotností </w:t>
      </w:r>
      <w:r w:rsidR="00E00B64" w:rsidRPr="005B5C4A">
        <w:rPr>
          <w:rFonts w:eastAsia="Times New Roman" w:cs="Arial"/>
          <w:lang w:eastAsia="cs-CZ"/>
        </w:rPr>
        <w:t xml:space="preserve">odevzdaných </w:t>
      </w:r>
      <w:r w:rsidR="009C33DD" w:rsidRPr="005B5C4A">
        <w:rPr>
          <w:rFonts w:eastAsia="Times New Roman" w:cs="Arial"/>
          <w:lang w:eastAsia="cs-CZ"/>
        </w:rPr>
        <w:t xml:space="preserve">odpadů </w:t>
      </w:r>
      <w:r w:rsidR="00E00B64" w:rsidRPr="005B5C4A">
        <w:rPr>
          <w:rFonts w:eastAsia="Times New Roman" w:cs="Arial"/>
          <w:lang w:eastAsia="cs-CZ"/>
        </w:rPr>
        <w:t xml:space="preserve">v průběhu let </w:t>
      </w:r>
      <w:r w:rsidR="009C33DD" w:rsidRPr="005B5C4A">
        <w:rPr>
          <w:rFonts w:eastAsia="Times New Roman" w:cs="Arial"/>
          <w:lang w:eastAsia="cs-CZ"/>
        </w:rPr>
        <w:t>a finančních náklad</w:t>
      </w:r>
      <w:r w:rsidR="00E00B64" w:rsidRPr="005B5C4A">
        <w:rPr>
          <w:rFonts w:eastAsia="Times New Roman" w:cs="Arial"/>
          <w:lang w:eastAsia="cs-CZ"/>
        </w:rPr>
        <w:t>ech</w:t>
      </w:r>
      <w:r w:rsidR="009C33DD" w:rsidRPr="005B5C4A">
        <w:rPr>
          <w:rFonts w:eastAsia="Times New Roman" w:cs="Arial"/>
          <w:lang w:eastAsia="cs-CZ"/>
        </w:rPr>
        <w:t xml:space="preserve"> na jednotlivé služby zajišťované pro občany prostřednictvím oddělení odpadů </w:t>
      </w:r>
      <w:r w:rsidR="003A5166" w:rsidRPr="005B5C4A">
        <w:rPr>
          <w:rFonts w:eastAsia="Times New Roman" w:cs="Arial"/>
          <w:lang w:eastAsia="cs-CZ"/>
        </w:rPr>
        <w:t>O</w:t>
      </w:r>
      <w:r w:rsidR="009C33DD" w:rsidRPr="005B5C4A">
        <w:rPr>
          <w:rFonts w:eastAsia="Times New Roman" w:cs="Arial"/>
          <w:lang w:eastAsia="cs-CZ"/>
        </w:rPr>
        <w:t xml:space="preserve">dboru ochrany prostředí </w:t>
      </w:r>
      <w:r w:rsidR="00E00B64" w:rsidRPr="005B5C4A">
        <w:rPr>
          <w:rFonts w:eastAsia="Times New Roman" w:cs="Arial"/>
          <w:lang w:eastAsia="cs-CZ"/>
        </w:rPr>
        <w:t>M</w:t>
      </w:r>
      <w:r w:rsidR="009C33DD" w:rsidRPr="005B5C4A">
        <w:rPr>
          <w:rFonts w:eastAsia="Times New Roman" w:cs="Arial"/>
          <w:lang w:eastAsia="cs-CZ"/>
        </w:rPr>
        <w:t>agistrátu hl. m. Prahy</w:t>
      </w:r>
      <w:r w:rsidR="00753088" w:rsidRPr="005B5C4A">
        <w:rPr>
          <w:rFonts w:eastAsia="Times New Roman" w:cs="Arial"/>
          <w:lang w:eastAsia="cs-CZ"/>
        </w:rPr>
        <w:t xml:space="preserve"> (dále také </w:t>
      </w:r>
      <w:r w:rsidR="00EE3177" w:rsidRPr="005B5C4A">
        <w:rPr>
          <w:rFonts w:eastAsia="Times New Roman" w:cs="Arial"/>
          <w:lang w:eastAsia="cs-CZ"/>
        </w:rPr>
        <w:t>„</w:t>
      </w:r>
      <w:r w:rsidR="00753088" w:rsidRPr="005B5C4A">
        <w:rPr>
          <w:rFonts w:eastAsia="Times New Roman" w:cs="Arial"/>
          <w:lang w:eastAsia="cs-CZ"/>
        </w:rPr>
        <w:t>OCP MHMP</w:t>
      </w:r>
      <w:r w:rsidR="00EE3177" w:rsidRPr="005B5C4A">
        <w:rPr>
          <w:rFonts w:eastAsia="Times New Roman" w:cs="Arial"/>
          <w:lang w:eastAsia="cs-CZ"/>
        </w:rPr>
        <w:t>“</w:t>
      </w:r>
      <w:r w:rsidR="00753088" w:rsidRPr="005B5C4A">
        <w:rPr>
          <w:rFonts w:eastAsia="Times New Roman" w:cs="Arial"/>
          <w:lang w:eastAsia="cs-CZ"/>
        </w:rPr>
        <w:t>)</w:t>
      </w:r>
      <w:r w:rsidR="009C33DD" w:rsidRPr="005B5C4A">
        <w:rPr>
          <w:rFonts w:eastAsia="Times New Roman" w:cs="Arial"/>
          <w:lang w:eastAsia="cs-CZ"/>
        </w:rPr>
        <w:t xml:space="preserve">. </w:t>
      </w:r>
      <w:r w:rsidRPr="005B5C4A">
        <w:rPr>
          <w:rFonts w:eastAsia="Times New Roman" w:cs="Arial"/>
          <w:lang w:eastAsia="cs-CZ"/>
        </w:rPr>
        <w:t xml:space="preserve"> </w:t>
      </w:r>
    </w:p>
    <w:p w14:paraId="200CCC9B" w14:textId="37D4C9E5" w:rsidR="001B708C" w:rsidRPr="005B5C4A" w:rsidRDefault="001B708C" w:rsidP="00973479">
      <w:pPr>
        <w:ind w:firstLine="360"/>
        <w:rPr>
          <w:rFonts w:eastAsia="Times New Roman" w:cs="Arial"/>
          <w:lang w:eastAsia="cs-CZ"/>
        </w:rPr>
      </w:pPr>
      <w:r w:rsidRPr="005B5C4A">
        <w:rPr>
          <w:rFonts w:eastAsia="Times New Roman" w:cs="Arial"/>
          <w:lang w:eastAsia="cs-CZ"/>
        </w:rPr>
        <w:t>Hmotnosti odpadů uváděné ve vyhodnocení představují odpady odevzdávané občany hlavního města na místa určená městem. Hmotnosti jsou</w:t>
      </w:r>
      <w:r w:rsidR="00601EA8" w:rsidRPr="005B5C4A">
        <w:rPr>
          <w:rFonts w:eastAsia="Times New Roman" w:cs="Arial"/>
          <w:lang w:eastAsia="cs-CZ"/>
        </w:rPr>
        <w:t xml:space="preserve"> pro úplnost</w:t>
      </w:r>
      <w:r w:rsidRPr="005B5C4A">
        <w:rPr>
          <w:rFonts w:eastAsia="Times New Roman" w:cs="Arial"/>
          <w:lang w:eastAsia="cs-CZ"/>
        </w:rPr>
        <w:t xml:space="preserve"> v některých případech doplněny o hmotnosti odpadů</w:t>
      </w:r>
      <w:r w:rsidR="00E00B64" w:rsidRPr="005B5C4A">
        <w:rPr>
          <w:rFonts w:eastAsia="Times New Roman" w:cs="Arial"/>
          <w:lang w:eastAsia="cs-CZ"/>
        </w:rPr>
        <w:t xml:space="preserve"> odevzdané občany na místa určená městskými částmi</w:t>
      </w:r>
      <w:r w:rsidRPr="005B5C4A">
        <w:rPr>
          <w:rFonts w:eastAsia="Times New Roman" w:cs="Arial"/>
          <w:lang w:eastAsia="cs-CZ"/>
        </w:rPr>
        <w:t xml:space="preserve">. </w:t>
      </w:r>
      <w:r w:rsidR="007F6708" w:rsidRPr="005B5C4A">
        <w:rPr>
          <w:rFonts w:eastAsia="Times New Roman" w:cs="Arial"/>
          <w:lang w:eastAsia="cs-CZ"/>
        </w:rPr>
        <w:t>V </w:t>
      </w:r>
      <w:r w:rsidRPr="005B5C4A">
        <w:rPr>
          <w:rFonts w:eastAsia="Times New Roman" w:cs="Arial"/>
          <w:lang w:eastAsia="cs-CZ"/>
        </w:rPr>
        <w:t>popiscích</w:t>
      </w:r>
      <w:r w:rsidR="007F6708" w:rsidRPr="005B5C4A">
        <w:rPr>
          <w:rFonts w:eastAsia="Times New Roman" w:cs="Arial"/>
          <w:lang w:eastAsia="cs-CZ"/>
        </w:rPr>
        <w:t xml:space="preserve"> přiložených</w:t>
      </w:r>
      <w:r w:rsidRPr="005B5C4A">
        <w:rPr>
          <w:rFonts w:eastAsia="Times New Roman" w:cs="Arial"/>
          <w:lang w:eastAsia="cs-CZ"/>
        </w:rPr>
        <w:t xml:space="preserve"> tabulek a grafů</w:t>
      </w:r>
      <w:r w:rsidR="00231CEB" w:rsidRPr="005B5C4A">
        <w:rPr>
          <w:rFonts w:eastAsia="Times New Roman" w:cs="Arial"/>
          <w:lang w:eastAsia="cs-CZ"/>
        </w:rPr>
        <w:t xml:space="preserve"> </w:t>
      </w:r>
      <w:r w:rsidRPr="005B5C4A">
        <w:rPr>
          <w:rFonts w:eastAsia="Times New Roman" w:cs="Arial"/>
          <w:lang w:eastAsia="cs-CZ"/>
        </w:rPr>
        <w:t xml:space="preserve">je vždy specifikováno jaké </w:t>
      </w:r>
      <w:r w:rsidR="00F73895" w:rsidRPr="005B5C4A">
        <w:rPr>
          <w:rFonts w:eastAsia="Times New Roman" w:cs="Arial"/>
          <w:lang w:eastAsia="cs-CZ"/>
        </w:rPr>
        <w:t>odpady</w:t>
      </w:r>
      <w:r w:rsidRPr="005B5C4A">
        <w:rPr>
          <w:rFonts w:eastAsia="Times New Roman" w:cs="Arial"/>
          <w:lang w:eastAsia="cs-CZ"/>
        </w:rPr>
        <w:t xml:space="preserve"> jsou </w:t>
      </w:r>
      <w:r w:rsidR="007F6708" w:rsidRPr="005B5C4A">
        <w:rPr>
          <w:rFonts w:eastAsia="Times New Roman" w:cs="Arial"/>
          <w:lang w:eastAsia="cs-CZ"/>
        </w:rPr>
        <w:t xml:space="preserve">v jednotlivých kapitolách </w:t>
      </w:r>
      <w:r w:rsidRPr="005B5C4A">
        <w:rPr>
          <w:rFonts w:eastAsia="Times New Roman" w:cs="Arial"/>
          <w:lang w:eastAsia="cs-CZ"/>
        </w:rPr>
        <w:t>zahrnuty.</w:t>
      </w:r>
    </w:p>
    <w:p w14:paraId="2A1BE338" w14:textId="77777777" w:rsidR="00E00B64" w:rsidRDefault="00E00B64" w:rsidP="00E00B64">
      <w:pPr>
        <w:rPr>
          <w:rFonts w:eastAsia="Times New Roman"/>
          <w:u w:val="single"/>
          <w:lang w:eastAsia="cs-CZ"/>
        </w:rPr>
      </w:pPr>
    </w:p>
    <w:p w14:paraId="583747D9" w14:textId="6194F22F" w:rsidR="00E00B64" w:rsidRPr="007F6708" w:rsidRDefault="00E00B64" w:rsidP="00E00B64">
      <w:pPr>
        <w:rPr>
          <w:rFonts w:eastAsia="Times New Roman"/>
          <w:b/>
          <w:u w:val="single"/>
          <w:lang w:eastAsia="cs-CZ"/>
        </w:rPr>
      </w:pPr>
      <w:r w:rsidRPr="007F6708">
        <w:rPr>
          <w:rFonts w:eastAsia="Times New Roman"/>
          <w:b/>
          <w:u w:val="single"/>
          <w:lang w:eastAsia="cs-CZ"/>
        </w:rPr>
        <w:t>Legislativní rámec</w:t>
      </w:r>
    </w:p>
    <w:p w14:paraId="2FFE55FB" w14:textId="6A559309" w:rsidR="009409E4" w:rsidRPr="002D2429" w:rsidRDefault="000240C4" w:rsidP="00BF37A1">
      <w:pPr>
        <w:ind w:firstLine="360"/>
        <w:rPr>
          <w:rFonts w:eastAsia="Times New Roman"/>
          <w:lang w:eastAsia="cs-CZ"/>
        </w:rPr>
      </w:pPr>
      <w:r>
        <w:rPr>
          <w:rFonts w:eastAsia="Times New Roman"/>
          <w:lang w:eastAsia="cs-CZ"/>
        </w:rPr>
        <w:t>Z</w:t>
      </w:r>
      <w:r w:rsidR="009731E9" w:rsidRPr="009409E4">
        <w:rPr>
          <w:rFonts w:eastAsia="Times New Roman"/>
          <w:lang w:eastAsia="cs-CZ"/>
        </w:rPr>
        <w:t>ákon č. 541/2020</w:t>
      </w:r>
      <w:r w:rsidR="00E00B64">
        <w:rPr>
          <w:rFonts w:eastAsia="Times New Roman"/>
          <w:lang w:eastAsia="cs-CZ"/>
        </w:rPr>
        <w:t xml:space="preserve"> Sb.</w:t>
      </w:r>
      <w:r w:rsidR="009731E9" w:rsidRPr="009409E4">
        <w:rPr>
          <w:rFonts w:eastAsia="Times New Roman"/>
          <w:lang w:eastAsia="cs-CZ"/>
        </w:rPr>
        <w:t xml:space="preserve">, </w:t>
      </w:r>
      <w:r w:rsidRPr="009409E4">
        <w:rPr>
          <w:rFonts w:eastAsia="Times New Roman"/>
          <w:lang w:eastAsia="cs-CZ"/>
        </w:rPr>
        <w:t>o odpadech</w:t>
      </w:r>
      <w:r w:rsidR="00D31742">
        <w:rPr>
          <w:rFonts w:eastAsia="Times New Roman"/>
          <w:lang w:eastAsia="cs-CZ"/>
        </w:rPr>
        <w:t xml:space="preserve"> (dále jen zákon o odpadech)</w:t>
      </w:r>
      <w:r w:rsidRPr="009409E4">
        <w:rPr>
          <w:rFonts w:eastAsia="Times New Roman"/>
          <w:lang w:eastAsia="cs-CZ"/>
        </w:rPr>
        <w:t xml:space="preserve"> </w:t>
      </w:r>
      <w:r w:rsidR="009731E9" w:rsidRPr="009409E4">
        <w:rPr>
          <w:rFonts w:eastAsia="Times New Roman"/>
          <w:lang w:eastAsia="cs-CZ"/>
        </w:rPr>
        <w:t xml:space="preserve">určuje v § 60 odst. 4 obcím povinnost zveřejňovat kvantifikované výsledky odpadového hospodářství obce včetně nákladů na provoz obecního </w:t>
      </w:r>
      <w:r w:rsidR="00231CEB">
        <w:rPr>
          <w:rFonts w:eastAsia="Times New Roman"/>
          <w:lang w:eastAsia="cs-CZ"/>
        </w:rPr>
        <w:t xml:space="preserve">odpadového </w:t>
      </w:r>
      <w:r w:rsidR="009731E9" w:rsidRPr="009409E4">
        <w:rPr>
          <w:rFonts w:eastAsia="Times New Roman"/>
          <w:lang w:eastAsia="cs-CZ"/>
        </w:rPr>
        <w:t>systému. Zveřejnění</w:t>
      </w:r>
      <w:r w:rsidR="001D435A">
        <w:rPr>
          <w:rFonts w:eastAsia="Times New Roman"/>
          <w:lang w:eastAsia="cs-CZ"/>
        </w:rPr>
        <w:t>m níže uvedených dat</w:t>
      </w:r>
      <w:r w:rsidR="004B46B1" w:rsidRPr="009409E4">
        <w:rPr>
          <w:rFonts w:eastAsia="Times New Roman"/>
          <w:lang w:eastAsia="cs-CZ"/>
        </w:rPr>
        <w:t xml:space="preserve"> tak dochází ke splnění uvedené povinnosti.</w:t>
      </w:r>
      <w:r w:rsidR="001F798C">
        <w:rPr>
          <w:rFonts w:eastAsia="Times New Roman"/>
          <w:lang w:eastAsia="cs-CZ"/>
        </w:rPr>
        <w:t xml:space="preserve"> Vybraná data jsou rovn</w:t>
      </w:r>
      <w:r w:rsidR="002D2429">
        <w:rPr>
          <w:rFonts w:eastAsia="Times New Roman"/>
          <w:lang w:eastAsia="cs-CZ"/>
        </w:rPr>
        <w:t>ěž zveřejňována na</w:t>
      </w:r>
      <w:r w:rsidR="00BF37A1">
        <w:rPr>
          <w:rFonts w:eastAsia="Times New Roman"/>
          <w:lang w:eastAsia="cs-CZ"/>
        </w:rPr>
        <w:t xml:space="preserve"> stránkách oddělení odpadů MHMP</w:t>
      </w:r>
      <w:r w:rsidR="002D2429">
        <w:rPr>
          <w:rFonts w:eastAsia="Times New Roman"/>
          <w:lang w:eastAsia="cs-CZ"/>
        </w:rPr>
        <w:t>:</w:t>
      </w:r>
      <w:r w:rsidR="00BF37A1">
        <w:rPr>
          <w:rFonts w:eastAsia="Times New Roman"/>
          <w:lang w:eastAsia="cs-CZ"/>
        </w:rPr>
        <w:t xml:space="preserve"> </w:t>
      </w:r>
      <w:bookmarkStart w:id="3" w:name="_Hlk224202689"/>
      <w:r w:rsidR="00CA4E55">
        <w:rPr>
          <w:rFonts w:eastAsia="Times New Roman"/>
          <w:lang w:eastAsia="cs-CZ"/>
        </w:rPr>
        <w:fldChar w:fldCharType="begin"/>
      </w:r>
      <w:r w:rsidR="00CA4E55">
        <w:rPr>
          <w:rFonts w:eastAsia="Times New Roman"/>
          <w:lang w:eastAsia="cs-CZ"/>
        </w:rPr>
        <w:instrText>HYPERLINK "https://praha.eu/web/portalzp/w/odpady-v-praze-souhrnne-informace"</w:instrText>
      </w:r>
      <w:r w:rsidR="00CA4E55">
        <w:rPr>
          <w:rFonts w:eastAsia="Times New Roman"/>
          <w:lang w:eastAsia="cs-CZ"/>
        </w:rPr>
      </w:r>
      <w:r w:rsidR="00CA4E55">
        <w:rPr>
          <w:rFonts w:eastAsia="Times New Roman"/>
          <w:lang w:eastAsia="cs-CZ"/>
        </w:rPr>
        <w:fldChar w:fldCharType="separate"/>
      </w:r>
      <w:r w:rsidR="00BF37A1" w:rsidRPr="00CA4E55">
        <w:rPr>
          <w:rStyle w:val="Hypertextovodkaz"/>
          <w:rFonts w:eastAsia="Times New Roman"/>
          <w:lang w:eastAsia="cs-CZ"/>
        </w:rPr>
        <w:t>https://praha.eu/web/portalzp/w/odpady-v-praze-souhrnne-informace</w:t>
      </w:r>
      <w:bookmarkEnd w:id="3"/>
      <w:r w:rsidR="00CA4E55">
        <w:rPr>
          <w:rFonts w:eastAsia="Times New Roman"/>
          <w:lang w:eastAsia="cs-CZ"/>
        </w:rPr>
        <w:fldChar w:fldCharType="end"/>
      </w:r>
    </w:p>
    <w:p w14:paraId="4CD75803" w14:textId="204D0F1D" w:rsidR="00CA4E55" w:rsidRDefault="00B054E1" w:rsidP="00973479">
      <w:pPr>
        <w:ind w:firstLine="360"/>
        <w:rPr>
          <w:rFonts w:eastAsia="Times New Roman"/>
          <w:lang w:eastAsia="cs-CZ"/>
        </w:rPr>
      </w:pPr>
      <w:r w:rsidRPr="009409E4">
        <w:rPr>
          <w:rFonts w:eastAsia="Times New Roman"/>
          <w:lang w:eastAsia="cs-CZ"/>
        </w:rPr>
        <w:t xml:space="preserve">Vyhodnocení </w:t>
      </w:r>
      <w:r w:rsidR="005C27FF">
        <w:rPr>
          <w:rFonts w:eastAsia="Times New Roman"/>
          <w:lang w:eastAsia="cs-CZ"/>
        </w:rPr>
        <w:t>s</w:t>
      </w:r>
      <w:r w:rsidR="00C10306" w:rsidRPr="009409E4">
        <w:rPr>
          <w:rFonts w:eastAsia="Times New Roman"/>
          <w:lang w:eastAsia="cs-CZ"/>
        </w:rPr>
        <w:t>ystém</w:t>
      </w:r>
      <w:r w:rsidR="00D31742">
        <w:rPr>
          <w:rFonts w:eastAsia="Times New Roman"/>
          <w:lang w:eastAsia="cs-CZ"/>
        </w:rPr>
        <w:t>u</w:t>
      </w:r>
      <w:r w:rsidR="00BF37A1">
        <w:rPr>
          <w:rFonts w:eastAsia="Times New Roman"/>
          <w:lang w:eastAsia="cs-CZ"/>
        </w:rPr>
        <w:t xml:space="preserve"> vy</w:t>
      </w:r>
      <w:r w:rsidR="002D2429">
        <w:rPr>
          <w:rFonts w:eastAsia="Times New Roman"/>
          <w:lang w:eastAsia="cs-CZ"/>
        </w:rPr>
        <w:t>chází</w:t>
      </w:r>
      <w:r w:rsidRPr="009409E4">
        <w:rPr>
          <w:rFonts w:eastAsia="Times New Roman"/>
          <w:lang w:eastAsia="cs-CZ"/>
        </w:rPr>
        <w:t xml:space="preserve"> </w:t>
      </w:r>
      <w:r w:rsidR="002D2429">
        <w:rPr>
          <w:rFonts w:eastAsia="Times New Roman"/>
          <w:lang w:eastAsia="cs-CZ"/>
        </w:rPr>
        <w:t>z hodnot</w:t>
      </w:r>
      <w:r w:rsidRPr="009409E4">
        <w:rPr>
          <w:rFonts w:eastAsia="Times New Roman"/>
          <w:lang w:eastAsia="cs-CZ"/>
        </w:rPr>
        <w:t xml:space="preserve"> uvedených v Ročním hlášení o produkci odpadů hl. m. Prahy za příslušný rok </w:t>
      </w:r>
      <w:r w:rsidR="00D31742">
        <w:rPr>
          <w:rFonts w:eastAsia="Times New Roman"/>
          <w:lang w:eastAsia="cs-CZ"/>
        </w:rPr>
        <w:t>dle § 95 odst. 3 zákona o odpade</w:t>
      </w:r>
      <w:r w:rsidR="00CA4E55">
        <w:rPr>
          <w:rFonts w:eastAsia="Times New Roman"/>
          <w:lang w:eastAsia="cs-CZ"/>
        </w:rPr>
        <w:t>ch</w:t>
      </w:r>
      <w:r w:rsidR="00D31742">
        <w:rPr>
          <w:rFonts w:eastAsia="Times New Roman"/>
          <w:lang w:eastAsia="cs-CZ"/>
        </w:rPr>
        <w:t>.</w:t>
      </w:r>
      <w:r w:rsidRPr="009409E4">
        <w:rPr>
          <w:rFonts w:eastAsia="Times New Roman"/>
          <w:lang w:eastAsia="cs-CZ"/>
        </w:rPr>
        <w:t xml:space="preserve"> Informaci o </w:t>
      </w:r>
      <w:r w:rsidR="00B2364E">
        <w:rPr>
          <w:rFonts w:eastAsia="Times New Roman"/>
          <w:lang w:eastAsia="cs-CZ"/>
        </w:rPr>
        <w:t xml:space="preserve">zařízeních na využití nebo odstranění odpadů, kam byly odpady města předány, </w:t>
      </w:r>
      <w:r w:rsidRPr="009409E4">
        <w:rPr>
          <w:rFonts w:eastAsia="Times New Roman"/>
          <w:lang w:eastAsia="cs-CZ"/>
        </w:rPr>
        <w:t xml:space="preserve">poskytují městu </w:t>
      </w:r>
      <w:r w:rsidR="00231CEB">
        <w:rPr>
          <w:rFonts w:eastAsia="Times New Roman"/>
          <w:lang w:eastAsia="cs-CZ"/>
        </w:rPr>
        <w:t xml:space="preserve">svozové </w:t>
      </w:r>
      <w:r w:rsidR="00CA4E55">
        <w:rPr>
          <w:rFonts w:eastAsia="Times New Roman"/>
          <w:lang w:eastAsia="cs-CZ"/>
        </w:rPr>
        <w:t>sp</w:t>
      </w:r>
      <w:r w:rsidR="00231CEB">
        <w:rPr>
          <w:rFonts w:eastAsia="Times New Roman"/>
          <w:lang w:eastAsia="cs-CZ"/>
        </w:rPr>
        <w:t xml:space="preserve">olečnosti jakožto </w:t>
      </w:r>
      <w:r w:rsidRPr="009409E4">
        <w:rPr>
          <w:rFonts w:eastAsia="Times New Roman"/>
          <w:lang w:eastAsia="cs-CZ"/>
        </w:rPr>
        <w:t>smluvní partneři, kteří předmětné odpady od města přebírají</w:t>
      </w:r>
      <w:r w:rsidR="001D435A">
        <w:rPr>
          <w:rFonts w:eastAsia="Times New Roman"/>
          <w:lang w:eastAsia="cs-CZ"/>
        </w:rPr>
        <w:t>.</w:t>
      </w:r>
      <w:r w:rsidR="00C10306" w:rsidRPr="009409E4">
        <w:rPr>
          <w:rFonts w:eastAsia="Times New Roman"/>
          <w:lang w:eastAsia="cs-CZ"/>
        </w:rPr>
        <w:t xml:space="preserve"> Poměry využití a odstranění odpadů </w:t>
      </w:r>
      <w:r w:rsidR="00B2364E">
        <w:rPr>
          <w:rFonts w:eastAsia="Times New Roman"/>
          <w:lang w:eastAsia="cs-CZ"/>
        </w:rPr>
        <w:t xml:space="preserve">ve Vyhodnocení </w:t>
      </w:r>
      <w:r w:rsidR="00C10306" w:rsidRPr="009409E4">
        <w:rPr>
          <w:rFonts w:eastAsia="Times New Roman"/>
          <w:lang w:eastAsia="cs-CZ"/>
        </w:rPr>
        <w:t>jsou</w:t>
      </w:r>
      <w:r w:rsidR="00B2364E">
        <w:rPr>
          <w:rFonts w:eastAsia="Times New Roman"/>
          <w:lang w:eastAsia="cs-CZ"/>
        </w:rPr>
        <w:t xml:space="preserve"> stanoveny dle činnosti, kterou má dané zařízení povoleno. Pokud míří odpady na třídící linku, jedná se o materiálové využití odpadů, pokud byly využity v ZEVO, jedná se o energetické využití odpadů atd.</w:t>
      </w:r>
      <w:r w:rsidR="00CA4E55">
        <w:rPr>
          <w:rFonts w:eastAsia="Times New Roman"/>
          <w:lang w:eastAsia="cs-CZ"/>
        </w:rPr>
        <w:t xml:space="preserve"> </w:t>
      </w:r>
    </w:p>
    <w:p w14:paraId="596D451E" w14:textId="19A72B57" w:rsidR="004D5BAA" w:rsidRDefault="004D5BAA" w:rsidP="00663017">
      <w:r>
        <w:br w:type="page"/>
      </w:r>
    </w:p>
    <w:p w14:paraId="3D3661A0" w14:textId="6A4C19BA" w:rsidR="009B1EB2" w:rsidRDefault="004D5BAA" w:rsidP="004D5BAA">
      <w:pPr>
        <w:pStyle w:val="Nadpis1"/>
      </w:pPr>
      <w:bookmarkStart w:id="4" w:name="_Toc68252145"/>
      <w:bookmarkStart w:id="5" w:name="_Toc227927813"/>
      <w:r>
        <w:lastRenderedPageBreak/>
        <w:t>Vyhodnocení celkových dat</w:t>
      </w:r>
      <w:bookmarkEnd w:id="4"/>
      <w:bookmarkEnd w:id="5"/>
    </w:p>
    <w:p w14:paraId="68603025" w14:textId="77777777" w:rsidR="004D5BAA" w:rsidRPr="004D5BAA" w:rsidRDefault="004D5BAA" w:rsidP="004D5BAA"/>
    <w:p w14:paraId="2FA9678B" w14:textId="6382CA4A" w:rsidR="009B4291" w:rsidRDefault="00E82D4B" w:rsidP="009B4291">
      <w:pPr>
        <w:ind w:firstLine="432"/>
      </w:pPr>
      <w:r>
        <w:t xml:space="preserve">Z hlediska hierarchie nakládání s odpady, dané </w:t>
      </w:r>
      <w:r w:rsidR="00733A32">
        <w:t>zákonem o odpadech</w:t>
      </w:r>
      <w:r w:rsidR="00BA05E3">
        <w:t xml:space="preserve"> </w:t>
      </w:r>
      <w:r>
        <w:t xml:space="preserve">je prioritou </w:t>
      </w:r>
      <w:r w:rsidRPr="00264814">
        <w:rPr>
          <w:b/>
          <w:bCs/>
        </w:rPr>
        <w:t>předcháze</w:t>
      </w:r>
      <w:r w:rsidR="00852F61" w:rsidRPr="00264814">
        <w:rPr>
          <w:b/>
          <w:bCs/>
        </w:rPr>
        <w:t>ní</w:t>
      </w:r>
      <w:r w:rsidRPr="00264814">
        <w:rPr>
          <w:b/>
          <w:bCs/>
        </w:rPr>
        <w:t xml:space="preserve"> vzniku odpadu</w:t>
      </w:r>
      <w:r>
        <w:t xml:space="preserve">, nelze-li vzniku </w:t>
      </w:r>
      <w:r w:rsidR="00733A32">
        <w:t xml:space="preserve">odpadu </w:t>
      </w:r>
      <w:r>
        <w:t>předejít, pak následuj</w:t>
      </w:r>
      <w:r w:rsidR="00733A32">
        <w:t xml:space="preserve">e </w:t>
      </w:r>
      <w:r>
        <w:t xml:space="preserve">jeho </w:t>
      </w:r>
      <w:r w:rsidRPr="00264814">
        <w:rPr>
          <w:b/>
          <w:bCs/>
        </w:rPr>
        <w:t>příprava k opětovnému použití</w:t>
      </w:r>
      <w:r w:rsidR="00167ECE">
        <w:t>, dále</w:t>
      </w:r>
      <w:r>
        <w:t xml:space="preserve"> </w:t>
      </w:r>
      <w:r w:rsidRPr="00264814">
        <w:rPr>
          <w:b/>
          <w:bCs/>
        </w:rPr>
        <w:t>recyklace</w:t>
      </w:r>
      <w:r w:rsidR="00167ECE">
        <w:t xml:space="preserve"> a</w:t>
      </w:r>
      <w:r>
        <w:t xml:space="preserve"> </w:t>
      </w:r>
      <w:r w:rsidRPr="00264814">
        <w:rPr>
          <w:b/>
          <w:bCs/>
        </w:rPr>
        <w:t>jiné využití</w:t>
      </w:r>
      <w:r>
        <w:t>, včetně energetického</w:t>
      </w:r>
      <w:r w:rsidR="007E7C35">
        <w:t xml:space="preserve">. </w:t>
      </w:r>
      <w:r w:rsidR="003F6B85">
        <w:t>N</w:t>
      </w:r>
      <w:r>
        <w:t xml:space="preserve">ení-li možné </w:t>
      </w:r>
      <w:r w:rsidR="007E7C35">
        <w:t>odpad využít</w:t>
      </w:r>
      <w:r w:rsidR="004B56DE">
        <w:t>,</w:t>
      </w:r>
      <w:r w:rsidR="007E7C35">
        <w:t xml:space="preserve"> pak následuje </w:t>
      </w:r>
      <w:r>
        <w:t xml:space="preserve">jeho </w:t>
      </w:r>
      <w:r w:rsidRPr="00264814">
        <w:rPr>
          <w:b/>
          <w:bCs/>
        </w:rPr>
        <w:t>odstranění</w:t>
      </w:r>
      <w:r>
        <w:t xml:space="preserve">.  </w:t>
      </w:r>
      <w:r w:rsidR="00852F61">
        <w:t xml:space="preserve">Obsahem této kapitoly je </w:t>
      </w:r>
      <w:r w:rsidR="00733A32">
        <w:t>rozlišení,</w:t>
      </w:r>
      <w:r w:rsidR="00852F61">
        <w:t xml:space="preserve"> </w:t>
      </w:r>
      <w:r w:rsidR="00733A32">
        <w:t xml:space="preserve">jakým </w:t>
      </w:r>
      <w:r w:rsidR="00852F61">
        <w:t>způsob</w:t>
      </w:r>
      <w:r w:rsidR="00733A32">
        <w:t>em je odpad od občanů a další odpady, jejichž původcem je hl. m. Praha</w:t>
      </w:r>
      <w:r w:rsidR="007E7C35">
        <w:t>,</w:t>
      </w:r>
      <w:r w:rsidR="00852F61">
        <w:t xml:space="preserve"> </w:t>
      </w:r>
      <w:r w:rsidR="00733A32">
        <w:t xml:space="preserve">využit případně odstraněn. </w:t>
      </w:r>
      <w:r w:rsidR="004D56D1">
        <w:t>V případě materiálového odstranění je vykazováno celkové množství předané na tříd</w:t>
      </w:r>
      <w:r w:rsidR="00412468">
        <w:t>i</w:t>
      </w:r>
      <w:r w:rsidR="004D56D1">
        <w:t>cí link</w:t>
      </w:r>
      <w:r w:rsidR="00412468">
        <w:t>y</w:t>
      </w:r>
      <w:r w:rsidR="004D56D1">
        <w:t xml:space="preserve"> jako materiálové využití.</w:t>
      </w:r>
    </w:p>
    <w:p w14:paraId="01168FE6" w14:textId="77777777" w:rsidR="007D028F" w:rsidRDefault="007D028F" w:rsidP="003F7217">
      <w:pPr>
        <w:pStyle w:val="Titulek"/>
        <w:keepNext/>
        <w:spacing w:after="0"/>
        <w:rPr>
          <w:color w:val="auto"/>
          <w:sz w:val="20"/>
          <w:szCs w:val="20"/>
        </w:rPr>
      </w:pPr>
    </w:p>
    <w:p w14:paraId="27DEFA1C" w14:textId="391AF2B1" w:rsidR="00212C6F" w:rsidRPr="003B01A4" w:rsidRDefault="00212C6F" w:rsidP="003F7217">
      <w:pPr>
        <w:pStyle w:val="Titulek"/>
        <w:keepNext/>
        <w:spacing w:after="0"/>
        <w:rPr>
          <w:color w:val="auto"/>
          <w:sz w:val="20"/>
          <w:szCs w:val="20"/>
        </w:rPr>
      </w:pPr>
      <w:bookmarkStart w:id="6" w:name="_Toc227928006"/>
      <w:r w:rsidRPr="003B01A4">
        <w:rPr>
          <w:color w:val="auto"/>
          <w:sz w:val="20"/>
          <w:szCs w:val="20"/>
        </w:rPr>
        <w:t xml:space="preserve">Tabulka </w:t>
      </w:r>
      <w:r w:rsidR="003B01A4">
        <w:rPr>
          <w:color w:val="auto"/>
          <w:sz w:val="20"/>
          <w:szCs w:val="20"/>
        </w:rPr>
        <w:t xml:space="preserve">č.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EE4AF8">
        <w:rPr>
          <w:noProof/>
          <w:color w:val="auto"/>
          <w:sz w:val="20"/>
          <w:szCs w:val="20"/>
        </w:rPr>
        <w:t>1</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544886">
        <w:rPr>
          <w:color w:val="auto"/>
          <w:sz w:val="20"/>
          <w:szCs w:val="20"/>
        </w:rPr>
        <w:t>Celková produkce odpadů hl. m. Prahy</w:t>
      </w:r>
      <w:bookmarkEnd w:id="6"/>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197"/>
        <w:gridCol w:w="1276"/>
        <w:gridCol w:w="1134"/>
        <w:gridCol w:w="1099"/>
        <w:gridCol w:w="1248"/>
        <w:gridCol w:w="1268"/>
        <w:gridCol w:w="1134"/>
      </w:tblGrid>
      <w:tr w:rsidR="009031B7" w:rsidRPr="004536C2" w14:paraId="259E18E8" w14:textId="77777777" w:rsidTr="0096631A">
        <w:trPr>
          <w:trHeight w:val="538"/>
        </w:trPr>
        <w:tc>
          <w:tcPr>
            <w:tcW w:w="641" w:type="dxa"/>
            <w:vMerge w:val="restart"/>
            <w:shd w:val="clear" w:color="auto" w:fill="E7E6E6" w:themeFill="background2"/>
            <w:vAlign w:val="center"/>
            <w:hideMark/>
          </w:tcPr>
          <w:p w14:paraId="302DD2FF"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197" w:type="dxa"/>
            <w:vMerge w:val="restart"/>
            <w:shd w:val="clear" w:color="auto" w:fill="E7E6E6" w:themeFill="background2"/>
            <w:vAlign w:val="center"/>
            <w:hideMark/>
          </w:tcPr>
          <w:p w14:paraId="69045D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Celkové množství odpadů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509" w:type="dxa"/>
            <w:gridSpan w:val="3"/>
            <w:shd w:val="clear" w:color="auto" w:fill="E7E6E6" w:themeFill="background2"/>
            <w:vAlign w:val="center"/>
          </w:tcPr>
          <w:p w14:paraId="678E464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Odstranění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650" w:type="dxa"/>
            <w:gridSpan w:val="3"/>
            <w:shd w:val="clear" w:color="auto" w:fill="E7E6E6" w:themeFill="background2"/>
            <w:noWrap/>
            <w:vAlign w:val="center"/>
            <w:hideMark/>
          </w:tcPr>
          <w:p w14:paraId="582BDBDA"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Využití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r>
      <w:tr w:rsidR="009031B7" w:rsidRPr="004536C2" w14:paraId="24CC50FF" w14:textId="77777777" w:rsidTr="0096631A">
        <w:trPr>
          <w:trHeight w:val="684"/>
        </w:trPr>
        <w:tc>
          <w:tcPr>
            <w:tcW w:w="641" w:type="dxa"/>
            <w:vMerge/>
            <w:shd w:val="clear" w:color="auto" w:fill="E7E6E6" w:themeFill="background2"/>
            <w:vAlign w:val="center"/>
            <w:hideMark/>
          </w:tcPr>
          <w:p w14:paraId="3D2E4689"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197" w:type="dxa"/>
            <w:vMerge/>
            <w:shd w:val="clear" w:color="auto" w:fill="E7E6E6" w:themeFill="background2"/>
            <w:vAlign w:val="center"/>
            <w:hideMark/>
          </w:tcPr>
          <w:p w14:paraId="3354CFD6"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276" w:type="dxa"/>
            <w:shd w:val="clear" w:color="auto" w:fill="E7E6E6" w:themeFill="background2"/>
            <w:vAlign w:val="center"/>
            <w:hideMark/>
          </w:tcPr>
          <w:p w14:paraId="57B604F4" w14:textId="471C31C4"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 xml:space="preserve">Skládkování </w:t>
            </w:r>
          </w:p>
        </w:tc>
        <w:tc>
          <w:tcPr>
            <w:tcW w:w="1134" w:type="dxa"/>
            <w:shd w:val="clear" w:color="auto" w:fill="E7E6E6" w:themeFill="background2"/>
            <w:vAlign w:val="center"/>
          </w:tcPr>
          <w:p w14:paraId="10801A42" w14:textId="6083E1AB" w:rsidR="009031B7"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Jiné odstranění</w:t>
            </w:r>
          </w:p>
        </w:tc>
        <w:tc>
          <w:tcPr>
            <w:tcW w:w="1099" w:type="dxa"/>
            <w:shd w:val="clear" w:color="auto" w:fill="E7E6E6" w:themeFill="background2"/>
            <w:vAlign w:val="center"/>
            <w:hideMark/>
          </w:tcPr>
          <w:p w14:paraId="1D7C173E" w14:textId="049B2F09"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Termické</w:t>
            </w:r>
          </w:p>
        </w:tc>
        <w:tc>
          <w:tcPr>
            <w:tcW w:w="1248" w:type="dxa"/>
            <w:shd w:val="clear" w:color="auto" w:fill="E7E6E6" w:themeFill="background2"/>
            <w:vAlign w:val="center"/>
            <w:hideMark/>
          </w:tcPr>
          <w:p w14:paraId="0DC36D8C" w14:textId="77777777" w:rsidR="006A295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Energetické</w:t>
            </w:r>
          </w:p>
          <w:p w14:paraId="235AB8D6" w14:textId="4212CD77" w:rsidR="004D56D1" w:rsidRPr="005314FF" w:rsidRDefault="004D56D1" w:rsidP="009E79C8">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(ZEVO)</w:t>
            </w:r>
          </w:p>
        </w:tc>
        <w:tc>
          <w:tcPr>
            <w:tcW w:w="1268" w:type="dxa"/>
            <w:shd w:val="clear" w:color="auto" w:fill="E7E6E6" w:themeFill="background2"/>
            <w:vAlign w:val="center"/>
            <w:hideMark/>
          </w:tcPr>
          <w:p w14:paraId="6A71B02C" w14:textId="4136E7CD"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Materiálové</w:t>
            </w:r>
            <w:r w:rsidR="004D56D1">
              <w:rPr>
                <w:rFonts w:eastAsia="Times New Roman" w:cstheme="minorHAnsi"/>
                <w:i/>
                <w:iCs/>
                <w:color w:val="000000"/>
                <w:sz w:val="20"/>
                <w:szCs w:val="20"/>
                <w:lang w:eastAsia="cs-CZ"/>
              </w:rPr>
              <w:t xml:space="preserve"> (</w:t>
            </w:r>
            <w:r w:rsidR="00841946">
              <w:rPr>
                <w:rFonts w:eastAsia="Times New Roman" w:cstheme="minorHAnsi"/>
                <w:i/>
                <w:iCs/>
                <w:color w:val="000000"/>
                <w:sz w:val="20"/>
                <w:szCs w:val="20"/>
                <w:lang w:eastAsia="cs-CZ"/>
              </w:rPr>
              <w:t xml:space="preserve">např. </w:t>
            </w:r>
            <w:r w:rsidR="004D56D1">
              <w:rPr>
                <w:rFonts w:eastAsia="Times New Roman" w:cstheme="minorHAnsi"/>
                <w:i/>
                <w:iCs/>
                <w:color w:val="000000"/>
                <w:sz w:val="20"/>
                <w:szCs w:val="20"/>
                <w:lang w:eastAsia="cs-CZ"/>
              </w:rPr>
              <w:t>třídicí linky)</w:t>
            </w:r>
          </w:p>
          <w:p w14:paraId="26807E4C" w14:textId="1188FD48" w:rsidR="00763F7C" w:rsidRPr="005314FF"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Celkem</w:t>
            </w:r>
          </w:p>
          <w:p w14:paraId="2A79FC2F" w14:textId="7E10148E" w:rsidR="00D52449" w:rsidRPr="005314FF" w:rsidRDefault="00D52449"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využití</w:t>
            </w:r>
          </w:p>
        </w:tc>
      </w:tr>
      <w:tr w:rsidR="009031B7" w:rsidRPr="004536C2" w14:paraId="3C2531B2" w14:textId="77777777" w:rsidTr="0096631A">
        <w:trPr>
          <w:trHeight w:val="239"/>
        </w:trPr>
        <w:tc>
          <w:tcPr>
            <w:tcW w:w="641" w:type="dxa"/>
            <w:shd w:val="clear" w:color="auto" w:fill="E7E6E6" w:themeFill="background2"/>
            <w:vAlign w:val="center"/>
          </w:tcPr>
          <w:p w14:paraId="05DF5D9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197" w:type="dxa"/>
            <w:shd w:val="clear" w:color="000000" w:fill="FFFFFF"/>
            <w:vAlign w:val="center"/>
          </w:tcPr>
          <w:p w14:paraId="65170BC0" w14:textId="03158BFF"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423,5</w:t>
            </w:r>
          </w:p>
        </w:tc>
        <w:tc>
          <w:tcPr>
            <w:tcW w:w="1276" w:type="dxa"/>
            <w:shd w:val="clear" w:color="000000" w:fill="FFFFFF"/>
            <w:vAlign w:val="center"/>
          </w:tcPr>
          <w:p w14:paraId="402ABC0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50,8</w:t>
            </w:r>
          </w:p>
        </w:tc>
        <w:tc>
          <w:tcPr>
            <w:tcW w:w="1134" w:type="dxa"/>
            <w:shd w:val="clear" w:color="000000" w:fill="FFFFFF"/>
          </w:tcPr>
          <w:p w14:paraId="427C85B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13,2</w:t>
            </w:r>
          </w:p>
        </w:tc>
        <w:tc>
          <w:tcPr>
            <w:tcW w:w="1099" w:type="dxa"/>
            <w:shd w:val="clear" w:color="000000" w:fill="FFFFFF"/>
            <w:noWrap/>
            <w:vAlign w:val="center"/>
          </w:tcPr>
          <w:p w14:paraId="3E221B7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3D846C3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245,9</w:t>
            </w:r>
          </w:p>
        </w:tc>
        <w:tc>
          <w:tcPr>
            <w:tcW w:w="1268" w:type="dxa"/>
            <w:shd w:val="clear" w:color="000000" w:fill="FFFFFF"/>
            <w:vAlign w:val="center"/>
          </w:tcPr>
          <w:p w14:paraId="1C3928F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113,0</w:t>
            </w:r>
          </w:p>
        </w:tc>
        <w:tc>
          <w:tcPr>
            <w:tcW w:w="1134" w:type="dxa"/>
            <w:shd w:val="clear" w:color="000000" w:fill="FFFFFF"/>
            <w:vAlign w:val="center"/>
          </w:tcPr>
          <w:p w14:paraId="57E6610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358,9</w:t>
            </w:r>
          </w:p>
        </w:tc>
      </w:tr>
      <w:tr w:rsidR="009031B7" w:rsidRPr="004536C2" w14:paraId="3E42AA89" w14:textId="77777777" w:rsidTr="0096631A">
        <w:trPr>
          <w:trHeight w:val="239"/>
        </w:trPr>
        <w:tc>
          <w:tcPr>
            <w:tcW w:w="641" w:type="dxa"/>
            <w:shd w:val="clear" w:color="auto" w:fill="E7E6E6" w:themeFill="background2"/>
            <w:vAlign w:val="center"/>
          </w:tcPr>
          <w:p w14:paraId="79F03F9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197" w:type="dxa"/>
            <w:shd w:val="clear" w:color="000000" w:fill="FFFFFF"/>
            <w:vAlign w:val="center"/>
          </w:tcPr>
          <w:p w14:paraId="10C3AFF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430,3</w:t>
            </w:r>
          </w:p>
        </w:tc>
        <w:tc>
          <w:tcPr>
            <w:tcW w:w="1276" w:type="dxa"/>
            <w:shd w:val="clear" w:color="000000" w:fill="FFFFFF"/>
            <w:vAlign w:val="center"/>
          </w:tcPr>
          <w:p w14:paraId="3E41533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54,8</w:t>
            </w:r>
          </w:p>
        </w:tc>
        <w:tc>
          <w:tcPr>
            <w:tcW w:w="1134" w:type="dxa"/>
            <w:shd w:val="clear" w:color="000000" w:fill="FFFFFF"/>
          </w:tcPr>
          <w:p w14:paraId="6B234F2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16,9</w:t>
            </w:r>
          </w:p>
        </w:tc>
        <w:tc>
          <w:tcPr>
            <w:tcW w:w="1099" w:type="dxa"/>
            <w:shd w:val="clear" w:color="000000" w:fill="FFFFFF"/>
            <w:noWrap/>
            <w:vAlign w:val="center"/>
          </w:tcPr>
          <w:p w14:paraId="44A199D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06987A6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241,3</w:t>
            </w:r>
          </w:p>
        </w:tc>
        <w:tc>
          <w:tcPr>
            <w:tcW w:w="1268" w:type="dxa"/>
            <w:shd w:val="clear" w:color="000000" w:fill="FFFFFF"/>
            <w:vAlign w:val="center"/>
          </w:tcPr>
          <w:p w14:paraId="229C36A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116,7</w:t>
            </w:r>
          </w:p>
        </w:tc>
        <w:tc>
          <w:tcPr>
            <w:tcW w:w="1134" w:type="dxa"/>
            <w:shd w:val="clear" w:color="000000" w:fill="FFFFFF"/>
            <w:vAlign w:val="center"/>
          </w:tcPr>
          <w:p w14:paraId="5DE8925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358,1</w:t>
            </w:r>
          </w:p>
        </w:tc>
      </w:tr>
      <w:tr w:rsidR="009031B7" w:rsidRPr="004536C2" w14:paraId="677890AB" w14:textId="77777777" w:rsidTr="0096631A">
        <w:trPr>
          <w:trHeight w:val="239"/>
        </w:trPr>
        <w:tc>
          <w:tcPr>
            <w:tcW w:w="641" w:type="dxa"/>
            <w:shd w:val="clear" w:color="auto" w:fill="E7E6E6" w:themeFill="background2"/>
            <w:vAlign w:val="center"/>
          </w:tcPr>
          <w:p w14:paraId="1E95139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197" w:type="dxa"/>
            <w:shd w:val="clear" w:color="000000" w:fill="FFFFFF"/>
            <w:vAlign w:val="center"/>
          </w:tcPr>
          <w:p w14:paraId="581CC505"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432,8</w:t>
            </w:r>
          </w:p>
        </w:tc>
        <w:tc>
          <w:tcPr>
            <w:tcW w:w="1276" w:type="dxa"/>
            <w:shd w:val="clear" w:color="000000" w:fill="FFFFFF"/>
            <w:vAlign w:val="center"/>
          </w:tcPr>
          <w:p w14:paraId="62BF29C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62,7</w:t>
            </w:r>
          </w:p>
        </w:tc>
        <w:tc>
          <w:tcPr>
            <w:tcW w:w="1134" w:type="dxa"/>
            <w:shd w:val="clear" w:color="000000" w:fill="FFFFFF"/>
          </w:tcPr>
          <w:p w14:paraId="5AB1C24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w:t>
            </w:r>
          </w:p>
        </w:tc>
        <w:tc>
          <w:tcPr>
            <w:tcW w:w="1099" w:type="dxa"/>
            <w:shd w:val="clear" w:color="000000" w:fill="FFFFFF"/>
            <w:noWrap/>
            <w:vAlign w:val="center"/>
          </w:tcPr>
          <w:p w14:paraId="70761C1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E208E7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245,3</w:t>
            </w:r>
          </w:p>
        </w:tc>
        <w:tc>
          <w:tcPr>
            <w:tcW w:w="1268" w:type="dxa"/>
            <w:shd w:val="clear" w:color="000000" w:fill="FFFFFF"/>
            <w:vAlign w:val="center"/>
          </w:tcPr>
          <w:p w14:paraId="4205A16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116,4</w:t>
            </w:r>
          </w:p>
        </w:tc>
        <w:tc>
          <w:tcPr>
            <w:tcW w:w="1134" w:type="dxa"/>
            <w:shd w:val="clear" w:color="000000" w:fill="FFFFFF"/>
            <w:vAlign w:val="center"/>
          </w:tcPr>
          <w:p w14:paraId="6D0EAFB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361,7</w:t>
            </w:r>
          </w:p>
        </w:tc>
      </w:tr>
      <w:tr w:rsidR="009031B7" w:rsidRPr="004536C2" w14:paraId="65664C82" w14:textId="77777777" w:rsidTr="0096631A">
        <w:trPr>
          <w:trHeight w:val="239"/>
        </w:trPr>
        <w:tc>
          <w:tcPr>
            <w:tcW w:w="641" w:type="dxa"/>
            <w:shd w:val="clear" w:color="auto" w:fill="E7E6E6" w:themeFill="background2"/>
            <w:vAlign w:val="center"/>
          </w:tcPr>
          <w:p w14:paraId="1752D4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197" w:type="dxa"/>
            <w:shd w:val="clear" w:color="000000" w:fill="FFFFFF"/>
            <w:vAlign w:val="center"/>
          </w:tcPr>
          <w:p w14:paraId="5FA1A273"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440,9</w:t>
            </w:r>
          </w:p>
        </w:tc>
        <w:tc>
          <w:tcPr>
            <w:tcW w:w="1276" w:type="dxa"/>
            <w:shd w:val="clear" w:color="000000" w:fill="FFFFFF"/>
            <w:vAlign w:val="center"/>
          </w:tcPr>
          <w:p w14:paraId="56E1FE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63,8</w:t>
            </w:r>
          </w:p>
        </w:tc>
        <w:tc>
          <w:tcPr>
            <w:tcW w:w="1134" w:type="dxa"/>
            <w:shd w:val="clear" w:color="000000" w:fill="FFFFFF"/>
          </w:tcPr>
          <w:p w14:paraId="36DFF8F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7,5</w:t>
            </w:r>
          </w:p>
        </w:tc>
        <w:tc>
          <w:tcPr>
            <w:tcW w:w="1099" w:type="dxa"/>
            <w:shd w:val="clear" w:color="000000" w:fill="FFFFFF"/>
            <w:noWrap/>
            <w:vAlign w:val="center"/>
          </w:tcPr>
          <w:p w14:paraId="495F94B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2D9210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249,1</w:t>
            </w:r>
          </w:p>
        </w:tc>
        <w:tc>
          <w:tcPr>
            <w:tcW w:w="1268" w:type="dxa"/>
            <w:shd w:val="clear" w:color="000000" w:fill="FFFFFF"/>
            <w:vAlign w:val="center"/>
          </w:tcPr>
          <w:p w14:paraId="0ED4B64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119,6</w:t>
            </w:r>
          </w:p>
        </w:tc>
        <w:tc>
          <w:tcPr>
            <w:tcW w:w="1134" w:type="dxa"/>
            <w:shd w:val="clear" w:color="000000" w:fill="FFFFFF"/>
            <w:vAlign w:val="center"/>
          </w:tcPr>
          <w:p w14:paraId="116186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368,6</w:t>
            </w:r>
          </w:p>
        </w:tc>
      </w:tr>
      <w:tr w:rsidR="009031B7" w:rsidRPr="004536C2" w14:paraId="0F397687" w14:textId="77777777" w:rsidTr="0096631A">
        <w:trPr>
          <w:trHeight w:val="239"/>
        </w:trPr>
        <w:tc>
          <w:tcPr>
            <w:tcW w:w="641" w:type="dxa"/>
            <w:shd w:val="clear" w:color="auto" w:fill="E7E6E6" w:themeFill="background2"/>
            <w:vAlign w:val="center"/>
          </w:tcPr>
          <w:p w14:paraId="20920C5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197" w:type="dxa"/>
            <w:shd w:val="clear" w:color="000000" w:fill="FFFFFF"/>
            <w:vAlign w:val="center"/>
          </w:tcPr>
          <w:p w14:paraId="1DF03BC7"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451,8</w:t>
            </w:r>
          </w:p>
        </w:tc>
        <w:tc>
          <w:tcPr>
            <w:tcW w:w="1276" w:type="dxa"/>
            <w:shd w:val="clear" w:color="000000" w:fill="FFFFFF"/>
            <w:vAlign w:val="center"/>
          </w:tcPr>
          <w:p w14:paraId="2431F06D" w14:textId="3520C918"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64,</w:t>
            </w:r>
            <w:r w:rsidR="00D52449">
              <w:rPr>
                <w:rFonts w:eastAsia="Times New Roman" w:cstheme="minorHAnsi"/>
                <w:i/>
                <w:iCs/>
                <w:color w:val="000000"/>
                <w:sz w:val="20"/>
                <w:szCs w:val="20"/>
                <w:lang w:eastAsia="cs-CZ"/>
              </w:rPr>
              <w:t>3</w:t>
            </w:r>
          </w:p>
        </w:tc>
        <w:tc>
          <w:tcPr>
            <w:tcW w:w="1134" w:type="dxa"/>
            <w:shd w:val="clear" w:color="000000" w:fill="FFFFFF"/>
          </w:tcPr>
          <w:p w14:paraId="2AE142BE" w14:textId="7777777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10,7</w:t>
            </w:r>
          </w:p>
        </w:tc>
        <w:tc>
          <w:tcPr>
            <w:tcW w:w="1099" w:type="dxa"/>
            <w:shd w:val="clear" w:color="000000" w:fill="FFFFFF"/>
            <w:noWrap/>
            <w:vAlign w:val="center"/>
          </w:tcPr>
          <w:p w14:paraId="1ECA2EE5" w14:textId="4363F809"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w:t>
            </w:r>
            <w:r w:rsidR="00D52449">
              <w:rPr>
                <w:rFonts w:eastAsia="Times New Roman" w:cstheme="minorHAnsi"/>
                <w:i/>
                <w:iCs/>
                <w:color w:val="000000"/>
                <w:sz w:val="20"/>
                <w:szCs w:val="20"/>
                <w:lang w:eastAsia="cs-CZ"/>
              </w:rPr>
              <w:t>1</w:t>
            </w:r>
          </w:p>
        </w:tc>
        <w:tc>
          <w:tcPr>
            <w:tcW w:w="1248" w:type="dxa"/>
            <w:shd w:val="clear" w:color="000000" w:fill="FFFFFF"/>
            <w:vAlign w:val="center"/>
          </w:tcPr>
          <w:p w14:paraId="4D75BFB0" w14:textId="14909A82"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w:t>
            </w:r>
            <w:r w:rsidR="00A83AED">
              <w:rPr>
                <w:rFonts w:eastAsia="Times New Roman" w:cstheme="minorHAnsi"/>
                <w:i/>
                <w:iCs/>
                <w:color w:val="000000"/>
                <w:sz w:val="20"/>
                <w:szCs w:val="20"/>
                <w:lang w:eastAsia="cs-CZ"/>
              </w:rPr>
              <w:t>3</w:t>
            </w:r>
          </w:p>
        </w:tc>
        <w:tc>
          <w:tcPr>
            <w:tcW w:w="1268" w:type="dxa"/>
            <w:shd w:val="clear" w:color="000000" w:fill="FFFFFF"/>
            <w:vAlign w:val="center"/>
          </w:tcPr>
          <w:p w14:paraId="39479B21" w14:textId="07A15E9D"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125,</w:t>
            </w:r>
            <w:r w:rsidR="00646014">
              <w:rPr>
                <w:rFonts w:eastAsia="Times New Roman" w:cstheme="minorHAnsi"/>
                <w:i/>
                <w:iCs/>
                <w:color w:val="000000"/>
                <w:sz w:val="20"/>
                <w:szCs w:val="20"/>
                <w:lang w:eastAsia="cs-CZ"/>
              </w:rPr>
              <w:t>5</w:t>
            </w:r>
          </w:p>
        </w:tc>
        <w:tc>
          <w:tcPr>
            <w:tcW w:w="1134" w:type="dxa"/>
            <w:shd w:val="clear" w:color="000000" w:fill="FFFFFF"/>
            <w:vAlign w:val="center"/>
          </w:tcPr>
          <w:p w14:paraId="0B1712D0" w14:textId="1A714E1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376,</w:t>
            </w:r>
            <w:r w:rsidR="00646014">
              <w:rPr>
                <w:rFonts w:eastAsia="Times New Roman" w:cstheme="minorHAnsi"/>
                <w:i/>
                <w:iCs/>
                <w:color w:val="000000"/>
                <w:sz w:val="20"/>
                <w:szCs w:val="20"/>
                <w:lang w:eastAsia="cs-CZ"/>
              </w:rPr>
              <w:t>8</w:t>
            </w:r>
          </w:p>
        </w:tc>
      </w:tr>
      <w:tr w:rsidR="00B70D7E" w:rsidRPr="004536C2" w14:paraId="55259D09" w14:textId="77777777" w:rsidTr="0096631A">
        <w:trPr>
          <w:trHeight w:val="239"/>
        </w:trPr>
        <w:tc>
          <w:tcPr>
            <w:tcW w:w="641" w:type="dxa"/>
            <w:shd w:val="clear" w:color="auto" w:fill="E7E6E6" w:themeFill="background2"/>
            <w:vAlign w:val="center"/>
          </w:tcPr>
          <w:p w14:paraId="0605C02E" w14:textId="1D7DBB3B" w:rsidR="00B70D7E" w:rsidRPr="005314FF" w:rsidRDefault="0029207A"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2021</w:t>
            </w:r>
          </w:p>
        </w:tc>
        <w:tc>
          <w:tcPr>
            <w:tcW w:w="1197" w:type="dxa"/>
            <w:shd w:val="clear" w:color="000000" w:fill="FFFFFF"/>
            <w:vAlign w:val="center"/>
          </w:tcPr>
          <w:p w14:paraId="25AA5E55" w14:textId="28DD5C6D" w:rsidR="00B70D7E" w:rsidRPr="005314FF" w:rsidRDefault="0029207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446,0</w:t>
            </w:r>
          </w:p>
        </w:tc>
        <w:tc>
          <w:tcPr>
            <w:tcW w:w="1276" w:type="dxa"/>
            <w:shd w:val="clear" w:color="000000" w:fill="FFFFFF"/>
            <w:vAlign w:val="center"/>
          </w:tcPr>
          <w:p w14:paraId="13F1B082" w14:textId="4967ADC2" w:rsidR="00B70D7E" w:rsidRPr="00BC64D7" w:rsidRDefault="00BC64D7" w:rsidP="00483772">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8</w:t>
            </w:r>
            <w:r w:rsidR="00483772">
              <w:rPr>
                <w:rFonts w:eastAsia="Times New Roman" w:cstheme="minorHAnsi"/>
                <w:i/>
                <w:iCs/>
                <w:color w:val="000000"/>
                <w:sz w:val="20"/>
                <w:szCs w:val="20"/>
                <w:lang w:eastAsia="cs-CZ"/>
              </w:rPr>
              <w:t>4</w:t>
            </w:r>
            <w:r>
              <w:rPr>
                <w:rFonts w:eastAsia="Times New Roman" w:cstheme="minorHAnsi"/>
                <w:i/>
                <w:iCs/>
                <w:color w:val="000000"/>
                <w:sz w:val="20"/>
                <w:szCs w:val="20"/>
                <w:lang w:eastAsia="cs-CZ"/>
              </w:rPr>
              <w:t>,</w:t>
            </w:r>
            <w:r w:rsidR="00483772">
              <w:rPr>
                <w:rFonts w:eastAsia="Times New Roman" w:cstheme="minorHAnsi"/>
                <w:i/>
                <w:iCs/>
                <w:color w:val="000000"/>
                <w:sz w:val="20"/>
                <w:szCs w:val="20"/>
                <w:lang w:eastAsia="cs-CZ"/>
              </w:rPr>
              <w:t>3</w:t>
            </w:r>
            <w:r>
              <w:rPr>
                <w:rFonts w:eastAsia="Times New Roman" w:cstheme="minorHAnsi"/>
                <w:i/>
                <w:iCs/>
                <w:color w:val="000000"/>
                <w:sz w:val="20"/>
                <w:szCs w:val="20"/>
                <w:vertAlign w:val="superscript"/>
                <w:lang w:eastAsia="cs-CZ"/>
              </w:rPr>
              <w:t>*</w:t>
            </w:r>
          </w:p>
        </w:tc>
        <w:tc>
          <w:tcPr>
            <w:tcW w:w="1134" w:type="dxa"/>
            <w:shd w:val="clear" w:color="000000" w:fill="FFFFFF"/>
          </w:tcPr>
          <w:p w14:paraId="3A0D2599" w14:textId="34882426"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w:t>
            </w:r>
            <w:r w:rsidR="00483772">
              <w:rPr>
                <w:rFonts w:eastAsia="Times New Roman" w:cstheme="minorHAnsi"/>
                <w:i/>
                <w:iCs/>
                <w:color w:val="000000"/>
                <w:sz w:val="20"/>
                <w:szCs w:val="20"/>
                <w:lang w:eastAsia="cs-CZ"/>
              </w:rPr>
              <w:t>,01</w:t>
            </w:r>
          </w:p>
        </w:tc>
        <w:tc>
          <w:tcPr>
            <w:tcW w:w="1099" w:type="dxa"/>
            <w:shd w:val="clear" w:color="000000" w:fill="FFFFFF"/>
            <w:noWrap/>
            <w:vAlign w:val="center"/>
          </w:tcPr>
          <w:p w14:paraId="2568252B" w14:textId="4DBBE1D5"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27669A25" w14:textId="29E15265" w:rsidR="00B70D7E" w:rsidRPr="00BC64D7" w:rsidRDefault="00BC64D7" w:rsidP="005C688B">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23</w:t>
            </w:r>
            <w:r w:rsidR="005C688B">
              <w:rPr>
                <w:rFonts w:eastAsia="Times New Roman" w:cstheme="minorHAnsi"/>
                <w:i/>
                <w:iCs/>
                <w:color w:val="000000"/>
                <w:sz w:val="20"/>
                <w:szCs w:val="20"/>
                <w:lang w:eastAsia="cs-CZ"/>
              </w:rPr>
              <w:t>3,7</w:t>
            </w:r>
            <w:r>
              <w:rPr>
                <w:rFonts w:eastAsia="Times New Roman" w:cstheme="minorHAnsi"/>
                <w:i/>
                <w:iCs/>
                <w:color w:val="000000"/>
                <w:sz w:val="20"/>
                <w:szCs w:val="20"/>
                <w:vertAlign w:val="superscript"/>
                <w:lang w:eastAsia="cs-CZ"/>
              </w:rPr>
              <w:t>*</w:t>
            </w:r>
          </w:p>
        </w:tc>
        <w:tc>
          <w:tcPr>
            <w:tcW w:w="1268" w:type="dxa"/>
            <w:shd w:val="clear" w:color="000000" w:fill="FFFFFF"/>
            <w:vAlign w:val="center"/>
          </w:tcPr>
          <w:p w14:paraId="263447C6" w14:textId="3D14C60F"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127,9</w:t>
            </w:r>
          </w:p>
        </w:tc>
        <w:tc>
          <w:tcPr>
            <w:tcW w:w="1134" w:type="dxa"/>
            <w:shd w:val="clear" w:color="000000" w:fill="FFFFFF"/>
            <w:vAlign w:val="center"/>
          </w:tcPr>
          <w:p w14:paraId="3EB23199" w14:textId="5CC9B1AB" w:rsidR="00B70D7E" w:rsidRPr="005314FF" w:rsidRDefault="00BC64D7"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36</w:t>
            </w:r>
            <w:r w:rsidR="005C688B">
              <w:rPr>
                <w:rFonts w:eastAsia="Times New Roman" w:cstheme="minorHAnsi"/>
                <w:i/>
                <w:iCs/>
                <w:color w:val="000000"/>
                <w:sz w:val="20"/>
                <w:szCs w:val="20"/>
                <w:lang w:eastAsia="cs-CZ"/>
              </w:rPr>
              <w:t>1</w:t>
            </w:r>
            <w:r>
              <w:rPr>
                <w:rFonts w:eastAsia="Times New Roman" w:cstheme="minorHAnsi"/>
                <w:i/>
                <w:iCs/>
                <w:color w:val="000000"/>
                <w:sz w:val="20"/>
                <w:szCs w:val="20"/>
                <w:lang w:eastAsia="cs-CZ"/>
              </w:rPr>
              <w:t>,</w:t>
            </w:r>
            <w:r w:rsidR="005C688B">
              <w:rPr>
                <w:rFonts w:eastAsia="Times New Roman" w:cstheme="minorHAnsi"/>
                <w:i/>
                <w:iCs/>
                <w:color w:val="000000"/>
                <w:sz w:val="20"/>
                <w:szCs w:val="20"/>
                <w:lang w:eastAsia="cs-CZ"/>
              </w:rPr>
              <w:t>6</w:t>
            </w:r>
          </w:p>
        </w:tc>
      </w:tr>
      <w:tr w:rsidR="008003A6" w:rsidRPr="004536C2" w14:paraId="09E59DFC" w14:textId="77777777" w:rsidTr="0096631A">
        <w:trPr>
          <w:trHeight w:val="239"/>
        </w:trPr>
        <w:tc>
          <w:tcPr>
            <w:tcW w:w="641" w:type="dxa"/>
            <w:shd w:val="clear" w:color="auto" w:fill="E7E6E6" w:themeFill="background2"/>
            <w:vAlign w:val="center"/>
          </w:tcPr>
          <w:p w14:paraId="1F0A0420" w14:textId="48EA77EE" w:rsidR="008003A6" w:rsidRDefault="008003A6"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2022</w:t>
            </w:r>
          </w:p>
        </w:tc>
        <w:tc>
          <w:tcPr>
            <w:tcW w:w="1197" w:type="dxa"/>
            <w:shd w:val="clear" w:color="000000" w:fill="FFFFFF"/>
            <w:vAlign w:val="center"/>
          </w:tcPr>
          <w:p w14:paraId="5E4D084E" w14:textId="559ED283" w:rsidR="008003A6" w:rsidRDefault="00E8755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443,4</w:t>
            </w:r>
          </w:p>
        </w:tc>
        <w:tc>
          <w:tcPr>
            <w:tcW w:w="1276" w:type="dxa"/>
            <w:shd w:val="clear" w:color="000000" w:fill="FFFFFF"/>
            <w:vAlign w:val="center"/>
          </w:tcPr>
          <w:p w14:paraId="4C447984" w14:textId="1316BA4C" w:rsidR="008003A6" w:rsidRDefault="002E47E8"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63,2</w:t>
            </w:r>
          </w:p>
        </w:tc>
        <w:tc>
          <w:tcPr>
            <w:tcW w:w="1134" w:type="dxa"/>
            <w:shd w:val="clear" w:color="000000" w:fill="FFFFFF"/>
          </w:tcPr>
          <w:p w14:paraId="79F6AD58" w14:textId="55BA99F8"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w:t>
            </w:r>
          </w:p>
        </w:tc>
        <w:tc>
          <w:tcPr>
            <w:tcW w:w="1099" w:type="dxa"/>
            <w:shd w:val="clear" w:color="000000" w:fill="FFFFFF"/>
            <w:noWrap/>
            <w:vAlign w:val="center"/>
          </w:tcPr>
          <w:p w14:paraId="0764F47F" w14:textId="615DC6A2"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4704526D" w14:textId="659A1C1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238,1</w:t>
            </w:r>
          </w:p>
        </w:tc>
        <w:tc>
          <w:tcPr>
            <w:tcW w:w="1268" w:type="dxa"/>
            <w:shd w:val="clear" w:color="000000" w:fill="FFFFFF"/>
            <w:vAlign w:val="center"/>
          </w:tcPr>
          <w:p w14:paraId="0BDAF279" w14:textId="5EEDCD46"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133,0</w:t>
            </w:r>
          </w:p>
        </w:tc>
        <w:tc>
          <w:tcPr>
            <w:tcW w:w="1134" w:type="dxa"/>
            <w:shd w:val="clear" w:color="000000" w:fill="FFFFFF"/>
            <w:vAlign w:val="center"/>
          </w:tcPr>
          <w:p w14:paraId="6994BB62" w14:textId="63E8E15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371,1</w:t>
            </w:r>
          </w:p>
        </w:tc>
      </w:tr>
      <w:tr w:rsidR="007825ED" w:rsidRPr="004536C2" w14:paraId="3B0F7461" w14:textId="77777777" w:rsidTr="0096631A">
        <w:trPr>
          <w:trHeight w:val="239"/>
        </w:trPr>
        <w:tc>
          <w:tcPr>
            <w:tcW w:w="641" w:type="dxa"/>
            <w:shd w:val="clear" w:color="auto" w:fill="E7E6E6" w:themeFill="background2"/>
            <w:vAlign w:val="center"/>
          </w:tcPr>
          <w:p w14:paraId="463EBA19" w14:textId="5AF07804"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2023</w:t>
            </w:r>
          </w:p>
        </w:tc>
        <w:tc>
          <w:tcPr>
            <w:tcW w:w="1197" w:type="dxa"/>
            <w:shd w:val="clear" w:color="000000" w:fill="FFFFFF"/>
            <w:vAlign w:val="center"/>
          </w:tcPr>
          <w:p w14:paraId="6F762779" w14:textId="24F9E39D" w:rsidR="007825ED" w:rsidRDefault="007825ED" w:rsidP="00605015">
            <w:pPr>
              <w:spacing w:after="0"/>
              <w:jc w:val="center"/>
              <w:rPr>
                <w:rFonts w:eastAsia="Times New Roman" w:cstheme="minorHAnsi"/>
                <w:i/>
                <w:iCs/>
                <w:sz w:val="20"/>
                <w:szCs w:val="20"/>
                <w:lang w:eastAsia="cs-CZ"/>
              </w:rPr>
            </w:pPr>
            <w:r>
              <w:rPr>
                <w:rFonts w:eastAsia="Times New Roman" w:cstheme="minorHAnsi"/>
                <w:i/>
                <w:iCs/>
                <w:sz w:val="20"/>
                <w:szCs w:val="20"/>
                <w:lang w:eastAsia="cs-CZ"/>
              </w:rPr>
              <w:t>459,</w:t>
            </w:r>
            <w:r w:rsidR="00605015">
              <w:rPr>
                <w:rFonts w:eastAsia="Times New Roman" w:cstheme="minorHAnsi"/>
                <w:i/>
                <w:iCs/>
                <w:sz w:val="20"/>
                <w:szCs w:val="20"/>
                <w:lang w:eastAsia="cs-CZ"/>
              </w:rPr>
              <w:t>3</w:t>
            </w:r>
          </w:p>
        </w:tc>
        <w:tc>
          <w:tcPr>
            <w:tcW w:w="1276" w:type="dxa"/>
            <w:shd w:val="clear" w:color="000000" w:fill="FFFFFF"/>
            <w:vAlign w:val="center"/>
          </w:tcPr>
          <w:p w14:paraId="22D5375B" w14:textId="670B3B8D" w:rsidR="007825ED" w:rsidRDefault="007825ED"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46,8</w:t>
            </w:r>
          </w:p>
        </w:tc>
        <w:tc>
          <w:tcPr>
            <w:tcW w:w="1134" w:type="dxa"/>
            <w:shd w:val="clear" w:color="000000" w:fill="FFFFFF"/>
          </w:tcPr>
          <w:p w14:paraId="68B97533" w14:textId="34F8863C"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0,005</w:t>
            </w:r>
          </w:p>
        </w:tc>
        <w:tc>
          <w:tcPr>
            <w:tcW w:w="1099" w:type="dxa"/>
            <w:shd w:val="clear" w:color="000000" w:fill="FFFFFF"/>
            <w:noWrap/>
            <w:vAlign w:val="center"/>
          </w:tcPr>
          <w:p w14:paraId="2DD208E2" w14:textId="3D4288DC"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0,0004</w:t>
            </w:r>
          </w:p>
        </w:tc>
        <w:tc>
          <w:tcPr>
            <w:tcW w:w="1248" w:type="dxa"/>
            <w:shd w:val="clear" w:color="000000" w:fill="FFFFFF"/>
            <w:vAlign w:val="center"/>
          </w:tcPr>
          <w:p w14:paraId="6DAB9A65" w14:textId="75299A26" w:rsidR="007825ED" w:rsidRDefault="007825ED"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268,7</w:t>
            </w:r>
          </w:p>
        </w:tc>
        <w:tc>
          <w:tcPr>
            <w:tcW w:w="1268" w:type="dxa"/>
            <w:shd w:val="clear" w:color="000000" w:fill="FFFFFF"/>
            <w:vAlign w:val="center"/>
          </w:tcPr>
          <w:p w14:paraId="6B4EFBCA" w14:textId="3B36AEAD" w:rsidR="007825ED" w:rsidRDefault="007825ED" w:rsidP="00605015">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143,</w:t>
            </w:r>
            <w:r w:rsidR="00605015">
              <w:rPr>
                <w:rFonts w:eastAsia="Times New Roman" w:cstheme="minorHAnsi"/>
                <w:i/>
                <w:iCs/>
                <w:color w:val="000000"/>
                <w:sz w:val="20"/>
                <w:szCs w:val="20"/>
                <w:lang w:eastAsia="cs-CZ"/>
              </w:rPr>
              <w:t>8</w:t>
            </w:r>
          </w:p>
        </w:tc>
        <w:tc>
          <w:tcPr>
            <w:tcW w:w="1134" w:type="dxa"/>
            <w:shd w:val="clear" w:color="000000" w:fill="FFFFFF"/>
            <w:vAlign w:val="center"/>
          </w:tcPr>
          <w:p w14:paraId="501E7230" w14:textId="6473A6BC" w:rsidR="007825ED" w:rsidRDefault="007825ED" w:rsidP="000E205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412,</w:t>
            </w:r>
            <w:r w:rsidR="00605015">
              <w:rPr>
                <w:rFonts w:eastAsia="Times New Roman" w:cstheme="minorHAnsi"/>
                <w:i/>
                <w:iCs/>
                <w:color w:val="000000"/>
                <w:sz w:val="20"/>
                <w:szCs w:val="20"/>
                <w:lang w:eastAsia="cs-CZ"/>
              </w:rPr>
              <w:t>5</w:t>
            </w:r>
          </w:p>
        </w:tc>
      </w:tr>
      <w:tr w:rsidR="00490C9B" w:rsidRPr="004536C2" w14:paraId="3687B242" w14:textId="77777777" w:rsidTr="0096631A">
        <w:trPr>
          <w:trHeight w:val="239"/>
        </w:trPr>
        <w:tc>
          <w:tcPr>
            <w:tcW w:w="641" w:type="dxa"/>
            <w:shd w:val="clear" w:color="auto" w:fill="E7E6E6" w:themeFill="background2"/>
            <w:vAlign w:val="center"/>
          </w:tcPr>
          <w:p w14:paraId="3521F92E" w14:textId="0ECE6CB0" w:rsidR="00490C9B" w:rsidRDefault="00490C9B"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2024</w:t>
            </w:r>
          </w:p>
        </w:tc>
        <w:tc>
          <w:tcPr>
            <w:tcW w:w="1197" w:type="dxa"/>
            <w:shd w:val="clear" w:color="000000" w:fill="FFFFFF"/>
            <w:vAlign w:val="center"/>
          </w:tcPr>
          <w:p w14:paraId="73612F6D" w14:textId="202C6632" w:rsidR="00490C9B" w:rsidRDefault="00490C9B" w:rsidP="00605015">
            <w:pPr>
              <w:spacing w:after="0"/>
              <w:jc w:val="center"/>
              <w:rPr>
                <w:rFonts w:eastAsia="Times New Roman" w:cstheme="minorHAnsi"/>
                <w:i/>
                <w:iCs/>
                <w:sz w:val="20"/>
                <w:szCs w:val="20"/>
                <w:lang w:eastAsia="cs-CZ"/>
              </w:rPr>
            </w:pPr>
            <w:r>
              <w:rPr>
                <w:rFonts w:eastAsia="Times New Roman" w:cstheme="minorHAnsi"/>
                <w:i/>
                <w:iCs/>
                <w:sz w:val="20"/>
                <w:szCs w:val="20"/>
                <w:lang w:eastAsia="cs-CZ"/>
              </w:rPr>
              <w:t>481,4</w:t>
            </w:r>
          </w:p>
        </w:tc>
        <w:tc>
          <w:tcPr>
            <w:tcW w:w="1276" w:type="dxa"/>
            <w:shd w:val="clear" w:color="000000" w:fill="FFFFFF"/>
            <w:vAlign w:val="center"/>
          </w:tcPr>
          <w:p w14:paraId="72656101" w14:textId="6CA08AD7" w:rsidR="00490C9B" w:rsidRDefault="00A46665"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50,6</w:t>
            </w:r>
          </w:p>
        </w:tc>
        <w:tc>
          <w:tcPr>
            <w:tcW w:w="1134" w:type="dxa"/>
            <w:shd w:val="clear" w:color="000000" w:fill="FFFFFF"/>
          </w:tcPr>
          <w:p w14:paraId="36475FAC" w14:textId="04909BCA" w:rsidR="00490C9B" w:rsidRDefault="00A46665"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0,024</w:t>
            </w:r>
          </w:p>
        </w:tc>
        <w:tc>
          <w:tcPr>
            <w:tcW w:w="1099" w:type="dxa"/>
            <w:shd w:val="clear" w:color="000000" w:fill="FFFFFF"/>
            <w:noWrap/>
            <w:vAlign w:val="center"/>
          </w:tcPr>
          <w:p w14:paraId="6B2E0A25" w14:textId="25A0871C" w:rsidR="00490C9B" w:rsidRDefault="00A46665"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0,0004</w:t>
            </w:r>
          </w:p>
        </w:tc>
        <w:tc>
          <w:tcPr>
            <w:tcW w:w="1248" w:type="dxa"/>
            <w:shd w:val="clear" w:color="000000" w:fill="FFFFFF"/>
            <w:vAlign w:val="center"/>
          </w:tcPr>
          <w:p w14:paraId="60482447" w14:textId="6580A4A8" w:rsidR="00490C9B" w:rsidRDefault="00A46665"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274,3</w:t>
            </w:r>
          </w:p>
        </w:tc>
        <w:tc>
          <w:tcPr>
            <w:tcW w:w="1268" w:type="dxa"/>
            <w:shd w:val="clear" w:color="000000" w:fill="FFFFFF"/>
            <w:vAlign w:val="center"/>
          </w:tcPr>
          <w:p w14:paraId="4AA494EE" w14:textId="4CF52878" w:rsidR="00490C9B" w:rsidRDefault="00A46665" w:rsidP="00605015">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156,4</w:t>
            </w:r>
          </w:p>
        </w:tc>
        <w:tc>
          <w:tcPr>
            <w:tcW w:w="1134" w:type="dxa"/>
            <w:shd w:val="clear" w:color="000000" w:fill="FFFFFF"/>
            <w:vAlign w:val="center"/>
          </w:tcPr>
          <w:p w14:paraId="26F23FD6" w14:textId="09C0EE04" w:rsidR="00490C9B" w:rsidRDefault="00A46665" w:rsidP="000E205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430,7</w:t>
            </w:r>
          </w:p>
        </w:tc>
      </w:tr>
      <w:tr w:rsidR="002E2B12" w:rsidRPr="004536C2" w14:paraId="05D751A0" w14:textId="77777777" w:rsidTr="0096631A">
        <w:trPr>
          <w:trHeight w:val="239"/>
        </w:trPr>
        <w:tc>
          <w:tcPr>
            <w:tcW w:w="641" w:type="dxa"/>
            <w:shd w:val="clear" w:color="auto" w:fill="E7E6E6" w:themeFill="background2"/>
            <w:vAlign w:val="center"/>
          </w:tcPr>
          <w:p w14:paraId="31399DF2" w14:textId="07D43ACA" w:rsidR="002E2B12" w:rsidRDefault="002E2B12"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2025</w:t>
            </w:r>
          </w:p>
        </w:tc>
        <w:tc>
          <w:tcPr>
            <w:tcW w:w="1197" w:type="dxa"/>
            <w:shd w:val="clear" w:color="000000" w:fill="FFFFFF"/>
            <w:vAlign w:val="center"/>
          </w:tcPr>
          <w:p w14:paraId="0A6D275B" w14:textId="0864D8F4" w:rsidR="002E2B12" w:rsidRDefault="002E2B12" w:rsidP="00605015">
            <w:pPr>
              <w:spacing w:after="0"/>
              <w:jc w:val="center"/>
              <w:rPr>
                <w:rFonts w:eastAsia="Times New Roman" w:cstheme="minorHAnsi"/>
                <w:i/>
                <w:iCs/>
                <w:sz w:val="20"/>
                <w:szCs w:val="20"/>
                <w:lang w:eastAsia="cs-CZ"/>
              </w:rPr>
            </w:pPr>
            <w:r>
              <w:rPr>
                <w:rFonts w:eastAsia="Times New Roman" w:cstheme="minorHAnsi"/>
                <w:i/>
                <w:iCs/>
                <w:sz w:val="20"/>
                <w:szCs w:val="20"/>
                <w:lang w:eastAsia="cs-CZ"/>
              </w:rPr>
              <w:t>490,7</w:t>
            </w:r>
          </w:p>
        </w:tc>
        <w:tc>
          <w:tcPr>
            <w:tcW w:w="1276" w:type="dxa"/>
            <w:shd w:val="clear" w:color="000000" w:fill="FFFFFF"/>
            <w:vAlign w:val="center"/>
          </w:tcPr>
          <w:p w14:paraId="188B8AC1" w14:textId="1123FB16" w:rsidR="002E2B12" w:rsidRDefault="002E2B12"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45,8</w:t>
            </w:r>
          </w:p>
        </w:tc>
        <w:tc>
          <w:tcPr>
            <w:tcW w:w="1134" w:type="dxa"/>
            <w:shd w:val="clear" w:color="000000" w:fill="FFFFFF"/>
          </w:tcPr>
          <w:p w14:paraId="3C56C689" w14:textId="07F1D5BB" w:rsidR="002E2B12" w:rsidRDefault="002E2B12"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0,023</w:t>
            </w:r>
          </w:p>
        </w:tc>
        <w:tc>
          <w:tcPr>
            <w:tcW w:w="1099" w:type="dxa"/>
            <w:shd w:val="clear" w:color="000000" w:fill="FFFFFF"/>
            <w:noWrap/>
            <w:vAlign w:val="center"/>
          </w:tcPr>
          <w:p w14:paraId="680B46FD" w14:textId="105A552C" w:rsidR="002E2B12" w:rsidRDefault="002E2B12"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0,0005</w:t>
            </w:r>
          </w:p>
        </w:tc>
        <w:tc>
          <w:tcPr>
            <w:tcW w:w="1248" w:type="dxa"/>
            <w:shd w:val="clear" w:color="000000" w:fill="FFFFFF"/>
            <w:vAlign w:val="center"/>
          </w:tcPr>
          <w:p w14:paraId="13AF5438" w14:textId="15C0F04D" w:rsidR="002E2B12" w:rsidRDefault="002E2B12"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280,5</w:t>
            </w:r>
          </w:p>
        </w:tc>
        <w:tc>
          <w:tcPr>
            <w:tcW w:w="1268" w:type="dxa"/>
            <w:shd w:val="clear" w:color="000000" w:fill="FFFFFF"/>
            <w:vAlign w:val="center"/>
          </w:tcPr>
          <w:p w14:paraId="483EA8EF" w14:textId="00F6762D" w:rsidR="002E2B12" w:rsidRDefault="002E2B12" w:rsidP="00605015">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164,3</w:t>
            </w:r>
          </w:p>
        </w:tc>
        <w:tc>
          <w:tcPr>
            <w:tcW w:w="1134" w:type="dxa"/>
            <w:shd w:val="clear" w:color="000000" w:fill="FFFFFF"/>
            <w:vAlign w:val="center"/>
          </w:tcPr>
          <w:p w14:paraId="26E3A255" w14:textId="2FEBDD24" w:rsidR="002E2B12" w:rsidRDefault="002E2B12" w:rsidP="000E205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444,8</w:t>
            </w:r>
          </w:p>
        </w:tc>
      </w:tr>
    </w:tbl>
    <w:p w14:paraId="1521C562" w14:textId="77777777" w:rsidR="00544886" w:rsidRPr="00533252" w:rsidRDefault="00544886" w:rsidP="00544886">
      <w:pPr>
        <w:pStyle w:val="BodyText31"/>
        <w:rPr>
          <w:rFonts w:ascii="Arial" w:hAnsi="Arial" w:cs="Arial"/>
          <w:i/>
          <w:sz w:val="18"/>
          <w:szCs w:val="18"/>
        </w:rPr>
      </w:pPr>
      <w:r w:rsidRPr="00533252">
        <w:rPr>
          <w:rFonts w:ascii="Arial" w:hAnsi="Arial" w:cs="Arial"/>
          <w:i/>
          <w:sz w:val="18"/>
          <w:szCs w:val="18"/>
        </w:rPr>
        <w:t xml:space="preserve">*Z důvodu požáru v ZEVO Malešice v roce 2021 byl omezen provoz a část směsného komunálního odpadu, která by zde byla energeticky využita, musela být skládkována. Tím došlo k navýšení skládkovaných </w:t>
      </w:r>
      <w:proofErr w:type="gramStart"/>
      <w:r w:rsidRPr="00533252">
        <w:rPr>
          <w:rFonts w:ascii="Arial" w:hAnsi="Arial" w:cs="Arial"/>
          <w:i/>
          <w:sz w:val="18"/>
          <w:szCs w:val="18"/>
        </w:rPr>
        <w:t>odpadů</w:t>
      </w:r>
      <w:proofErr w:type="gramEnd"/>
      <w:r w:rsidRPr="00533252">
        <w:rPr>
          <w:rFonts w:ascii="Arial" w:hAnsi="Arial" w:cs="Arial"/>
          <w:i/>
          <w:sz w:val="18"/>
          <w:szCs w:val="18"/>
        </w:rPr>
        <w:t xml:space="preserve"> a naopak snížení množství odpadů energeticky využitých.</w:t>
      </w:r>
    </w:p>
    <w:p w14:paraId="3D6C3289" w14:textId="77777777" w:rsidR="00544886" w:rsidRDefault="00544886" w:rsidP="00544886">
      <w:pPr>
        <w:ind w:firstLine="432"/>
      </w:pPr>
    </w:p>
    <w:p w14:paraId="581B6A3E" w14:textId="77777777" w:rsidR="00544886" w:rsidRDefault="00C529C5" w:rsidP="00544886">
      <w:pPr>
        <w:ind w:firstLine="432"/>
      </w:pPr>
      <w:r w:rsidRPr="00544886">
        <w:t>V</w:t>
      </w:r>
      <w:r w:rsidR="00212C6F" w:rsidRPr="00544886">
        <w:t xml:space="preserve"> celkovém množství odpadů</w:t>
      </w:r>
      <w:r w:rsidR="00544886">
        <w:t xml:space="preserve"> v tabulce č. 1</w:t>
      </w:r>
      <w:r w:rsidR="00212C6F" w:rsidRPr="00544886">
        <w:t xml:space="preserve"> jsou zahrnuty odpady odložené občany na místa určená Magistrátem hl. m. Prahy</w:t>
      </w:r>
      <w:r w:rsidR="007D028F" w:rsidRPr="00544886">
        <w:t xml:space="preserve"> a úřady městských částí</w:t>
      </w:r>
      <w:r w:rsidR="00533252" w:rsidRPr="00544886">
        <w:t xml:space="preserve">, </w:t>
      </w:r>
      <w:r w:rsidR="007D028F" w:rsidRPr="00544886">
        <w:t>odpady podnikatelské od subjektů smluvně zapojených do obecního systému</w:t>
      </w:r>
      <w:r w:rsidR="00533252" w:rsidRPr="00544886">
        <w:t xml:space="preserve"> a produkce z budov úřadu.</w:t>
      </w:r>
      <w:r w:rsidR="007D028F" w:rsidRPr="00544886">
        <w:t xml:space="preserve"> </w:t>
      </w:r>
    </w:p>
    <w:p w14:paraId="7A8E6526" w14:textId="7F994386" w:rsidR="00BA1737" w:rsidRDefault="00544886" w:rsidP="00841946">
      <w:pPr>
        <w:ind w:firstLine="432"/>
      </w:pPr>
      <w:r>
        <w:t xml:space="preserve">Z celkové hmotnosti 490 650,72 tun v roce 2025 činily </w:t>
      </w:r>
      <w:r w:rsidR="00B12835">
        <w:t xml:space="preserve">odpady odložené </w:t>
      </w:r>
      <w:r w:rsidR="00812B95">
        <w:t>občany</w:t>
      </w:r>
      <w:r w:rsidR="00B12835">
        <w:t xml:space="preserve"> na místa zajištěná</w:t>
      </w:r>
      <w:r w:rsidR="00A6000E">
        <w:t xml:space="preserve"> Magistrátem a úřady městských částí celkem 477 040 tun odpadů. Za služby zajištěné úřady městských částí se z této hmotnosti jednalo o produkci 9 989 tun odpadů. Pod</w:t>
      </w:r>
      <w:r w:rsidR="00FA5A02" w:rsidRPr="00544886">
        <w:t>nikatelské odpady zapojené do systému města</w:t>
      </w:r>
      <w:r w:rsidR="00A6000E">
        <w:t xml:space="preserve"> činily</w:t>
      </w:r>
      <w:r w:rsidR="00FA5A02" w:rsidRPr="00544886">
        <w:t xml:space="preserve"> 12 577 t</w:t>
      </w:r>
      <w:r w:rsidR="003A3E32">
        <w:t>un</w:t>
      </w:r>
      <w:r>
        <w:t xml:space="preserve">, </w:t>
      </w:r>
      <w:r w:rsidR="007D028F" w:rsidRPr="00544886">
        <w:t xml:space="preserve">odpady z budov úřadu a </w:t>
      </w:r>
      <w:r w:rsidR="00D1366B" w:rsidRPr="00544886">
        <w:t>služeben</w:t>
      </w:r>
      <w:r w:rsidR="007D028F" w:rsidRPr="00544886">
        <w:t xml:space="preserve"> městské polic</w:t>
      </w:r>
      <w:r>
        <w:t xml:space="preserve">ie činily </w:t>
      </w:r>
      <w:r w:rsidR="00533252" w:rsidRPr="00544886">
        <w:t>1 0</w:t>
      </w:r>
      <w:r w:rsidR="00A6000E">
        <w:t>34</w:t>
      </w:r>
      <w:r w:rsidR="00533252" w:rsidRPr="00544886">
        <w:t xml:space="preserve"> t</w:t>
      </w:r>
      <w:r w:rsidR="003A3E32">
        <w:t>un</w:t>
      </w:r>
      <w:r w:rsidR="00D2574A">
        <w:t>y</w:t>
      </w:r>
      <w:r w:rsidR="00FA5A02" w:rsidRPr="00544886">
        <w:t>.</w:t>
      </w:r>
      <w:r>
        <w:t xml:space="preserve"> </w:t>
      </w:r>
    </w:p>
    <w:p w14:paraId="19D6A57B" w14:textId="77777777" w:rsidR="00841946" w:rsidRPr="009409E4" w:rsidRDefault="00841946" w:rsidP="00841946">
      <w:pPr>
        <w:ind w:firstLine="432"/>
        <w:rPr>
          <w:rFonts w:eastAsia="Times New Roman" w:cs="Arial"/>
          <w:sz w:val="20"/>
          <w:lang w:eastAsia="cs-CZ"/>
        </w:rPr>
      </w:pPr>
    </w:p>
    <w:p w14:paraId="43CB5C90" w14:textId="070E125D" w:rsidR="00BA1737" w:rsidRPr="00550E4F" w:rsidRDefault="00BA1737" w:rsidP="006623FF">
      <w:pPr>
        <w:pStyle w:val="Titulek"/>
        <w:keepNext/>
        <w:spacing w:after="0"/>
        <w:rPr>
          <w:color w:val="auto"/>
          <w:sz w:val="20"/>
          <w:szCs w:val="20"/>
        </w:rPr>
      </w:pPr>
      <w:bookmarkStart w:id="7" w:name="_Toc227928007"/>
      <w:r w:rsidRPr="00550E4F">
        <w:rPr>
          <w:color w:val="auto"/>
          <w:sz w:val="20"/>
          <w:szCs w:val="20"/>
        </w:rPr>
        <w:t xml:space="preserve">Tabulka </w:t>
      </w:r>
      <w:r w:rsidR="00550E4F">
        <w:rPr>
          <w:color w:val="auto"/>
          <w:sz w:val="20"/>
          <w:szCs w:val="20"/>
        </w:rPr>
        <w:t xml:space="preserve">č. </w:t>
      </w:r>
      <w:r w:rsidRPr="00550E4F">
        <w:rPr>
          <w:color w:val="auto"/>
          <w:sz w:val="20"/>
          <w:szCs w:val="20"/>
        </w:rPr>
        <w:fldChar w:fldCharType="begin"/>
      </w:r>
      <w:r w:rsidRPr="00550E4F">
        <w:rPr>
          <w:color w:val="auto"/>
          <w:sz w:val="20"/>
          <w:szCs w:val="20"/>
        </w:rPr>
        <w:instrText xml:space="preserve"> SEQ Tabulka \* ARABIC </w:instrText>
      </w:r>
      <w:r w:rsidRPr="00550E4F">
        <w:rPr>
          <w:color w:val="auto"/>
          <w:sz w:val="20"/>
          <w:szCs w:val="20"/>
        </w:rPr>
        <w:fldChar w:fldCharType="separate"/>
      </w:r>
      <w:r w:rsidR="00EE4AF8">
        <w:rPr>
          <w:noProof/>
          <w:color w:val="auto"/>
          <w:sz w:val="20"/>
          <w:szCs w:val="20"/>
        </w:rPr>
        <w:t>2</w:t>
      </w:r>
      <w:r w:rsidRPr="00550E4F">
        <w:rPr>
          <w:color w:val="auto"/>
          <w:sz w:val="20"/>
          <w:szCs w:val="20"/>
        </w:rPr>
        <w:fldChar w:fldCharType="end"/>
      </w:r>
      <w:r w:rsidRPr="00550E4F">
        <w:rPr>
          <w:color w:val="auto"/>
          <w:sz w:val="20"/>
          <w:szCs w:val="20"/>
        </w:rPr>
        <w:t xml:space="preserve"> </w:t>
      </w:r>
      <w:r w:rsidR="00550E4F">
        <w:rPr>
          <w:color w:val="auto"/>
          <w:sz w:val="20"/>
          <w:szCs w:val="20"/>
        </w:rPr>
        <w:t xml:space="preserve">  </w:t>
      </w:r>
      <w:r w:rsidR="00841946">
        <w:rPr>
          <w:color w:val="auto"/>
          <w:sz w:val="20"/>
          <w:szCs w:val="20"/>
        </w:rPr>
        <w:t>Předání k m</w:t>
      </w:r>
      <w:r w:rsidRPr="00550E4F">
        <w:rPr>
          <w:color w:val="auto"/>
          <w:sz w:val="20"/>
          <w:szCs w:val="20"/>
        </w:rPr>
        <w:t>ateriálové</w:t>
      </w:r>
      <w:r w:rsidR="00841946">
        <w:rPr>
          <w:color w:val="auto"/>
          <w:sz w:val="20"/>
          <w:szCs w:val="20"/>
        </w:rPr>
        <w:t>mu</w:t>
      </w:r>
      <w:r w:rsidRPr="00550E4F">
        <w:rPr>
          <w:color w:val="auto"/>
          <w:sz w:val="20"/>
          <w:szCs w:val="20"/>
        </w:rPr>
        <w:t xml:space="preserve"> a energetické</w:t>
      </w:r>
      <w:r w:rsidR="00841946">
        <w:rPr>
          <w:color w:val="auto"/>
          <w:sz w:val="20"/>
          <w:szCs w:val="20"/>
        </w:rPr>
        <w:t>mu</w:t>
      </w:r>
      <w:r w:rsidRPr="00550E4F">
        <w:rPr>
          <w:color w:val="auto"/>
          <w:sz w:val="20"/>
          <w:szCs w:val="20"/>
        </w:rPr>
        <w:t xml:space="preserve"> využití</w:t>
      </w:r>
      <w:bookmarkEnd w:id="7"/>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14:paraId="720A32FE" w14:textId="77777777" w:rsidTr="005314FF">
        <w:trPr>
          <w:trHeight w:val="623"/>
        </w:trPr>
        <w:tc>
          <w:tcPr>
            <w:tcW w:w="1198" w:type="dxa"/>
            <w:shd w:val="clear" w:color="auto" w:fill="E7E6E6" w:themeFill="background2"/>
            <w:vAlign w:val="center"/>
          </w:tcPr>
          <w:p w14:paraId="6BAAE098" w14:textId="77777777" w:rsidR="004536C2" w:rsidRPr="005314FF" w:rsidRDefault="004C5F8B" w:rsidP="004536C2">
            <w:pPr>
              <w:autoSpaceDE w:val="0"/>
              <w:autoSpaceDN w:val="0"/>
              <w:adjustRightInd w:val="0"/>
              <w:spacing w:after="0"/>
              <w:jc w:val="center"/>
              <w:rPr>
                <w:rFonts w:eastAsia="Times New Roman" w:cstheme="minorHAnsi"/>
                <w:bCs/>
                <w:i/>
                <w:iCs/>
                <w:sz w:val="20"/>
                <w:szCs w:val="20"/>
                <w:lang w:eastAsia="cs-CZ"/>
              </w:rPr>
            </w:pPr>
            <w:r w:rsidRPr="005314FF">
              <w:rPr>
                <w:rFonts w:eastAsia="Times New Roman" w:cstheme="minorHAnsi"/>
                <w:bCs/>
                <w:i/>
                <w:iCs/>
                <w:sz w:val="20"/>
                <w:szCs w:val="20"/>
                <w:lang w:eastAsia="cs-CZ"/>
              </w:rPr>
              <w:t>Rok</w:t>
            </w:r>
          </w:p>
        </w:tc>
        <w:tc>
          <w:tcPr>
            <w:tcW w:w="4026" w:type="dxa"/>
            <w:shd w:val="clear" w:color="auto" w:fill="E7E6E6" w:themeFill="background2"/>
            <w:vAlign w:val="center"/>
          </w:tcPr>
          <w:p w14:paraId="1861FBA3" w14:textId="77777777" w:rsidR="00841946" w:rsidRDefault="007F57DD" w:rsidP="00841946">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w:t>
            </w:r>
            <w:r w:rsidR="004536C2" w:rsidRPr="005314FF">
              <w:rPr>
                <w:rFonts w:eastAsia="Times New Roman" w:cstheme="minorHAnsi"/>
                <w:i/>
                <w:iCs/>
                <w:sz w:val="20"/>
                <w:szCs w:val="20"/>
                <w:lang w:eastAsia="cs-CZ"/>
              </w:rPr>
              <w:t xml:space="preserve"> využití</w:t>
            </w:r>
            <w:r w:rsidR="00841946">
              <w:rPr>
                <w:rFonts w:eastAsia="Times New Roman" w:cstheme="minorHAnsi"/>
                <w:i/>
                <w:iCs/>
                <w:sz w:val="20"/>
                <w:szCs w:val="20"/>
                <w:lang w:eastAsia="cs-CZ"/>
              </w:rPr>
              <w:t xml:space="preserve"> </w:t>
            </w:r>
          </w:p>
          <w:p w14:paraId="28B9E7CD" w14:textId="3554FC5B" w:rsidR="004536C2" w:rsidRPr="005314FF" w:rsidRDefault="004536C2" w:rsidP="00841946">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c>
          <w:tcPr>
            <w:tcW w:w="4026" w:type="dxa"/>
            <w:shd w:val="clear" w:color="auto" w:fill="E7E6E6" w:themeFill="background2"/>
            <w:vAlign w:val="center"/>
          </w:tcPr>
          <w:p w14:paraId="02990911" w14:textId="1F7072FA" w:rsidR="004536C2" w:rsidRPr="005314FF" w:rsidRDefault="007F57DD"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 využití</w:t>
            </w:r>
            <w:r w:rsidR="004536C2" w:rsidRPr="005314FF">
              <w:rPr>
                <w:rFonts w:eastAsia="Times New Roman" w:cstheme="minorHAnsi"/>
                <w:i/>
                <w:iCs/>
                <w:sz w:val="20"/>
                <w:szCs w:val="20"/>
                <w:lang w:eastAsia="cs-CZ"/>
              </w:rPr>
              <w:t xml:space="preserve"> a energetické využití</w:t>
            </w:r>
          </w:p>
          <w:p w14:paraId="43FD9356"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r>
      <w:tr w:rsidR="004536C2" w:rsidRPr="004536C2" w14:paraId="67CD9700" w14:textId="77777777" w:rsidTr="005314FF">
        <w:trPr>
          <w:trHeight w:val="228"/>
        </w:trPr>
        <w:tc>
          <w:tcPr>
            <w:tcW w:w="1198" w:type="dxa"/>
            <w:shd w:val="clear" w:color="auto" w:fill="E7E6E6" w:themeFill="background2"/>
            <w:vAlign w:val="center"/>
          </w:tcPr>
          <w:p w14:paraId="72894CE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2016</w:t>
            </w:r>
          </w:p>
        </w:tc>
        <w:tc>
          <w:tcPr>
            <w:tcW w:w="4026" w:type="dxa"/>
            <w:vAlign w:val="center"/>
          </w:tcPr>
          <w:p w14:paraId="1857C22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26,7</w:t>
            </w:r>
          </w:p>
        </w:tc>
        <w:tc>
          <w:tcPr>
            <w:tcW w:w="4026" w:type="dxa"/>
            <w:vAlign w:val="center"/>
          </w:tcPr>
          <w:p w14:paraId="79C07822"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84,8</w:t>
            </w:r>
          </w:p>
        </w:tc>
      </w:tr>
      <w:tr w:rsidR="00CB5B48" w:rsidRPr="004536C2" w14:paraId="7C645434" w14:textId="77777777" w:rsidTr="005314FF">
        <w:trPr>
          <w:trHeight w:val="228"/>
        </w:trPr>
        <w:tc>
          <w:tcPr>
            <w:tcW w:w="1198" w:type="dxa"/>
            <w:shd w:val="clear" w:color="auto" w:fill="E7E6E6" w:themeFill="background2"/>
            <w:vAlign w:val="center"/>
          </w:tcPr>
          <w:p w14:paraId="5526D582" w14:textId="77777777" w:rsidR="00CB5B48" w:rsidRPr="005314FF"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2017</w:t>
            </w:r>
          </w:p>
        </w:tc>
        <w:tc>
          <w:tcPr>
            <w:tcW w:w="4026" w:type="dxa"/>
            <w:vAlign w:val="center"/>
          </w:tcPr>
          <w:p w14:paraId="4DD9B564" w14:textId="77777777" w:rsidR="00CB5B48" w:rsidRPr="005314FF"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34109D03" w14:textId="77777777" w:rsidR="00CB5B48" w:rsidRPr="005314FF"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DB16AF" w:rsidRPr="005314FF">
              <w:rPr>
                <w:rFonts w:eastAsia="Times New Roman" w:cstheme="minorHAnsi"/>
                <w:i/>
                <w:iCs/>
                <w:sz w:val="20"/>
                <w:szCs w:val="20"/>
                <w:lang w:eastAsia="cs-CZ"/>
              </w:rPr>
              <w:t>,1</w:t>
            </w:r>
          </w:p>
        </w:tc>
      </w:tr>
      <w:tr w:rsidR="004D0EB1" w:rsidRPr="004536C2" w14:paraId="6764488E" w14:textId="77777777" w:rsidTr="005314FF">
        <w:trPr>
          <w:trHeight w:val="228"/>
        </w:trPr>
        <w:tc>
          <w:tcPr>
            <w:tcW w:w="1198" w:type="dxa"/>
            <w:shd w:val="clear" w:color="auto" w:fill="E7E6E6" w:themeFill="background2"/>
            <w:vAlign w:val="center"/>
          </w:tcPr>
          <w:p w14:paraId="2FFF401C" w14:textId="77777777" w:rsidR="004D0EB1" w:rsidRPr="005314FF"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2018</w:t>
            </w:r>
          </w:p>
        </w:tc>
        <w:tc>
          <w:tcPr>
            <w:tcW w:w="4026" w:type="dxa"/>
            <w:vAlign w:val="center"/>
          </w:tcPr>
          <w:p w14:paraId="6E4B3754" w14:textId="77777777" w:rsidR="004D0EB1" w:rsidRPr="005314FF"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26,9</w:t>
            </w:r>
          </w:p>
        </w:tc>
        <w:tc>
          <w:tcPr>
            <w:tcW w:w="4026" w:type="dxa"/>
            <w:vAlign w:val="center"/>
          </w:tcPr>
          <w:p w14:paraId="56968474" w14:textId="77777777" w:rsidR="004D0EB1"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83,5</w:t>
            </w:r>
          </w:p>
        </w:tc>
      </w:tr>
      <w:tr w:rsidR="006B30B6" w:rsidRPr="004536C2" w14:paraId="5B6168A5" w14:textId="77777777" w:rsidTr="005314FF">
        <w:trPr>
          <w:trHeight w:val="228"/>
        </w:trPr>
        <w:tc>
          <w:tcPr>
            <w:tcW w:w="1198" w:type="dxa"/>
            <w:shd w:val="clear" w:color="auto" w:fill="E7E6E6" w:themeFill="background2"/>
            <w:vAlign w:val="center"/>
          </w:tcPr>
          <w:p w14:paraId="0D405771" w14:textId="77777777" w:rsidR="006B30B6" w:rsidRPr="005314FF"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2019</w:t>
            </w:r>
          </w:p>
        </w:tc>
        <w:tc>
          <w:tcPr>
            <w:tcW w:w="4026" w:type="dxa"/>
            <w:vAlign w:val="center"/>
          </w:tcPr>
          <w:p w14:paraId="78673415" w14:textId="77777777" w:rsidR="006B30B6" w:rsidRPr="005314FF"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2A460603" w14:textId="77777777" w:rsidR="006B30B6"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83,6</w:t>
            </w:r>
          </w:p>
        </w:tc>
      </w:tr>
      <w:tr w:rsidR="006817FE" w:rsidRPr="004536C2" w14:paraId="46D226F8" w14:textId="77777777" w:rsidTr="005314FF">
        <w:trPr>
          <w:trHeight w:val="228"/>
        </w:trPr>
        <w:tc>
          <w:tcPr>
            <w:tcW w:w="1198" w:type="dxa"/>
            <w:shd w:val="clear" w:color="auto" w:fill="E7E6E6" w:themeFill="background2"/>
            <w:vAlign w:val="center"/>
          </w:tcPr>
          <w:p w14:paraId="42F86DB0" w14:textId="77777777" w:rsidR="006817FE" w:rsidRPr="005314FF"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4026" w:type="dxa"/>
            <w:vAlign w:val="center"/>
          </w:tcPr>
          <w:p w14:paraId="4F94DA6B" w14:textId="76CFAE96" w:rsidR="006817FE" w:rsidRPr="005314FF"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w:t>
            </w:r>
            <w:r w:rsidR="002301EC">
              <w:rPr>
                <w:rFonts w:eastAsia="Times New Roman" w:cstheme="minorHAnsi"/>
                <w:i/>
                <w:iCs/>
                <w:sz w:val="20"/>
                <w:szCs w:val="20"/>
                <w:lang w:eastAsia="cs-CZ"/>
              </w:rPr>
              <w:t>8</w:t>
            </w:r>
          </w:p>
        </w:tc>
        <w:tc>
          <w:tcPr>
            <w:tcW w:w="4026" w:type="dxa"/>
            <w:vAlign w:val="center"/>
          </w:tcPr>
          <w:p w14:paraId="1C8C20C7" w14:textId="27FD41D0" w:rsidR="006817FE"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2301EC">
              <w:rPr>
                <w:rFonts w:eastAsia="Times New Roman" w:cstheme="minorHAnsi"/>
                <w:i/>
                <w:iCs/>
                <w:sz w:val="20"/>
                <w:szCs w:val="20"/>
                <w:lang w:eastAsia="cs-CZ"/>
              </w:rPr>
              <w:t>4</w:t>
            </w:r>
          </w:p>
        </w:tc>
      </w:tr>
      <w:tr w:rsidR="00DB1C85" w:rsidRPr="004536C2" w14:paraId="349FBB1F" w14:textId="77777777" w:rsidTr="005314FF">
        <w:trPr>
          <w:trHeight w:val="228"/>
        </w:trPr>
        <w:tc>
          <w:tcPr>
            <w:tcW w:w="1198" w:type="dxa"/>
            <w:shd w:val="clear" w:color="auto" w:fill="E7E6E6" w:themeFill="background2"/>
            <w:vAlign w:val="center"/>
          </w:tcPr>
          <w:p w14:paraId="5A74AB8C" w14:textId="6EDA6A5A" w:rsidR="00DB1C85" w:rsidRPr="005314FF" w:rsidRDefault="00DB1C85"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2021</w:t>
            </w:r>
          </w:p>
        </w:tc>
        <w:tc>
          <w:tcPr>
            <w:tcW w:w="4026" w:type="dxa"/>
            <w:vAlign w:val="center"/>
          </w:tcPr>
          <w:p w14:paraId="48E5F546" w14:textId="08B83DA4" w:rsidR="00DB1C85" w:rsidRPr="005314FF" w:rsidRDefault="00793A6F"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28,7</w:t>
            </w:r>
          </w:p>
        </w:tc>
        <w:tc>
          <w:tcPr>
            <w:tcW w:w="4026" w:type="dxa"/>
            <w:vAlign w:val="center"/>
          </w:tcPr>
          <w:p w14:paraId="38FF48FC" w14:textId="7FE85480" w:rsidR="00DB1C85" w:rsidRPr="005314FF"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81,1</w:t>
            </w:r>
          </w:p>
        </w:tc>
      </w:tr>
      <w:tr w:rsidR="00E8755A" w:rsidRPr="004536C2" w14:paraId="592879B4" w14:textId="77777777" w:rsidTr="005314FF">
        <w:trPr>
          <w:trHeight w:val="228"/>
        </w:trPr>
        <w:tc>
          <w:tcPr>
            <w:tcW w:w="1198" w:type="dxa"/>
            <w:shd w:val="clear" w:color="auto" w:fill="E7E6E6" w:themeFill="background2"/>
            <w:vAlign w:val="center"/>
          </w:tcPr>
          <w:p w14:paraId="2489DE4F" w14:textId="00D1CA08" w:rsidR="00E8755A" w:rsidRDefault="00E8755A"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2022</w:t>
            </w:r>
          </w:p>
        </w:tc>
        <w:tc>
          <w:tcPr>
            <w:tcW w:w="4026" w:type="dxa"/>
            <w:vAlign w:val="center"/>
          </w:tcPr>
          <w:p w14:paraId="582249E0" w14:textId="781A1B40" w:rsidR="00E8755A" w:rsidRDefault="002E47E8"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30,0</w:t>
            </w:r>
          </w:p>
        </w:tc>
        <w:tc>
          <w:tcPr>
            <w:tcW w:w="4026" w:type="dxa"/>
            <w:vAlign w:val="center"/>
          </w:tcPr>
          <w:p w14:paraId="3678F3A9" w14:textId="1C945320" w:rsidR="00E8755A" w:rsidRDefault="002E47E8"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83,7</w:t>
            </w:r>
          </w:p>
        </w:tc>
      </w:tr>
      <w:tr w:rsidR="007C5442" w:rsidRPr="004536C2" w14:paraId="7792985C" w14:textId="77777777" w:rsidTr="005314FF">
        <w:trPr>
          <w:trHeight w:val="228"/>
        </w:trPr>
        <w:tc>
          <w:tcPr>
            <w:tcW w:w="1198" w:type="dxa"/>
            <w:shd w:val="clear" w:color="auto" w:fill="E7E6E6" w:themeFill="background2"/>
            <w:vAlign w:val="center"/>
          </w:tcPr>
          <w:p w14:paraId="76478CD0" w14:textId="4DEBF5C9" w:rsidR="007C5442" w:rsidRDefault="007C5442"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2023</w:t>
            </w:r>
          </w:p>
        </w:tc>
        <w:tc>
          <w:tcPr>
            <w:tcW w:w="4026" w:type="dxa"/>
            <w:vAlign w:val="center"/>
          </w:tcPr>
          <w:p w14:paraId="31F201B2" w14:textId="7040FD4D" w:rsidR="007C5442" w:rsidRDefault="007C5442"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31,3</w:t>
            </w:r>
          </w:p>
        </w:tc>
        <w:tc>
          <w:tcPr>
            <w:tcW w:w="4026" w:type="dxa"/>
            <w:vAlign w:val="center"/>
          </w:tcPr>
          <w:p w14:paraId="2C37E680" w14:textId="2B130A8F" w:rsidR="007C5442" w:rsidRDefault="00605015"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89,8</w:t>
            </w:r>
          </w:p>
        </w:tc>
      </w:tr>
      <w:tr w:rsidR="00490C9B" w:rsidRPr="004536C2" w14:paraId="1F91B740" w14:textId="77777777" w:rsidTr="005314FF">
        <w:trPr>
          <w:trHeight w:val="228"/>
        </w:trPr>
        <w:tc>
          <w:tcPr>
            <w:tcW w:w="1198" w:type="dxa"/>
            <w:shd w:val="clear" w:color="auto" w:fill="E7E6E6" w:themeFill="background2"/>
            <w:vAlign w:val="center"/>
          </w:tcPr>
          <w:p w14:paraId="3D29945A" w14:textId="342FC62D" w:rsidR="00490C9B" w:rsidRDefault="00490C9B"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2024</w:t>
            </w:r>
          </w:p>
        </w:tc>
        <w:tc>
          <w:tcPr>
            <w:tcW w:w="4026" w:type="dxa"/>
            <w:vAlign w:val="center"/>
          </w:tcPr>
          <w:p w14:paraId="7F2D13DD" w14:textId="4143409C" w:rsidR="00490C9B" w:rsidRDefault="00A46665"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32,5</w:t>
            </w:r>
          </w:p>
        </w:tc>
        <w:tc>
          <w:tcPr>
            <w:tcW w:w="4026" w:type="dxa"/>
            <w:vAlign w:val="center"/>
          </w:tcPr>
          <w:p w14:paraId="7F5FF6F3" w14:textId="0B2816D7" w:rsidR="00490C9B" w:rsidRDefault="00A46665"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89,5</w:t>
            </w:r>
          </w:p>
        </w:tc>
      </w:tr>
      <w:tr w:rsidR="003F7DCB" w:rsidRPr="004536C2" w14:paraId="08434E61" w14:textId="77777777" w:rsidTr="005314FF">
        <w:trPr>
          <w:trHeight w:val="228"/>
        </w:trPr>
        <w:tc>
          <w:tcPr>
            <w:tcW w:w="1198" w:type="dxa"/>
            <w:shd w:val="clear" w:color="auto" w:fill="E7E6E6" w:themeFill="background2"/>
            <w:vAlign w:val="center"/>
          </w:tcPr>
          <w:p w14:paraId="7CD59A64" w14:textId="1C1BA631" w:rsidR="003F7DCB" w:rsidRDefault="003F7DCB"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2025</w:t>
            </w:r>
          </w:p>
        </w:tc>
        <w:tc>
          <w:tcPr>
            <w:tcW w:w="4026" w:type="dxa"/>
            <w:vAlign w:val="center"/>
          </w:tcPr>
          <w:p w14:paraId="2990F62D" w14:textId="0A9BE603" w:rsidR="003F7DCB" w:rsidRDefault="003F7DCB"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33,5</w:t>
            </w:r>
          </w:p>
        </w:tc>
        <w:tc>
          <w:tcPr>
            <w:tcW w:w="4026" w:type="dxa"/>
            <w:vAlign w:val="center"/>
          </w:tcPr>
          <w:p w14:paraId="3940DBF6" w14:textId="1FC05B5B" w:rsidR="003F7DCB" w:rsidRDefault="003F7DC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90,7</w:t>
            </w:r>
          </w:p>
        </w:tc>
      </w:tr>
    </w:tbl>
    <w:p w14:paraId="77EDE3B0" w14:textId="77777777" w:rsidR="004536C2" w:rsidRPr="004536C2" w:rsidRDefault="004536C2" w:rsidP="004536C2">
      <w:pPr>
        <w:autoSpaceDE w:val="0"/>
        <w:autoSpaceDN w:val="0"/>
        <w:adjustRightInd w:val="0"/>
        <w:spacing w:after="0"/>
        <w:rPr>
          <w:rFonts w:eastAsia="Times New Roman" w:cs="Arial"/>
          <w:sz w:val="20"/>
          <w:highlight w:val="yellow"/>
          <w:lang w:eastAsia="cs-CZ"/>
        </w:rPr>
      </w:pPr>
    </w:p>
    <w:p w14:paraId="7C44DD6F" w14:textId="04EFA36B" w:rsidR="006E3D47" w:rsidRDefault="006E3D47" w:rsidP="00EF5AD7">
      <w:pPr>
        <w:ind w:firstLine="708"/>
        <w:rPr>
          <w:rFonts w:eastAsia="Times New Roman"/>
          <w:lang w:eastAsia="cs-CZ"/>
        </w:rPr>
      </w:pPr>
    </w:p>
    <w:p w14:paraId="78EFDDE3" w14:textId="08E380BC" w:rsidR="006E3D47" w:rsidRDefault="006E3D47" w:rsidP="00EF5AD7">
      <w:pPr>
        <w:ind w:firstLine="708"/>
        <w:rPr>
          <w:rFonts w:eastAsia="Times New Roman"/>
          <w:lang w:eastAsia="cs-CZ"/>
        </w:rPr>
      </w:pPr>
    </w:p>
    <w:p w14:paraId="322B4014" w14:textId="77777777" w:rsidR="00AB4D2E" w:rsidRDefault="00AB4D2E" w:rsidP="005314FF">
      <w:pPr>
        <w:rPr>
          <w:rFonts w:eastAsia="Times New Roman"/>
          <w:lang w:eastAsia="cs-CZ"/>
        </w:rPr>
      </w:pPr>
    </w:p>
    <w:p w14:paraId="00C27574" w14:textId="3631E0D2" w:rsidR="00AB4D2E" w:rsidRPr="006623FF" w:rsidRDefault="00AB4D2E" w:rsidP="006623FF">
      <w:pPr>
        <w:pStyle w:val="Titulek"/>
        <w:keepNext/>
        <w:spacing w:after="0"/>
        <w:rPr>
          <w:color w:val="auto"/>
          <w:sz w:val="20"/>
          <w:szCs w:val="20"/>
        </w:rPr>
      </w:pPr>
      <w:r w:rsidRPr="006623FF">
        <w:rPr>
          <w:color w:val="auto"/>
          <w:sz w:val="20"/>
          <w:szCs w:val="20"/>
        </w:rPr>
        <w:t xml:space="preserve">Graf </w:t>
      </w:r>
      <w:r w:rsidR="006623FF" w:rsidRPr="006623FF">
        <w:rPr>
          <w:color w:val="auto"/>
          <w:sz w:val="20"/>
          <w:szCs w:val="20"/>
        </w:rPr>
        <w:t xml:space="preserve">č.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EE4AF8">
        <w:rPr>
          <w:noProof/>
          <w:color w:val="auto"/>
          <w:sz w:val="20"/>
          <w:szCs w:val="20"/>
        </w:rPr>
        <w:t>1</w:t>
      </w:r>
      <w:r w:rsidR="005565BE" w:rsidRPr="006623FF">
        <w:rPr>
          <w:color w:val="auto"/>
          <w:sz w:val="20"/>
          <w:szCs w:val="20"/>
        </w:rPr>
        <w:fldChar w:fldCharType="end"/>
      </w:r>
      <w:r w:rsidR="006623FF" w:rsidRPr="006623FF">
        <w:rPr>
          <w:color w:val="auto"/>
          <w:sz w:val="20"/>
          <w:szCs w:val="20"/>
        </w:rPr>
        <w:t xml:space="preserve">  </w:t>
      </w:r>
      <w:r w:rsidRPr="006623FF">
        <w:rPr>
          <w:color w:val="auto"/>
          <w:sz w:val="20"/>
          <w:szCs w:val="20"/>
        </w:rPr>
        <w:t>Nakládání s veškerými odpady</w:t>
      </w:r>
      <w:r w:rsidR="003D5A3F">
        <w:rPr>
          <w:color w:val="auto"/>
          <w:sz w:val="20"/>
          <w:szCs w:val="20"/>
        </w:rPr>
        <w:t>,</w:t>
      </w:r>
      <w:r w:rsidRPr="006623FF">
        <w:rPr>
          <w:color w:val="auto"/>
          <w:sz w:val="20"/>
          <w:szCs w:val="20"/>
        </w:rPr>
        <w:t xml:space="preserve"> </w:t>
      </w:r>
      <w:r w:rsidR="003D5A3F">
        <w:rPr>
          <w:color w:val="auto"/>
          <w:sz w:val="20"/>
          <w:szCs w:val="20"/>
        </w:rPr>
        <w:t>je</w:t>
      </w:r>
      <w:r w:rsidR="00793A6F">
        <w:rPr>
          <w:color w:val="auto"/>
          <w:sz w:val="20"/>
          <w:szCs w:val="20"/>
        </w:rPr>
        <w:t>jich</w:t>
      </w:r>
      <w:r w:rsidR="003D5A3F">
        <w:rPr>
          <w:color w:val="auto"/>
          <w:sz w:val="20"/>
          <w:szCs w:val="20"/>
        </w:rPr>
        <w:t xml:space="preserve">ž původcem je hl. m. Praha, </w:t>
      </w:r>
      <w:r w:rsidRPr="006623FF">
        <w:rPr>
          <w:color w:val="auto"/>
          <w:sz w:val="20"/>
          <w:szCs w:val="20"/>
        </w:rPr>
        <w:t xml:space="preserve">v roce </w:t>
      </w:r>
      <w:r w:rsidR="007C5442">
        <w:rPr>
          <w:color w:val="auto"/>
          <w:sz w:val="20"/>
          <w:szCs w:val="20"/>
        </w:rPr>
        <w:t>202</w:t>
      </w:r>
      <w:r w:rsidR="00BD6371">
        <w:rPr>
          <w:color w:val="auto"/>
          <w:sz w:val="20"/>
          <w:szCs w:val="20"/>
        </w:rPr>
        <w:t>5</w:t>
      </w:r>
    </w:p>
    <w:p w14:paraId="28D8138F" w14:textId="151C12D5" w:rsidR="00AB4D2E" w:rsidRDefault="00F46E10" w:rsidP="005314FF">
      <w:pPr>
        <w:rPr>
          <w:rFonts w:eastAsia="Times New Roman"/>
          <w:lang w:eastAsia="cs-CZ"/>
        </w:rPr>
      </w:pPr>
      <w:r>
        <w:rPr>
          <w:noProof/>
        </w:rPr>
        <w:drawing>
          <wp:inline distT="0" distB="0" distL="0" distR="0" wp14:anchorId="710B2A93" wp14:editId="546D4841">
            <wp:extent cx="5016500" cy="2743200"/>
            <wp:effectExtent l="0" t="0" r="12700" b="0"/>
            <wp:docPr id="1817424039" name="Graf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41AACD" w14:textId="77777777" w:rsidR="00AB4D2E" w:rsidRDefault="00AB4D2E" w:rsidP="005314FF">
      <w:pPr>
        <w:rPr>
          <w:rFonts w:eastAsia="Times New Roman"/>
          <w:lang w:eastAsia="cs-CZ"/>
        </w:rPr>
      </w:pPr>
    </w:p>
    <w:p w14:paraId="616E18E8" w14:textId="77777777" w:rsidR="00D72B51" w:rsidRDefault="00AB4D2E" w:rsidP="00D72B51">
      <w:pPr>
        <w:ind w:firstLine="708"/>
        <w:rPr>
          <w:rFonts w:eastAsia="Times New Roman"/>
          <w:lang w:eastAsia="cs-CZ"/>
        </w:rPr>
      </w:pPr>
      <w:r>
        <w:rPr>
          <w:rFonts w:eastAsia="Times New Roman"/>
          <w:lang w:eastAsia="cs-CZ"/>
        </w:rPr>
        <w:t xml:space="preserve">Většina produkovaných odpadů je </w:t>
      </w:r>
      <w:r w:rsidRPr="00C25082">
        <w:rPr>
          <w:rFonts w:eastAsia="Times New Roman"/>
          <w:b/>
          <w:bCs/>
          <w:lang w:eastAsia="cs-CZ"/>
        </w:rPr>
        <w:t>energeticky využita</w:t>
      </w:r>
      <w:r>
        <w:rPr>
          <w:rFonts w:eastAsia="Times New Roman"/>
          <w:lang w:eastAsia="cs-CZ"/>
        </w:rPr>
        <w:t xml:space="preserve"> v Zařízení na energetické využití odpadu</w:t>
      </w:r>
      <w:r w:rsidR="00FC53DE">
        <w:rPr>
          <w:rFonts w:eastAsia="Times New Roman"/>
          <w:lang w:eastAsia="cs-CZ"/>
        </w:rPr>
        <w:t>.</w:t>
      </w:r>
      <w:r>
        <w:rPr>
          <w:rFonts w:eastAsia="Times New Roman"/>
          <w:lang w:eastAsia="cs-CZ"/>
        </w:rPr>
        <w:t xml:space="preserve"> </w:t>
      </w:r>
      <w:r w:rsidR="00FC53DE">
        <w:rPr>
          <w:rFonts w:eastAsia="Times New Roman"/>
          <w:lang w:eastAsia="cs-CZ"/>
        </w:rPr>
        <w:t>J</w:t>
      </w:r>
      <w:r>
        <w:rPr>
          <w:rFonts w:eastAsia="Times New Roman"/>
          <w:lang w:eastAsia="cs-CZ"/>
        </w:rPr>
        <w:t>edná se zejména o směsný komunální odpad,</w:t>
      </w:r>
      <w:r w:rsidR="00DA74F1">
        <w:rPr>
          <w:rFonts w:eastAsia="Times New Roman"/>
          <w:lang w:eastAsia="cs-CZ"/>
        </w:rPr>
        <w:t xml:space="preserve"> </w:t>
      </w:r>
      <w:r w:rsidR="00AD403B">
        <w:rPr>
          <w:rFonts w:eastAsia="Times New Roman"/>
          <w:lang w:eastAsia="cs-CZ"/>
        </w:rPr>
        <w:t>který</w:t>
      </w:r>
      <w:r w:rsidR="00DA74F1">
        <w:rPr>
          <w:rFonts w:eastAsia="Times New Roman"/>
          <w:lang w:eastAsia="cs-CZ"/>
        </w:rPr>
        <w:t xml:space="preserve"> </w:t>
      </w:r>
      <w:r w:rsidR="006B0BF1">
        <w:rPr>
          <w:rFonts w:eastAsia="Times New Roman"/>
          <w:lang w:eastAsia="cs-CZ"/>
        </w:rPr>
        <w:t>v roce 202</w:t>
      </w:r>
      <w:r w:rsidR="00E870EF">
        <w:rPr>
          <w:rFonts w:eastAsia="Times New Roman"/>
          <w:lang w:eastAsia="cs-CZ"/>
        </w:rPr>
        <w:t>5</w:t>
      </w:r>
      <w:r w:rsidR="006B0BF1">
        <w:rPr>
          <w:rFonts w:eastAsia="Times New Roman"/>
          <w:lang w:eastAsia="cs-CZ"/>
        </w:rPr>
        <w:t xml:space="preserve"> </w:t>
      </w:r>
      <w:r w:rsidR="00DA74F1">
        <w:rPr>
          <w:rFonts w:eastAsia="Times New Roman"/>
          <w:lang w:eastAsia="cs-CZ"/>
        </w:rPr>
        <w:t xml:space="preserve">představuje </w:t>
      </w:r>
      <w:r w:rsidR="002E6880">
        <w:rPr>
          <w:rFonts w:eastAsia="Times New Roman"/>
          <w:lang w:eastAsia="cs-CZ"/>
        </w:rPr>
        <w:t>5</w:t>
      </w:r>
      <w:r w:rsidR="00E870EF">
        <w:rPr>
          <w:rFonts w:eastAsia="Times New Roman"/>
          <w:lang w:eastAsia="cs-CZ"/>
        </w:rPr>
        <w:t>5</w:t>
      </w:r>
      <w:r w:rsidR="00DA74F1">
        <w:rPr>
          <w:rFonts w:eastAsia="Times New Roman"/>
          <w:lang w:eastAsia="cs-CZ"/>
        </w:rPr>
        <w:t xml:space="preserve"> % z celkových produkovaných odpadů</w:t>
      </w:r>
      <w:r w:rsidR="00B03E91">
        <w:rPr>
          <w:rFonts w:eastAsia="Times New Roman"/>
          <w:lang w:eastAsia="cs-CZ"/>
        </w:rPr>
        <w:t>.</w:t>
      </w:r>
      <w:r w:rsidR="00C25082">
        <w:rPr>
          <w:rFonts w:eastAsia="Times New Roman"/>
          <w:lang w:eastAsia="cs-CZ"/>
        </w:rPr>
        <w:t xml:space="preserve"> </w:t>
      </w:r>
      <w:r w:rsidR="00B03E91">
        <w:rPr>
          <w:rFonts w:eastAsia="Times New Roman"/>
          <w:lang w:eastAsia="cs-CZ"/>
        </w:rPr>
        <w:t>V roce 202</w:t>
      </w:r>
      <w:r w:rsidR="00E870EF">
        <w:rPr>
          <w:rFonts w:eastAsia="Times New Roman"/>
          <w:lang w:eastAsia="cs-CZ"/>
        </w:rPr>
        <w:t>5</w:t>
      </w:r>
      <w:r w:rsidR="00B03E91">
        <w:rPr>
          <w:rFonts w:eastAsia="Times New Roman"/>
          <w:lang w:eastAsia="cs-CZ"/>
        </w:rPr>
        <w:t xml:space="preserve"> byl</w:t>
      </w:r>
      <w:r w:rsidR="006B0BF1">
        <w:rPr>
          <w:rFonts w:eastAsia="Times New Roman"/>
          <w:lang w:eastAsia="cs-CZ"/>
        </w:rPr>
        <w:t>o</w:t>
      </w:r>
      <w:r w:rsidR="00B03E91">
        <w:rPr>
          <w:rFonts w:eastAsia="Times New Roman"/>
          <w:lang w:eastAsia="cs-CZ"/>
        </w:rPr>
        <w:t xml:space="preserve"> </w:t>
      </w:r>
      <w:r w:rsidR="002E6880">
        <w:rPr>
          <w:rFonts w:eastAsia="Times New Roman"/>
          <w:lang w:eastAsia="cs-CZ"/>
        </w:rPr>
        <w:t>9</w:t>
      </w:r>
      <w:r w:rsidR="00E870EF">
        <w:rPr>
          <w:rFonts w:eastAsia="Times New Roman"/>
          <w:lang w:eastAsia="cs-CZ"/>
        </w:rPr>
        <w:t xml:space="preserve">7 </w:t>
      </w:r>
      <w:r w:rsidR="00DA74F1">
        <w:rPr>
          <w:rFonts w:eastAsia="Times New Roman"/>
          <w:lang w:eastAsia="cs-CZ"/>
        </w:rPr>
        <w:t xml:space="preserve">% </w:t>
      </w:r>
      <w:r w:rsidR="006B0BF1">
        <w:rPr>
          <w:rFonts w:eastAsia="Times New Roman"/>
          <w:lang w:eastAsia="cs-CZ"/>
        </w:rPr>
        <w:t xml:space="preserve">z celkového generovaného množství směsného komunálního odpadu </w:t>
      </w:r>
      <w:r w:rsidR="00DA74F1">
        <w:rPr>
          <w:rFonts w:eastAsia="Times New Roman"/>
          <w:lang w:eastAsia="cs-CZ"/>
        </w:rPr>
        <w:t>energeticky využit</w:t>
      </w:r>
      <w:r w:rsidR="006B0BF1">
        <w:rPr>
          <w:rFonts w:eastAsia="Times New Roman"/>
          <w:lang w:eastAsia="cs-CZ"/>
        </w:rPr>
        <w:t>o</w:t>
      </w:r>
      <w:r w:rsidR="009C5B51">
        <w:rPr>
          <w:rFonts w:eastAsia="Times New Roman"/>
          <w:lang w:eastAsia="cs-CZ"/>
        </w:rPr>
        <w:t xml:space="preserve"> a díky tomu je také</w:t>
      </w:r>
      <w:r w:rsidR="00C25082">
        <w:rPr>
          <w:rFonts w:eastAsia="Times New Roman"/>
          <w:lang w:eastAsia="cs-CZ"/>
        </w:rPr>
        <w:t xml:space="preserve"> celková míra energetického v</w:t>
      </w:r>
      <w:r w:rsidR="00B03E91">
        <w:rPr>
          <w:rFonts w:eastAsia="Times New Roman"/>
          <w:lang w:eastAsia="cs-CZ"/>
        </w:rPr>
        <w:t xml:space="preserve">yužití veškerých odpadů vysoká. </w:t>
      </w:r>
      <w:r w:rsidR="00C25082">
        <w:rPr>
          <w:rFonts w:eastAsia="Times New Roman"/>
          <w:lang w:eastAsia="cs-CZ"/>
        </w:rPr>
        <w:t>Energeticky využívána je dále</w:t>
      </w:r>
      <w:r w:rsidR="00B03E91">
        <w:rPr>
          <w:rFonts w:eastAsia="Times New Roman"/>
          <w:lang w:eastAsia="cs-CZ"/>
        </w:rPr>
        <w:t xml:space="preserve"> také</w:t>
      </w:r>
      <w:r w:rsidR="00C25082">
        <w:rPr>
          <w:rFonts w:eastAsia="Times New Roman"/>
          <w:lang w:eastAsia="cs-CZ"/>
        </w:rPr>
        <w:t xml:space="preserve"> část </w:t>
      </w:r>
      <w:r>
        <w:rPr>
          <w:rFonts w:eastAsia="Times New Roman"/>
          <w:lang w:eastAsia="cs-CZ"/>
        </w:rPr>
        <w:t>objemného odpadu</w:t>
      </w:r>
      <w:r w:rsidR="00DA74F1">
        <w:rPr>
          <w:rFonts w:eastAsia="Times New Roman"/>
          <w:lang w:eastAsia="cs-CZ"/>
        </w:rPr>
        <w:t>.</w:t>
      </w:r>
      <w:r w:rsidR="00A83AED">
        <w:rPr>
          <w:rFonts w:eastAsia="Times New Roman"/>
          <w:lang w:eastAsia="cs-CZ"/>
        </w:rPr>
        <w:t xml:space="preserve"> Energeticky využíván je také </w:t>
      </w:r>
      <w:proofErr w:type="spellStart"/>
      <w:r w:rsidR="00A83AED">
        <w:rPr>
          <w:rFonts w:eastAsia="Times New Roman"/>
          <w:lang w:eastAsia="cs-CZ"/>
        </w:rPr>
        <w:t>gastroodpad</w:t>
      </w:r>
      <w:proofErr w:type="spellEnd"/>
      <w:r w:rsidR="00A83AED">
        <w:rPr>
          <w:rFonts w:eastAsia="Times New Roman"/>
          <w:lang w:eastAsia="cs-CZ"/>
        </w:rPr>
        <w:t>, a sice na bioplynové stanici v </w:t>
      </w:r>
      <w:proofErr w:type="spellStart"/>
      <w:r w:rsidR="00A83AED">
        <w:rPr>
          <w:rFonts w:eastAsia="Times New Roman"/>
          <w:lang w:eastAsia="cs-CZ"/>
        </w:rPr>
        <w:t>Přibyšicích</w:t>
      </w:r>
      <w:proofErr w:type="spellEnd"/>
      <w:r w:rsidR="00A83AED">
        <w:rPr>
          <w:rFonts w:eastAsia="Times New Roman"/>
          <w:lang w:eastAsia="cs-CZ"/>
        </w:rPr>
        <w:t xml:space="preserve"> u Benešova</w:t>
      </w:r>
      <w:r w:rsidR="002D602D">
        <w:rPr>
          <w:rFonts w:eastAsia="Times New Roman"/>
          <w:lang w:eastAsia="cs-CZ"/>
        </w:rPr>
        <w:t xml:space="preserve"> a BPS </w:t>
      </w:r>
      <w:proofErr w:type="spellStart"/>
      <w:r w:rsidR="002D602D">
        <w:rPr>
          <w:rFonts w:eastAsia="Times New Roman"/>
          <w:lang w:eastAsia="cs-CZ"/>
        </w:rPr>
        <w:t>Kompag</w:t>
      </w:r>
      <w:proofErr w:type="spellEnd"/>
      <w:r w:rsidR="002D602D">
        <w:rPr>
          <w:rFonts w:eastAsia="Times New Roman"/>
          <w:lang w:eastAsia="cs-CZ"/>
        </w:rPr>
        <w:t xml:space="preserve"> v Mladé Boleslavi</w:t>
      </w:r>
      <w:r w:rsidR="00A83AED">
        <w:rPr>
          <w:rFonts w:eastAsia="Times New Roman"/>
          <w:lang w:eastAsia="cs-CZ"/>
        </w:rPr>
        <w:t>.</w:t>
      </w:r>
      <w:r w:rsidR="00DA74F1">
        <w:rPr>
          <w:rFonts w:eastAsia="Times New Roman"/>
          <w:lang w:eastAsia="cs-CZ"/>
        </w:rPr>
        <w:t xml:space="preserve"> </w:t>
      </w:r>
    </w:p>
    <w:p w14:paraId="773AC9CE" w14:textId="413638AB" w:rsidR="00AD403B" w:rsidRDefault="00D72B51" w:rsidP="00D72B51">
      <w:pPr>
        <w:ind w:firstLine="708"/>
        <w:rPr>
          <w:rFonts w:eastAsia="Times New Roman"/>
          <w:lang w:eastAsia="cs-CZ"/>
        </w:rPr>
      </w:pPr>
      <w:r>
        <w:rPr>
          <w:rFonts w:eastAsia="Times New Roman"/>
          <w:lang w:eastAsia="cs-CZ"/>
        </w:rPr>
        <w:t xml:space="preserve">Do materiálového využití jsou započteny veškeré využitelné odpady, které míří na třídicí linky a k recyklaci. </w:t>
      </w:r>
      <w:r w:rsidR="00AD403B">
        <w:rPr>
          <w:rFonts w:eastAsia="Times New Roman"/>
          <w:lang w:eastAsia="cs-CZ"/>
        </w:rPr>
        <w:t xml:space="preserve">Podíl </w:t>
      </w:r>
      <w:r w:rsidR="00F46E10">
        <w:rPr>
          <w:rFonts w:eastAsia="Times New Roman"/>
          <w:lang w:eastAsia="cs-CZ"/>
        </w:rPr>
        <w:t xml:space="preserve">odpadů předaných na zařízení k </w:t>
      </w:r>
      <w:r w:rsidR="00AD403B">
        <w:rPr>
          <w:rFonts w:eastAsia="Times New Roman"/>
          <w:b/>
          <w:bCs/>
          <w:lang w:eastAsia="cs-CZ"/>
        </w:rPr>
        <w:t>m</w:t>
      </w:r>
      <w:r w:rsidR="00C25082" w:rsidRPr="00C25082">
        <w:rPr>
          <w:rFonts w:eastAsia="Times New Roman"/>
          <w:b/>
          <w:bCs/>
          <w:lang w:eastAsia="cs-CZ"/>
        </w:rPr>
        <w:t>ateriálové</w:t>
      </w:r>
      <w:r w:rsidR="00F46E10">
        <w:rPr>
          <w:rFonts w:eastAsia="Times New Roman"/>
          <w:b/>
          <w:bCs/>
          <w:lang w:eastAsia="cs-CZ"/>
        </w:rPr>
        <w:t>mu</w:t>
      </w:r>
      <w:r w:rsidR="00C25082" w:rsidRPr="00C25082">
        <w:rPr>
          <w:rFonts w:eastAsia="Times New Roman"/>
          <w:b/>
          <w:bCs/>
          <w:lang w:eastAsia="cs-CZ"/>
        </w:rPr>
        <w:t xml:space="preserve"> využ</w:t>
      </w:r>
      <w:r w:rsidR="00F46E10">
        <w:rPr>
          <w:rFonts w:eastAsia="Times New Roman"/>
          <w:b/>
          <w:bCs/>
          <w:lang w:eastAsia="cs-CZ"/>
        </w:rPr>
        <w:t>it</w:t>
      </w:r>
      <w:r w:rsidR="00C25082" w:rsidRPr="00C25082">
        <w:rPr>
          <w:rFonts w:eastAsia="Times New Roman"/>
          <w:b/>
          <w:bCs/>
          <w:lang w:eastAsia="cs-CZ"/>
        </w:rPr>
        <w:t>í</w:t>
      </w:r>
      <w:r w:rsidR="00C25082">
        <w:rPr>
          <w:rFonts w:eastAsia="Times New Roman"/>
          <w:lang w:eastAsia="cs-CZ"/>
        </w:rPr>
        <w:t xml:space="preserve"> </w:t>
      </w:r>
      <w:r w:rsidR="00AD403B">
        <w:rPr>
          <w:rFonts w:eastAsia="Times New Roman"/>
          <w:lang w:eastAsia="cs-CZ"/>
        </w:rPr>
        <w:t xml:space="preserve">dosáhl </w:t>
      </w:r>
      <w:r w:rsidR="00C25082">
        <w:rPr>
          <w:rFonts w:eastAsia="Times New Roman"/>
          <w:lang w:eastAsia="cs-CZ"/>
        </w:rPr>
        <w:t>v roce 202</w:t>
      </w:r>
      <w:r w:rsidR="00E870EF">
        <w:rPr>
          <w:rFonts w:eastAsia="Times New Roman"/>
          <w:lang w:eastAsia="cs-CZ"/>
        </w:rPr>
        <w:t>5</w:t>
      </w:r>
      <w:r w:rsidR="00C25082">
        <w:rPr>
          <w:rFonts w:eastAsia="Times New Roman"/>
          <w:lang w:eastAsia="cs-CZ"/>
        </w:rPr>
        <w:t xml:space="preserve"> </w:t>
      </w:r>
      <w:r w:rsidR="00AD403B">
        <w:rPr>
          <w:rFonts w:eastAsia="Times New Roman"/>
          <w:lang w:eastAsia="cs-CZ"/>
        </w:rPr>
        <w:t xml:space="preserve">celkem </w:t>
      </w:r>
      <w:r w:rsidR="008444A4">
        <w:rPr>
          <w:rFonts w:eastAsia="Times New Roman"/>
          <w:lang w:eastAsia="cs-CZ"/>
        </w:rPr>
        <w:t>3</w:t>
      </w:r>
      <w:r w:rsidR="00E870EF">
        <w:rPr>
          <w:rFonts w:eastAsia="Times New Roman"/>
          <w:lang w:eastAsia="cs-CZ"/>
        </w:rPr>
        <w:t>4</w:t>
      </w:r>
      <w:r w:rsidR="00C25082">
        <w:rPr>
          <w:rFonts w:eastAsia="Times New Roman"/>
          <w:lang w:eastAsia="cs-CZ"/>
        </w:rPr>
        <w:t xml:space="preserve"> %</w:t>
      </w:r>
      <w:r w:rsidR="00AD403B">
        <w:rPr>
          <w:rFonts w:eastAsia="Times New Roman"/>
          <w:lang w:eastAsia="cs-CZ"/>
        </w:rPr>
        <w:t>.</w:t>
      </w:r>
      <w:r w:rsidR="008444A4">
        <w:rPr>
          <w:rFonts w:eastAsia="Times New Roman"/>
          <w:lang w:eastAsia="cs-CZ"/>
        </w:rPr>
        <w:t xml:space="preserve"> Podíl </w:t>
      </w:r>
      <w:r w:rsidR="00F46E10">
        <w:rPr>
          <w:rFonts w:eastAsia="Times New Roman"/>
          <w:lang w:eastAsia="cs-CZ"/>
        </w:rPr>
        <w:t xml:space="preserve">odpadů předávaných k </w:t>
      </w:r>
      <w:r w:rsidR="008444A4">
        <w:rPr>
          <w:rFonts w:eastAsia="Times New Roman"/>
          <w:lang w:eastAsia="cs-CZ"/>
        </w:rPr>
        <w:t>materiálov</w:t>
      </w:r>
      <w:r w:rsidR="00F46E10">
        <w:rPr>
          <w:rFonts w:eastAsia="Times New Roman"/>
          <w:lang w:eastAsia="cs-CZ"/>
        </w:rPr>
        <w:t>ému</w:t>
      </w:r>
      <w:r w:rsidR="008444A4">
        <w:rPr>
          <w:rFonts w:eastAsia="Times New Roman"/>
          <w:lang w:eastAsia="cs-CZ"/>
        </w:rPr>
        <w:t xml:space="preserve"> využ</w:t>
      </w:r>
      <w:r w:rsidR="00F46E10">
        <w:rPr>
          <w:rFonts w:eastAsia="Times New Roman"/>
          <w:lang w:eastAsia="cs-CZ"/>
        </w:rPr>
        <w:t>ívání</w:t>
      </w:r>
      <w:r w:rsidR="008444A4">
        <w:rPr>
          <w:rFonts w:eastAsia="Times New Roman"/>
          <w:lang w:eastAsia="cs-CZ"/>
        </w:rPr>
        <w:t xml:space="preserve"> odpadů se v posledních letech mírně zvyšuje</w:t>
      </w:r>
      <w:r w:rsidR="00E2239C">
        <w:rPr>
          <w:rFonts w:eastAsia="Times New Roman"/>
          <w:lang w:eastAsia="cs-CZ"/>
        </w:rPr>
        <w:t>.</w:t>
      </w:r>
      <w:r w:rsidR="007C1025">
        <w:rPr>
          <w:rFonts w:eastAsia="Times New Roman"/>
          <w:lang w:eastAsia="cs-CZ"/>
        </w:rPr>
        <w:t xml:space="preserve"> </w:t>
      </w:r>
    </w:p>
    <w:p w14:paraId="2A8C6D32" w14:textId="4438A2C4" w:rsidR="00C25082" w:rsidRDefault="00C25082" w:rsidP="00D72B51">
      <w:pPr>
        <w:ind w:firstLine="432"/>
        <w:rPr>
          <w:rFonts w:eastAsia="Times New Roman"/>
          <w:lang w:eastAsia="cs-CZ"/>
        </w:rPr>
      </w:pPr>
      <w:r w:rsidRPr="00715A93">
        <w:rPr>
          <w:rFonts w:eastAsia="Times New Roman"/>
          <w:b/>
          <w:bCs/>
          <w:lang w:eastAsia="cs-CZ"/>
        </w:rPr>
        <w:t>Na skládky</w:t>
      </w:r>
      <w:r>
        <w:rPr>
          <w:rFonts w:eastAsia="Times New Roman"/>
          <w:lang w:eastAsia="cs-CZ"/>
        </w:rPr>
        <w:t xml:space="preserve"> bylo v roce 202</w:t>
      </w:r>
      <w:r w:rsidR="00E870EF">
        <w:rPr>
          <w:rFonts w:eastAsia="Times New Roman"/>
          <w:lang w:eastAsia="cs-CZ"/>
        </w:rPr>
        <w:t>5</w:t>
      </w:r>
      <w:r w:rsidRPr="00E04E09">
        <w:rPr>
          <w:rFonts w:eastAsia="Times New Roman"/>
          <w:lang w:eastAsia="cs-CZ"/>
        </w:rPr>
        <w:t xml:space="preserve"> </w:t>
      </w:r>
      <w:r>
        <w:rPr>
          <w:rFonts w:eastAsia="Times New Roman"/>
          <w:lang w:eastAsia="cs-CZ"/>
        </w:rPr>
        <w:t xml:space="preserve">uloženo pouze cca </w:t>
      </w:r>
      <w:r w:rsidR="00E870EF">
        <w:rPr>
          <w:rFonts w:eastAsia="Times New Roman"/>
          <w:lang w:eastAsia="cs-CZ"/>
        </w:rPr>
        <w:t>9</w:t>
      </w:r>
      <w:r>
        <w:rPr>
          <w:rFonts w:eastAsia="Times New Roman"/>
          <w:lang w:eastAsia="cs-CZ"/>
        </w:rPr>
        <w:t xml:space="preserve"> % </w:t>
      </w:r>
      <w:r w:rsidR="006B0BF1">
        <w:rPr>
          <w:rFonts w:eastAsia="Times New Roman"/>
          <w:lang w:eastAsia="cs-CZ"/>
        </w:rPr>
        <w:t>produkovaných</w:t>
      </w:r>
      <w:r>
        <w:rPr>
          <w:rFonts w:eastAsia="Times New Roman"/>
          <w:lang w:eastAsia="cs-CZ"/>
        </w:rPr>
        <w:t xml:space="preserve"> odpadů. Jedná se o část produkce směsného odpadu</w:t>
      </w:r>
      <w:r w:rsidR="008444A4">
        <w:rPr>
          <w:rFonts w:eastAsia="Times New Roman"/>
          <w:lang w:eastAsia="cs-CZ"/>
        </w:rPr>
        <w:t xml:space="preserve"> a</w:t>
      </w:r>
      <w:r>
        <w:rPr>
          <w:rFonts w:eastAsia="Times New Roman"/>
          <w:lang w:eastAsia="cs-CZ"/>
        </w:rPr>
        <w:t xml:space="preserve"> objemného odpadu</w:t>
      </w:r>
      <w:r w:rsidR="002E6880">
        <w:rPr>
          <w:rFonts w:eastAsia="Times New Roman"/>
          <w:lang w:eastAsia="cs-CZ"/>
        </w:rPr>
        <w:t>.</w:t>
      </w:r>
      <w:r w:rsidR="00AD403B">
        <w:rPr>
          <w:rFonts w:eastAsia="Times New Roman"/>
          <w:lang w:eastAsia="cs-CZ"/>
        </w:rPr>
        <w:t xml:space="preserve"> </w:t>
      </w:r>
    </w:p>
    <w:p w14:paraId="2D2B9219" w14:textId="6845EA08" w:rsidR="00EA375A" w:rsidRDefault="00EA375A" w:rsidP="005314FF">
      <w:pPr>
        <w:rPr>
          <w:rFonts w:eastAsia="Times New Roman"/>
          <w:lang w:eastAsia="cs-CZ"/>
        </w:rPr>
      </w:pPr>
      <w:r>
        <w:rPr>
          <w:rFonts w:eastAsia="Times New Roman"/>
          <w:lang w:eastAsia="cs-CZ"/>
        </w:rPr>
        <w:br w:type="page"/>
      </w:r>
    </w:p>
    <w:p w14:paraId="2A0836BF" w14:textId="39B96313" w:rsidR="00FF4C4B" w:rsidRPr="004D5BAA" w:rsidRDefault="004D5BAA" w:rsidP="0019663E">
      <w:pPr>
        <w:pStyle w:val="Nadpis1"/>
      </w:pPr>
      <w:bookmarkStart w:id="8" w:name="_Toc68252146"/>
      <w:bookmarkStart w:id="9" w:name="_Toc227927814"/>
      <w:r w:rsidRPr="004D5BAA">
        <w:lastRenderedPageBreak/>
        <w:t xml:space="preserve">Možnosti </w:t>
      </w:r>
      <w:r w:rsidRPr="0019663E">
        <w:t>odevzdání</w:t>
      </w:r>
      <w:r w:rsidRPr="004D5BAA">
        <w:t xml:space="preserve"> odpadů, předcházení vzniku odpadu</w:t>
      </w:r>
      <w:bookmarkEnd w:id="8"/>
      <w:r w:rsidR="00AB1C50" w:rsidRPr="00AB1C50">
        <w:t xml:space="preserve"> </w:t>
      </w:r>
      <w:r w:rsidR="00AB1C50">
        <w:t xml:space="preserve">a </w:t>
      </w:r>
      <w:r w:rsidR="00AB1C50" w:rsidRPr="004D5BAA">
        <w:t>zpětn</w:t>
      </w:r>
      <w:r w:rsidR="00AB1C50">
        <w:t>ý</w:t>
      </w:r>
      <w:r w:rsidR="00AB1C50" w:rsidRPr="004D5BAA">
        <w:t xml:space="preserve"> odběr</w:t>
      </w:r>
      <w:bookmarkEnd w:id="9"/>
    </w:p>
    <w:p w14:paraId="1828FB5B" w14:textId="7A723549" w:rsidR="00FF4C4B" w:rsidRPr="00FF4C4B" w:rsidRDefault="00FF4C4B" w:rsidP="00550E4F">
      <w:pPr>
        <w:keepNext/>
        <w:autoSpaceDE w:val="0"/>
        <w:autoSpaceDN w:val="0"/>
        <w:adjustRightInd w:val="0"/>
        <w:spacing w:after="0"/>
        <w:jc w:val="center"/>
        <w:outlineLvl w:val="0"/>
        <w:rPr>
          <w:rFonts w:eastAsia="Times New Roman" w:cs="Arial"/>
          <w:b/>
          <w:bCs/>
          <w:sz w:val="20"/>
          <w:u w:val="single"/>
          <w:lang w:eastAsia="cs-CZ"/>
        </w:rPr>
      </w:pPr>
    </w:p>
    <w:p w14:paraId="1645D684" w14:textId="1B015A18" w:rsidR="00670B09" w:rsidRDefault="004743FD" w:rsidP="00670B09">
      <w:pPr>
        <w:autoSpaceDE w:val="0"/>
        <w:autoSpaceDN w:val="0"/>
        <w:adjustRightInd w:val="0"/>
        <w:spacing w:after="0"/>
        <w:rPr>
          <w:rFonts w:eastAsia="Times New Roman"/>
          <w:lang w:eastAsia="cs-CZ"/>
        </w:rPr>
      </w:pPr>
      <w:r>
        <w:rPr>
          <w:rFonts w:eastAsia="Times New Roman"/>
          <w:lang w:eastAsia="cs-CZ"/>
        </w:rPr>
        <w:t xml:space="preserve">Systém sběru komunálních a stavebních odpadů od občanů je od roku 2023 definován obecně závaznou vyhláškou </w:t>
      </w:r>
      <w:hyperlink r:id="rId14" w:history="1">
        <w:r w:rsidRPr="00E81F0D">
          <w:rPr>
            <w:rStyle w:val="Hypertextovodkaz"/>
            <w:rFonts w:eastAsia="Times New Roman"/>
            <w:lang w:eastAsia="cs-CZ"/>
          </w:rPr>
          <w:t>č. 20/2022 Sb. HMP</w:t>
        </w:r>
      </w:hyperlink>
      <w:r w:rsidR="00E81F0D">
        <w:rPr>
          <w:rStyle w:val="Znakapoznpodarou"/>
          <w:rFonts w:eastAsia="Times New Roman"/>
          <w:lang w:eastAsia="cs-CZ"/>
        </w:rPr>
        <w:footnoteReference w:id="1"/>
      </w:r>
      <w:r>
        <w:rPr>
          <w:rFonts w:eastAsia="Times New Roman"/>
          <w:lang w:eastAsia="cs-CZ"/>
        </w:rPr>
        <w:t xml:space="preserve">. </w:t>
      </w:r>
      <w:r w:rsidR="00E81F0D">
        <w:rPr>
          <w:rFonts w:eastAsia="Times New Roman"/>
          <w:lang w:eastAsia="cs-CZ"/>
        </w:rPr>
        <w:t xml:space="preserve">Vyhláška obsahuje informace, které druhy komunálních odpadů je potřeba třídit a kam je možné je na území hl. m. Prahy odevzdat. </w:t>
      </w:r>
    </w:p>
    <w:p w14:paraId="7F6EF213" w14:textId="42FDC369" w:rsidR="00670B09" w:rsidRDefault="00670B09" w:rsidP="00670B09">
      <w:pPr>
        <w:autoSpaceDE w:val="0"/>
        <w:autoSpaceDN w:val="0"/>
        <w:adjustRightInd w:val="0"/>
        <w:spacing w:after="0"/>
        <w:rPr>
          <w:rFonts w:eastAsia="Times New Roman"/>
          <w:lang w:eastAsia="cs-CZ"/>
        </w:rPr>
      </w:pPr>
      <w:r>
        <w:rPr>
          <w:rFonts w:eastAsia="Times New Roman"/>
          <w:lang w:eastAsia="cs-CZ"/>
        </w:rPr>
        <w:t xml:space="preserve">Podrobnosti k jednotlivým způsobům sběru jsou k dispozici na stránkách oddělení odpadů: </w:t>
      </w:r>
      <w:hyperlink r:id="rId15" w:history="1">
        <w:r w:rsidRPr="003A5352">
          <w:rPr>
            <w:rStyle w:val="Hypertextovodkaz"/>
            <w:rFonts w:eastAsia="Times New Roman"/>
            <w:lang w:eastAsia="cs-CZ"/>
          </w:rPr>
          <w:t>odpady.praha.eu</w:t>
        </w:r>
      </w:hyperlink>
      <w:r>
        <w:rPr>
          <w:rFonts w:eastAsia="Times New Roman"/>
          <w:lang w:eastAsia="cs-CZ"/>
        </w:rPr>
        <w:t>.</w:t>
      </w:r>
    </w:p>
    <w:p w14:paraId="26E6E6D0" w14:textId="77777777" w:rsidR="00670B09" w:rsidRDefault="00670B09" w:rsidP="00670B09">
      <w:pPr>
        <w:autoSpaceDE w:val="0"/>
        <w:autoSpaceDN w:val="0"/>
        <w:adjustRightInd w:val="0"/>
        <w:spacing w:after="0"/>
        <w:rPr>
          <w:rFonts w:eastAsia="Times New Roman"/>
          <w:lang w:eastAsia="cs-CZ"/>
        </w:rPr>
      </w:pPr>
    </w:p>
    <w:p w14:paraId="773F8DD9" w14:textId="1DE9FDBF" w:rsidR="00FF4C4B" w:rsidRDefault="004743FD" w:rsidP="00FF4C4B">
      <w:pPr>
        <w:autoSpaceDE w:val="0"/>
        <w:autoSpaceDN w:val="0"/>
        <w:adjustRightInd w:val="0"/>
        <w:spacing w:after="0"/>
        <w:rPr>
          <w:rFonts w:eastAsia="Times New Roman"/>
          <w:lang w:eastAsia="cs-CZ"/>
        </w:rPr>
      </w:pPr>
      <w:r>
        <w:rPr>
          <w:rFonts w:eastAsia="Times New Roman"/>
          <w:lang w:eastAsia="cs-CZ"/>
        </w:rPr>
        <w:t>Občané mohou odevzdávat tříděné komunální odpady</w:t>
      </w:r>
      <w:r w:rsidR="00D10E5A">
        <w:rPr>
          <w:rFonts w:eastAsia="Times New Roman"/>
          <w:lang w:eastAsia="cs-CZ"/>
        </w:rPr>
        <w:t xml:space="preserve"> (papír, plast, sklo, nápojové kartony a kovy)</w:t>
      </w:r>
      <w:r>
        <w:rPr>
          <w:rFonts w:eastAsia="Times New Roman"/>
          <w:lang w:eastAsia="cs-CZ"/>
        </w:rPr>
        <w:t xml:space="preserve"> </w:t>
      </w:r>
      <w:r w:rsidR="00D10E5A">
        <w:rPr>
          <w:rFonts w:eastAsia="Times New Roman"/>
          <w:lang w:eastAsia="cs-CZ"/>
        </w:rPr>
        <w:t xml:space="preserve">zejména na stanovištích tříděného odpadu, nejbližší stanoviště je možné nalézt zadáním požadované adresy na mapě stanovišť zde: </w:t>
      </w:r>
      <w:hyperlink r:id="rId16" w:history="1">
        <w:r w:rsidR="00D10E5A" w:rsidRPr="002F531F">
          <w:rPr>
            <w:rStyle w:val="Hypertextovodkaz"/>
            <w:rFonts w:eastAsia="Times New Roman"/>
            <w:lang w:eastAsia="cs-CZ"/>
          </w:rPr>
          <w:t>https://odpady.mojepraha.eu/</w:t>
        </w:r>
      </w:hyperlink>
    </w:p>
    <w:p w14:paraId="23FC7AE6" w14:textId="77777777" w:rsidR="00D10E5A" w:rsidRPr="00FF4C4B" w:rsidRDefault="00D10E5A" w:rsidP="00FF4C4B">
      <w:pPr>
        <w:autoSpaceDE w:val="0"/>
        <w:autoSpaceDN w:val="0"/>
        <w:adjustRightInd w:val="0"/>
        <w:spacing w:after="0"/>
        <w:rPr>
          <w:rFonts w:eastAsia="Times New Roman" w:cs="Arial"/>
          <w:sz w:val="20"/>
          <w:lang w:eastAsia="cs-CZ"/>
        </w:rPr>
      </w:pPr>
    </w:p>
    <w:p w14:paraId="0ECD235B" w14:textId="34B8569D" w:rsidR="00D10E5A" w:rsidRDefault="00D10E5A" w:rsidP="00D10E5A">
      <w:pPr>
        <w:jc w:val="left"/>
        <w:rPr>
          <w:rFonts w:eastAsia="Times New Roman"/>
          <w:lang w:eastAsia="cs-CZ"/>
        </w:rPr>
      </w:pPr>
      <w:r>
        <w:rPr>
          <w:rFonts w:eastAsia="Times New Roman"/>
          <w:lang w:eastAsia="cs-CZ"/>
        </w:rPr>
        <w:t xml:space="preserve">Komunální odpady větších rozměrů a odpady stavební je možné odevzdat na sběrných dvorech, nejbližší sběrný dvůr je možné nalézt na mapě zde: </w:t>
      </w:r>
      <w:hyperlink r:id="rId17" w:history="1">
        <w:r w:rsidRPr="002F531F">
          <w:rPr>
            <w:rStyle w:val="Hypertextovodkaz"/>
            <w:rFonts w:eastAsia="Times New Roman"/>
            <w:lang w:eastAsia="cs-CZ"/>
          </w:rPr>
          <w:t>https://odpady.mojepraha.eu/sberne-dvory</w:t>
        </w:r>
      </w:hyperlink>
    </w:p>
    <w:p w14:paraId="3DEF1362" w14:textId="77777777" w:rsidR="00D10E5A" w:rsidRDefault="00D10E5A" w:rsidP="00D10E5A">
      <w:pPr>
        <w:jc w:val="left"/>
        <w:rPr>
          <w:rFonts w:eastAsia="Times New Roman"/>
          <w:lang w:eastAsia="cs-CZ"/>
        </w:rPr>
      </w:pPr>
    </w:p>
    <w:p w14:paraId="12F1A3E0" w14:textId="42705163" w:rsidR="00607489" w:rsidRDefault="00D10E5A" w:rsidP="00607489">
      <w:pPr>
        <w:rPr>
          <w:rFonts w:eastAsia="Times New Roman"/>
          <w:lang w:eastAsia="cs-CZ"/>
        </w:rPr>
      </w:pPr>
      <w:r>
        <w:rPr>
          <w:rFonts w:eastAsia="Times New Roman"/>
          <w:lang w:eastAsia="cs-CZ"/>
        </w:rPr>
        <w:t>Systém sběru odpadů od občanů je každoročně rozšiřován.</w:t>
      </w:r>
      <w:bookmarkStart w:id="10" w:name="_Hlk193270861"/>
      <w:r w:rsidR="008C6C64">
        <w:rPr>
          <w:rFonts w:eastAsia="Times New Roman"/>
          <w:lang w:eastAsia="cs-CZ"/>
        </w:rPr>
        <w:t xml:space="preserve"> </w:t>
      </w:r>
      <w:r w:rsidR="00607489">
        <w:rPr>
          <w:rFonts w:eastAsia="Times New Roman"/>
          <w:lang w:eastAsia="cs-CZ"/>
        </w:rPr>
        <w:t>Dochází ke zvyšování</w:t>
      </w:r>
      <w:r w:rsidR="008C6C64">
        <w:rPr>
          <w:rFonts w:eastAsia="Times New Roman"/>
          <w:lang w:eastAsia="cs-CZ"/>
        </w:rPr>
        <w:t xml:space="preserve"> počt</w:t>
      </w:r>
      <w:r w:rsidR="00607489">
        <w:rPr>
          <w:rFonts w:eastAsia="Times New Roman"/>
          <w:lang w:eastAsia="cs-CZ"/>
        </w:rPr>
        <w:t>u</w:t>
      </w:r>
      <w:r w:rsidR="008C6C64">
        <w:rPr>
          <w:rFonts w:eastAsia="Times New Roman"/>
          <w:lang w:eastAsia="cs-CZ"/>
        </w:rPr>
        <w:t xml:space="preserve"> stanovišť tříděných odpadů, která jsou vybavena nádobou na sběr drobných kovových odpadů,</w:t>
      </w:r>
      <w:r w:rsidR="00607489">
        <w:rPr>
          <w:rFonts w:eastAsia="Times New Roman"/>
          <w:lang w:eastAsia="cs-CZ"/>
        </w:rPr>
        <w:t xml:space="preserve"> zvyšuje se počet nádob na </w:t>
      </w:r>
      <w:r w:rsidR="008C6C64">
        <w:rPr>
          <w:rFonts w:eastAsia="Times New Roman"/>
          <w:lang w:eastAsia="cs-CZ"/>
        </w:rPr>
        <w:t xml:space="preserve">sběr bioodpadu z pražských domácností a </w:t>
      </w:r>
      <w:r w:rsidR="00607489">
        <w:rPr>
          <w:rFonts w:eastAsia="Times New Roman"/>
          <w:lang w:eastAsia="cs-CZ"/>
        </w:rPr>
        <w:t>zahušťována je také síť o další nádoby na</w:t>
      </w:r>
      <w:r w:rsidR="008C6C64">
        <w:rPr>
          <w:rFonts w:eastAsia="Times New Roman"/>
          <w:lang w:eastAsia="cs-CZ"/>
        </w:rPr>
        <w:t xml:space="preserve"> sběr potravinářských olejů. </w:t>
      </w:r>
      <w:r>
        <w:rPr>
          <w:rFonts w:eastAsia="Times New Roman"/>
          <w:lang w:eastAsia="cs-CZ"/>
        </w:rPr>
        <w:t>V roce 2024 byl</w:t>
      </w:r>
      <w:r w:rsidRPr="00A46665">
        <w:rPr>
          <w:rFonts w:eastAsia="Times New Roman"/>
          <w:lang w:eastAsia="cs-CZ"/>
        </w:rPr>
        <w:t xml:space="preserve"> zaveden sběr barevného a čirého skla do jedné nádoby </w:t>
      </w:r>
      <w:r>
        <w:rPr>
          <w:rFonts w:eastAsia="Times New Roman"/>
          <w:lang w:eastAsia="cs-CZ"/>
        </w:rPr>
        <w:t xml:space="preserve">čímž se </w:t>
      </w:r>
      <w:r w:rsidR="008C6C64">
        <w:rPr>
          <w:rFonts w:eastAsia="Times New Roman"/>
          <w:lang w:eastAsia="cs-CZ"/>
        </w:rPr>
        <w:t>opět zahušťuje síť sběru a třídění odpadů je jednodušší</w:t>
      </w:r>
      <w:r w:rsidRPr="00A46665">
        <w:rPr>
          <w:rFonts w:eastAsia="Times New Roman"/>
          <w:lang w:eastAsia="cs-CZ"/>
        </w:rPr>
        <w:t>.</w:t>
      </w:r>
      <w:r>
        <w:rPr>
          <w:rFonts w:eastAsia="Times New Roman"/>
          <w:lang w:eastAsia="cs-CZ"/>
        </w:rPr>
        <w:t xml:space="preserve"> </w:t>
      </w:r>
      <w:bookmarkEnd w:id="10"/>
      <w:r w:rsidR="008C6C64">
        <w:rPr>
          <w:rFonts w:eastAsia="Times New Roman"/>
          <w:lang w:eastAsia="cs-CZ"/>
        </w:rPr>
        <w:t xml:space="preserve">Probíhají pilotní projekty </w:t>
      </w:r>
      <w:r w:rsidR="00AD403B">
        <w:rPr>
          <w:rFonts w:eastAsia="Times New Roman"/>
          <w:lang w:eastAsia="cs-CZ"/>
        </w:rPr>
        <w:t xml:space="preserve">k ověření </w:t>
      </w:r>
      <w:r w:rsidR="007636AB">
        <w:rPr>
          <w:rFonts w:eastAsia="Times New Roman"/>
          <w:lang w:eastAsia="cs-CZ"/>
        </w:rPr>
        <w:t xml:space="preserve">možnosti sběru specifických odpadů tak, aby byla možnost jejich odevzdání pro občany města co nejsnazší a nejdostupnější. </w:t>
      </w:r>
    </w:p>
    <w:p w14:paraId="1308F557" w14:textId="77777777" w:rsidR="00607489" w:rsidRDefault="00607489" w:rsidP="00607489">
      <w:pPr>
        <w:rPr>
          <w:rFonts w:eastAsia="Times New Roman"/>
          <w:lang w:eastAsia="cs-CZ"/>
        </w:rPr>
      </w:pPr>
    </w:p>
    <w:p w14:paraId="5B287D93" w14:textId="69EF0E6A" w:rsidR="00607489" w:rsidRDefault="00607489" w:rsidP="00607489">
      <w:pPr>
        <w:rPr>
          <w:rFonts w:eastAsia="Times New Roman"/>
          <w:lang w:eastAsia="cs-CZ"/>
        </w:rPr>
      </w:pPr>
      <w:r>
        <w:rPr>
          <w:rFonts w:eastAsia="Times New Roman"/>
          <w:lang w:eastAsia="cs-CZ"/>
        </w:rPr>
        <w:t>Podrobnosti k jednotlivým možnostem odevzdání komunálních a stavebních odpadů na území hl. m. Prahy budou specifikovány v následujících kapitolách.</w:t>
      </w:r>
    </w:p>
    <w:p w14:paraId="5C31BC16" w14:textId="3B6648E5" w:rsidR="00FF4C4B" w:rsidRDefault="00FF4C4B" w:rsidP="00973479">
      <w:pPr>
        <w:rPr>
          <w:rFonts w:eastAsia="Times New Roman"/>
          <w:lang w:eastAsia="cs-CZ"/>
        </w:rPr>
      </w:pPr>
    </w:p>
    <w:p w14:paraId="7B097460" w14:textId="51812510" w:rsidR="001A7B7E" w:rsidRPr="00973479" w:rsidRDefault="00607489" w:rsidP="00FF4C4B">
      <w:pPr>
        <w:autoSpaceDE w:val="0"/>
        <w:autoSpaceDN w:val="0"/>
        <w:adjustRightInd w:val="0"/>
        <w:spacing w:after="0"/>
        <w:rPr>
          <w:rFonts w:eastAsia="Times New Roman" w:cstheme="minorHAnsi"/>
          <w:lang w:eastAsia="cs-CZ"/>
        </w:rPr>
      </w:pPr>
      <w:r>
        <w:rPr>
          <w:rFonts w:eastAsia="Times New Roman" w:cstheme="minorHAnsi"/>
          <w:lang w:eastAsia="cs-CZ"/>
        </w:rPr>
        <w:t>Jaké druhy komunálních odpadů je v současné době nutné třídit a kam je možné je odevzdat:</w:t>
      </w:r>
    </w:p>
    <w:p w14:paraId="5EF2FEFB" w14:textId="77777777" w:rsidR="000720A4" w:rsidRDefault="00FF4C4B" w:rsidP="005B561D">
      <w:pPr>
        <w:pStyle w:val="Odstavecseseznamem"/>
        <w:numPr>
          <w:ilvl w:val="0"/>
          <w:numId w:val="8"/>
        </w:numPr>
        <w:autoSpaceDE w:val="0"/>
        <w:autoSpaceDN w:val="0"/>
        <w:adjustRightInd w:val="0"/>
        <w:spacing w:after="0"/>
        <w:rPr>
          <w:rFonts w:eastAsia="Times New Roman" w:cstheme="minorHAnsi"/>
          <w:b/>
          <w:bCs/>
          <w:lang w:eastAsia="cs-CZ"/>
        </w:rPr>
      </w:pPr>
      <w:r w:rsidRPr="001155FD">
        <w:rPr>
          <w:rFonts w:eastAsia="Times New Roman" w:cstheme="minorHAnsi"/>
          <w:b/>
          <w:bCs/>
          <w:lang w:eastAsia="cs-CZ"/>
        </w:rPr>
        <w:t xml:space="preserve">papír </w:t>
      </w:r>
      <w:r w:rsidR="00182DE9" w:rsidRPr="001155FD">
        <w:rPr>
          <w:rFonts w:eastAsia="Times New Roman" w:cstheme="minorHAnsi"/>
          <w:b/>
          <w:bCs/>
          <w:lang w:eastAsia="cs-CZ"/>
        </w:rPr>
        <w:t>a lepenka</w:t>
      </w:r>
    </w:p>
    <w:p w14:paraId="22EE967F" w14:textId="15E08445" w:rsidR="000720A4" w:rsidRPr="001155FD" w:rsidRDefault="000720A4" w:rsidP="000720A4">
      <w:pPr>
        <w:pStyle w:val="Odstavecseseznamem"/>
        <w:numPr>
          <w:ilvl w:val="1"/>
          <w:numId w:val="8"/>
        </w:numPr>
        <w:autoSpaceDE w:val="0"/>
        <w:autoSpaceDN w:val="0"/>
        <w:adjustRightInd w:val="0"/>
        <w:spacing w:after="0"/>
        <w:rPr>
          <w:rFonts w:eastAsia="Times New Roman" w:cstheme="minorHAnsi"/>
          <w:lang w:eastAsia="cs-CZ"/>
        </w:rPr>
      </w:pPr>
      <w:r w:rsidRPr="001155FD">
        <w:rPr>
          <w:rFonts w:eastAsia="Times New Roman" w:cstheme="minorHAnsi"/>
          <w:lang w:eastAsia="cs-CZ"/>
        </w:rPr>
        <w:t xml:space="preserve">nádoby na odložení </w:t>
      </w:r>
      <w:r>
        <w:rPr>
          <w:rFonts w:eastAsia="Times New Roman" w:cstheme="minorHAnsi"/>
          <w:lang w:eastAsia="cs-CZ"/>
        </w:rPr>
        <w:t xml:space="preserve">papíru a lepenky </w:t>
      </w:r>
      <w:r w:rsidRPr="001155FD">
        <w:rPr>
          <w:rFonts w:eastAsia="Times New Roman" w:cstheme="minorHAnsi"/>
          <w:lang w:eastAsia="cs-CZ"/>
        </w:rPr>
        <w:t>jsou umístěny na</w:t>
      </w:r>
      <w:r>
        <w:rPr>
          <w:rFonts w:eastAsia="Times New Roman" w:cstheme="minorHAnsi"/>
          <w:lang w:eastAsia="cs-CZ"/>
        </w:rPr>
        <w:t xml:space="preserve"> </w:t>
      </w:r>
      <w:r w:rsidRPr="001155FD">
        <w:rPr>
          <w:rFonts w:eastAsia="Times New Roman" w:cstheme="minorHAnsi"/>
          <w:lang w:eastAsia="cs-CZ"/>
        </w:rPr>
        <w:t xml:space="preserve">všech </w:t>
      </w:r>
      <w:r>
        <w:rPr>
          <w:rFonts w:eastAsia="Times New Roman" w:cstheme="minorHAnsi"/>
          <w:lang w:eastAsia="cs-CZ"/>
        </w:rPr>
        <w:t xml:space="preserve">veřejně přístupných </w:t>
      </w:r>
      <w:r w:rsidRPr="001155FD">
        <w:rPr>
          <w:rFonts w:eastAsia="Times New Roman" w:cstheme="minorHAnsi"/>
          <w:lang w:eastAsia="cs-CZ"/>
        </w:rPr>
        <w:t xml:space="preserve">stanovištích tříděného odpadu </w:t>
      </w:r>
      <w:r>
        <w:rPr>
          <w:rFonts w:eastAsia="Times New Roman" w:cstheme="minorHAnsi"/>
          <w:lang w:eastAsia="cs-CZ"/>
        </w:rPr>
        <w:t>a na 90 % stanovišť v domovním vybavení</w:t>
      </w:r>
    </w:p>
    <w:p w14:paraId="72E88C79" w14:textId="6E3F280E" w:rsidR="000720A4" w:rsidRDefault="000720A4" w:rsidP="000720A4">
      <w:pPr>
        <w:pStyle w:val="Odstavecseseznamem"/>
        <w:numPr>
          <w:ilvl w:val="1"/>
          <w:numId w:val="8"/>
        </w:numPr>
        <w:autoSpaceDE w:val="0"/>
        <w:autoSpaceDN w:val="0"/>
        <w:adjustRightInd w:val="0"/>
        <w:spacing w:after="0"/>
        <w:rPr>
          <w:rFonts w:eastAsia="Times New Roman" w:cstheme="minorHAnsi"/>
          <w:b/>
          <w:bCs/>
          <w:lang w:eastAsia="cs-CZ"/>
        </w:rPr>
      </w:pPr>
      <w:r w:rsidRPr="001155FD">
        <w:rPr>
          <w:rFonts w:eastAsia="Times New Roman" w:cstheme="minorHAnsi"/>
          <w:lang w:eastAsia="cs-CZ"/>
        </w:rPr>
        <w:t xml:space="preserve">dále </w:t>
      </w:r>
      <w:r>
        <w:rPr>
          <w:rFonts w:eastAsia="Times New Roman" w:cstheme="minorHAnsi"/>
          <w:lang w:eastAsia="cs-CZ"/>
        </w:rPr>
        <w:t xml:space="preserve">je </w:t>
      </w:r>
      <w:r w:rsidRPr="001155FD">
        <w:rPr>
          <w:rFonts w:eastAsia="Times New Roman" w:cstheme="minorHAnsi"/>
          <w:lang w:eastAsia="cs-CZ"/>
        </w:rPr>
        <w:t>možn</w:t>
      </w:r>
      <w:r>
        <w:rPr>
          <w:rFonts w:eastAsia="Times New Roman" w:cstheme="minorHAnsi"/>
          <w:lang w:eastAsia="cs-CZ"/>
        </w:rPr>
        <w:t xml:space="preserve">é </w:t>
      </w:r>
      <w:r w:rsidRPr="001155FD">
        <w:rPr>
          <w:rFonts w:eastAsia="Times New Roman" w:cstheme="minorHAnsi"/>
          <w:lang w:eastAsia="cs-CZ"/>
        </w:rPr>
        <w:t>odevzd</w:t>
      </w:r>
      <w:r>
        <w:rPr>
          <w:rFonts w:eastAsia="Times New Roman" w:cstheme="minorHAnsi"/>
          <w:lang w:eastAsia="cs-CZ"/>
        </w:rPr>
        <w:t>ání</w:t>
      </w:r>
      <w:r w:rsidRPr="001155FD">
        <w:rPr>
          <w:rFonts w:eastAsia="Times New Roman" w:cstheme="minorHAnsi"/>
          <w:lang w:eastAsia="cs-CZ"/>
        </w:rPr>
        <w:t xml:space="preserve"> na všech sběrných dvorech</w:t>
      </w:r>
    </w:p>
    <w:p w14:paraId="1CA2625E" w14:textId="102282C9" w:rsidR="001155FD" w:rsidRPr="001155FD" w:rsidRDefault="001155FD" w:rsidP="005B561D">
      <w:pPr>
        <w:pStyle w:val="Odstavecseseznamem"/>
        <w:numPr>
          <w:ilvl w:val="0"/>
          <w:numId w:val="8"/>
        </w:numPr>
        <w:autoSpaceDE w:val="0"/>
        <w:autoSpaceDN w:val="0"/>
        <w:adjustRightInd w:val="0"/>
        <w:spacing w:after="0"/>
        <w:rPr>
          <w:rFonts w:eastAsia="Times New Roman" w:cstheme="minorHAnsi"/>
          <w:b/>
          <w:bCs/>
          <w:lang w:eastAsia="cs-CZ"/>
        </w:rPr>
      </w:pPr>
      <w:r w:rsidRPr="001155FD">
        <w:rPr>
          <w:rFonts w:eastAsia="Times New Roman" w:cstheme="minorHAnsi"/>
          <w:b/>
          <w:bCs/>
          <w:lang w:eastAsia="cs-CZ"/>
        </w:rPr>
        <w:t xml:space="preserve"> plast a nápojové kartony</w:t>
      </w:r>
    </w:p>
    <w:p w14:paraId="0EA03000" w14:textId="0DBE6888" w:rsidR="000720A4" w:rsidRPr="001155FD" w:rsidRDefault="000720A4" w:rsidP="000720A4">
      <w:pPr>
        <w:pStyle w:val="Odstavecseseznamem"/>
        <w:numPr>
          <w:ilvl w:val="1"/>
          <w:numId w:val="8"/>
        </w:numPr>
        <w:autoSpaceDE w:val="0"/>
        <w:autoSpaceDN w:val="0"/>
        <w:adjustRightInd w:val="0"/>
        <w:spacing w:after="0"/>
        <w:rPr>
          <w:rFonts w:eastAsia="Times New Roman" w:cstheme="minorHAnsi"/>
          <w:lang w:eastAsia="cs-CZ"/>
        </w:rPr>
      </w:pPr>
      <w:r w:rsidRPr="001155FD">
        <w:rPr>
          <w:rFonts w:eastAsia="Times New Roman" w:cstheme="minorHAnsi"/>
          <w:lang w:eastAsia="cs-CZ"/>
        </w:rPr>
        <w:t xml:space="preserve">nádoby na odložení </w:t>
      </w:r>
      <w:r>
        <w:rPr>
          <w:rFonts w:eastAsia="Times New Roman" w:cstheme="minorHAnsi"/>
          <w:lang w:eastAsia="cs-CZ"/>
        </w:rPr>
        <w:t xml:space="preserve">těchto odpadů </w:t>
      </w:r>
      <w:r w:rsidRPr="001155FD">
        <w:rPr>
          <w:rFonts w:eastAsia="Times New Roman" w:cstheme="minorHAnsi"/>
          <w:lang w:eastAsia="cs-CZ"/>
        </w:rPr>
        <w:t>jsou umístěny na</w:t>
      </w:r>
      <w:r>
        <w:rPr>
          <w:rFonts w:eastAsia="Times New Roman" w:cstheme="minorHAnsi"/>
          <w:lang w:eastAsia="cs-CZ"/>
        </w:rPr>
        <w:t xml:space="preserve"> </w:t>
      </w:r>
      <w:r w:rsidRPr="001155FD">
        <w:rPr>
          <w:rFonts w:eastAsia="Times New Roman" w:cstheme="minorHAnsi"/>
          <w:lang w:eastAsia="cs-CZ"/>
        </w:rPr>
        <w:t xml:space="preserve">všech </w:t>
      </w:r>
      <w:r>
        <w:rPr>
          <w:rFonts w:eastAsia="Times New Roman" w:cstheme="minorHAnsi"/>
          <w:lang w:eastAsia="cs-CZ"/>
        </w:rPr>
        <w:t xml:space="preserve">veřejně přístupných </w:t>
      </w:r>
      <w:r w:rsidRPr="001155FD">
        <w:rPr>
          <w:rFonts w:eastAsia="Times New Roman" w:cstheme="minorHAnsi"/>
          <w:lang w:eastAsia="cs-CZ"/>
        </w:rPr>
        <w:t xml:space="preserve">stanovištích tříděného odpadu </w:t>
      </w:r>
      <w:r>
        <w:rPr>
          <w:rFonts w:eastAsia="Times New Roman" w:cstheme="minorHAnsi"/>
          <w:lang w:eastAsia="cs-CZ"/>
        </w:rPr>
        <w:t>a na 99 % stanovišť v domovním vybavení</w:t>
      </w:r>
    </w:p>
    <w:p w14:paraId="0DDD216F" w14:textId="2EB5E8A0" w:rsidR="001155FD" w:rsidRPr="000720A4" w:rsidRDefault="000720A4" w:rsidP="000720A4">
      <w:pPr>
        <w:pStyle w:val="Odstavecseseznamem"/>
        <w:numPr>
          <w:ilvl w:val="1"/>
          <w:numId w:val="8"/>
        </w:numPr>
        <w:autoSpaceDE w:val="0"/>
        <w:autoSpaceDN w:val="0"/>
        <w:adjustRightInd w:val="0"/>
        <w:spacing w:after="0"/>
        <w:rPr>
          <w:rFonts w:eastAsia="Times New Roman" w:cstheme="minorHAnsi"/>
          <w:b/>
          <w:bCs/>
          <w:lang w:eastAsia="cs-CZ"/>
        </w:rPr>
      </w:pPr>
      <w:r w:rsidRPr="001155FD">
        <w:rPr>
          <w:rFonts w:eastAsia="Times New Roman" w:cstheme="minorHAnsi"/>
          <w:lang w:eastAsia="cs-CZ"/>
        </w:rPr>
        <w:t xml:space="preserve">dále </w:t>
      </w:r>
      <w:r>
        <w:rPr>
          <w:rFonts w:eastAsia="Times New Roman" w:cstheme="minorHAnsi"/>
          <w:lang w:eastAsia="cs-CZ"/>
        </w:rPr>
        <w:t xml:space="preserve">je </w:t>
      </w:r>
      <w:r w:rsidRPr="001155FD">
        <w:rPr>
          <w:rFonts w:eastAsia="Times New Roman" w:cstheme="minorHAnsi"/>
          <w:lang w:eastAsia="cs-CZ"/>
        </w:rPr>
        <w:t>možn</w:t>
      </w:r>
      <w:r>
        <w:rPr>
          <w:rFonts w:eastAsia="Times New Roman" w:cstheme="minorHAnsi"/>
          <w:lang w:eastAsia="cs-CZ"/>
        </w:rPr>
        <w:t xml:space="preserve">é </w:t>
      </w:r>
      <w:r w:rsidRPr="001155FD">
        <w:rPr>
          <w:rFonts w:eastAsia="Times New Roman" w:cstheme="minorHAnsi"/>
          <w:lang w:eastAsia="cs-CZ"/>
        </w:rPr>
        <w:t>odevzd</w:t>
      </w:r>
      <w:r>
        <w:rPr>
          <w:rFonts w:eastAsia="Times New Roman" w:cstheme="minorHAnsi"/>
          <w:lang w:eastAsia="cs-CZ"/>
        </w:rPr>
        <w:t>ání</w:t>
      </w:r>
      <w:r w:rsidRPr="001155FD">
        <w:rPr>
          <w:rFonts w:eastAsia="Times New Roman" w:cstheme="minorHAnsi"/>
          <w:lang w:eastAsia="cs-CZ"/>
        </w:rPr>
        <w:t xml:space="preserve"> na všech sběrných dvorech</w:t>
      </w:r>
    </w:p>
    <w:p w14:paraId="0BCBE72E" w14:textId="3D70A8EC" w:rsidR="008D31DF" w:rsidRPr="001155FD" w:rsidRDefault="001155FD" w:rsidP="005B561D">
      <w:pPr>
        <w:pStyle w:val="Odstavecseseznamem"/>
        <w:numPr>
          <w:ilvl w:val="0"/>
          <w:numId w:val="8"/>
        </w:numPr>
        <w:autoSpaceDE w:val="0"/>
        <w:autoSpaceDN w:val="0"/>
        <w:adjustRightInd w:val="0"/>
        <w:spacing w:after="0"/>
        <w:rPr>
          <w:rFonts w:eastAsia="Times New Roman" w:cstheme="minorHAnsi"/>
          <w:b/>
          <w:bCs/>
          <w:lang w:eastAsia="cs-CZ"/>
        </w:rPr>
      </w:pPr>
      <w:r w:rsidRPr="001155FD">
        <w:rPr>
          <w:rFonts w:eastAsia="Times New Roman" w:cstheme="minorHAnsi"/>
          <w:b/>
          <w:bCs/>
          <w:lang w:eastAsia="cs-CZ"/>
        </w:rPr>
        <w:t>sklo</w:t>
      </w:r>
    </w:p>
    <w:p w14:paraId="01C270ED" w14:textId="2F58D21D" w:rsidR="001155FD" w:rsidRPr="001155FD" w:rsidRDefault="008F3242" w:rsidP="005B561D">
      <w:pPr>
        <w:pStyle w:val="Odstavecseseznamem"/>
        <w:numPr>
          <w:ilvl w:val="0"/>
          <w:numId w:val="7"/>
        </w:numPr>
        <w:autoSpaceDE w:val="0"/>
        <w:autoSpaceDN w:val="0"/>
        <w:adjustRightInd w:val="0"/>
        <w:spacing w:after="0"/>
        <w:rPr>
          <w:rFonts w:eastAsia="Times New Roman" w:cstheme="minorHAnsi"/>
          <w:lang w:eastAsia="cs-CZ"/>
        </w:rPr>
      </w:pPr>
      <w:r>
        <w:rPr>
          <w:rFonts w:eastAsia="Times New Roman" w:cstheme="minorHAnsi"/>
          <w:lang w:eastAsia="cs-CZ"/>
        </w:rPr>
        <w:t>do nádob</w:t>
      </w:r>
      <w:r w:rsidR="001155FD" w:rsidRPr="001155FD">
        <w:rPr>
          <w:rFonts w:eastAsia="Times New Roman" w:cstheme="minorHAnsi"/>
          <w:lang w:eastAsia="cs-CZ"/>
        </w:rPr>
        <w:t xml:space="preserve"> na </w:t>
      </w:r>
      <w:r>
        <w:rPr>
          <w:rFonts w:eastAsia="Times New Roman" w:cstheme="minorHAnsi"/>
          <w:lang w:eastAsia="cs-CZ"/>
        </w:rPr>
        <w:t xml:space="preserve">stanovištích tříděného odpadu (nádoba na sklo na </w:t>
      </w:r>
      <w:r w:rsidR="001155FD">
        <w:rPr>
          <w:rFonts w:eastAsia="Times New Roman" w:cstheme="minorHAnsi"/>
          <w:lang w:eastAsia="cs-CZ"/>
        </w:rPr>
        <w:t>99 %</w:t>
      </w:r>
      <w:r w:rsidR="00DB2E4E">
        <w:rPr>
          <w:rFonts w:eastAsia="Times New Roman" w:cstheme="minorHAnsi"/>
          <w:lang w:eastAsia="cs-CZ"/>
        </w:rPr>
        <w:t xml:space="preserve"> veřejných</w:t>
      </w:r>
      <w:r>
        <w:rPr>
          <w:rFonts w:eastAsia="Times New Roman" w:cstheme="minorHAnsi"/>
          <w:lang w:eastAsia="cs-CZ"/>
        </w:rPr>
        <w:t xml:space="preserve"> </w:t>
      </w:r>
      <w:r w:rsidR="001155FD" w:rsidRPr="001155FD">
        <w:rPr>
          <w:rFonts w:eastAsia="Times New Roman" w:cstheme="minorHAnsi"/>
          <w:lang w:eastAsia="cs-CZ"/>
        </w:rPr>
        <w:t>stanoviš</w:t>
      </w:r>
      <w:r w:rsidR="001155FD">
        <w:rPr>
          <w:rFonts w:eastAsia="Times New Roman" w:cstheme="minorHAnsi"/>
          <w:lang w:eastAsia="cs-CZ"/>
        </w:rPr>
        <w:t>ť</w:t>
      </w:r>
      <w:r w:rsidR="004E5D14">
        <w:rPr>
          <w:rFonts w:eastAsia="Times New Roman" w:cstheme="minorHAnsi"/>
          <w:lang w:eastAsia="cs-CZ"/>
        </w:rPr>
        <w:t>, z domovních stanovišť je nádobou na sklo osazeno 67 %</w:t>
      </w:r>
      <w:r>
        <w:rPr>
          <w:rFonts w:eastAsia="Times New Roman" w:cstheme="minorHAnsi"/>
          <w:lang w:eastAsia="cs-CZ"/>
        </w:rPr>
        <w:t>)</w:t>
      </w:r>
    </w:p>
    <w:p w14:paraId="1B72F776" w14:textId="481809C3" w:rsidR="001155FD" w:rsidRPr="001155FD" w:rsidRDefault="001155FD" w:rsidP="005B561D">
      <w:pPr>
        <w:pStyle w:val="Odstavecseseznamem"/>
        <w:numPr>
          <w:ilvl w:val="0"/>
          <w:numId w:val="7"/>
        </w:numPr>
        <w:autoSpaceDE w:val="0"/>
        <w:autoSpaceDN w:val="0"/>
        <w:adjustRightInd w:val="0"/>
        <w:spacing w:after="0"/>
        <w:rPr>
          <w:rFonts w:eastAsia="Times New Roman" w:cstheme="minorHAnsi"/>
          <w:lang w:eastAsia="cs-CZ"/>
        </w:rPr>
      </w:pPr>
      <w:r w:rsidRPr="001155FD">
        <w:rPr>
          <w:rFonts w:eastAsia="Times New Roman" w:cstheme="minorHAnsi"/>
          <w:lang w:eastAsia="cs-CZ"/>
        </w:rPr>
        <w:t>na všech sběrných dvorech</w:t>
      </w:r>
      <w:r w:rsidR="00607489">
        <w:rPr>
          <w:rFonts w:eastAsia="Times New Roman" w:cstheme="minorHAnsi"/>
          <w:lang w:eastAsia="cs-CZ"/>
        </w:rPr>
        <w:t xml:space="preserve"> </w:t>
      </w:r>
    </w:p>
    <w:p w14:paraId="0705BF40" w14:textId="77777777" w:rsidR="008F3242" w:rsidRDefault="005A653B" w:rsidP="005B561D">
      <w:pPr>
        <w:pStyle w:val="Odstavecseseznamem"/>
        <w:numPr>
          <w:ilvl w:val="0"/>
          <w:numId w:val="8"/>
        </w:numPr>
        <w:autoSpaceDE w:val="0"/>
        <w:autoSpaceDN w:val="0"/>
        <w:adjustRightInd w:val="0"/>
        <w:spacing w:after="0"/>
        <w:rPr>
          <w:rFonts w:eastAsia="Times New Roman" w:cstheme="minorHAnsi"/>
          <w:lang w:eastAsia="cs-CZ"/>
        </w:rPr>
      </w:pPr>
      <w:r w:rsidRPr="008F3242">
        <w:rPr>
          <w:rFonts w:eastAsia="Times New Roman" w:cstheme="minorHAnsi"/>
          <w:b/>
          <w:lang w:eastAsia="cs-CZ"/>
        </w:rPr>
        <w:t>kovové odpady</w:t>
      </w:r>
      <w:r w:rsidRPr="008F3242">
        <w:rPr>
          <w:rFonts w:eastAsia="Times New Roman" w:cstheme="minorHAnsi"/>
          <w:lang w:eastAsia="cs-CZ"/>
        </w:rPr>
        <w:t xml:space="preserve"> </w:t>
      </w:r>
    </w:p>
    <w:p w14:paraId="37B8C160" w14:textId="77777777" w:rsidR="00607489" w:rsidRDefault="008F3242" w:rsidP="005B561D">
      <w:pPr>
        <w:pStyle w:val="Odstavecseseznamem"/>
        <w:numPr>
          <w:ilvl w:val="1"/>
          <w:numId w:val="8"/>
        </w:numPr>
        <w:autoSpaceDE w:val="0"/>
        <w:autoSpaceDN w:val="0"/>
        <w:adjustRightInd w:val="0"/>
        <w:spacing w:after="0"/>
        <w:rPr>
          <w:rFonts w:eastAsia="Times New Roman" w:cstheme="minorHAnsi"/>
          <w:lang w:eastAsia="cs-CZ"/>
        </w:rPr>
      </w:pPr>
      <w:r>
        <w:rPr>
          <w:rFonts w:eastAsia="Times New Roman" w:cstheme="minorHAnsi"/>
          <w:lang w:eastAsia="cs-CZ"/>
        </w:rPr>
        <w:t xml:space="preserve">menší kovové odpady lze odevzdat do nádob na stanovištích tříděného odpadu </w:t>
      </w:r>
    </w:p>
    <w:p w14:paraId="132BFEBC" w14:textId="238C749A" w:rsidR="007F4424" w:rsidRDefault="007F4424" w:rsidP="007F4424">
      <w:pPr>
        <w:pStyle w:val="Odstavecseseznamem"/>
        <w:autoSpaceDE w:val="0"/>
        <w:autoSpaceDN w:val="0"/>
        <w:adjustRightInd w:val="0"/>
        <w:spacing w:after="0"/>
        <w:ind w:left="1352"/>
        <w:rPr>
          <w:rFonts w:eastAsia="Times New Roman" w:cstheme="minorHAnsi"/>
          <w:lang w:eastAsia="cs-CZ"/>
        </w:rPr>
      </w:pPr>
      <w:r>
        <w:rPr>
          <w:rFonts w:eastAsia="Times New Roman" w:cstheme="minorHAnsi"/>
          <w:lang w:eastAsia="cs-CZ"/>
        </w:rPr>
        <w:t>(</w:t>
      </w:r>
      <w:r w:rsidR="004E5D14">
        <w:rPr>
          <w:rFonts w:eastAsia="Times New Roman" w:cstheme="minorHAnsi"/>
          <w:lang w:eastAsia="cs-CZ"/>
        </w:rPr>
        <w:t xml:space="preserve">nádobou na kovy je osazeno 64 % venkovních stanovišť; </w:t>
      </w:r>
      <w:r>
        <w:rPr>
          <w:rFonts w:eastAsia="Times New Roman" w:cstheme="minorHAnsi"/>
          <w:lang w:eastAsia="cs-CZ"/>
        </w:rPr>
        <w:t xml:space="preserve">v případě domovních stanovišť lze </w:t>
      </w:r>
      <w:r w:rsidR="004E5D14">
        <w:rPr>
          <w:rFonts w:eastAsia="Times New Roman" w:cstheme="minorHAnsi"/>
          <w:lang w:eastAsia="cs-CZ"/>
        </w:rPr>
        <w:t xml:space="preserve">kovy </w:t>
      </w:r>
      <w:r>
        <w:rPr>
          <w:rFonts w:eastAsia="Times New Roman" w:cstheme="minorHAnsi"/>
          <w:lang w:eastAsia="cs-CZ"/>
        </w:rPr>
        <w:t>odevzdat do jedné nádoby společně s plasty a nápojovými kartony – vybaveno 99 % domovních stanovišť)</w:t>
      </w:r>
    </w:p>
    <w:p w14:paraId="258E3E66" w14:textId="5202B280" w:rsidR="00FF4C4B" w:rsidRPr="008F3242" w:rsidRDefault="00607489" w:rsidP="005B561D">
      <w:pPr>
        <w:pStyle w:val="Odstavecseseznamem"/>
        <w:numPr>
          <w:ilvl w:val="1"/>
          <w:numId w:val="8"/>
        </w:numPr>
        <w:autoSpaceDE w:val="0"/>
        <w:autoSpaceDN w:val="0"/>
        <w:adjustRightInd w:val="0"/>
        <w:spacing w:after="0"/>
        <w:rPr>
          <w:rFonts w:eastAsia="Times New Roman" w:cstheme="minorHAnsi"/>
          <w:lang w:eastAsia="cs-CZ"/>
        </w:rPr>
      </w:pPr>
      <w:r>
        <w:rPr>
          <w:rFonts w:eastAsia="Times New Roman" w:cstheme="minorHAnsi"/>
          <w:lang w:eastAsia="cs-CZ"/>
        </w:rPr>
        <w:t>na</w:t>
      </w:r>
      <w:r w:rsidR="005A653B" w:rsidRPr="008F3242">
        <w:rPr>
          <w:rFonts w:eastAsia="Times New Roman" w:cstheme="minorHAnsi"/>
          <w:lang w:eastAsia="cs-CZ"/>
        </w:rPr>
        <w:t xml:space="preserve"> </w:t>
      </w:r>
      <w:r w:rsidR="004E5D14">
        <w:rPr>
          <w:rFonts w:eastAsia="Times New Roman" w:cstheme="minorHAnsi"/>
          <w:lang w:eastAsia="cs-CZ"/>
        </w:rPr>
        <w:t xml:space="preserve">všech </w:t>
      </w:r>
      <w:r w:rsidR="005A653B" w:rsidRPr="008F3242">
        <w:rPr>
          <w:rFonts w:eastAsia="Times New Roman" w:cstheme="minorHAnsi"/>
          <w:lang w:eastAsia="cs-CZ"/>
        </w:rPr>
        <w:t>sběrných dvorech</w:t>
      </w:r>
    </w:p>
    <w:p w14:paraId="4A1FA7E7" w14:textId="77777777" w:rsidR="009B5EBB" w:rsidRDefault="00B6065B" w:rsidP="005B561D">
      <w:pPr>
        <w:pStyle w:val="Odstavecseseznamem"/>
        <w:numPr>
          <w:ilvl w:val="0"/>
          <w:numId w:val="8"/>
        </w:numPr>
        <w:tabs>
          <w:tab w:val="left" w:pos="851"/>
        </w:tabs>
        <w:autoSpaceDE w:val="0"/>
        <w:autoSpaceDN w:val="0"/>
        <w:adjustRightInd w:val="0"/>
        <w:spacing w:after="0"/>
        <w:rPr>
          <w:rFonts w:eastAsia="Times New Roman" w:cstheme="minorHAnsi"/>
          <w:b/>
          <w:bCs/>
          <w:lang w:eastAsia="cs-CZ"/>
        </w:rPr>
      </w:pPr>
      <w:r w:rsidRPr="00607489">
        <w:rPr>
          <w:rFonts w:eastAsia="Times New Roman" w:cstheme="minorHAnsi"/>
          <w:b/>
          <w:bCs/>
          <w:lang w:eastAsia="cs-CZ"/>
        </w:rPr>
        <w:t>bio</w:t>
      </w:r>
      <w:r w:rsidR="00182DE9" w:rsidRPr="00607489">
        <w:rPr>
          <w:rFonts w:eastAsia="Times New Roman" w:cstheme="minorHAnsi"/>
          <w:b/>
          <w:bCs/>
          <w:lang w:eastAsia="cs-CZ"/>
        </w:rPr>
        <w:t>logicky rozložitelný odpad</w:t>
      </w:r>
      <w:r w:rsidR="009B5EBB">
        <w:rPr>
          <w:rFonts w:eastAsia="Times New Roman" w:cstheme="minorHAnsi"/>
          <w:b/>
          <w:bCs/>
          <w:lang w:eastAsia="cs-CZ"/>
        </w:rPr>
        <w:t xml:space="preserve"> rostlinného původu</w:t>
      </w:r>
    </w:p>
    <w:p w14:paraId="1B1FE7C2" w14:textId="41F75FB6" w:rsidR="009B5EBB" w:rsidRPr="009B5EBB" w:rsidRDefault="009B5EBB" w:rsidP="005B561D">
      <w:pPr>
        <w:pStyle w:val="Odstavecseseznamem"/>
        <w:numPr>
          <w:ilvl w:val="1"/>
          <w:numId w:val="8"/>
        </w:numPr>
        <w:tabs>
          <w:tab w:val="left" w:pos="851"/>
        </w:tabs>
        <w:autoSpaceDE w:val="0"/>
        <w:autoSpaceDN w:val="0"/>
        <w:adjustRightInd w:val="0"/>
        <w:spacing w:after="0"/>
        <w:rPr>
          <w:rFonts w:eastAsia="Times New Roman" w:cstheme="minorHAnsi"/>
          <w:b/>
          <w:bCs/>
          <w:lang w:eastAsia="cs-CZ"/>
        </w:rPr>
      </w:pPr>
      <w:r w:rsidRPr="009B5EBB">
        <w:rPr>
          <w:rFonts w:eastAsia="Times New Roman" w:cstheme="minorHAnsi"/>
          <w:lang w:eastAsia="cs-CZ"/>
        </w:rPr>
        <w:t>do hnědých nádob poskytovaných bezplatně přímo k domu</w:t>
      </w:r>
    </w:p>
    <w:p w14:paraId="31DAA882" w14:textId="77777777" w:rsidR="009B5EBB" w:rsidRDefault="009B5EBB" w:rsidP="005B561D">
      <w:pPr>
        <w:pStyle w:val="Odstavecseseznamem"/>
        <w:numPr>
          <w:ilvl w:val="1"/>
          <w:numId w:val="8"/>
        </w:numPr>
        <w:tabs>
          <w:tab w:val="left" w:pos="851"/>
        </w:tabs>
        <w:autoSpaceDE w:val="0"/>
        <w:autoSpaceDN w:val="0"/>
        <w:adjustRightInd w:val="0"/>
        <w:spacing w:after="0"/>
        <w:rPr>
          <w:rFonts w:eastAsia="Times New Roman" w:cstheme="minorHAnsi"/>
          <w:lang w:eastAsia="cs-CZ"/>
        </w:rPr>
      </w:pPr>
      <w:r w:rsidRPr="009B5EBB">
        <w:rPr>
          <w:rFonts w:eastAsia="Times New Roman" w:cstheme="minorHAnsi"/>
          <w:lang w:eastAsia="cs-CZ"/>
        </w:rPr>
        <w:lastRenderedPageBreak/>
        <w:t xml:space="preserve">do velkoobjemových kontejnerů určených pro sběr bioodpadu umísťovaných na ulicích v pravidelných intervalech </w:t>
      </w:r>
    </w:p>
    <w:p w14:paraId="37BBCC9E" w14:textId="4B094407" w:rsidR="009B5EBB" w:rsidRDefault="009B5EBB" w:rsidP="005B561D">
      <w:pPr>
        <w:pStyle w:val="Odstavecseseznamem"/>
        <w:numPr>
          <w:ilvl w:val="1"/>
          <w:numId w:val="8"/>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na</w:t>
      </w:r>
      <w:r w:rsidRPr="009B5EBB">
        <w:rPr>
          <w:rFonts w:eastAsia="Times New Roman" w:cstheme="minorHAnsi"/>
          <w:lang w:eastAsia="cs-CZ"/>
        </w:rPr>
        <w:t xml:space="preserve"> </w:t>
      </w:r>
      <w:r w:rsidR="004E5D14">
        <w:rPr>
          <w:rFonts w:eastAsia="Times New Roman" w:cstheme="minorHAnsi"/>
          <w:lang w:eastAsia="cs-CZ"/>
        </w:rPr>
        <w:t xml:space="preserve">všech </w:t>
      </w:r>
      <w:r w:rsidRPr="009B5EBB">
        <w:rPr>
          <w:rFonts w:eastAsia="Times New Roman" w:cstheme="minorHAnsi"/>
          <w:lang w:eastAsia="cs-CZ"/>
        </w:rPr>
        <w:t xml:space="preserve">sběrných dvorech </w:t>
      </w:r>
    </w:p>
    <w:p w14:paraId="4B50472F" w14:textId="77777777" w:rsidR="009B5EBB" w:rsidRDefault="009B5EBB" w:rsidP="005B561D">
      <w:pPr>
        <w:pStyle w:val="Odstavecseseznamem"/>
        <w:numPr>
          <w:ilvl w:val="1"/>
          <w:numId w:val="8"/>
        </w:numPr>
        <w:tabs>
          <w:tab w:val="left" w:pos="851"/>
        </w:tabs>
        <w:autoSpaceDE w:val="0"/>
        <w:autoSpaceDN w:val="0"/>
        <w:adjustRightInd w:val="0"/>
        <w:spacing w:after="0"/>
        <w:rPr>
          <w:rFonts w:eastAsia="Times New Roman" w:cstheme="minorHAnsi"/>
          <w:lang w:eastAsia="cs-CZ"/>
        </w:rPr>
      </w:pPr>
      <w:r w:rsidRPr="009B5EBB">
        <w:rPr>
          <w:rFonts w:eastAsia="Times New Roman" w:cstheme="minorHAnsi"/>
          <w:lang w:eastAsia="cs-CZ"/>
        </w:rPr>
        <w:t>na stabilní</w:t>
      </w:r>
      <w:r>
        <w:rPr>
          <w:rFonts w:eastAsia="Times New Roman" w:cstheme="minorHAnsi"/>
          <w:lang w:eastAsia="cs-CZ"/>
        </w:rPr>
        <w:t>m</w:t>
      </w:r>
      <w:r w:rsidRPr="009B5EBB">
        <w:rPr>
          <w:rFonts w:eastAsia="Times New Roman" w:cstheme="minorHAnsi"/>
          <w:lang w:eastAsia="cs-CZ"/>
        </w:rPr>
        <w:t xml:space="preserve"> sběrné</w:t>
      </w:r>
      <w:r>
        <w:rPr>
          <w:rFonts w:eastAsia="Times New Roman" w:cstheme="minorHAnsi"/>
          <w:lang w:eastAsia="cs-CZ"/>
        </w:rPr>
        <w:t>m</w:t>
      </w:r>
      <w:r w:rsidRPr="009B5EBB">
        <w:rPr>
          <w:rFonts w:eastAsia="Times New Roman" w:cstheme="minorHAnsi"/>
          <w:lang w:eastAsia="cs-CZ"/>
        </w:rPr>
        <w:t xml:space="preserve"> míst</w:t>
      </w:r>
      <w:r>
        <w:rPr>
          <w:rFonts w:eastAsia="Times New Roman" w:cstheme="minorHAnsi"/>
          <w:lang w:eastAsia="cs-CZ"/>
        </w:rPr>
        <w:t>ě</w:t>
      </w:r>
      <w:r w:rsidRPr="009B5EBB">
        <w:rPr>
          <w:rFonts w:eastAsia="Times New Roman" w:cstheme="minorHAnsi"/>
          <w:lang w:eastAsia="cs-CZ"/>
        </w:rPr>
        <w:t xml:space="preserve"> v Praze 10 Malešicích</w:t>
      </w:r>
    </w:p>
    <w:p w14:paraId="7DA6A92F" w14:textId="57127E2D" w:rsidR="004E5D14" w:rsidRPr="00AB42D2" w:rsidRDefault="009B5EBB" w:rsidP="00A91309">
      <w:pPr>
        <w:pStyle w:val="Odstavecseseznamem"/>
        <w:numPr>
          <w:ilvl w:val="1"/>
          <w:numId w:val="8"/>
        </w:numPr>
        <w:tabs>
          <w:tab w:val="left" w:pos="851"/>
        </w:tabs>
        <w:autoSpaceDE w:val="0"/>
        <w:autoSpaceDN w:val="0"/>
        <w:adjustRightInd w:val="0"/>
        <w:spacing w:after="0"/>
        <w:rPr>
          <w:rFonts w:eastAsia="Times New Roman" w:cstheme="minorHAnsi"/>
          <w:lang w:eastAsia="cs-CZ"/>
        </w:rPr>
      </w:pPr>
      <w:r w:rsidRPr="00AB42D2">
        <w:rPr>
          <w:rFonts w:eastAsia="Times New Roman" w:cstheme="minorHAnsi"/>
          <w:lang w:eastAsia="cs-CZ"/>
        </w:rPr>
        <w:t xml:space="preserve">v kompostárně hl. m. Prahy ve Slivenci </w:t>
      </w:r>
    </w:p>
    <w:p w14:paraId="134E8D2D" w14:textId="77777777" w:rsidR="009B5EBB" w:rsidRDefault="00EB5F19" w:rsidP="005B561D">
      <w:pPr>
        <w:pStyle w:val="Odstavecseseznamem"/>
        <w:numPr>
          <w:ilvl w:val="0"/>
          <w:numId w:val="9"/>
        </w:numPr>
        <w:tabs>
          <w:tab w:val="left" w:pos="851"/>
        </w:tabs>
        <w:autoSpaceDE w:val="0"/>
        <w:autoSpaceDN w:val="0"/>
        <w:adjustRightInd w:val="0"/>
        <w:spacing w:after="0"/>
        <w:rPr>
          <w:rFonts w:eastAsia="Times New Roman" w:cstheme="minorHAnsi"/>
          <w:lang w:eastAsia="cs-CZ"/>
        </w:rPr>
      </w:pPr>
      <w:r w:rsidRPr="009B5EBB">
        <w:rPr>
          <w:rFonts w:eastAsia="Times New Roman" w:cstheme="minorHAnsi"/>
          <w:b/>
          <w:bCs/>
          <w:lang w:eastAsia="cs-CZ"/>
        </w:rPr>
        <w:t>potravinářský olej a tuk</w:t>
      </w:r>
      <w:r w:rsidR="00134AA1" w:rsidRPr="009B5EBB">
        <w:rPr>
          <w:rFonts w:eastAsia="Times New Roman" w:cstheme="minorHAnsi"/>
          <w:lang w:eastAsia="cs-CZ"/>
        </w:rPr>
        <w:t xml:space="preserve"> </w:t>
      </w:r>
      <w:bookmarkStart w:id="11" w:name="_Hlk193270874"/>
    </w:p>
    <w:p w14:paraId="5B6C3643" w14:textId="70D33B5F" w:rsidR="00EB5F19" w:rsidRDefault="005B561D" w:rsidP="005B561D">
      <w:pPr>
        <w:pStyle w:val="Odstavecseseznamem"/>
        <w:numPr>
          <w:ilvl w:val="0"/>
          <w:numId w:val="10"/>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 xml:space="preserve">lze odevzdat na veřejně přístupných </w:t>
      </w:r>
      <w:r w:rsidR="0019287E">
        <w:rPr>
          <w:rFonts w:eastAsia="Times New Roman" w:cstheme="minorHAnsi"/>
          <w:lang w:eastAsia="cs-CZ"/>
        </w:rPr>
        <w:t>s</w:t>
      </w:r>
      <w:r w:rsidR="00134AA1" w:rsidRPr="009B5EBB">
        <w:rPr>
          <w:rFonts w:eastAsia="Times New Roman" w:cstheme="minorHAnsi"/>
          <w:lang w:eastAsia="cs-CZ"/>
        </w:rPr>
        <w:t>tanovišt</w:t>
      </w:r>
      <w:r>
        <w:rPr>
          <w:rFonts w:eastAsia="Times New Roman" w:cstheme="minorHAnsi"/>
          <w:lang w:eastAsia="cs-CZ"/>
        </w:rPr>
        <w:t>ích</w:t>
      </w:r>
      <w:r w:rsidR="00134AA1" w:rsidRPr="009B5EBB">
        <w:rPr>
          <w:rFonts w:eastAsia="Times New Roman" w:cstheme="minorHAnsi"/>
          <w:lang w:eastAsia="cs-CZ"/>
        </w:rPr>
        <w:t xml:space="preserve"> tříděného odpadu</w:t>
      </w:r>
      <w:r w:rsidR="0019287E">
        <w:rPr>
          <w:rFonts w:eastAsia="Times New Roman" w:cstheme="minorHAnsi"/>
          <w:lang w:eastAsia="cs-CZ"/>
        </w:rPr>
        <w:t xml:space="preserve"> (</w:t>
      </w:r>
      <w:r w:rsidR="00AD403B" w:rsidRPr="009B5EBB">
        <w:rPr>
          <w:rFonts w:eastAsia="Times New Roman" w:cstheme="minorHAnsi"/>
          <w:lang w:eastAsia="cs-CZ"/>
        </w:rPr>
        <w:t>celkem</w:t>
      </w:r>
      <w:r w:rsidR="0019287E">
        <w:rPr>
          <w:rFonts w:eastAsia="Times New Roman" w:cstheme="minorHAnsi"/>
          <w:lang w:eastAsia="cs-CZ"/>
        </w:rPr>
        <w:t xml:space="preserve"> </w:t>
      </w:r>
      <w:r w:rsidR="00497062" w:rsidRPr="009B5EBB">
        <w:rPr>
          <w:rFonts w:eastAsia="Times New Roman" w:cstheme="minorHAnsi"/>
          <w:lang w:eastAsia="cs-CZ"/>
        </w:rPr>
        <w:t>1003</w:t>
      </w:r>
      <w:r w:rsidR="00F913EA" w:rsidRPr="009B5EBB">
        <w:rPr>
          <w:rFonts w:eastAsia="Times New Roman" w:cstheme="minorHAnsi"/>
          <w:lang w:eastAsia="cs-CZ"/>
        </w:rPr>
        <w:t xml:space="preserve"> </w:t>
      </w:r>
      <w:r w:rsidR="00497062" w:rsidRPr="009B5EBB">
        <w:rPr>
          <w:rFonts w:eastAsia="Times New Roman" w:cstheme="minorHAnsi"/>
          <w:lang w:eastAsia="cs-CZ"/>
        </w:rPr>
        <w:t>stanovišť</w:t>
      </w:r>
      <w:r w:rsidR="0019287E">
        <w:rPr>
          <w:rFonts w:eastAsia="Times New Roman" w:cstheme="minorHAnsi"/>
          <w:lang w:eastAsia="cs-CZ"/>
        </w:rPr>
        <w:t>, 28 %</w:t>
      </w:r>
      <w:r w:rsidR="004E5D14">
        <w:rPr>
          <w:rFonts w:eastAsia="Times New Roman" w:cstheme="minorHAnsi"/>
          <w:lang w:eastAsia="cs-CZ"/>
        </w:rPr>
        <w:t xml:space="preserve"> venkovních stanovišť</w:t>
      </w:r>
      <w:r w:rsidR="00134AA1" w:rsidRPr="009B5EBB">
        <w:rPr>
          <w:rFonts w:eastAsia="Times New Roman" w:cstheme="minorHAnsi"/>
          <w:lang w:eastAsia="cs-CZ"/>
        </w:rPr>
        <w:t>)</w:t>
      </w:r>
    </w:p>
    <w:p w14:paraId="7355F37E" w14:textId="46597511" w:rsidR="0019287E" w:rsidRDefault="0019287E" w:rsidP="005B561D">
      <w:pPr>
        <w:pStyle w:val="Odstavecseseznamem"/>
        <w:numPr>
          <w:ilvl w:val="0"/>
          <w:numId w:val="10"/>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na všech sběrných dvorech</w:t>
      </w:r>
    </w:p>
    <w:p w14:paraId="532B73A8" w14:textId="39F9C6E2" w:rsidR="0019287E" w:rsidRPr="009B5EBB" w:rsidRDefault="0019287E" w:rsidP="005B561D">
      <w:pPr>
        <w:pStyle w:val="Odstavecseseznamem"/>
        <w:numPr>
          <w:ilvl w:val="0"/>
          <w:numId w:val="10"/>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v rámci mobilního sběru</w:t>
      </w:r>
    </w:p>
    <w:bookmarkEnd w:id="11"/>
    <w:p w14:paraId="2BA8E508" w14:textId="09671D9B" w:rsidR="007F4424" w:rsidRDefault="00332854" w:rsidP="005B561D">
      <w:pPr>
        <w:pStyle w:val="Odstavecseseznamem"/>
        <w:numPr>
          <w:ilvl w:val="0"/>
          <w:numId w:val="9"/>
        </w:numPr>
        <w:tabs>
          <w:tab w:val="left" w:pos="851"/>
        </w:tabs>
        <w:autoSpaceDE w:val="0"/>
        <w:autoSpaceDN w:val="0"/>
        <w:adjustRightInd w:val="0"/>
        <w:spacing w:after="0"/>
        <w:rPr>
          <w:rFonts w:eastAsia="Times New Roman" w:cstheme="minorHAnsi"/>
          <w:b/>
          <w:bCs/>
          <w:lang w:eastAsia="cs-CZ"/>
        </w:rPr>
      </w:pPr>
      <w:r w:rsidRPr="009B5EBB">
        <w:rPr>
          <w:rFonts w:eastAsia="Times New Roman" w:cstheme="minorHAnsi"/>
          <w:b/>
          <w:bCs/>
          <w:lang w:eastAsia="cs-CZ"/>
        </w:rPr>
        <w:t>dřevěný odpad</w:t>
      </w:r>
    </w:p>
    <w:p w14:paraId="58D9FC68" w14:textId="389018E8" w:rsidR="00332854" w:rsidRPr="004E5D14" w:rsidRDefault="007F4424" w:rsidP="005B561D">
      <w:pPr>
        <w:pStyle w:val="Odstavecseseznamem"/>
        <w:numPr>
          <w:ilvl w:val="1"/>
          <w:numId w:val="9"/>
        </w:numPr>
        <w:tabs>
          <w:tab w:val="left" w:pos="851"/>
        </w:tabs>
        <w:autoSpaceDE w:val="0"/>
        <w:autoSpaceDN w:val="0"/>
        <w:adjustRightInd w:val="0"/>
        <w:spacing w:after="0"/>
        <w:rPr>
          <w:rFonts w:eastAsia="Times New Roman" w:cstheme="minorHAnsi"/>
          <w:lang w:eastAsia="cs-CZ"/>
        </w:rPr>
      </w:pPr>
      <w:r w:rsidRPr="004E5D14">
        <w:rPr>
          <w:rFonts w:eastAsia="Times New Roman" w:cstheme="minorHAnsi"/>
          <w:lang w:eastAsia="cs-CZ"/>
        </w:rPr>
        <w:t>na všech sběrných dvorech</w:t>
      </w:r>
      <w:r w:rsidR="00332854" w:rsidRPr="004E5D14">
        <w:rPr>
          <w:rFonts w:eastAsia="Times New Roman" w:cstheme="minorHAnsi"/>
          <w:lang w:eastAsia="cs-CZ"/>
        </w:rPr>
        <w:t xml:space="preserve"> </w:t>
      </w:r>
    </w:p>
    <w:p w14:paraId="4064ACA8" w14:textId="157598AC" w:rsidR="007F4424" w:rsidRDefault="007F4424" w:rsidP="005B561D">
      <w:pPr>
        <w:pStyle w:val="Odstavecseseznamem"/>
        <w:numPr>
          <w:ilvl w:val="0"/>
          <w:numId w:val="9"/>
        </w:numPr>
        <w:tabs>
          <w:tab w:val="left" w:pos="851"/>
        </w:tabs>
        <w:autoSpaceDE w:val="0"/>
        <w:autoSpaceDN w:val="0"/>
        <w:adjustRightInd w:val="0"/>
        <w:spacing w:after="0"/>
        <w:rPr>
          <w:rFonts w:eastAsia="Times New Roman" w:cstheme="minorHAnsi"/>
          <w:b/>
          <w:bCs/>
          <w:lang w:eastAsia="cs-CZ"/>
        </w:rPr>
      </w:pPr>
      <w:r w:rsidRPr="007F4424">
        <w:rPr>
          <w:rFonts w:eastAsia="Times New Roman" w:cstheme="minorHAnsi"/>
          <w:b/>
          <w:bCs/>
          <w:lang w:eastAsia="cs-CZ"/>
        </w:rPr>
        <w:t>nebezpečné složky komunálního odpadu</w:t>
      </w:r>
      <w:r w:rsidR="004E5D14">
        <w:rPr>
          <w:rFonts w:eastAsia="Times New Roman" w:cstheme="minorHAnsi"/>
          <w:b/>
          <w:bCs/>
          <w:lang w:eastAsia="cs-CZ"/>
        </w:rPr>
        <w:t xml:space="preserve"> </w:t>
      </w:r>
      <w:r w:rsidR="004E5D14" w:rsidRPr="00973479">
        <w:rPr>
          <w:rFonts w:eastAsia="Times New Roman" w:cstheme="minorHAnsi"/>
          <w:lang w:eastAsia="cs-CZ"/>
        </w:rPr>
        <w:t>(rozpouštědla, kyseliny, zás</w:t>
      </w:r>
      <w:r w:rsidR="004E5D14">
        <w:rPr>
          <w:rFonts w:eastAsia="Times New Roman" w:cstheme="minorHAnsi"/>
          <w:lang w:eastAsia="cs-CZ"/>
        </w:rPr>
        <w:t xml:space="preserve">ady, fotochemikálie, pesticidy, </w:t>
      </w:r>
      <w:r w:rsidR="004E5D14" w:rsidRPr="00973479">
        <w:rPr>
          <w:rFonts w:eastAsia="Times New Roman" w:cstheme="minorHAnsi"/>
          <w:lang w:eastAsia="cs-CZ"/>
        </w:rPr>
        <w:t xml:space="preserve">odpad obsahující rtuť, olej a tuk, barvy, tiskařské barvy, lepidla, pryskyřice, </w:t>
      </w:r>
      <w:r w:rsidR="004E5D14">
        <w:rPr>
          <w:rFonts w:eastAsia="Times New Roman" w:cstheme="minorHAnsi"/>
          <w:lang w:eastAsia="cs-CZ"/>
        </w:rPr>
        <w:t xml:space="preserve">čisticí prostředky a nepoužitelné </w:t>
      </w:r>
      <w:r w:rsidR="004E5D14" w:rsidRPr="00973479">
        <w:rPr>
          <w:rFonts w:eastAsia="Times New Roman" w:cstheme="minorHAnsi"/>
          <w:lang w:eastAsia="cs-CZ"/>
        </w:rPr>
        <w:t>léky)</w:t>
      </w:r>
    </w:p>
    <w:p w14:paraId="1E0096E4" w14:textId="3D07CADA" w:rsidR="007F4424" w:rsidRDefault="007F4424" w:rsidP="005B561D">
      <w:pPr>
        <w:pStyle w:val="Odstavecseseznamem"/>
        <w:numPr>
          <w:ilvl w:val="1"/>
          <w:numId w:val="9"/>
        </w:numPr>
        <w:tabs>
          <w:tab w:val="left" w:pos="851"/>
        </w:tabs>
        <w:autoSpaceDE w:val="0"/>
        <w:autoSpaceDN w:val="0"/>
        <w:adjustRightInd w:val="0"/>
        <w:spacing w:after="0"/>
        <w:rPr>
          <w:rFonts w:eastAsia="Times New Roman" w:cstheme="minorHAnsi"/>
          <w:lang w:eastAsia="cs-CZ"/>
        </w:rPr>
      </w:pPr>
      <w:r w:rsidRPr="007F4424">
        <w:rPr>
          <w:rFonts w:eastAsia="Times New Roman" w:cstheme="minorHAnsi"/>
          <w:lang w:eastAsia="cs-CZ"/>
        </w:rPr>
        <w:t>na všech sběrných dvorech</w:t>
      </w:r>
    </w:p>
    <w:p w14:paraId="1F6F609B" w14:textId="4D5451F1" w:rsidR="007F4424" w:rsidRDefault="007F4424" w:rsidP="005B561D">
      <w:pPr>
        <w:pStyle w:val="Odstavecseseznamem"/>
        <w:numPr>
          <w:ilvl w:val="1"/>
          <w:numId w:val="9"/>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při mobilním sběru</w:t>
      </w:r>
    </w:p>
    <w:p w14:paraId="41B4B293" w14:textId="77777777" w:rsidR="004E5D14" w:rsidRDefault="004E5D14" w:rsidP="004E5D14">
      <w:pPr>
        <w:numPr>
          <w:ilvl w:val="0"/>
          <w:numId w:val="9"/>
        </w:numPr>
        <w:tabs>
          <w:tab w:val="left" w:pos="720"/>
        </w:tabs>
        <w:autoSpaceDE w:val="0"/>
        <w:autoSpaceDN w:val="0"/>
        <w:adjustRightInd w:val="0"/>
        <w:spacing w:after="0"/>
        <w:rPr>
          <w:rFonts w:eastAsia="Times New Roman" w:cstheme="minorHAnsi"/>
          <w:b/>
          <w:bCs/>
          <w:lang w:eastAsia="cs-CZ"/>
        </w:rPr>
      </w:pPr>
      <w:r w:rsidRPr="004E5D14">
        <w:rPr>
          <w:rFonts w:eastAsia="Times New Roman" w:cstheme="minorHAnsi"/>
          <w:b/>
          <w:bCs/>
          <w:lang w:eastAsia="cs-CZ"/>
        </w:rPr>
        <w:t>objemný odpad</w:t>
      </w:r>
    </w:p>
    <w:p w14:paraId="7096F983" w14:textId="2123A838" w:rsidR="004E5D14" w:rsidRPr="004E5D14" w:rsidRDefault="004E5D14" w:rsidP="004E5D14">
      <w:pPr>
        <w:numPr>
          <w:ilvl w:val="1"/>
          <w:numId w:val="9"/>
        </w:numPr>
        <w:tabs>
          <w:tab w:val="left" w:pos="720"/>
        </w:tabs>
        <w:autoSpaceDE w:val="0"/>
        <w:autoSpaceDN w:val="0"/>
        <w:adjustRightInd w:val="0"/>
        <w:spacing w:after="0"/>
        <w:rPr>
          <w:rFonts w:eastAsia="Times New Roman" w:cstheme="minorHAnsi"/>
          <w:b/>
          <w:bCs/>
          <w:lang w:eastAsia="cs-CZ"/>
        </w:rPr>
      </w:pPr>
      <w:r w:rsidRPr="00973479">
        <w:rPr>
          <w:rFonts w:eastAsia="Times New Roman" w:cstheme="minorHAnsi"/>
          <w:lang w:eastAsia="cs-CZ"/>
        </w:rPr>
        <w:t>do velkoobjemových kontejnerů umísťovaných na ulicích v pravidelných intervalech</w:t>
      </w:r>
    </w:p>
    <w:p w14:paraId="4366428B" w14:textId="5581FB51" w:rsidR="004E5D14" w:rsidRPr="004E5D14" w:rsidRDefault="004E5D14" w:rsidP="004E5D14">
      <w:pPr>
        <w:numPr>
          <w:ilvl w:val="1"/>
          <w:numId w:val="9"/>
        </w:numPr>
        <w:tabs>
          <w:tab w:val="left" w:pos="720"/>
        </w:tabs>
        <w:autoSpaceDE w:val="0"/>
        <w:autoSpaceDN w:val="0"/>
        <w:adjustRightInd w:val="0"/>
        <w:spacing w:after="0"/>
        <w:rPr>
          <w:rFonts w:eastAsia="Times New Roman" w:cstheme="minorHAnsi"/>
          <w:b/>
          <w:bCs/>
          <w:lang w:eastAsia="cs-CZ"/>
        </w:rPr>
      </w:pPr>
      <w:r>
        <w:rPr>
          <w:rFonts w:eastAsia="Times New Roman" w:cstheme="minorHAnsi"/>
          <w:lang w:eastAsia="cs-CZ"/>
        </w:rPr>
        <w:t>na všech sběrných dvorech</w:t>
      </w:r>
      <w:r w:rsidR="00E57B16">
        <w:rPr>
          <w:rFonts w:eastAsia="Times New Roman" w:cstheme="minorHAnsi"/>
          <w:lang w:eastAsia="cs-CZ"/>
        </w:rPr>
        <w:t xml:space="preserve"> zdarma do 750 kg na osobu a rok</w:t>
      </w:r>
    </w:p>
    <w:p w14:paraId="1F461018" w14:textId="3A574AF5" w:rsidR="007F4424" w:rsidRPr="007F4424" w:rsidRDefault="007F4424" w:rsidP="005B561D">
      <w:pPr>
        <w:pStyle w:val="Odstavecseseznamem"/>
        <w:numPr>
          <w:ilvl w:val="0"/>
          <w:numId w:val="11"/>
        </w:numPr>
        <w:tabs>
          <w:tab w:val="left" w:pos="851"/>
        </w:tabs>
        <w:autoSpaceDE w:val="0"/>
        <w:autoSpaceDN w:val="0"/>
        <w:adjustRightInd w:val="0"/>
        <w:spacing w:after="0"/>
        <w:rPr>
          <w:rFonts w:eastAsia="Times New Roman" w:cstheme="minorHAnsi"/>
          <w:b/>
          <w:bCs/>
          <w:lang w:eastAsia="cs-CZ"/>
        </w:rPr>
      </w:pPr>
      <w:r w:rsidRPr="007F4424">
        <w:rPr>
          <w:rFonts w:eastAsia="Times New Roman" w:cstheme="minorHAnsi"/>
          <w:b/>
          <w:bCs/>
          <w:lang w:eastAsia="cs-CZ"/>
        </w:rPr>
        <w:t>směsný komunální odpad</w:t>
      </w:r>
      <w:r>
        <w:rPr>
          <w:rFonts w:eastAsia="Times New Roman" w:cstheme="minorHAnsi"/>
          <w:b/>
          <w:bCs/>
          <w:lang w:eastAsia="cs-CZ"/>
        </w:rPr>
        <w:t xml:space="preserve"> </w:t>
      </w:r>
    </w:p>
    <w:p w14:paraId="495E3108" w14:textId="426CCD70" w:rsidR="00B6065B" w:rsidRPr="00973479" w:rsidRDefault="007F4424" w:rsidP="005B561D">
      <w:pPr>
        <w:numPr>
          <w:ilvl w:val="0"/>
          <w:numId w:val="7"/>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do sběrných nádob umístěných v domovním vybavení každé nemovitosti, případně na pozemní komunikaci</w:t>
      </w:r>
    </w:p>
    <w:p w14:paraId="30661E03" w14:textId="77777777" w:rsidR="004E5D14" w:rsidRDefault="004E5D14" w:rsidP="00332854">
      <w:pPr>
        <w:tabs>
          <w:tab w:val="left" w:pos="851"/>
        </w:tabs>
        <w:autoSpaceDE w:val="0"/>
        <w:autoSpaceDN w:val="0"/>
        <w:adjustRightInd w:val="0"/>
        <w:spacing w:after="0"/>
        <w:rPr>
          <w:rFonts w:eastAsia="Times New Roman" w:cstheme="minorHAnsi"/>
          <w:lang w:eastAsia="cs-CZ"/>
        </w:rPr>
      </w:pPr>
    </w:p>
    <w:p w14:paraId="490CCCC4" w14:textId="42040CA6"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Kromě komunálních odpadů mohou občané odevzdávat také</w:t>
      </w:r>
    </w:p>
    <w:p w14:paraId="2F54A247" w14:textId="0A06E8E6" w:rsidR="00B6065B" w:rsidRPr="00E57B16" w:rsidRDefault="00332854" w:rsidP="005B561D">
      <w:pPr>
        <w:numPr>
          <w:ilvl w:val="0"/>
          <w:numId w:val="7"/>
        </w:numPr>
        <w:tabs>
          <w:tab w:val="left" w:pos="851"/>
        </w:tabs>
        <w:autoSpaceDE w:val="0"/>
        <w:autoSpaceDN w:val="0"/>
        <w:adjustRightInd w:val="0"/>
        <w:spacing w:after="0"/>
        <w:rPr>
          <w:rFonts w:eastAsia="Times New Roman" w:cstheme="minorHAnsi"/>
          <w:b/>
          <w:bCs/>
          <w:lang w:eastAsia="cs-CZ"/>
        </w:rPr>
      </w:pPr>
      <w:r w:rsidRPr="00E57B16">
        <w:rPr>
          <w:rFonts w:eastAsia="Times New Roman" w:cstheme="minorHAnsi"/>
          <w:b/>
          <w:bCs/>
          <w:lang w:eastAsia="cs-CZ"/>
        </w:rPr>
        <w:t>stavební odpady</w:t>
      </w:r>
      <w:r w:rsidR="00964CC6" w:rsidRPr="00E57B16">
        <w:rPr>
          <w:rFonts w:eastAsia="Times New Roman" w:cstheme="minorHAnsi"/>
          <w:b/>
          <w:bCs/>
          <w:lang w:eastAsia="cs-CZ"/>
        </w:rPr>
        <w:t xml:space="preserve"> bez nebezpečných vlastností</w:t>
      </w:r>
    </w:p>
    <w:p w14:paraId="2DD1AF72" w14:textId="5E9065A6" w:rsidR="004E5D14" w:rsidRPr="004743FD" w:rsidRDefault="004E5D14" w:rsidP="004E5D14">
      <w:pPr>
        <w:numPr>
          <w:ilvl w:val="1"/>
          <w:numId w:val="7"/>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na všech sběrných dvorech</w:t>
      </w:r>
      <w:r w:rsidR="00E57B16">
        <w:rPr>
          <w:rFonts w:eastAsia="Times New Roman" w:cstheme="minorHAnsi"/>
          <w:lang w:eastAsia="cs-CZ"/>
        </w:rPr>
        <w:t xml:space="preserve"> zdarma do 4 m</w:t>
      </w:r>
      <w:r w:rsidR="00E57B16">
        <w:rPr>
          <w:rFonts w:eastAsia="Times New Roman" w:cstheme="minorHAnsi"/>
          <w:vertAlign w:val="superscript"/>
          <w:lang w:eastAsia="cs-CZ"/>
        </w:rPr>
        <w:t>3</w:t>
      </w:r>
    </w:p>
    <w:p w14:paraId="32C13ACF" w14:textId="55B21E5B" w:rsidR="00FF4C4B" w:rsidRPr="00E57B16" w:rsidRDefault="00B6065B" w:rsidP="005B561D">
      <w:pPr>
        <w:numPr>
          <w:ilvl w:val="0"/>
          <w:numId w:val="7"/>
        </w:numPr>
        <w:tabs>
          <w:tab w:val="left" w:pos="851"/>
        </w:tabs>
        <w:autoSpaceDE w:val="0"/>
        <w:autoSpaceDN w:val="0"/>
        <w:adjustRightInd w:val="0"/>
        <w:spacing w:after="0"/>
        <w:rPr>
          <w:rFonts w:eastAsia="Times New Roman" w:cstheme="minorHAnsi"/>
          <w:b/>
          <w:bCs/>
          <w:lang w:eastAsia="cs-CZ"/>
        </w:rPr>
      </w:pPr>
      <w:r w:rsidRPr="00E57B16">
        <w:rPr>
          <w:rFonts w:eastAsia="Times New Roman" w:cstheme="minorHAnsi"/>
          <w:b/>
          <w:bCs/>
          <w:lang w:eastAsia="cs-CZ"/>
        </w:rPr>
        <w:t xml:space="preserve">výrobky zpětného odběru </w:t>
      </w:r>
      <w:r w:rsidR="00E57B16" w:rsidRPr="00E57B16">
        <w:rPr>
          <w:rFonts w:eastAsia="Times New Roman" w:cstheme="minorHAnsi"/>
          <w:lang w:eastAsia="cs-CZ"/>
        </w:rPr>
        <w:t>(pneumatiky, elektro, baterie)</w:t>
      </w:r>
    </w:p>
    <w:p w14:paraId="0F524AEB" w14:textId="475945FF" w:rsidR="00E57B16" w:rsidRPr="00E57B16" w:rsidRDefault="00E57B16" w:rsidP="00E57B16">
      <w:pPr>
        <w:numPr>
          <w:ilvl w:val="1"/>
          <w:numId w:val="7"/>
        </w:numPr>
        <w:tabs>
          <w:tab w:val="left" w:pos="851"/>
        </w:tabs>
        <w:autoSpaceDE w:val="0"/>
        <w:autoSpaceDN w:val="0"/>
        <w:adjustRightInd w:val="0"/>
        <w:spacing w:after="0"/>
        <w:rPr>
          <w:rFonts w:eastAsia="Times New Roman" w:cstheme="minorHAnsi"/>
          <w:b/>
          <w:bCs/>
          <w:lang w:eastAsia="cs-CZ"/>
        </w:rPr>
      </w:pPr>
      <w:r>
        <w:rPr>
          <w:rFonts w:eastAsia="Times New Roman" w:cstheme="minorHAnsi"/>
          <w:bCs/>
          <w:lang w:eastAsia="cs-CZ"/>
        </w:rPr>
        <w:t xml:space="preserve">na všech sběrných dvorech, </w:t>
      </w:r>
      <w:r w:rsidRPr="00973479">
        <w:rPr>
          <w:rFonts w:eastAsia="Times New Roman" w:cstheme="minorHAnsi"/>
          <w:bCs/>
          <w:lang w:eastAsia="cs-CZ"/>
        </w:rPr>
        <w:t>drobné elektro a baterie je možné odevzdat do červených kontejnerů v ulicích</w:t>
      </w:r>
    </w:p>
    <w:p w14:paraId="76EC2FD2" w14:textId="77777777" w:rsidR="00E57B16" w:rsidRDefault="00E57B16" w:rsidP="00332854">
      <w:pPr>
        <w:tabs>
          <w:tab w:val="left" w:pos="851"/>
        </w:tabs>
        <w:autoSpaceDE w:val="0"/>
        <w:autoSpaceDN w:val="0"/>
        <w:adjustRightInd w:val="0"/>
        <w:spacing w:after="0"/>
        <w:rPr>
          <w:rFonts w:eastAsia="Times New Roman" w:cstheme="minorHAnsi"/>
          <w:lang w:eastAsia="cs-CZ"/>
        </w:rPr>
      </w:pPr>
    </w:p>
    <w:p w14:paraId="39F9F589" w14:textId="46DF1317"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V rámci předcházení vzniku odpadu mohou občané odevzdávat</w:t>
      </w:r>
    </w:p>
    <w:p w14:paraId="61020C20" w14:textId="77777777" w:rsidR="00E57B16" w:rsidRDefault="00A94F10" w:rsidP="005B561D">
      <w:pPr>
        <w:numPr>
          <w:ilvl w:val="0"/>
          <w:numId w:val="7"/>
        </w:numPr>
        <w:tabs>
          <w:tab w:val="left" w:pos="851"/>
        </w:tabs>
        <w:autoSpaceDE w:val="0"/>
        <w:autoSpaceDN w:val="0"/>
        <w:adjustRightInd w:val="0"/>
        <w:spacing w:after="0"/>
        <w:rPr>
          <w:rFonts w:eastAsia="Times New Roman" w:cstheme="minorHAnsi"/>
          <w:lang w:eastAsia="cs-CZ"/>
        </w:rPr>
      </w:pPr>
      <w:r w:rsidRPr="00E57B16">
        <w:rPr>
          <w:rFonts w:eastAsia="Times New Roman" w:cstheme="minorHAnsi"/>
          <w:b/>
          <w:bCs/>
          <w:lang w:eastAsia="cs-CZ"/>
        </w:rPr>
        <w:t xml:space="preserve">obnošený textil </w:t>
      </w:r>
      <w:r w:rsidR="00FF4C4B" w:rsidRPr="00E57B16">
        <w:rPr>
          <w:rFonts w:eastAsia="Times New Roman" w:cstheme="minorHAnsi"/>
          <w:b/>
          <w:bCs/>
          <w:lang w:eastAsia="cs-CZ"/>
        </w:rPr>
        <w:t>a obuv</w:t>
      </w:r>
      <w:r w:rsidR="00680107">
        <w:rPr>
          <w:rFonts w:eastAsia="Times New Roman" w:cstheme="minorHAnsi"/>
          <w:lang w:eastAsia="cs-CZ"/>
        </w:rPr>
        <w:t xml:space="preserve"> </w:t>
      </w:r>
    </w:p>
    <w:p w14:paraId="454D568C" w14:textId="5DF37CA7" w:rsidR="00FF4C4B" w:rsidRPr="00973479" w:rsidRDefault="00680107" w:rsidP="00E57B16">
      <w:pPr>
        <w:numPr>
          <w:ilvl w:val="1"/>
          <w:numId w:val="7"/>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na všech sběrných dvorech</w:t>
      </w:r>
    </w:p>
    <w:p w14:paraId="358680F0" w14:textId="77777777" w:rsidR="00E57B16" w:rsidRPr="00E57B16" w:rsidRDefault="00D81FDA" w:rsidP="005B561D">
      <w:pPr>
        <w:numPr>
          <w:ilvl w:val="0"/>
          <w:numId w:val="7"/>
        </w:numPr>
        <w:tabs>
          <w:tab w:val="left" w:pos="851"/>
        </w:tabs>
        <w:autoSpaceDE w:val="0"/>
        <w:autoSpaceDN w:val="0"/>
        <w:adjustRightInd w:val="0"/>
        <w:spacing w:after="0"/>
        <w:rPr>
          <w:rFonts w:eastAsia="Times New Roman" w:cstheme="minorHAnsi"/>
          <w:b/>
          <w:bCs/>
          <w:lang w:eastAsia="cs-CZ"/>
        </w:rPr>
      </w:pPr>
      <w:r w:rsidRPr="00E57B16">
        <w:rPr>
          <w:rFonts w:eastAsia="Times New Roman" w:cstheme="minorHAnsi"/>
          <w:b/>
          <w:bCs/>
          <w:lang w:eastAsia="cs-CZ"/>
        </w:rPr>
        <w:t xml:space="preserve">předměty v rámci tzv. </w:t>
      </w:r>
      <w:proofErr w:type="spellStart"/>
      <w:r w:rsidRPr="00E57B16">
        <w:rPr>
          <w:rFonts w:eastAsia="Times New Roman" w:cstheme="minorHAnsi"/>
          <w:b/>
          <w:bCs/>
          <w:lang w:eastAsia="cs-CZ"/>
        </w:rPr>
        <w:t>re</w:t>
      </w:r>
      <w:r w:rsidR="00332854" w:rsidRPr="00E57B16">
        <w:rPr>
          <w:rFonts w:eastAsia="Times New Roman" w:cstheme="minorHAnsi"/>
          <w:b/>
          <w:bCs/>
          <w:lang w:eastAsia="cs-CZ"/>
        </w:rPr>
        <w:t>use</w:t>
      </w:r>
      <w:proofErr w:type="spellEnd"/>
      <w:r w:rsidR="00332854" w:rsidRPr="00E57B16">
        <w:rPr>
          <w:rFonts w:eastAsia="Times New Roman" w:cstheme="minorHAnsi"/>
          <w:b/>
          <w:bCs/>
          <w:lang w:eastAsia="cs-CZ"/>
        </w:rPr>
        <w:t xml:space="preserve"> </w:t>
      </w:r>
      <w:r w:rsidRPr="00E57B16">
        <w:rPr>
          <w:rFonts w:eastAsia="Times New Roman" w:cstheme="minorHAnsi"/>
          <w:b/>
          <w:bCs/>
          <w:lang w:eastAsia="cs-CZ"/>
        </w:rPr>
        <w:t>point</w:t>
      </w:r>
    </w:p>
    <w:p w14:paraId="42FE012A" w14:textId="07AB4A8B" w:rsidR="00332854" w:rsidRPr="00680107" w:rsidRDefault="00E57B16" w:rsidP="00E57B16">
      <w:pPr>
        <w:numPr>
          <w:ilvl w:val="1"/>
          <w:numId w:val="7"/>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 xml:space="preserve">na vybraných sběrných dvorech viz další kapitoly </w:t>
      </w:r>
    </w:p>
    <w:p w14:paraId="257F8CF7" w14:textId="77777777" w:rsidR="00037055" w:rsidRPr="00973479" w:rsidRDefault="00037055" w:rsidP="00FF4C4B">
      <w:pPr>
        <w:autoSpaceDE w:val="0"/>
        <w:autoSpaceDN w:val="0"/>
        <w:adjustRightInd w:val="0"/>
        <w:spacing w:after="0"/>
        <w:rPr>
          <w:rFonts w:eastAsia="Times New Roman" w:cstheme="minorHAnsi"/>
          <w:lang w:eastAsia="cs-CZ"/>
        </w:rPr>
      </w:pPr>
    </w:p>
    <w:p w14:paraId="7422BB7D" w14:textId="7D0E1808" w:rsidR="00FF4C4B" w:rsidRPr="00973479" w:rsidRDefault="00FF4C4B" w:rsidP="007F4424">
      <w:pPr>
        <w:autoSpaceDE w:val="0"/>
        <w:autoSpaceDN w:val="0"/>
        <w:adjustRightInd w:val="0"/>
        <w:spacing w:after="0"/>
        <w:rPr>
          <w:rFonts w:eastAsia="Times New Roman" w:cstheme="minorHAnsi"/>
          <w:lang w:eastAsia="cs-CZ"/>
        </w:rPr>
      </w:pPr>
    </w:p>
    <w:p w14:paraId="05A5FFB6" w14:textId="77777777" w:rsidR="00A26308" w:rsidRPr="00B23069" w:rsidRDefault="00A26308" w:rsidP="00A26308">
      <w:pPr>
        <w:tabs>
          <w:tab w:val="left" w:pos="851"/>
        </w:tabs>
        <w:autoSpaceDE w:val="0"/>
        <w:autoSpaceDN w:val="0"/>
        <w:adjustRightInd w:val="0"/>
        <w:spacing w:after="0"/>
        <w:ind w:left="720"/>
        <w:rPr>
          <w:rFonts w:cs="Arial"/>
          <w:sz w:val="20"/>
          <w:szCs w:val="20"/>
          <w:lang w:eastAsia="cs-CZ"/>
        </w:rPr>
      </w:pPr>
    </w:p>
    <w:p w14:paraId="05E0A8F0" w14:textId="77777777" w:rsidR="000E168E" w:rsidRDefault="000E168E" w:rsidP="00563C93">
      <w:pPr>
        <w:autoSpaceDE w:val="0"/>
        <w:autoSpaceDN w:val="0"/>
        <w:adjustRightInd w:val="0"/>
        <w:spacing w:after="0"/>
        <w:rPr>
          <w:rFonts w:eastAsia="Times New Roman" w:cs="Arial"/>
          <w:b/>
          <w:bCs/>
          <w:caps/>
          <w:sz w:val="20"/>
          <w:u w:val="single"/>
          <w:lang w:eastAsia="cs-CZ"/>
        </w:rPr>
      </w:pPr>
    </w:p>
    <w:p w14:paraId="2754215E" w14:textId="19461193" w:rsidR="0095145C" w:rsidRPr="004052C9" w:rsidRDefault="00A518F1" w:rsidP="004052C9">
      <w:pPr>
        <w:rPr>
          <w:rFonts w:eastAsia="Times New Roman"/>
          <w:lang w:eastAsia="cs-CZ"/>
        </w:rPr>
        <w:sectPr w:rsidR="0095145C" w:rsidRPr="004052C9" w:rsidSect="00353A49">
          <w:footerReference w:type="default" r:id="rId18"/>
          <w:footerReference w:type="first" r:id="rId19"/>
          <w:pgSz w:w="11906" w:h="16838"/>
          <w:pgMar w:top="1417" w:right="1417" w:bottom="1417" w:left="1417" w:header="708" w:footer="708" w:gutter="0"/>
          <w:pgNumType w:start="1"/>
          <w:cols w:space="708"/>
          <w:titlePg/>
          <w:docGrid w:linePitch="360"/>
        </w:sectPr>
      </w:pPr>
      <w:r>
        <w:rPr>
          <w:rFonts w:eastAsia="Times New Roman"/>
          <w:lang w:eastAsia="cs-CZ"/>
        </w:rPr>
        <w:t>Výše uvedené způsoby sběru</w:t>
      </w:r>
      <w:r w:rsidR="009048D4">
        <w:rPr>
          <w:rFonts w:eastAsia="Times New Roman"/>
          <w:lang w:eastAsia="cs-CZ"/>
        </w:rPr>
        <w:t>, které jsou organizovány Magistrátem hl. m. Prahy a hrazeny z rozpočtu měst</w:t>
      </w:r>
      <w:r w:rsidR="000F348F">
        <w:rPr>
          <w:rFonts w:eastAsia="Times New Roman"/>
          <w:lang w:eastAsia="cs-CZ"/>
        </w:rPr>
        <w:t>a,</w:t>
      </w:r>
      <w:r>
        <w:rPr>
          <w:rFonts w:eastAsia="Times New Roman"/>
          <w:lang w:eastAsia="cs-CZ"/>
        </w:rPr>
        <w:t xml:space="preserve"> mohou být doplněny </w:t>
      </w:r>
      <w:r w:rsidR="009048D4">
        <w:rPr>
          <w:rFonts w:eastAsia="Times New Roman"/>
          <w:lang w:eastAsia="cs-CZ"/>
        </w:rPr>
        <w:t xml:space="preserve">na jednotlivých městských částech (dále také </w:t>
      </w:r>
      <w:r w:rsidR="0005371F">
        <w:rPr>
          <w:rFonts w:eastAsia="Times New Roman"/>
          <w:lang w:eastAsia="cs-CZ"/>
        </w:rPr>
        <w:t>„</w:t>
      </w:r>
      <w:r w:rsidR="009048D4">
        <w:rPr>
          <w:rFonts w:eastAsia="Times New Roman"/>
          <w:lang w:eastAsia="cs-CZ"/>
        </w:rPr>
        <w:t>MČ</w:t>
      </w:r>
      <w:r w:rsidR="0005371F">
        <w:rPr>
          <w:rFonts w:eastAsia="Times New Roman"/>
          <w:lang w:eastAsia="cs-CZ"/>
        </w:rPr>
        <w:t>“</w:t>
      </w:r>
      <w:r w:rsidR="009048D4">
        <w:rPr>
          <w:rFonts w:eastAsia="Times New Roman"/>
          <w:lang w:eastAsia="cs-CZ"/>
        </w:rPr>
        <w:t>) na základě iniciativy úřadů městských částí</w:t>
      </w:r>
      <w:r w:rsidR="00AD403B">
        <w:rPr>
          <w:rFonts w:eastAsia="Times New Roman"/>
          <w:lang w:eastAsia="cs-CZ"/>
        </w:rPr>
        <w:t xml:space="preserve"> o další služby</w:t>
      </w:r>
      <w:r w:rsidR="009048D4">
        <w:rPr>
          <w:rFonts w:eastAsia="Times New Roman"/>
          <w:lang w:eastAsia="cs-CZ"/>
        </w:rPr>
        <w:t xml:space="preserve">. Některé městské části </w:t>
      </w:r>
      <w:r w:rsidR="00AD403B">
        <w:rPr>
          <w:rFonts w:eastAsia="Times New Roman"/>
          <w:lang w:eastAsia="cs-CZ"/>
        </w:rPr>
        <w:t xml:space="preserve">provozují </w:t>
      </w:r>
      <w:r w:rsidR="009048D4">
        <w:rPr>
          <w:rFonts w:eastAsia="Times New Roman"/>
          <w:lang w:eastAsia="cs-CZ"/>
        </w:rPr>
        <w:t>vlastní sběrný dvůr (Praha 4</w:t>
      </w:r>
      <w:r w:rsidR="001825BC">
        <w:rPr>
          <w:rFonts w:eastAsia="Times New Roman"/>
          <w:lang w:eastAsia="cs-CZ"/>
        </w:rPr>
        <w:t>, Praha 6</w:t>
      </w:r>
      <w:r w:rsidR="009048D4">
        <w:rPr>
          <w:rFonts w:eastAsia="Times New Roman"/>
          <w:lang w:eastAsia="cs-CZ"/>
        </w:rPr>
        <w:t>), dále organiz</w:t>
      </w:r>
      <w:r w:rsidR="00964CC6">
        <w:rPr>
          <w:rFonts w:eastAsia="Times New Roman"/>
          <w:lang w:eastAsia="cs-CZ"/>
        </w:rPr>
        <w:t>ují</w:t>
      </w:r>
      <w:r w:rsidR="009048D4">
        <w:rPr>
          <w:rFonts w:eastAsia="Times New Roman"/>
          <w:lang w:eastAsia="cs-CZ"/>
        </w:rPr>
        <w:t xml:space="preserve"> přistavování velkoobjemových kontejnerů na objemný odpad nebo bioodpad</w:t>
      </w:r>
      <w:r w:rsidR="000F348F">
        <w:rPr>
          <w:rFonts w:eastAsia="Times New Roman"/>
          <w:lang w:eastAsia="cs-CZ"/>
        </w:rPr>
        <w:t xml:space="preserve">, </w:t>
      </w:r>
      <w:r w:rsidR="009048D4">
        <w:rPr>
          <w:rFonts w:eastAsia="Times New Roman"/>
          <w:lang w:eastAsia="cs-CZ"/>
        </w:rPr>
        <w:t xml:space="preserve">zajišťují umísťování </w:t>
      </w:r>
      <w:r w:rsidR="00AD403B">
        <w:rPr>
          <w:rFonts w:eastAsia="Times New Roman"/>
          <w:lang w:eastAsia="cs-CZ"/>
        </w:rPr>
        <w:t xml:space="preserve">sběrných kontejnerů </w:t>
      </w:r>
      <w:r w:rsidR="009048D4">
        <w:rPr>
          <w:rFonts w:eastAsia="Times New Roman"/>
          <w:lang w:eastAsia="cs-CZ"/>
        </w:rPr>
        <w:t xml:space="preserve">na textil v režimu předcházení vzniku odpadu, nebo </w:t>
      </w:r>
      <w:r w:rsidR="000F348F">
        <w:rPr>
          <w:rFonts w:eastAsia="Times New Roman"/>
          <w:lang w:eastAsia="cs-CZ"/>
        </w:rPr>
        <w:t xml:space="preserve">umísťování </w:t>
      </w:r>
      <w:r w:rsidR="009048D4">
        <w:rPr>
          <w:rFonts w:eastAsia="Times New Roman"/>
          <w:lang w:eastAsia="cs-CZ"/>
        </w:rPr>
        <w:t>nádob na jedlé oleje</w:t>
      </w:r>
      <w:r w:rsidR="00964CC6">
        <w:rPr>
          <w:rFonts w:eastAsia="Times New Roman"/>
          <w:lang w:eastAsia="cs-CZ"/>
        </w:rPr>
        <w:t xml:space="preserve"> na základě vlastní smlouvy s</w:t>
      </w:r>
      <w:r w:rsidR="000F348F">
        <w:rPr>
          <w:rFonts w:eastAsia="Times New Roman"/>
          <w:lang w:eastAsia="cs-CZ"/>
        </w:rPr>
        <w:t> vybranou společností</w:t>
      </w:r>
      <w:r w:rsidR="009048D4">
        <w:rPr>
          <w:rFonts w:eastAsia="Times New Roman"/>
          <w:lang w:eastAsia="cs-CZ"/>
        </w:rPr>
        <w:t xml:space="preserve">. Původcem odpadů odevzdaných občany na místech zajištěných úřady </w:t>
      </w:r>
      <w:r w:rsidR="00AD403B">
        <w:rPr>
          <w:rFonts w:eastAsia="Times New Roman"/>
          <w:lang w:eastAsia="cs-CZ"/>
        </w:rPr>
        <w:t>MČ</w:t>
      </w:r>
      <w:r w:rsidR="009048D4">
        <w:rPr>
          <w:rFonts w:eastAsia="Times New Roman"/>
          <w:lang w:eastAsia="cs-CZ"/>
        </w:rPr>
        <w:t xml:space="preserve"> je hl. m. Prah</w:t>
      </w:r>
      <w:r w:rsidR="001825BC">
        <w:rPr>
          <w:rFonts w:eastAsia="Times New Roman"/>
          <w:lang w:eastAsia="cs-CZ"/>
        </w:rPr>
        <w:t>a</w:t>
      </w:r>
      <w:r w:rsidR="00750DBF">
        <w:rPr>
          <w:rFonts w:eastAsia="Times New Roman"/>
          <w:lang w:eastAsia="cs-CZ"/>
        </w:rPr>
        <w:t xml:space="preserve"> a tyto hmotnosti jsou zahrnuty v celkových číslech produkce v kapitole 2</w:t>
      </w:r>
      <w:r w:rsidR="009048D4">
        <w:rPr>
          <w:rFonts w:eastAsia="Times New Roman"/>
          <w:lang w:eastAsia="cs-CZ"/>
        </w:rPr>
        <w:t xml:space="preserve">. </w:t>
      </w:r>
      <w:r w:rsidR="00F52DB7">
        <w:rPr>
          <w:rFonts w:eastAsia="Times New Roman"/>
          <w:lang w:eastAsia="cs-CZ"/>
        </w:rPr>
        <w:t xml:space="preserve">V kapitolách níže </w:t>
      </w:r>
      <w:r w:rsidR="00750DBF">
        <w:rPr>
          <w:rFonts w:eastAsia="Times New Roman"/>
          <w:lang w:eastAsia="cs-CZ"/>
        </w:rPr>
        <w:t xml:space="preserve">jsou publikována data za služby zajištěné Magistrátem a v případě významnější produkce odpadů ze služeb zajištěných městskými částmi, je daná produkce uvedena na konci kapitol. </w:t>
      </w:r>
      <w:r w:rsidR="001825BC">
        <w:rPr>
          <w:rFonts w:eastAsia="Times New Roman"/>
          <w:lang w:eastAsia="cs-CZ"/>
        </w:rPr>
        <w:t>Náklady na služby</w:t>
      </w:r>
      <w:r w:rsidR="00750DBF">
        <w:rPr>
          <w:rFonts w:eastAsia="Times New Roman"/>
          <w:lang w:eastAsia="cs-CZ"/>
        </w:rPr>
        <w:t xml:space="preserve"> zajištěné městskými částmi</w:t>
      </w:r>
      <w:r w:rsidR="001825BC">
        <w:rPr>
          <w:rFonts w:eastAsia="Times New Roman"/>
          <w:lang w:eastAsia="cs-CZ"/>
        </w:rPr>
        <w:t xml:space="preserve"> nejsou</w:t>
      </w:r>
      <w:r w:rsidR="000F348F">
        <w:rPr>
          <w:rFonts w:eastAsia="Times New Roman"/>
          <w:lang w:eastAsia="cs-CZ"/>
        </w:rPr>
        <w:t xml:space="preserve"> v</w:t>
      </w:r>
      <w:r w:rsidR="00750DBF">
        <w:rPr>
          <w:rFonts w:eastAsia="Times New Roman"/>
          <w:lang w:eastAsia="cs-CZ"/>
        </w:rPr>
        <w:t> tomto dokumentu</w:t>
      </w:r>
      <w:r w:rsidR="000F348F">
        <w:rPr>
          <w:rFonts w:eastAsia="Times New Roman"/>
          <w:lang w:eastAsia="cs-CZ"/>
        </w:rPr>
        <w:t xml:space="preserve"> zahrnuty</w:t>
      </w:r>
      <w:r w:rsidR="001825BC">
        <w:rPr>
          <w:rFonts w:eastAsia="Times New Roman"/>
          <w:lang w:eastAsia="cs-CZ"/>
        </w:rPr>
        <w:t>.</w:t>
      </w:r>
    </w:p>
    <w:p w14:paraId="08280AE6" w14:textId="15D6B03F" w:rsidR="004052C9" w:rsidRDefault="004052C9" w:rsidP="0095145C">
      <w:pPr>
        <w:keepNext/>
        <w:autoSpaceDE w:val="0"/>
        <w:autoSpaceDN w:val="0"/>
        <w:adjustRightInd w:val="0"/>
        <w:spacing w:after="0"/>
        <w:jc w:val="left"/>
        <w:rPr>
          <w:noProof/>
        </w:rPr>
      </w:pPr>
    </w:p>
    <w:p w14:paraId="559A1F63" w14:textId="4D8302FD" w:rsidR="0095145C" w:rsidRPr="004052C9" w:rsidRDefault="004052C9" w:rsidP="00A7102E">
      <w:pPr>
        <w:tabs>
          <w:tab w:val="left" w:pos="8364"/>
        </w:tabs>
        <w:sectPr w:rsidR="0095145C" w:rsidRPr="004052C9" w:rsidSect="00725486">
          <w:pgSz w:w="16838" w:h="11906" w:orient="landscape"/>
          <w:pgMar w:top="1417" w:right="1417" w:bottom="1417" w:left="1417" w:header="708" w:footer="708" w:gutter="0"/>
          <w:cols w:space="708"/>
          <w:titlePg/>
          <w:docGrid w:linePitch="360"/>
        </w:sectPr>
      </w:pPr>
      <w:r>
        <w:t>Přehled možností odevzdání odpadů a dalších komodit v systému hl. m. Prahy</w:t>
      </w:r>
    </w:p>
    <w:p w14:paraId="26262D23" w14:textId="1883F4F5" w:rsidR="004052C9" w:rsidRPr="004052C9" w:rsidRDefault="00A7102E" w:rsidP="00A7102E">
      <w:pPr>
        <w:tabs>
          <w:tab w:val="left" w:pos="8364"/>
          <w:tab w:val="left" w:pos="9280"/>
        </w:tabs>
        <w:spacing w:after="160" w:line="259" w:lineRule="auto"/>
        <w:jc w:val="left"/>
        <w:rPr>
          <w:rFonts w:ascii="Calibri" w:eastAsia="Times New Roman" w:hAnsi="Calibri" w:cs="Times New Roman"/>
        </w:rPr>
      </w:pPr>
      <w:bookmarkStart w:id="12" w:name="_Hlk67920357"/>
      <w:r w:rsidRPr="004052C9">
        <w:rPr>
          <w:rFonts w:ascii="Calibri" w:eastAsia="Times New Roman" w:hAnsi="Calibri" w:cs="Times New Roman"/>
          <w:noProof/>
          <w:lang w:eastAsia="cs-CZ"/>
        </w:rPr>
        <mc:AlternateContent>
          <mc:Choice Requires="wps">
            <w:drawing>
              <wp:anchor distT="0" distB="0" distL="114300" distR="114300" simplePos="0" relativeHeight="251714560" behindDoc="0" locked="0" layoutInCell="1" allowOverlap="1" wp14:anchorId="14492F63" wp14:editId="23A7F798">
                <wp:simplePos x="0" y="0"/>
                <wp:positionH relativeFrom="margin">
                  <wp:posOffset>5164455</wp:posOffset>
                </wp:positionH>
                <wp:positionV relativeFrom="paragraph">
                  <wp:posOffset>109855</wp:posOffset>
                </wp:positionV>
                <wp:extent cx="4216400" cy="31115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4216400" cy="3111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5102ED0E" w14:textId="77777777" w:rsidR="00857564" w:rsidRPr="004052C9" w:rsidRDefault="00857564" w:rsidP="004052C9">
                            <w:pPr>
                              <w:rPr>
                                <w:color w:val="FFFFFF"/>
                                <w:sz w:val="20"/>
                                <w:szCs w:val="20"/>
                              </w:rPr>
                            </w:pPr>
                            <w:r w:rsidRPr="004052C9">
                              <w:rPr>
                                <w:color w:val="FFFFFF"/>
                                <w:sz w:val="20"/>
                                <w:szCs w:val="20"/>
                              </w:rPr>
                              <w:t xml:space="preserve">Nádoby v ulicích a v domovním vybavení, 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92F63" id="Textové pole 10" o:spid="_x0000_s1026" style="position:absolute;margin-left:406.65pt;margin-top:8.65pt;width:332pt;height:2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" fillcolor="#2a4b86" stroked="f">
                <v:fill color2="#8faadc" rotate="t" angle="180" colors="0 #2a4b86;31457f #4a76c6;1 #8faadc" focus="100%" type="gradient"/>
                <v:textbox>
                  <w:txbxContent>
                    <w:p w14:paraId="5102ED0E" w14:textId="77777777" w:rsidR="00857564" w:rsidRPr="004052C9" w:rsidRDefault="00857564" w:rsidP="004052C9">
                      <w:pPr>
                        <w:rPr>
                          <w:color w:val="FFFFFF"/>
                          <w:sz w:val="20"/>
                          <w:szCs w:val="20"/>
                        </w:rPr>
                      </w:pPr>
                      <w:r w:rsidRPr="004052C9">
                        <w:rPr>
                          <w:color w:val="FFFFFF"/>
                          <w:sz w:val="20"/>
                          <w:szCs w:val="20"/>
                        </w:rPr>
                        <w:t xml:space="preserve">Nádoby v ulicích a v domovním vybavení, sběrné dvory </w:t>
                      </w:r>
                    </w:p>
                  </w:txbxContent>
                </v:textbox>
                <w10:wrap anchorx="margin"/>
              </v:roundrec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11488" behindDoc="0" locked="0" layoutInCell="1" allowOverlap="1" wp14:anchorId="7C6A73DA" wp14:editId="52A729CB">
                <wp:simplePos x="0" y="0"/>
                <wp:positionH relativeFrom="margin">
                  <wp:posOffset>1405255</wp:posOffset>
                </wp:positionH>
                <wp:positionV relativeFrom="paragraph">
                  <wp:posOffset>144145</wp:posOffset>
                </wp:positionV>
                <wp:extent cx="3041650" cy="425450"/>
                <wp:effectExtent l="0" t="0" r="6350" b="0"/>
                <wp:wrapNone/>
                <wp:docPr id="63" name="Textové pole 63"/>
                <wp:cNvGraphicFramePr/>
                <a:graphic xmlns:a="http://schemas.openxmlformats.org/drawingml/2006/main">
                  <a:graphicData uri="http://schemas.microsoft.com/office/word/2010/wordprocessingShape">
                    <wps:wsp>
                      <wps:cNvSpPr txBox="1"/>
                      <wps:spPr>
                        <a:xfrm>
                          <a:off x="0" y="0"/>
                          <a:ext cx="3041650" cy="4254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784D0195" w14:textId="4BD7872B" w:rsidR="00857564" w:rsidRPr="004052C9" w:rsidRDefault="00857564" w:rsidP="004052C9">
                            <w:pPr>
                              <w:rPr>
                                <w:color w:val="FFFFFF"/>
                                <w:sz w:val="20"/>
                                <w:szCs w:val="20"/>
                              </w:rPr>
                            </w:pPr>
                            <w:r w:rsidRPr="004052C9">
                              <w:rPr>
                                <w:color w:val="FFFFFF"/>
                                <w:sz w:val="20"/>
                                <w:szCs w:val="20"/>
                              </w:rPr>
                              <w:t>Papír, plast, sklo, nápojové kartony, kov</w:t>
                            </w:r>
                            <w:r w:rsidR="00834C65">
                              <w:rPr>
                                <w:color w:val="FFFFFF"/>
                                <w:sz w:val="20"/>
                                <w:szCs w:val="20"/>
                              </w:rPr>
                              <w:t>y</w:t>
                            </w:r>
                            <w:r w:rsidR="00D433A5">
                              <w:rPr>
                                <w:color w:val="FFFFFF"/>
                                <w:sz w:val="20"/>
                                <w:szCs w:val="20"/>
                              </w:rPr>
                              <w:t>, textil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A73DA" id="Textové pole 63" o:spid="_x0000_s1027" style="position:absolute;margin-left:110.65pt;margin-top:11.35pt;width:239.5pt;height:33.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" fillcolor="#2a4b86" stroked="f">
                <v:fill color2="#8faadc" rotate="t" angle="180" colors="0 #2a4b86;31457f #4a76c6;1 #8faadc" focus="100%" type="gradient"/>
                <v:textbox>
                  <w:txbxContent>
                    <w:p w14:paraId="784D0195" w14:textId="4BD7872B" w:rsidR="00857564" w:rsidRPr="004052C9" w:rsidRDefault="00857564" w:rsidP="004052C9">
                      <w:pPr>
                        <w:rPr>
                          <w:color w:val="FFFFFF"/>
                          <w:sz w:val="20"/>
                          <w:szCs w:val="20"/>
                        </w:rPr>
                      </w:pPr>
                      <w:r w:rsidRPr="004052C9">
                        <w:rPr>
                          <w:color w:val="FFFFFF"/>
                          <w:sz w:val="20"/>
                          <w:szCs w:val="20"/>
                        </w:rPr>
                        <w:t>Papír, plast, sklo, nápojové kartony, kov</w:t>
                      </w:r>
                      <w:r w:rsidR="00834C65">
                        <w:rPr>
                          <w:color w:val="FFFFFF"/>
                          <w:sz w:val="20"/>
                          <w:szCs w:val="20"/>
                        </w:rPr>
                        <w:t>y</w:t>
                      </w:r>
                      <w:r w:rsidR="00D433A5">
                        <w:rPr>
                          <w:color w:val="FFFFFF"/>
                          <w:sz w:val="20"/>
                          <w:szCs w:val="20"/>
                        </w:rPr>
                        <w:t>, textil</w:t>
                      </w:r>
                    </w:p>
                  </w:txbxContent>
                </v:textbox>
                <w10:wrap anchorx="margin"/>
              </v:roundrec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09440" behindDoc="0" locked="0" layoutInCell="1" allowOverlap="1" wp14:anchorId="59077C23" wp14:editId="676B4477">
                <wp:simplePos x="0" y="0"/>
                <wp:positionH relativeFrom="column">
                  <wp:posOffset>-144145</wp:posOffset>
                </wp:positionH>
                <wp:positionV relativeFrom="paragraph">
                  <wp:posOffset>142240</wp:posOffset>
                </wp:positionV>
                <wp:extent cx="1028700" cy="2863850"/>
                <wp:effectExtent l="0" t="0" r="0" b="0"/>
                <wp:wrapNone/>
                <wp:docPr id="62" name="Textové pole 62"/>
                <wp:cNvGraphicFramePr/>
                <a:graphic xmlns:a="http://schemas.openxmlformats.org/drawingml/2006/main">
                  <a:graphicData uri="http://schemas.microsoft.com/office/word/2010/wordprocessingShape">
                    <wps:wsp>
                      <wps:cNvSpPr txBox="1"/>
                      <wps:spPr>
                        <a:xfrm>
                          <a:off x="0" y="0"/>
                          <a:ext cx="1028700" cy="28638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1EDE4298" w14:textId="77777777" w:rsidR="00857564" w:rsidRDefault="00857564" w:rsidP="004052C9">
                            <w:pPr>
                              <w:jc w:val="center"/>
                              <w:rPr>
                                <w:sz w:val="24"/>
                                <w:szCs w:val="24"/>
                              </w:rPr>
                            </w:pPr>
                            <w:r w:rsidRPr="00376E6D">
                              <w:rPr>
                                <w:sz w:val="24"/>
                                <w:szCs w:val="24"/>
                              </w:rPr>
                              <w:t>Komunální odpady</w:t>
                            </w:r>
                          </w:p>
                          <w:p w14:paraId="4FAD9390" w14:textId="77777777" w:rsidR="00857564" w:rsidRPr="00A2348E" w:rsidRDefault="00857564"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77C23" id="Textové pole 62" o:spid="_x0000_s1028" style="position:absolute;margin-left:-11.35pt;margin-top:11.2pt;width:81pt;height:2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" fillcolor="#2a4b86" stroked="f">
                <v:fill color2="#8faadc" rotate="t" angle="180" colors="0 #2a4b86;31457f #4a76c6;1 #8faadc" focus="100%" type="gradient"/>
                <v:textbox>
                  <w:txbxContent>
                    <w:p w14:paraId="1EDE4298" w14:textId="77777777" w:rsidR="00857564" w:rsidRDefault="00857564" w:rsidP="004052C9">
                      <w:pPr>
                        <w:jc w:val="center"/>
                        <w:rPr>
                          <w:sz w:val="24"/>
                          <w:szCs w:val="24"/>
                        </w:rPr>
                      </w:pPr>
                      <w:r w:rsidRPr="00376E6D">
                        <w:rPr>
                          <w:sz w:val="24"/>
                          <w:szCs w:val="24"/>
                        </w:rPr>
                        <w:t>Komunální odpady</w:t>
                      </w:r>
                    </w:p>
                    <w:p w14:paraId="4FAD9390" w14:textId="77777777" w:rsidR="00857564" w:rsidRPr="00A2348E" w:rsidRDefault="00857564"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v:textbox>
              </v:roundrect>
            </w:pict>
          </mc:Fallback>
        </mc:AlternateContent>
      </w:r>
      <w:r w:rsidR="004052C9" w:rsidRPr="004052C9">
        <w:rPr>
          <w:rFonts w:ascii="Calibri" w:eastAsia="Times New Roman" w:hAnsi="Calibri" w:cs="Times New Roman"/>
        </w:rPr>
        <w:tab/>
      </w:r>
    </w:p>
    <w:p w14:paraId="219E6352" w14:textId="0C9E649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5824" behindDoc="0" locked="0" layoutInCell="1" allowOverlap="1" wp14:anchorId="527A084A" wp14:editId="3B7F5F15">
                <wp:simplePos x="0" y="0"/>
                <wp:positionH relativeFrom="column">
                  <wp:posOffset>5177155</wp:posOffset>
                </wp:positionH>
                <wp:positionV relativeFrom="paragraph">
                  <wp:posOffset>182245</wp:posOffset>
                </wp:positionV>
                <wp:extent cx="4203700" cy="450850"/>
                <wp:effectExtent l="0" t="0" r="6350" b="6350"/>
                <wp:wrapNone/>
                <wp:docPr id="21" name="Textové pole 21"/>
                <wp:cNvGraphicFramePr/>
                <a:graphic xmlns:a="http://schemas.openxmlformats.org/drawingml/2006/main">
                  <a:graphicData uri="http://schemas.microsoft.com/office/word/2010/wordprocessingShape">
                    <wps:wsp>
                      <wps:cNvSpPr txBox="1"/>
                      <wps:spPr>
                        <a:xfrm>
                          <a:off x="0" y="0"/>
                          <a:ext cx="4203700" cy="4508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D42A69E" w14:textId="6EFAA948" w:rsidR="00857564" w:rsidRPr="00376E6D" w:rsidRDefault="00857564"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A084A" id="Textové pole 21" o:spid="_x0000_s1029" style="position:absolute;margin-left:407.65pt;margin-top:14.35pt;width:331pt;height:3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" fillcolor="#4b7430" stroked="f">
                <v:fill color2="#a9d18e" rotate="t" angle="180" colors="0 #4b7430;31457f #74b349;1 #a9d18e" focus="100%" type="gradient"/>
                <v:textbox>
                  <w:txbxContent>
                    <w:p w14:paraId="3D42A69E" w14:textId="6EFAA948" w:rsidR="00857564" w:rsidRPr="00376E6D" w:rsidRDefault="00857564"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0160" behindDoc="0" locked="0" layoutInCell="1" allowOverlap="1" wp14:anchorId="119D4137" wp14:editId="3039D915">
                <wp:simplePos x="0" y="0"/>
                <wp:positionH relativeFrom="column">
                  <wp:posOffset>4502150</wp:posOffset>
                </wp:positionH>
                <wp:positionV relativeFrom="paragraph">
                  <wp:posOffset>31750</wp:posOffset>
                </wp:positionV>
                <wp:extent cx="603250" cy="45719"/>
                <wp:effectExtent l="0" t="19050" r="44450" b="31115"/>
                <wp:wrapNone/>
                <wp:docPr id="42" name="Šipka: doprava 42"/>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D35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42" o:spid="_x0000_s1026" type="#_x0000_t13" style="position:absolute;margin-left:354.5pt;margin-top:2.5pt;width:47.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" adj="20781" fillcolor="windowText" strokecolor="#2f528f" strokeweight="1pt"/>
            </w:pict>
          </mc:Fallback>
        </mc:AlternateContent>
      </w:r>
    </w:p>
    <w:p w14:paraId="5454FED4" w14:textId="15194CDF"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9136" behindDoc="0" locked="0" layoutInCell="1" allowOverlap="1" wp14:anchorId="553DFFD5" wp14:editId="44478ADA">
                <wp:simplePos x="0" y="0"/>
                <wp:positionH relativeFrom="column">
                  <wp:posOffset>4514850</wp:posOffset>
                </wp:positionH>
                <wp:positionV relativeFrom="paragraph">
                  <wp:posOffset>145415</wp:posOffset>
                </wp:positionV>
                <wp:extent cx="603250" cy="45719"/>
                <wp:effectExtent l="0" t="19050" r="44450" b="31115"/>
                <wp:wrapNone/>
                <wp:docPr id="41" name="Šipka: doprava 41"/>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FDD92" id="Šipka: doprava 41" o:spid="_x0000_s1026" type="#_x0000_t13" style="position:absolute;margin-left:355.5pt;margin-top:11.45pt;width:4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3776" behindDoc="0" locked="0" layoutInCell="1" allowOverlap="1" wp14:anchorId="1F8E26F3" wp14:editId="5F843703">
                <wp:simplePos x="0" y="0"/>
                <wp:positionH relativeFrom="column">
                  <wp:posOffset>1405255</wp:posOffset>
                </wp:positionH>
                <wp:positionV relativeFrom="paragraph">
                  <wp:posOffset>27305</wp:posOffset>
                </wp:positionV>
                <wp:extent cx="3054350" cy="260350"/>
                <wp:effectExtent l="0" t="0" r="0" b="6350"/>
                <wp:wrapNone/>
                <wp:docPr id="17" name="Textové pole 17"/>
                <wp:cNvGraphicFramePr/>
                <a:graphic xmlns:a="http://schemas.openxmlformats.org/drawingml/2006/main">
                  <a:graphicData uri="http://schemas.microsoft.com/office/word/2010/wordprocessingShape">
                    <wps:wsp>
                      <wps:cNvSpPr txBox="1"/>
                      <wps:spPr>
                        <a:xfrm>
                          <a:off x="0" y="0"/>
                          <a:ext cx="3054350" cy="2603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4FF2561C" w14:textId="63CB3A6E" w:rsidR="00857564" w:rsidRPr="00376E6D" w:rsidRDefault="00FD3E1B" w:rsidP="004052C9">
                            <w:pPr>
                              <w:jc w:val="center"/>
                              <w:rPr>
                                <w:sz w:val="20"/>
                                <w:szCs w:val="20"/>
                              </w:rPr>
                            </w:pPr>
                            <w:r>
                              <w:rPr>
                                <w:sz w:val="20"/>
                                <w:szCs w:val="20"/>
                              </w:rPr>
                              <w:t>Rostlinný bioodpad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8E26F3" id="Textové pole 17" o:spid="_x0000_s1030" style="position:absolute;margin-left:110.65pt;margin-top:2.15pt;width:240.5pt;height:2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" fillcolor="#4b7430" stroked="f">
                <v:fill color2="#a9d18e" rotate="t" angle="180" colors="0 #4b7430;31457f #74b349;1 #a9d18e" focus="100%" type="gradient"/>
                <v:textbox>
                  <w:txbxContent>
                    <w:p w14:paraId="4FF2561C" w14:textId="63CB3A6E" w:rsidR="00857564" w:rsidRPr="00376E6D" w:rsidRDefault="00FD3E1B" w:rsidP="004052C9">
                      <w:pPr>
                        <w:jc w:val="center"/>
                        <w:rPr>
                          <w:sz w:val="20"/>
                          <w:szCs w:val="20"/>
                        </w:rPr>
                      </w:pPr>
                      <w:r>
                        <w:rPr>
                          <w:sz w:val="20"/>
                          <w:szCs w:val="20"/>
                        </w:rPr>
                        <w:t>Rostlinný bioodpad</w:t>
                      </w:r>
                    </w:p>
                  </w:txbxContent>
                </v:textbox>
              </v:roundrect>
            </w:pict>
          </mc:Fallback>
        </mc:AlternateContent>
      </w:r>
    </w:p>
    <w:p w14:paraId="5BC0F423" w14:textId="19590C16" w:rsidR="004052C9" w:rsidRPr="004052C9" w:rsidRDefault="002D050D" w:rsidP="00A7102E">
      <w:pPr>
        <w:tabs>
          <w:tab w:val="left" w:pos="8364"/>
        </w:tabs>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60640" behindDoc="0" locked="0" layoutInCell="1" allowOverlap="1" wp14:anchorId="06AD9697" wp14:editId="37C2006E">
                <wp:simplePos x="0" y="0"/>
                <wp:positionH relativeFrom="column">
                  <wp:posOffset>5183505</wp:posOffset>
                </wp:positionH>
                <wp:positionV relativeFrom="paragraph">
                  <wp:posOffset>93980</wp:posOffset>
                </wp:positionV>
                <wp:extent cx="4203700" cy="260350"/>
                <wp:effectExtent l="0" t="0" r="6350" b="6350"/>
                <wp:wrapNone/>
                <wp:docPr id="95900926" name="Textové pole 95900926"/>
                <wp:cNvGraphicFramePr/>
                <a:graphic xmlns:a="http://schemas.openxmlformats.org/drawingml/2006/main">
                  <a:graphicData uri="http://schemas.microsoft.com/office/word/2010/wordprocessingShape">
                    <wps:wsp>
                      <wps:cNvSpPr txBox="1"/>
                      <wps:spPr>
                        <a:xfrm>
                          <a:off x="0" y="0"/>
                          <a:ext cx="4203700" cy="260350"/>
                        </a:xfrm>
                        <a:prstGeom prst="roundRect">
                          <a:avLst/>
                        </a:prstGeom>
                        <a:solidFill>
                          <a:srgbClr val="996633"/>
                        </a:solidFill>
                        <a:ln>
                          <a:noFill/>
                        </a:ln>
                        <a:effectLst/>
                      </wps:spPr>
                      <wps:txbx>
                        <w:txbxContent>
                          <w:p w14:paraId="58316716" w14:textId="27A20D02" w:rsidR="002D050D" w:rsidRPr="00376E6D" w:rsidRDefault="002D050D" w:rsidP="002D050D">
                            <w:pPr>
                              <w:jc w:val="left"/>
                              <w:rPr>
                                <w:sz w:val="20"/>
                                <w:szCs w:val="20"/>
                              </w:rPr>
                            </w:pPr>
                            <w:r>
                              <w:rPr>
                                <w:sz w:val="20"/>
                                <w:szCs w:val="20"/>
                              </w:rPr>
                              <w:t xml:space="preserve">V rámci pilotního projektu </w:t>
                            </w:r>
                            <w:r w:rsidR="00640504">
                              <w:rPr>
                                <w:sz w:val="20"/>
                                <w:szCs w:val="20"/>
                              </w:rPr>
                              <w:t>na vybraných</w:t>
                            </w:r>
                            <w:r w:rsidR="00A35B78">
                              <w:rPr>
                                <w:sz w:val="20"/>
                                <w:szCs w:val="20"/>
                              </w:rPr>
                              <w:t xml:space="preserve"> </w:t>
                            </w:r>
                            <w:r w:rsidR="00640504">
                              <w:rPr>
                                <w:sz w:val="20"/>
                                <w:szCs w:val="20"/>
                              </w:rPr>
                              <w:t>stanovištích</w:t>
                            </w:r>
                            <w:r w:rsidR="00A35B78">
                              <w:rPr>
                                <w:sz w:val="20"/>
                                <w:szCs w:val="20"/>
                              </w:rPr>
                              <w:t xml:space="preserve"> tříd</w:t>
                            </w:r>
                            <w:r w:rsidR="00FB241A">
                              <w:rPr>
                                <w:sz w:val="20"/>
                                <w:szCs w:val="20"/>
                              </w:rPr>
                              <w:t>ě</w:t>
                            </w:r>
                            <w:r w:rsidR="00A35B78">
                              <w:rPr>
                                <w:sz w:val="20"/>
                                <w:szCs w:val="20"/>
                              </w:rPr>
                              <w:t>ného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D9697" id="Textové pole 95900926" o:spid="_x0000_s1031" style="position:absolute;left:0;text-align:left;margin-left:408.15pt;margin-top:7.4pt;width:331pt;height:2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" fillcolor="#963" stroked="f">
                <v:textbox>
                  <w:txbxContent>
                    <w:p w14:paraId="58316716" w14:textId="27A20D02" w:rsidR="002D050D" w:rsidRPr="00376E6D" w:rsidRDefault="002D050D" w:rsidP="002D050D">
                      <w:pPr>
                        <w:jc w:val="left"/>
                        <w:rPr>
                          <w:sz w:val="20"/>
                          <w:szCs w:val="20"/>
                        </w:rPr>
                      </w:pPr>
                      <w:r>
                        <w:rPr>
                          <w:sz w:val="20"/>
                          <w:szCs w:val="20"/>
                        </w:rPr>
                        <w:t xml:space="preserve">V rámci pilotního projektu </w:t>
                      </w:r>
                      <w:r w:rsidR="00640504">
                        <w:rPr>
                          <w:sz w:val="20"/>
                          <w:szCs w:val="20"/>
                        </w:rPr>
                        <w:t>na vybraných</w:t>
                      </w:r>
                      <w:r w:rsidR="00A35B78">
                        <w:rPr>
                          <w:sz w:val="20"/>
                          <w:szCs w:val="20"/>
                        </w:rPr>
                        <w:t xml:space="preserve"> </w:t>
                      </w:r>
                      <w:r w:rsidR="00640504">
                        <w:rPr>
                          <w:sz w:val="20"/>
                          <w:szCs w:val="20"/>
                        </w:rPr>
                        <w:t>stanovištích</w:t>
                      </w:r>
                      <w:r w:rsidR="00A35B78">
                        <w:rPr>
                          <w:sz w:val="20"/>
                          <w:szCs w:val="20"/>
                        </w:rPr>
                        <w:t xml:space="preserve"> tříd</w:t>
                      </w:r>
                      <w:r w:rsidR="00FB241A">
                        <w:rPr>
                          <w:sz w:val="20"/>
                          <w:szCs w:val="20"/>
                        </w:rPr>
                        <w:t>ě</w:t>
                      </w:r>
                      <w:r w:rsidR="00A35B78">
                        <w:rPr>
                          <w:sz w:val="20"/>
                          <w:szCs w:val="20"/>
                        </w:rPr>
                        <w:t>ného odpadu</w:t>
                      </w:r>
                    </w:p>
                  </w:txbxContent>
                </v:textbox>
              </v:roundrect>
            </w:pict>
          </mc:Fallback>
        </mc:AlternateContent>
      </w:r>
      <w:r w:rsidR="00A7102E" w:rsidRPr="004052C9">
        <w:rPr>
          <w:rFonts w:ascii="Calibri" w:eastAsia="Times New Roman" w:hAnsi="Calibri" w:cs="Times New Roman"/>
          <w:noProof/>
          <w:lang w:eastAsia="cs-CZ"/>
        </w:rPr>
        <mc:AlternateContent>
          <mc:Choice Requires="wps">
            <w:drawing>
              <wp:anchor distT="0" distB="0" distL="114300" distR="114300" simplePos="0" relativeHeight="251752448" behindDoc="0" locked="0" layoutInCell="1" allowOverlap="1" wp14:anchorId="1EB747EC" wp14:editId="7FDE4BB1">
                <wp:simplePos x="0" y="0"/>
                <wp:positionH relativeFrom="column">
                  <wp:posOffset>4527550</wp:posOffset>
                </wp:positionH>
                <wp:positionV relativeFrom="paragraph">
                  <wp:posOffset>158115</wp:posOffset>
                </wp:positionV>
                <wp:extent cx="603250" cy="45719"/>
                <wp:effectExtent l="0" t="19050" r="44450" b="31115"/>
                <wp:wrapNone/>
                <wp:docPr id="24" name="Šipka: doprava 24"/>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1A60" id="Šipka: doprava 24" o:spid="_x0000_s1026" type="#_x0000_t13" style="position:absolute;margin-left:356.5pt;margin-top:12.45pt;width:47.5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54496" behindDoc="0" locked="0" layoutInCell="1" allowOverlap="1" wp14:anchorId="32D8E585" wp14:editId="4C21098E">
                <wp:simplePos x="0" y="0"/>
                <wp:positionH relativeFrom="column">
                  <wp:posOffset>1397000</wp:posOffset>
                </wp:positionH>
                <wp:positionV relativeFrom="paragraph">
                  <wp:posOffset>57785</wp:posOffset>
                </wp:positionV>
                <wp:extent cx="3054350" cy="260350"/>
                <wp:effectExtent l="0" t="0" r="0" b="6350"/>
                <wp:wrapNone/>
                <wp:docPr id="343829621" name="Textové pole 343829621"/>
                <wp:cNvGraphicFramePr/>
                <a:graphic xmlns:a="http://schemas.openxmlformats.org/drawingml/2006/main">
                  <a:graphicData uri="http://schemas.microsoft.com/office/word/2010/wordprocessingShape">
                    <wps:wsp>
                      <wps:cNvSpPr txBox="1"/>
                      <wps:spPr>
                        <a:xfrm>
                          <a:off x="0" y="0"/>
                          <a:ext cx="3054350" cy="260350"/>
                        </a:xfrm>
                        <a:prstGeom prst="roundRect">
                          <a:avLst/>
                        </a:prstGeom>
                        <a:solidFill>
                          <a:srgbClr val="996633"/>
                        </a:solidFill>
                        <a:ln>
                          <a:noFill/>
                        </a:ln>
                        <a:effectLst/>
                      </wps:spPr>
                      <wps:txbx>
                        <w:txbxContent>
                          <w:p w14:paraId="1EEBC066" w14:textId="081C3776" w:rsidR="00FD3E1B" w:rsidRPr="00376E6D" w:rsidRDefault="00FD3E1B" w:rsidP="00FD3E1B">
                            <w:pPr>
                              <w:jc w:val="center"/>
                              <w:rPr>
                                <w:sz w:val="20"/>
                                <w:szCs w:val="20"/>
                              </w:rPr>
                            </w:pPr>
                            <w:r>
                              <w:rPr>
                                <w:sz w:val="20"/>
                                <w:szCs w:val="20"/>
                              </w:rPr>
                              <w:t>Kuchyňské zbytky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8E585" id="Textové pole 343829621" o:spid="_x0000_s1032" style="position:absolute;left:0;text-align:left;margin-left:110pt;margin-top:4.55pt;width:240.5pt;height:2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" fillcolor="#963" stroked="f">
                <v:textbox>
                  <w:txbxContent>
                    <w:p w14:paraId="1EEBC066" w14:textId="081C3776" w:rsidR="00FD3E1B" w:rsidRPr="00376E6D" w:rsidRDefault="00FD3E1B" w:rsidP="00FD3E1B">
                      <w:pPr>
                        <w:jc w:val="center"/>
                        <w:rPr>
                          <w:sz w:val="20"/>
                          <w:szCs w:val="20"/>
                        </w:rPr>
                      </w:pPr>
                      <w:r>
                        <w:rPr>
                          <w:sz w:val="20"/>
                          <w:szCs w:val="20"/>
                        </w:rPr>
                        <w:t>Kuchyňské zbytky</w:t>
                      </w:r>
                    </w:p>
                  </w:txbxContent>
                </v:textbox>
              </v:roundrect>
            </w:pict>
          </mc:Fallback>
        </mc:AlternateContent>
      </w:r>
      <w:r w:rsidR="004052C9" w:rsidRPr="004052C9">
        <w:rPr>
          <w:rFonts w:ascii="Calibri" w:eastAsia="Times New Roman" w:hAnsi="Calibri" w:cs="Times New Roman"/>
        </w:rPr>
        <w:tab/>
      </w:r>
    </w:p>
    <w:p w14:paraId="1462DCDA" w14:textId="72791EA2" w:rsidR="004052C9" w:rsidRPr="004052C9" w:rsidRDefault="002D050D" w:rsidP="00A7102E">
      <w:pPr>
        <w:tabs>
          <w:tab w:val="left" w:pos="8364"/>
        </w:tabs>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51424" behindDoc="0" locked="0" layoutInCell="1" allowOverlap="1" wp14:anchorId="12D1E62B" wp14:editId="3BE50982">
                <wp:simplePos x="0" y="0"/>
                <wp:positionH relativeFrom="margin">
                  <wp:posOffset>5180330</wp:posOffset>
                </wp:positionH>
                <wp:positionV relativeFrom="paragraph">
                  <wp:posOffset>109220</wp:posOffset>
                </wp:positionV>
                <wp:extent cx="4203700" cy="257175"/>
                <wp:effectExtent l="0" t="0" r="6350" b="9525"/>
                <wp:wrapNone/>
                <wp:docPr id="64" name="Textové pole 64"/>
                <wp:cNvGraphicFramePr/>
                <a:graphic xmlns:a="http://schemas.openxmlformats.org/drawingml/2006/main">
                  <a:graphicData uri="http://schemas.microsoft.com/office/word/2010/wordprocessingShape">
                    <wps:wsp>
                      <wps:cNvSpPr txBox="1"/>
                      <wps:spPr>
                        <a:xfrm>
                          <a:off x="0" y="0"/>
                          <a:ext cx="4203700" cy="257175"/>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FECE0B" w14:textId="77777777" w:rsidR="00857564" w:rsidRPr="00D86785" w:rsidRDefault="00857564" w:rsidP="004052C9">
                            <w:pPr>
                              <w:rPr>
                                <w:sz w:val="20"/>
                                <w:szCs w:val="20"/>
                              </w:rPr>
                            </w:pPr>
                            <w:r w:rsidRPr="00D86785">
                              <w:rPr>
                                <w:sz w:val="20"/>
                                <w:szCs w:val="20"/>
                              </w:rPr>
                              <w:t>Sběrné dvory, mobilní svoz, stanoviště tříděného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1E62B" id="Textové pole 64" o:spid="_x0000_s1033" style="position:absolute;left:0;text-align:left;margin-left:407.9pt;margin-top:8.6pt;width:331pt;height:20.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" fillcolor="#ab8100" stroked="f">
                <v:fill color2="#ffd966" rotate="t" angle="180" colors="0 #ab8100;31457f #ffc208;1 #ffd966" focus="100%" type="gradient"/>
                <v:textbox>
                  <w:txbxContent>
                    <w:p w14:paraId="40FECE0B" w14:textId="77777777" w:rsidR="00857564" w:rsidRPr="00D86785" w:rsidRDefault="00857564" w:rsidP="004052C9">
                      <w:pPr>
                        <w:rPr>
                          <w:sz w:val="20"/>
                          <w:szCs w:val="20"/>
                        </w:rPr>
                      </w:pPr>
                      <w:r w:rsidRPr="00D86785">
                        <w:rPr>
                          <w:sz w:val="20"/>
                          <w:szCs w:val="20"/>
                        </w:rPr>
                        <w:t>Sběrné dvory, mobilní svoz, stanoviště tříděného odpadu</w:t>
                      </w:r>
                    </w:p>
                  </w:txbxContent>
                </v:textbox>
                <w10:wrap anchorx="margin"/>
              </v:roundrect>
            </w:pict>
          </mc:Fallback>
        </mc:AlternateContent>
      </w:r>
      <w:r w:rsidR="00A7102E" w:rsidRPr="004052C9">
        <w:rPr>
          <w:rFonts w:ascii="Calibri" w:eastAsia="Times New Roman" w:hAnsi="Calibri" w:cs="Times New Roman"/>
          <w:noProof/>
          <w:lang w:eastAsia="cs-CZ"/>
        </w:rPr>
        <mc:AlternateContent>
          <mc:Choice Requires="wps">
            <w:drawing>
              <wp:anchor distT="0" distB="0" distL="114300" distR="114300" simplePos="0" relativeHeight="251738112" behindDoc="0" locked="0" layoutInCell="1" allowOverlap="1" wp14:anchorId="0BCE0B5E" wp14:editId="5BA4EA21">
                <wp:simplePos x="0" y="0"/>
                <wp:positionH relativeFrom="column">
                  <wp:posOffset>4521200</wp:posOffset>
                </wp:positionH>
                <wp:positionV relativeFrom="paragraph">
                  <wp:posOffset>177165</wp:posOffset>
                </wp:positionV>
                <wp:extent cx="603250" cy="45719"/>
                <wp:effectExtent l="0" t="19050" r="44450" b="31115"/>
                <wp:wrapNone/>
                <wp:docPr id="39" name="Šipka: doprava 3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738C" id="Šipka: doprava 39" o:spid="_x0000_s1026" type="#_x0000_t13" style="position:absolute;margin-left:356pt;margin-top:13.95pt;width:47.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50400" behindDoc="0" locked="0" layoutInCell="1" allowOverlap="1" wp14:anchorId="06C719BF" wp14:editId="52208463">
                <wp:simplePos x="0" y="0"/>
                <wp:positionH relativeFrom="column">
                  <wp:posOffset>1398905</wp:posOffset>
                </wp:positionH>
                <wp:positionV relativeFrom="paragraph">
                  <wp:posOffset>55880</wp:posOffset>
                </wp:positionV>
                <wp:extent cx="3041650" cy="266700"/>
                <wp:effectExtent l="0" t="0" r="6350" b="0"/>
                <wp:wrapNone/>
                <wp:docPr id="65" name="Textové pole 65"/>
                <wp:cNvGraphicFramePr/>
                <a:graphic xmlns:a="http://schemas.openxmlformats.org/drawingml/2006/main">
                  <a:graphicData uri="http://schemas.microsoft.com/office/word/2010/wordprocessingShape">
                    <wps:wsp>
                      <wps:cNvSpPr txBox="1"/>
                      <wps:spPr>
                        <a:xfrm>
                          <a:off x="0" y="0"/>
                          <a:ext cx="3041650" cy="2667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0A336340" w14:textId="77777777" w:rsidR="00857564" w:rsidRPr="00FD3E1B" w:rsidRDefault="00857564" w:rsidP="004052C9">
                            <w:pPr>
                              <w:jc w:val="center"/>
                              <w:rPr>
                                <w:sz w:val="20"/>
                                <w:szCs w:val="20"/>
                              </w:rPr>
                            </w:pPr>
                            <w:r w:rsidRPr="00FD3E1B">
                              <w:rPr>
                                <w:sz w:val="20"/>
                                <w:szCs w:val="20"/>
                              </w:rPr>
                              <w:t>Potravinářský olej a tuk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719BF" id="Textové pole 65" o:spid="_x0000_s1034" style="position:absolute;left:0;text-align:left;margin-left:110.15pt;margin-top:4.4pt;width:239.5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" fillcolor="#ab8100" stroked="f">
                <v:fill color2="#ffd966" rotate="t" angle="180" colors="0 #ab8100;31457f #ffc208;1 #ffd966" focus="100%" type="gradient"/>
                <v:textbox>
                  <w:txbxContent>
                    <w:p w14:paraId="0A336340" w14:textId="77777777" w:rsidR="00857564" w:rsidRPr="00FD3E1B" w:rsidRDefault="00857564" w:rsidP="004052C9">
                      <w:pPr>
                        <w:jc w:val="center"/>
                        <w:rPr>
                          <w:sz w:val="20"/>
                          <w:szCs w:val="20"/>
                        </w:rPr>
                      </w:pPr>
                      <w:r w:rsidRPr="00FD3E1B">
                        <w:rPr>
                          <w:sz w:val="20"/>
                          <w:szCs w:val="20"/>
                        </w:rPr>
                        <w:t>Potravinářský olej a tuk</w:t>
                      </w:r>
                    </w:p>
                  </w:txbxContent>
                </v:textbox>
              </v:roundrect>
            </w:pict>
          </mc:Fallback>
        </mc:AlternateContent>
      </w:r>
      <w:r w:rsidR="004052C9" w:rsidRPr="004052C9">
        <w:rPr>
          <w:rFonts w:ascii="Calibri" w:eastAsia="Times New Roman" w:hAnsi="Calibri" w:cs="Times New Roman"/>
        </w:rPr>
        <w:tab/>
      </w:r>
    </w:p>
    <w:p w14:paraId="2FBF4D85" w14:textId="74CF68BD"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7872" behindDoc="0" locked="0" layoutInCell="1" allowOverlap="1" wp14:anchorId="12C553B8" wp14:editId="6B780EC0">
                <wp:simplePos x="0" y="0"/>
                <wp:positionH relativeFrom="column">
                  <wp:posOffset>5183505</wp:posOffset>
                </wp:positionH>
                <wp:positionV relativeFrom="paragraph">
                  <wp:posOffset>120015</wp:posOffset>
                </wp:positionV>
                <wp:extent cx="4216400" cy="254000"/>
                <wp:effectExtent l="0" t="0" r="0" b="2540"/>
                <wp:wrapNone/>
                <wp:docPr id="23" name="Textové pole 23"/>
                <wp:cNvGraphicFramePr/>
                <a:graphic xmlns:a="http://schemas.openxmlformats.org/drawingml/2006/main">
                  <a:graphicData uri="http://schemas.microsoft.com/office/word/2010/wordprocessingShape">
                    <wps:wsp>
                      <wps:cNvSpPr txBox="1"/>
                      <wps:spPr>
                        <a:xfrm>
                          <a:off x="0" y="0"/>
                          <a:ext cx="4216400" cy="2540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70734D43" w14:textId="6BB54C0F" w:rsidR="00857564" w:rsidRPr="00D86785" w:rsidRDefault="00857564" w:rsidP="004052C9">
                            <w:pPr>
                              <w:rPr>
                                <w:sz w:val="18"/>
                                <w:szCs w:val="18"/>
                              </w:rPr>
                            </w:pPr>
                            <w:r w:rsidRPr="00A7102E">
                              <w:rPr>
                                <w:sz w:val="18"/>
                                <w:szCs w:val="18"/>
                              </w:rPr>
                              <w:t>Sběrné dvory</w:t>
                            </w:r>
                            <w:r w:rsidR="00A7102E" w:rsidRPr="00A7102E">
                              <w:rPr>
                                <w:sz w:val="18"/>
                                <w:szCs w:val="18"/>
                              </w:rPr>
                              <w:t xml:space="preserve">, </w:t>
                            </w:r>
                            <w:r w:rsidRPr="00A7102E">
                              <w:rPr>
                                <w:sz w:val="18"/>
                                <w:szCs w:val="18"/>
                              </w:rPr>
                              <w:t>menší kovové předměty</w:t>
                            </w:r>
                            <w:r w:rsidR="00A7102E" w:rsidRPr="00A7102E">
                              <w:rPr>
                                <w:sz w:val="18"/>
                                <w:szCs w:val="18"/>
                              </w:rPr>
                              <w:t xml:space="preserve"> do</w:t>
                            </w:r>
                            <w:r w:rsidRPr="00A7102E">
                              <w:rPr>
                                <w:sz w:val="18"/>
                                <w:szCs w:val="18"/>
                              </w:rPr>
                              <w:t xml:space="preserve"> nádob v ulicích </w:t>
                            </w:r>
                            <w:r w:rsidR="00A7102E" w:rsidRPr="00A7102E">
                              <w:rPr>
                                <w:sz w:val="18"/>
                                <w:szCs w:val="18"/>
                              </w:rPr>
                              <w:t xml:space="preserve">a </w:t>
                            </w:r>
                            <w:r w:rsidRPr="00A7102E">
                              <w:rPr>
                                <w:sz w:val="18"/>
                                <w:szCs w:val="18"/>
                              </w:rPr>
                              <w:t>domovním vybavení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553B8" id="Textové pole 23" o:spid="_x0000_s1035" style="position:absolute;margin-left:408.15pt;margin-top:9.45pt;width:332pt;height:2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" fillcolor="#6f6f6f" stroked="f">
                <v:fill color2="#c9c9c9" rotate="t" angle="180" colors="0 #6f6f6f;31457f #a8a8a8;1 #c9c9c9" focus="100%" type="gradient"/>
                <v:textbox>
                  <w:txbxContent>
                    <w:p w14:paraId="70734D43" w14:textId="6BB54C0F" w:rsidR="00857564" w:rsidRPr="00D86785" w:rsidRDefault="00857564" w:rsidP="004052C9">
                      <w:pPr>
                        <w:rPr>
                          <w:sz w:val="18"/>
                          <w:szCs w:val="18"/>
                        </w:rPr>
                      </w:pPr>
                      <w:r w:rsidRPr="00A7102E">
                        <w:rPr>
                          <w:sz w:val="18"/>
                          <w:szCs w:val="18"/>
                        </w:rPr>
                        <w:t>Sběrné dvory</w:t>
                      </w:r>
                      <w:r w:rsidR="00A7102E" w:rsidRPr="00A7102E">
                        <w:rPr>
                          <w:sz w:val="18"/>
                          <w:szCs w:val="18"/>
                        </w:rPr>
                        <w:t xml:space="preserve">, </w:t>
                      </w:r>
                      <w:r w:rsidRPr="00A7102E">
                        <w:rPr>
                          <w:sz w:val="18"/>
                          <w:szCs w:val="18"/>
                        </w:rPr>
                        <w:t>menší kovové předměty</w:t>
                      </w:r>
                      <w:r w:rsidR="00A7102E" w:rsidRPr="00A7102E">
                        <w:rPr>
                          <w:sz w:val="18"/>
                          <w:szCs w:val="18"/>
                        </w:rPr>
                        <w:t xml:space="preserve"> do</w:t>
                      </w:r>
                      <w:r w:rsidRPr="00A7102E">
                        <w:rPr>
                          <w:sz w:val="18"/>
                          <w:szCs w:val="18"/>
                        </w:rPr>
                        <w:t xml:space="preserve"> nádob v ulicích </w:t>
                      </w:r>
                      <w:r w:rsidR="00A7102E" w:rsidRPr="00A7102E">
                        <w:rPr>
                          <w:sz w:val="18"/>
                          <w:szCs w:val="18"/>
                        </w:rPr>
                        <w:t xml:space="preserve">a </w:t>
                      </w:r>
                      <w:r w:rsidRPr="00A7102E">
                        <w:rPr>
                          <w:sz w:val="18"/>
                          <w:szCs w:val="18"/>
                        </w:rPr>
                        <w:t>domovním vybavení</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7088" behindDoc="0" locked="0" layoutInCell="1" allowOverlap="1" wp14:anchorId="0522B93C" wp14:editId="3FCD9A31">
                <wp:simplePos x="0" y="0"/>
                <wp:positionH relativeFrom="column">
                  <wp:posOffset>4521200</wp:posOffset>
                </wp:positionH>
                <wp:positionV relativeFrom="paragraph">
                  <wp:posOffset>177165</wp:posOffset>
                </wp:positionV>
                <wp:extent cx="603250" cy="45719"/>
                <wp:effectExtent l="0" t="19050" r="44450" b="31115"/>
                <wp:wrapNone/>
                <wp:docPr id="38" name="Šipka: doprava 38"/>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6624" id="Šipka: doprava 38" o:spid="_x0000_s1026" type="#_x0000_t13" style="position:absolute;margin-left:356pt;margin-top:13.95pt;width:47.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6848" behindDoc="0" locked="0" layoutInCell="1" allowOverlap="1" wp14:anchorId="4B2B7645" wp14:editId="02286F93">
                <wp:simplePos x="0" y="0"/>
                <wp:positionH relativeFrom="column">
                  <wp:posOffset>1392555</wp:posOffset>
                </wp:positionH>
                <wp:positionV relativeFrom="paragraph">
                  <wp:posOffset>81280</wp:posOffset>
                </wp:positionV>
                <wp:extent cx="3054350" cy="260350"/>
                <wp:effectExtent l="0" t="0" r="0" b="6350"/>
                <wp:wrapNone/>
                <wp:docPr id="22" name="Textové pole 22"/>
                <wp:cNvGraphicFramePr/>
                <a:graphic xmlns:a="http://schemas.openxmlformats.org/drawingml/2006/main">
                  <a:graphicData uri="http://schemas.microsoft.com/office/word/2010/wordprocessingShape">
                    <wps:wsp>
                      <wps:cNvSpPr txBox="1"/>
                      <wps:spPr>
                        <a:xfrm>
                          <a:off x="0" y="0"/>
                          <a:ext cx="3054350" cy="2603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1267FA54" w14:textId="77777777" w:rsidR="00857564" w:rsidRPr="00376E6D" w:rsidRDefault="00857564" w:rsidP="004052C9">
                            <w:pPr>
                              <w:jc w:val="center"/>
                              <w:rPr>
                                <w:sz w:val="20"/>
                                <w:szCs w:val="20"/>
                              </w:rPr>
                            </w:pPr>
                            <w:r w:rsidRPr="00376E6D">
                              <w:rPr>
                                <w:sz w:val="20"/>
                                <w:szCs w:val="20"/>
                              </w:rPr>
                              <w:t>Kovy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B7645" id="Textové pole 22" o:spid="_x0000_s1036" style="position:absolute;margin-left:109.65pt;margin-top:6.4pt;width:240.5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" fillcolor="#6f6f6f" stroked="f">
                <v:fill color2="#c9c9c9" rotate="t" angle="180" colors="0 #6f6f6f;31457f #a8a8a8;1 #c9c9c9" focus="100%" type="gradient"/>
                <v:textbox>
                  <w:txbxContent>
                    <w:p w14:paraId="1267FA54" w14:textId="77777777" w:rsidR="00857564" w:rsidRPr="00376E6D" w:rsidRDefault="00857564" w:rsidP="004052C9">
                      <w:pPr>
                        <w:jc w:val="center"/>
                        <w:rPr>
                          <w:sz w:val="20"/>
                          <w:szCs w:val="20"/>
                        </w:rPr>
                      </w:pPr>
                      <w:r w:rsidRPr="00376E6D">
                        <w:rPr>
                          <w:sz w:val="20"/>
                          <w:szCs w:val="20"/>
                        </w:rPr>
                        <w:t>Kovy</w:t>
                      </w:r>
                    </w:p>
                  </w:txbxContent>
                </v:textbox>
              </v:roundrect>
            </w:pict>
          </mc:Fallback>
        </mc:AlternateContent>
      </w:r>
    </w:p>
    <w:p w14:paraId="590DB53E" w14:textId="0CF30999" w:rsidR="004052C9" w:rsidRPr="004052C9" w:rsidRDefault="00A7102E" w:rsidP="00A7102E">
      <w:pPr>
        <w:tabs>
          <w:tab w:val="left" w:pos="890"/>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2752" behindDoc="0" locked="0" layoutInCell="1" allowOverlap="1" wp14:anchorId="5936FE35" wp14:editId="501790AA">
                <wp:simplePos x="0" y="0"/>
                <wp:positionH relativeFrom="column">
                  <wp:posOffset>5177155</wp:posOffset>
                </wp:positionH>
                <wp:positionV relativeFrom="paragraph">
                  <wp:posOffset>129540</wp:posOffset>
                </wp:positionV>
                <wp:extent cx="4191000" cy="260350"/>
                <wp:effectExtent l="0" t="0" r="19050" b="25400"/>
                <wp:wrapNone/>
                <wp:docPr id="16" name="Textové pole 16"/>
                <wp:cNvGraphicFramePr/>
                <a:graphic xmlns:a="http://schemas.openxmlformats.org/drawingml/2006/main">
                  <a:graphicData uri="http://schemas.microsoft.com/office/word/2010/wordprocessingShape">
                    <wps:wsp>
                      <wps:cNvSpPr txBox="1"/>
                      <wps:spPr>
                        <a:xfrm>
                          <a:off x="0" y="0"/>
                          <a:ext cx="4191000" cy="260350"/>
                        </a:xfrm>
                        <a:prstGeom prst="roundRect">
                          <a:avLst/>
                        </a:prstGeom>
                        <a:solidFill>
                          <a:srgbClr val="FFCC99"/>
                        </a:solidFill>
                        <a:ln w="6350">
                          <a:solidFill>
                            <a:prstClr val="black"/>
                          </a:solidFill>
                        </a:ln>
                      </wps:spPr>
                      <wps:txbx>
                        <w:txbxContent>
                          <w:p w14:paraId="39FB2D13" w14:textId="77777777" w:rsidR="00857564" w:rsidRPr="00464618" w:rsidRDefault="00857564" w:rsidP="004052C9">
                            <w:pPr>
                              <w:rPr>
                                <w:sz w:val="20"/>
                                <w:szCs w:val="20"/>
                              </w:rPr>
                            </w:pPr>
                            <w:r w:rsidRPr="00464618">
                              <w:rPr>
                                <w:sz w:val="20"/>
                                <w:szCs w:val="20"/>
                              </w:rPr>
                              <w:t xml:space="preserve">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6FE35" id="Textové pole 16" o:spid="_x0000_s1037" style="position:absolute;margin-left:407.65pt;margin-top:10.2pt;width:330pt;height: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" fillcolor="#fc9" strokeweight=".5pt">
                <v:textbox>
                  <w:txbxContent>
                    <w:p w14:paraId="39FB2D13" w14:textId="77777777" w:rsidR="00857564" w:rsidRPr="00464618" w:rsidRDefault="00857564" w:rsidP="004052C9">
                      <w:pPr>
                        <w:rPr>
                          <w:sz w:val="20"/>
                          <w:szCs w:val="20"/>
                        </w:rPr>
                      </w:pPr>
                      <w:r w:rsidRPr="00464618">
                        <w:rPr>
                          <w:sz w:val="20"/>
                          <w:szCs w:val="20"/>
                        </w:rPr>
                        <w:t xml:space="preserve">Sběrné dvory </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1968" behindDoc="0" locked="0" layoutInCell="1" allowOverlap="1" wp14:anchorId="7E85DB26" wp14:editId="552F6023">
                <wp:simplePos x="0" y="0"/>
                <wp:positionH relativeFrom="column">
                  <wp:posOffset>4523105</wp:posOffset>
                </wp:positionH>
                <wp:positionV relativeFrom="paragraph">
                  <wp:posOffset>231140</wp:posOffset>
                </wp:positionV>
                <wp:extent cx="603250" cy="45719"/>
                <wp:effectExtent l="0" t="19050" r="44450" b="31115"/>
                <wp:wrapNone/>
                <wp:docPr id="30" name="Šipka: doprava 3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FF5D7" id="Šipka: doprava 30" o:spid="_x0000_s1026" type="#_x0000_t13" style="position:absolute;margin-left:356.15pt;margin-top:18.2pt;width:47.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4800" behindDoc="0" locked="0" layoutInCell="1" allowOverlap="1" wp14:anchorId="3242370F" wp14:editId="25AB0EEE">
                <wp:simplePos x="0" y="0"/>
                <wp:positionH relativeFrom="column">
                  <wp:posOffset>1386205</wp:posOffset>
                </wp:positionH>
                <wp:positionV relativeFrom="paragraph">
                  <wp:posOffset>99695</wp:posOffset>
                </wp:positionV>
                <wp:extent cx="3060700" cy="279400"/>
                <wp:effectExtent l="0" t="0" r="25400" b="25400"/>
                <wp:wrapNone/>
                <wp:docPr id="19" name="Textové pole 19"/>
                <wp:cNvGraphicFramePr/>
                <a:graphic xmlns:a="http://schemas.openxmlformats.org/drawingml/2006/main">
                  <a:graphicData uri="http://schemas.microsoft.com/office/word/2010/wordprocessingShape">
                    <wps:wsp>
                      <wps:cNvSpPr txBox="1"/>
                      <wps:spPr>
                        <a:xfrm>
                          <a:off x="0" y="0"/>
                          <a:ext cx="3060700" cy="279400"/>
                        </a:xfrm>
                        <a:prstGeom prst="roundRect">
                          <a:avLst/>
                        </a:prstGeom>
                        <a:solidFill>
                          <a:srgbClr val="FFCC99"/>
                        </a:solidFill>
                        <a:ln w="6350">
                          <a:solidFill>
                            <a:prstClr val="black"/>
                          </a:solidFill>
                        </a:ln>
                      </wps:spPr>
                      <wps:txbx>
                        <w:txbxContent>
                          <w:p w14:paraId="73FD1375" w14:textId="77777777" w:rsidR="00857564" w:rsidRPr="00464618" w:rsidRDefault="00857564" w:rsidP="004052C9">
                            <w:pPr>
                              <w:jc w:val="center"/>
                              <w:rPr>
                                <w:sz w:val="20"/>
                                <w:szCs w:val="20"/>
                              </w:rPr>
                            </w:pPr>
                            <w:r w:rsidRPr="00464618">
                              <w:rPr>
                                <w:sz w:val="20"/>
                                <w:szCs w:val="20"/>
                              </w:rPr>
                              <w:t>Dřevo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2370F" id="Textové pole 19" o:spid="_x0000_s1038" style="position:absolute;margin-left:109.15pt;margin-top:7.85pt;width:241pt;height: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" fillcolor="#fc9" strokeweight=".5pt">
                <v:textbox>
                  <w:txbxContent>
                    <w:p w14:paraId="73FD1375" w14:textId="77777777" w:rsidR="00857564" w:rsidRPr="00464618" w:rsidRDefault="00857564" w:rsidP="004052C9">
                      <w:pPr>
                        <w:jc w:val="center"/>
                        <w:rPr>
                          <w:sz w:val="20"/>
                          <w:szCs w:val="20"/>
                        </w:rPr>
                      </w:pPr>
                      <w:r w:rsidRPr="00464618">
                        <w:rPr>
                          <w:sz w:val="20"/>
                          <w:szCs w:val="20"/>
                        </w:rPr>
                        <w:t>Dřevo</w:t>
                      </w:r>
                    </w:p>
                  </w:txbxContent>
                </v:textbox>
              </v:roundrect>
            </w:pict>
          </mc:Fallback>
        </mc:AlternateContent>
      </w:r>
      <w:r w:rsidR="004052C9" w:rsidRPr="004052C9">
        <w:rPr>
          <w:rFonts w:ascii="Calibri" w:eastAsia="Times New Roman" w:hAnsi="Calibri" w:cs="Times New Roman"/>
        </w:rPr>
        <w:tab/>
      </w:r>
    </w:p>
    <w:p w14:paraId="7DEEE1C3" w14:textId="1CAF86B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9920" behindDoc="0" locked="0" layoutInCell="1" allowOverlap="1" wp14:anchorId="0FA5A3C4" wp14:editId="6EA14AFE">
                <wp:simplePos x="0" y="0"/>
                <wp:positionH relativeFrom="column">
                  <wp:posOffset>5177155</wp:posOffset>
                </wp:positionH>
                <wp:positionV relativeFrom="paragraph">
                  <wp:posOffset>154940</wp:posOffset>
                </wp:positionV>
                <wp:extent cx="4191000" cy="273050"/>
                <wp:effectExtent l="0" t="0" r="19050" b="12700"/>
                <wp:wrapNone/>
                <wp:docPr id="27" name="Textové pole 27"/>
                <wp:cNvGraphicFramePr/>
                <a:graphic xmlns:a="http://schemas.openxmlformats.org/drawingml/2006/main">
                  <a:graphicData uri="http://schemas.microsoft.com/office/word/2010/wordprocessingShape">
                    <wps:wsp>
                      <wps:cNvSpPr txBox="1"/>
                      <wps:spPr>
                        <a:xfrm>
                          <a:off x="0" y="0"/>
                          <a:ext cx="4191000" cy="273050"/>
                        </a:xfrm>
                        <a:prstGeom prst="roundRect">
                          <a:avLst/>
                        </a:prstGeom>
                        <a:solidFill>
                          <a:srgbClr val="FF0000"/>
                        </a:solidFill>
                        <a:ln w="6350">
                          <a:solidFill>
                            <a:prstClr val="black"/>
                          </a:solidFill>
                        </a:ln>
                      </wps:spPr>
                      <wps:txbx>
                        <w:txbxContent>
                          <w:p w14:paraId="4EE05C60" w14:textId="77777777" w:rsidR="00857564" w:rsidRPr="00D8665A" w:rsidRDefault="00857564" w:rsidP="004052C9">
                            <w:pPr>
                              <w:rPr>
                                <w:sz w:val="20"/>
                                <w:szCs w:val="20"/>
                              </w:rPr>
                            </w:pPr>
                            <w:r w:rsidRPr="00D8665A">
                              <w:rPr>
                                <w:sz w:val="20"/>
                                <w:szCs w:val="20"/>
                              </w:rPr>
                              <w:t>Sběrné dvory, mobilní sběr, léčiva v lékárnách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5A3C4" id="Textové pole 27" o:spid="_x0000_s1039" style="position:absolute;margin-left:407.65pt;margin-top:12.2pt;width:330pt;height: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" fillcolor="red" strokeweight=".5pt">
                <v:textbox>
                  <w:txbxContent>
                    <w:p w14:paraId="4EE05C60" w14:textId="77777777" w:rsidR="00857564" w:rsidRPr="00D8665A" w:rsidRDefault="00857564" w:rsidP="004052C9">
                      <w:pPr>
                        <w:rPr>
                          <w:sz w:val="20"/>
                          <w:szCs w:val="20"/>
                        </w:rPr>
                      </w:pPr>
                      <w:r w:rsidRPr="00D8665A">
                        <w:rPr>
                          <w:sz w:val="20"/>
                          <w:szCs w:val="20"/>
                        </w:rPr>
                        <w:t>Sběrné dvory, mobilní sběr, léčiva v lékárnách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56544" behindDoc="0" locked="0" layoutInCell="1" allowOverlap="1" wp14:anchorId="5CA911FD" wp14:editId="0AC5B539">
                <wp:simplePos x="0" y="0"/>
                <wp:positionH relativeFrom="column">
                  <wp:posOffset>4521200</wp:posOffset>
                </wp:positionH>
                <wp:positionV relativeFrom="paragraph">
                  <wp:posOffset>247015</wp:posOffset>
                </wp:positionV>
                <wp:extent cx="603250" cy="45719"/>
                <wp:effectExtent l="0" t="19050" r="44450" b="31115"/>
                <wp:wrapNone/>
                <wp:docPr id="693247262" name="Šipka: doprava 693247262"/>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B942E" id="Šipka: doprava 693247262" o:spid="_x0000_s1026" type="#_x0000_t13" style="position:absolute;margin-left:356pt;margin-top:19.45pt;width:47.5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8896" behindDoc="0" locked="0" layoutInCell="1" allowOverlap="1" wp14:anchorId="65ADBED5" wp14:editId="4D19FAB9">
                <wp:simplePos x="0" y="0"/>
                <wp:positionH relativeFrom="column">
                  <wp:posOffset>1392555</wp:posOffset>
                </wp:positionH>
                <wp:positionV relativeFrom="paragraph">
                  <wp:posOffset>123190</wp:posOffset>
                </wp:positionV>
                <wp:extent cx="3054350" cy="285750"/>
                <wp:effectExtent l="0" t="0" r="12700" b="19050"/>
                <wp:wrapNone/>
                <wp:docPr id="26" name="Textové pole 26"/>
                <wp:cNvGraphicFramePr/>
                <a:graphic xmlns:a="http://schemas.openxmlformats.org/drawingml/2006/main">
                  <a:graphicData uri="http://schemas.microsoft.com/office/word/2010/wordprocessingShape">
                    <wps:wsp>
                      <wps:cNvSpPr txBox="1"/>
                      <wps:spPr>
                        <a:xfrm>
                          <a:off x="0" y="0"/>
                          <a:ext cx="3054350" cy="285750"/>
                        </a:xfrm>
                        <a:prstGeom prst="roundRect">
                          <a:avLst/>
                        </a:prstGeom>
                        <a:solidFill>
                          <a:srgbClr val="FF3300"/>
                        </a:solidFill>
                        <a:ln w="6350">
                          <a:solidFill>
                            <a:prstClr val="black"/>
                          </a:solidFill>
                        </a:ln>
                      </wps:spPr>
                      <wps:txbx>
                        <w:txbxContent>
                          <w:p w14:paraId="1044A5DF" w14:textId="77777777" w:rsidR="00857564" w:rsidRPr="00D8665A" w:rsidRDefault="00857564" w:rsidP="004052C9">
                            <w:pPr>
                              <w:jc w:val="center"/>
                              <w:rPr>
                                <w:sz w:val="20"/>
                                <w:szCs w:val="20"/>
                              </w:rPr>
                            </w:pPr>
                            <w:r w:rsidRPr="00D8665A">
                              <w:rPr>
                                <w:sz w:val="20"/>
                                <w:szCs w:val="20"/>
                              </w:rPr>
                              <w:t>Nebezpečné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DBED5" id="Textové pole 26" o:spid="_x0000_s1040" style="position:absolute;margin-left:109.65pt;margin-top:9.7pt;width:240.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" fillcolor="#f30" strokeweight=".5pt">
                <v:textbox>
                  <w:txbxContent>
                    <w:p w14:paraId="1044A5DF" w14:textId="77777777" w:rsidR="00857564" w:rsidRPr="00D8665A" w:rsidRDefault="00857564" w:rsidP="004052C9">
                      <w:pPr>
                        <w:jc w:val="center"/>
                        <w:rPr>
                          <w:sz w:val="20"/>
                          <w:szCs w:val="20"/>
                        </w:rPr>
                      </w:pPr>
                      <w:r w:rsidRPr="00D8665A">
                        <w:rPr>
                          <w:sz w:val="20"/>
                          <w:szCs w:val="20"/>
                        </w:rPr>
                        <w:t>Nebezpečné odpady</w:t>
                      </w:r>
                    </w:p>
                  </w:txbxContent>
                </v:textbox>
              </v:roundrect>
            </w:pict>
          </mc:Fallback>
        </mc:AlternateContent>
      </w:r>
    </w:p>
    <w:p w14:paraId="5057F8AA" w14:textId="7D086CD6"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8656" behindDoc="0" locked="0" layoutInCell="1" allowOverlap="1" wp14:anchorId="43319C52" wp14:editId="287B6788">
                <wp:simplePos x="0" y="0"/>
                <wp:positionH relativeFrom="column">
                  <wp:posOffset>5177155</wp:posOffset>
                </wp:positionH>
                <wp:positionV relativeFrom="paragraph">
                  <wp:posOffset>186690</wp:posOffset>
                </wp:positionV>
                <wp:extent cx="4197350" cy="266700"/>
                <wp:effectExtent l="0" t="0" r="12700" b="19050"/>
                <wp:wrapNone/>
                <wp:docPr id="11" name="Textové pole 11"/>
                <wp:cNvGraphicFramePr/>
                <a:graphic xmlns:a="http://schemas.openxmlformats.org/drawingml/2006/main">
                  <a:graphicData uri="http://schemas.microsoft.com/office/word/2010/wordprocessingShape">
                    <wps:wsp>
                      <wps:cNvSpPr txBox="1"/>
                      <wps:spPr>
                        <a:xfrm>
                          <a:off x="0" y="0"/>
                          <a:ext cx="419735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349C0B11" w14:textId="77777777" w:rsidR="00857564" w:rsidRPr="00464618" w:rsidRDefault="00857564" w:rsidP="004052C9">
                            <w:pPr>
                              <w:rPr>
                                <w:sz w:val="20"/>
                                <w:szCs w:val="20"/>
                              </w:rPr>
                            </w:pPr>
                            <w:r>
                              <w:rPr>
                                <w:sz w:val="20"/>
                                <w:szCs w:val="20"/>
                              </w:rPr>
                              <w:t>Velkoobjemové kontejnery, sběrné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19C52" id="Textové pole 11" o:spid="_x0000_s1041" style="position:absolute;margin-left:407.65pt;margin-top:14.7pt;width:330.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" fillcolor="#9b9b9b" strokecolor="windowText" strokeweight=".5pt">
                <v:fill color2="#797979" rotate="t" colors="0 #9b9b9b;.5 #8e8e8e;1 #797979" focus="100%" type="gradient">
                  <o:fill v:ext="view" type="gradientUnscaled"/>
                </v:fill>
                <v:stroke joinstyle="miter"/>
                <v:textbox>
                  <w:txbxContent>
                    <w:p w14:paraId="349C0B11" w14:textId="77777777" w:rsidR="00857564" w:rsidRPr="00464618" w:rsidRDefault="00857564" w:rsidP="004052C9">
                      <w:pPr>
                        <w:rPr>
                          <w:sz w:val="20"/>
                          <w:szCs w:val="20"/>
                        </w:rPr>
                      </w:pPr>
                      <w:r>
                        <w:rPr>
                          <w:sz w:val="20"/>
                          <w:szCs w:val="20"/>
                        </w:rPr>
                        <w:t>Velkoobjemové kontejnery, sběrné dvory</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5040" behindDoc="0" locked="0" layoutInCell="1" allowOverlap="1" wp14:anchorId="7738C6E5" wp14:editId="5116AFA1">
                <wp:simplePos x="0" y="0"/>
                <wp:positionH relativeFrom="column">
                  <wp:posOffset>4508500</wp:posOffset>
                </wp:positionH>
                <wp:positionV relativeFrom="paragraph">
                  <wp:posOffset>253365</wp:posOffset>
                </wp:positionV>
                <wp:extent cx="603250" cy="45719"/>
                <wp:effectExtent l="0" t="19050" r="44450" b="31115"/>
                <wp:wrapNone/>
                <wp:docPr id="36" name="Šipka: doprava 3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9065C" id="Šipka: doprava 36" o:spid="_x0000_s1026" type="#_x0000_t13" style="position:absolute;margin-left:355pt;margin-top:19.95pt;width:47.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1728" behindDoc="0" locked="0" layoutInCell="1" allowOverlap="1" wp14:anchorId="40396144" wp14:editId="30941A22">
                <wp:simplePos x="0" y="0"/>
                <wp:positionH relativeFrom="column">
                  <wp:posOffset>1398905</wp:posOffset>
                </wp:positionH>
                <wp:positionV relativeFrom="paragraph">
                  <wp:posOffset>161290</wp:posOffset>
                </wp:positionV>
                <wp:extent cx="3048000" cy="260350"/>
                <wp:effectExtent l="0" t="0" r="19050" b="25400"/>
                <wp:wrapNone/>
                <wp:docPr id="15" name="Textové pole 15"/>
                <wp:cNvGraphicFramePr/>
                <a:graphic xmlns:a="http://schemas.openxmlformats.org/drawingml/2006/main">
                  <a:graphicData uri="http://schemas.microsoft.com/office/word/2010/wordprocessingShape">
                    <wps:wsp>
                      <wps:cNvSpPr txBox="1"/>
                      <wps:spPr>
                        <a:xfrm>
                          <a:off x="0" y="0"/>
                          <a:ext cx="3048000" cy="26035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616167B6" w14:textId="77777777" w:rsidR="00857564" w:rsidRPr="00464618" w:rsidRDefault="00857564" w:rsidP="007A5E78">
                            <w:pPr>
                              <w:jc w:val="center"/>
                              <w:rPr>
                                <w:sz w:val="20"/>
                                <w:szCs w:val="20"/>
                              </w:rPr>
                            </w:pPr>
                            <w:r w:rsidRPr="00464618">
                              <w:rPr>
                                <w:sz w:val="20"/>
                                <w:szCs w:val="20"/>
                              </w:rPr>
                              <w:t>Objemný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96144" id="Textové pole 15" o:spid="_x0000_s1042" style="position:absolute;margin-left:110.15pt;margin-top:12.7pt;width:240pt;height: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" fillcolor="#9b9b9b" strokecolor="windowText" strokeweight=".5pt">
                <v:fill color2="#797979" rotate="t" colors="0 #9b9b9b;.5 #8e8e8e;1 #797979" focus="100%" type="gradient">
                  <o:fill v:ext="view" type="gradientUnscaled"/>
                </v:fill>
                <v:stroke joinstyle="miter"/>
                <v:textbox>
                  <w:txbxContent>
                    <w:p w14:paraId="616167B6" w14:textId="77777777" w:rsidR="00857564" w:rsidRPr="00464618" w:rsidRDefault="00857564" w:rsidP="007A5E78">
                      <w:pPr>
                        <w:jc w:val="center"/>
                        <w:rPr>
                          <w:sz w:val="20"/>
                          <w:szCs w:val="20"/>
                        </w:rPr>
                      </w:pPr>
                      <w:r w:rsidRPr="00464618">
                        <w:rPr>
                          <w:sz w:val="20"/>
                          <w:szCs w:val="20"/>
                        </w:rPr>
                        <w:t>Objemný odpad</w:t>
                      </w:r>
                    </w:p>
                  </w:txbxContent>
                </v:textbox>
              </v:roundrect>
            </w:pict>
          </mc:Fallback>
        </mc:AlternateContent>
      </w:r>
    </w:p>
    <w:p w14:paraId="59EB714A" w14:textId="64A7B10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5584" behindDoc="0" locked="0" layoutInCell="1" allowOverlap="1" wp14:anchorId="0891FB0F" wp14:editId="28ED0B35">
                <wp:simplePos x="0" y="0"/>
                <wp:positionH relativeFrom="page">
                  <wp:posOffset>6076950</wp:posOffset>
                </wp:positionH>
                <wp:positionV relativeFrom="paragraph">
                  <wp:posOffset>221615</wp:posOffset>
                </wp:positionV>
                <wp:extent cx="4191000" cy="266700"/>
                <wp:effectExtent l="0" t="0" r="19050" b="19050"/>
                <wp:wrapNone/>
                <wp:docPr id="8" name="Textové pole 8"/>
                <wp:cNvGraphicFramePr/>
                <a:graphic xmlns:a="http://schemas.openxmlformats.org/drawingml/2006/main">
                  <a:graphicData uri="http://schemas.microsoft.com/office/word/2010/wordprocessingShape">
                    <wps:wsp>
                      <wps:cNvSpPr txBox="1"/>
                      <wps:spPr>
                        <a:xfrm>
                          <a:off x="0" y="0"/>
                          <a:ext cx="419100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70D49777" w14:textId="77777777" w:rsidR="00857564" w:rsidRPr="00464618" w:rsidRDefault="00857564" w:rsidP="004052C9">
                            <w:pPr>
                              <w:rPr>
                                <w:sz w:val="20"/>
                                <w:szCs w:val="20"/>
                              </w:rPr>
                            </w:pPr>
                            <w:r w:rsidRPr="00464618">
                              <w:rPr>
                                <w:sz w:val="20"/>
                                <w:szCs w:val="20"/>
                              </w:rPr>
                              <w:t>Nádoby umístěné v domovním vybavení případně umístěné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1FB0F" id="Textové pole 8" o:spid="_x0000_s1043" style="position:absolute;margin-left:478.5pt;margin-top:17.45pt;width:330pt;height:21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" fillcolor="#9b9b9b" strokecolor="windowText" strokeweight=".5pt">
                <v:fill color2="#797979" rotate="t" colors="0 #9b9b9b;.5 #8e8e8e;1 #797979" focus="100%" type="gradient">
                  <o:fill v:ext="view" type="gradientUnscaled"/>
                </v:fill>
                <v:stroke joinstyle="miter"/>
                <v:textbox>
                  <w:txbxContent>
                    <w:p w14:paraId="70D49777" w14:textId="77777777" w:rsidR="00857564" w:rsidRPr="00464618" w:rsidRDefault="00857564" w:rsidP="004052C9">
                      <w:pPr>
                        <w:rPr>
                          <w:sz w:val="20"/>
                          <w:szCs w:val="20"/>
                        </w:rPr>
                      </w:pPr>
                      <w:r w:rsidRPr="00464618">
                        <w:rPr>
                          <w:sz w:val="20"/>
                          <w:szCs w:val="20"/>
                        </w:rPr>
                        <w:t>Nádoby umístěné v domovním vybavení případně umístěné v ulicích</w:t>
                      </w:r>
                    </w:p>
                  </w:txbxContent>
                </v:textbox>
                <w10:wrap anchorx="page"/>
              </v:roundrec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10464" behindDoc="0" locked="0" layoutInCell="1" allowOverlap="1" wp14:anchorId="7BEE45F7" wp14:editId="08BF6FBA">
                <wp:simplePos x="0" y="0"/>
                <wp:positionH relativeFrom="margin">
                  <wp:posOffset>1398905</wp:posOffset>
                </wp:positionH>
                <wp:positionV relativeFrom="paragraph">
                  <wp:posOffset>180340</wp:posOffset>
                </wp:positionV>
                <wp:extent cx="3035300" cy="292100"/>
                <wp:effectExtent l="0" t="0" r="12700" b="12700"/>
                <wp:wrapNone/>
                <wp:docPr id="66" name="Textové pole 66"/>
                <wp:cNvGraphicFramePr/>
                <a:graphic xmlns:a="http://schemas.openxmlformats.org/drawingml/2006/main">
                  <a:graphicData uri="http://schemas.microsoft.com/office/word/2010/wordprocessingShape">
                    <wps:wsp>
                      <wps:cNvSpPr txBox="1"/>
                      <wps:spPr>
                        <a:xfrm>
                          <a:off x="0" y="0"/>
                          <a:ext cx="3035300" cy="2921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26C3B515" w14:textId="77777777" w:rsidR="00857564" w:rsidRPr="00464618" w:rsidRDefault="00857564" w:rsidP="007A5E78">
                            <w:pPr>
                              <w:jc w:val="center"/>
                              <w:rPr>
                                <w:sz w:val="20"/>
                                <w:szCs w:val="20"/>
                              </w:rPr>
                            </w:pPr>
                            <w:r w:rsidRPr="00464618">
                              <w:rPr>
                                <w:sz w:val="20"/>
                                <w:szCs w:val="20"/>
                              </w:rPr>
                              <w:t>Směsný komunální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E45F7" id="Textové pole 66" o:spid="_x0000_s1044" style="position:absolute;margin-left:110.15pt;margin-top:14.2pt;width:239pt;height:2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" fillcolor="#9b9b9b" strokecolor="windowText" strokeweight=".5pt">
                <v:fill color2="#797979" rotate="t" colors="0 #9b9b9b;.5 #8e8e8e;1 #797979" focus="100%" type="gradient">
                  <o:fill v:ext="view" type="gradientUnscaled"/>
                </v:fill>
                <v:stroke joinstyle="miter"/>
                <v:textbox>
                  <w:txbxContent>
                    <w:p w14:paraId="26C3B515" w14:textId="77777777" w:rsidR="00857564" w:rsidRPr="00464618" w:rsidRDefault="00857564" w:rsidP="007A5E78">
                      <w:pPr>
                        <w:jc w:val="center"/>
                        <w:rPr>
                          <w:sz w:val="20"/>
                          <w:szCs w:val="20"/>
                        </w:rPr>
                      </w:pPr>
                      <w:r w:rsidRPr="00464618">
                        <w:rPr>
                          <w:sz w:val="20"/>
                          <w:szCs w:val="20"/>
                        </w:rPr>
                        <w:t>Směsný komunální odpad</w:t>
                      </w:r>
                    </w:p>
                  </w:txbxContent>
                </v:textbox>
                <w10:wrap anchorx="margin"/>
              </v:roundrect>
            </w:pict>
          </mc:Fallback>
        </mc:AlternateContent>
      </w:r>
    </w:p>
    <w:p w14:paraId="3866146D" w14:textId="2AF84033" w:rsidR="004052C9" w:rsidRPr="004052C9" w:rsidRDefault="00A7102E" w:rsidP="004052C9">
      <w:pPr>
        <w:tabs>
          <w:tab w:val="left" w:pos="113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6064" behindDoc="0" locked="0" layoutInCell="1" allowOverlap="1" wp14:anchorId="6B49ABDB" wp14:editId="2B79FF2B">
                <wp:simplePos x="0" y="0"/>
                <wp:positionH relativeFrom="column">
                  <wp:posOffset>4510405</wp:posOffset>
                </wp:positionH>
                <wp:positionV relativeFrom="paragraph">
                  <wp:posOffset>3175</wp:posOffset>
                </wp:positionV>
                <wp:extent cx="603250" cy="45085"/>
                <wp:effectExtent l="0" t="19050" r="44450" b="31115"/>
                <wp:wrapNone/>
                <wp:docPr id="37" name="Šipka: doprava 37"/>
                <wp:cNvGraphicFramePr/>
                <a:graphic xmlns:a="http://schemas.openxmlformats.org/drawingml/2006/main">
                  <a:graphicData uri="http://schemas.microsoft.com/office/word/2010/wordprocessingShape">
                    <wps:wsp>
                      <wps:cNvSpPr/>
                      <wps:spPr>
                        <a:xfrm>
                          <a:off x="0" y="0"/>
                          <a:ext cx="603250" cy="45085"/>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87F5" id="Šipka: doprava 37" o:spid="_x0000_s1026" type="#_x0000_t13" style="position:absolute;margin-left:355.15pt;margin-top:.25pt;width:47.5pt;height:3.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" adj="20793" fillcolor="windowText" strokecolor="#2f528f" strokeweight="1p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32992" behindDoc="0" locked="0" layoutInCell="1" allowOverlap="1" wp14:anchorId="18A81F9C" wp14:editId="4FBD69ED">
                <wp:simplePos x="0" y="0"/>
                <wp:positionH relativeFrom="column">
                  <wp:posOffset>-150495</wp:posOffset>
                </wp:positionH>
                <wp:positionV relativeFrom="paragraph">
                  <wp:posOffset>225425</wp:posOffset>
                </wp:positionV>
                <wp:extent cx="965200" cy="914400"/>
                <wp:effectExtent l="0" t="0" r="6350" b="0"/>
                <wp:wrapNone/>
                <wp:docPr id="34" name="Textové pole 34"/>
                <wp:cNvGraphicFramePr/>
                <a:graphic xmlns:a="http://schemas.openxmlformats.org/drawingml/2006/main">
                  <a:graphicData uri="http://schemas.microsoft.com/office/word/2010/wordprocessingShape">
                    <wps:wsp>
                      <wps:cNvSpPr txBox="1"/>
                      <wps:spPr>
                        <a:xfrm>
                          <a:off x="0" y="0"/>
                          <a:ext cx="965200" cy="914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3D069C0E" w14:textId="77777777" w:rsidR="00857564" w:rsidRPr="005D524F" w:rsidRDefault="00857564" w:rsidP="004052C9">
                            <w:pPr>
                              <w:jc w:val="center"/>
                              <w:rPr>
                                <w:sz w:val="24"/>
                                <w:szCs w:val="24"/>
                              </w:rPr>
                            </w:pPr>
                            <w:r w:rsidRPr="005D524F">
                              <w:rPr>
                                <w:sz w:val="24"/>
                                <w:szCs w:val="24"/>
                              </w:rPr>
                              <w:t>Další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18A81F9C" id="Textové pole 34" o:spid="_x0000_s1045" style="position:absolute;margin-left:-11.85pt;margin-top:17.75pt;width:76pt;height:1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" fillcolor="#6f6f6f" stroked="f">
                <v:fill color2="#c9c9c9" rotate="t" angle="180" colors="0 #6f6f6f;31457f #a8a8a8;1 #c9c9c9" focus="100%" type="gradient"/>
                <v:textbox>
                  <w:txbxContent>
                    <w:p w14:paraId="3D069C0E" w14:textId="77777777" w:rsidR="00857564" w:rsidRPr="005D524F" w:rsidRDefault="00857564" w:rsidP="004052C9">
                      <w:pPr>
                        <w:jc w:val="center"/>
                        <w:rPr>
                          <w:sz w:val="24"/>
                          <w:szCs w:val="24"/>
                        </w:rPr>
                      </w:pPr>
                      <w:r w:rsidRPr="005D524F">
                        <w:rPr>
                          <w:sz w:val="24"/>
                          <w:szCs w:val="24"/>
                        </w:rPr>
                        <w:t>Další odpady</w:t>
                      </w:r>
                    </w:p>
                  </w:txbxContent>
                </v:textbox>
              </v:roundrect>
            </w:pict>
          </mc:Fallback>
        </mc:AlternateContent>
      </w:r>
      <w:r w:rsidR="004052C9" w:rsidRPr="004052C9">
        <w:rPr>
          <w:rFonts w:ascii="Calibri" w:eastAsia="Times New Roman" w:hAnsi="Calibri" w:cs="Times New Roman"/>
        </w:rPr>
        <w:tab/>
      </w:r>
    </w:p>
    <w:p w14:paraId="3F2A6CB2" w14:textId="40A50939"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4016" behindDoc="0" locked="0" layoutInCell="1" allowOverlap="1" wp14:anchorId="27C96857" wp14:editId="5F3A2B78">
                <wp:simplePos x="0" y="0"/>
                <wp:positionH relativeFrom="margin">
                  <wp:posOffset>5196205</wp:posOffset>
                </wp:positionH>
                <wp:positionV relativeFrom="paragraph">
                  <wp:posOffset>282575</wp:posOffset>
                </wp:positionV>
                <wp:extent cx="4083050" cy="279400"/>
                <wp:effectExtent l="0" t="0" r="0" b="6350"/>
                <wp:wrapNone/>
                <wp:docPr id="35" name="Textové pole 35"/>
                <wp:cNvGraphicFramePr/>
                <a:graphic xmlns:a="http://schemas.openxmlformats.org/drawingml/2006/main">
                  <a:graphicData uri="http://schemas.microsoft.com/office/word/2010/wordprocessingShape">
                    <wps:wsp>
                      <wps:cNvSpPr txBox="1"/>
                      <wps:spPr>
                        <a:xfrm>
                          <a:off x="0" y="0"/>
                          <a:ext cx="4083050" cy="279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419D8C1E" w14:textId="77777777" w:rsidR="00857564" w:rsidRPr="00D8665A" w:rsidRDefault="00857564" w:rsidP="004052C9">
                            <w:pPr>
                              <w:rPr>
                                <w:sz w:val="20"/>
                                <w:szCs w:val="20"/>
                              </w:rPr>
                            </w:pPr>
                            <w:r w:rsidRPr="00D8665A">
                              <w:rPr>
                                <w:sz w:val="20"/>
                                <w:szCs w:val="20"/>
                              </w:rPr>
                              <w:t>Sb</w:t>
                            </w:r>
                            <w:r>
                              <w:rPr>
                                <w:sz w:val="20"/>
                                <w:szCs w:val="20"/>
                              </w:rPr>
                              <w:t>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96857" id="Textové pole 35" o:spid="_x0000_s1046" style="position:absolute;margin-left:409.15pt;margin-top:22.25pt;width:321.5pt;height: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" fillcolor="#6f6f6f" stroked="f">
                <v:fill color2="#c9c9c9" rotate="t" angle="180" colors="0 #6f6f6f;31457f #a8a8a8;1 #c9c9c9" focus="100%" type="gradient"/>
                <v:textbox>
                  <w:txbxContent>
                    <w:p w14:paraId="419D8C1E" w14:textId="77777777" w:rsidR="00857564" w:rsidRPr="00D8665A" w:rsidRDefault="00857564" w:rsidP="004052C9">
                      <w:pPr>
                        <w:rPr>
                          <w:sz w:val="20"/>
                          <w:szCs w:val="20"/>
                        </w:rPr>
                      </w:pPr>
                      <w:r w:rsidRPr="00D8665A">
                        <w:rPr>
                          <w:sz w:val="20"/>
                          <w:szCs w:val="20"/>
                        </w:rPr>
                        <w:t>Sb</w:t>
                      </w:r>
                      <w:r>
                        <w:rPr>
                          <w:sz w:val="20"/>
                          <w:szCs w:val="20"/>
                        </w:rPr>
                        <w:t>ěrné dvory</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2512" behindDoc="0" locked="0" layoutInCell="1" allowOverlap="1" wp14:anchorId="50D774F5" wp14:editId="2A5AA43E">
                <wp:simplePos x="0" y="0"/>
                <wp:positionH relativeFrom="margin">
                  <wp:posOffset>1367155</wp:posOffset>
                </wp:positionH>
                <wp:positionV relativeFrom="paragraph">
                  <wp:posOffset>263525</wp:posOffset>
                </wp:positionV>
                <wp:extent cx="3054350" cy="285750"/>
                <wp:effectExtent l="0" t="0" r="0" b="0"/>
                <wp:wrapNone/>
                <wp:docPr id="67" name="Textové pole 67"/>
                <wp:cNvGraphicFramePr/>
                <a:graphic xmlns:a="http://schemas.openxmlformats.org/drawingml/2006/main">
                  <a:graphicData uri="http://schemas.microsoft.com/office/word/2010/wordprocessingShape">
                    <wps:wsp>
                      <wps:cNvSpPr txBox="1"/>
                      <wps:spPr>
                        <a:xfrm>
                          <a:off x="0" y="0"/>
                          <a:ext cx="3054350" cy="2857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54153C3B" w14:textId="77777777" w:rsidR="00857564" w:rsidRPr="005D524F" w:rsidRDefault="00857564" w:rsidP="004052C9">
                            <w:pPr>
                              <w:rPr>
                                <w:sz w:val="20"/>
                                <w:szCs w:val="20"/>
                              </w:rPr>
                            </w:pPr>
                            <w:r w:rsidRPr="005D524F">
                              <w:rPr>
                                <w:sz w:val="20"/>
                                <w:szCs w:val="20"/>
                              </w:rPr>
                              <w:t>Stavební odpady bez nebezpečných vlastností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774F5" id="Textové pole 67" o:spid="_x0000_s1047" style="position:absolute;margin-left:107.65pt;margin-top:20.75pt;width:240.5pt;height:2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" fillcolor="#6f6f6f" stroked="f">
                <v:fill color2="#c9c9c9" rotate="t" angle="180" colors="0 #6f6f6f;31457f #a8a8a8;1 #c9c9c9" focus="100%" type="gradient"/>
                <v:textbox>
                  <w:txbxContent>
                    <w:p w14:paraId="54153C3B" w14:textId="77777777" w:rsidR="00857564" w:rsidRPr="005D524F" w:rsidRDefault="00857564" w:rsidP="004052C9">
                      <w:pPr>
                        <w:rPr>
                          <w:sz w:val="20"/>
                          <w:szCs w:val="20"/>
                        </w:rPr>
                      </w:pPr>
                      <w:r w:rsidRPr="005D524F">
                        <w:rPr>
                          <w:sz w:val="20"/>
                          <w:szCs w:val="20"/>
                        </w:rPr>
                        <w:t>Stavební odpady bez nebezpečných vlastností</w:t>
                      </w:r>
                    </w:p>
                  </w:txbxContent>
                </v:textbox>
                <w10:wrap anchorx="margin"/>
              </v:roundrect>
            </w:pict>
          </mc:Fallback>
        </mc:AlternateContent>
      </w:r>
    </w:p>
    <w:p w14:paraId="5998ACFF" w14:textId="75FFAEA2" w:rsidR="004052C9" w:rsidRPr="004052C9" w:rsidRDefault="002D050D" w:rsidP="004052C9">
      <w:pPr>
        <w:spacing w:after="160" w:line="259" w:lineRule="auto"/>
        <w:ind w:firstLine="708"/>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2208" behindDoc="0" locked="0" layoutInCell="1" allowOverlap="1" wp14:anchorId="6E8798C9" wp14:editId="12D01BBC">
                <wp:simplePos x="0" y="0"/>
                <wp:positionH relativeFrom="column">
                  <wp:posOffset>4495800</wp:posOffset>
                </wp:positionH>
                <wp:positionV relativeFrom="paragraph">
                  <wp:posOffset>95250</wp:posOffset>
                </wp:positionV>
                <wp:extent cx="603250" cy="45085"/>
                <wp:effectExtent l="0" t="19050" r="44450" b="31115"/>
                <wp:wrapNone/>
                <wp:docPr id="44" name="Šipka: doprava 44"/>
                <wp:cNvGraphicFramePr/>
                <a:graphic xmlns:a="http://schemas.openxmlformats.org/drawingml/2006/main">
                  <a:graphicData uri="http://schemas.microsoft.com/office/word/2010/wordprocessingShape">
                    <wps:wsp>
                      <wps:cNvSpPr/>
                      <wps:spPr>
                        <a:xfrm>
                          <a:off x="0" y="0"/>
                          <a:ext cx="603250" cy="45085"/>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88EB" id="Šipka: doprava 44" o:spid="_x0000_s1026" type="#_x0000_t13" style="position:absolute;margin-left:354pt;margin-top:7.5pt;width:47.5pt;height:3.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" adj="20793" fillcolor="windowText" strokecolor="#2f528f" strokeweight="1pt"/>
            </w:pict>
          </mc:Fallback>
        </mc:AlternateContent>
      </w:r>
    </w:p>
    <w:p w14:paraId="5131A5A7" w14:textId="59695912" w:rsidR="004052C9" w:rsidRPr="004052C9" w:rsidRDefault="004052C9" w:rsidP="004052C9">
      <w:pPr>
        <w:spacing w:after="160" w:line="259" w:lineRule="auto"/>
        <w:jc w:val="left"/>
        <w:rPr>
          <w:rFonts w:ascii="Calibri" w:eastAsia="Times New Roman" w:hAnsi="Calibri" w:cs="Times New Roman"/>
        </w:rPr>
      </w:pPr>
    </w:p>
    <w:p w14:paraId="78ACCA89" w14:textId="6B853F3D"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7632" behindDoc="0" locked="0" layoutInCell="1" allowOverlap="1" wp14:anchorId="1A658FD2" wp14:editId="2105E5CD">
                <wp:simplePos x="0" y="0"/>
                <wp:positionH relativeFrom="column">
                  <wp:posOffset>5227955</wp:posOffset>
                </wp:positionH>
                <wp:positionV relativeFrom="paragraph">
                  <wp:posOffset>222250</wp:posOffset>
                </wp:positionV>
                <wp:extent cx="4025900" cy="40005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4025900" cy="4000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12D088E7" w14:textId="77777777" w:rsidR="00857564" w:rsidRPr="006D6C03" w:rsidRDefault="00857564" w:rsidP="004052C9">
                            <w:pPr>
                              <w:rPr>
                                <w:sz w:val="20"/>
                                <w:szCs w:val="20"/>
                              </w:rPr>
                            </w:pPr>
                            <w:r w:rsidRPr="006D6C03">
                              <w:rPr>
                                <w:sz w:val="20"/>
                                <w:szCs w:val="20"/>
                              </w:rPr>
                              <w:t>Sběrné dvory, drobné elektro a baterie do červených kontejnerů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58FD2" id="Textové pole 4" o:spid="_x0000_s1048" style="position:absolute;margin-left:411.65pt;margin-top:17.5pt;width:317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" fillcolor="#b0500f" stroked="f">
                <v:fill color2="#f4b183" rotate="t" angle="180" colors="0 #b0500f;31457f #ee8137;1 #f4b183" focus="100%" type="gradient"/>
                <v:textbox>
                  <w:txbxContent>
                    <w:p w14:paraId="12D088E7" w14:textId="77777777" w:rsidR="00857564" w:rsidRPr="006D6C03" w:rsidRDefault="00857564" w:rsidP="004052C9">
                      <w:pPr>
                        <w:rPr>
                          <w:sz w:val="20"/>
                          <w:szCs w:val="20"/>
                        </w:rPr>
                      </w:pPr>
                      <w:r w:rsidRPr="006D6C03">
                        <w:rPr>
                          <w:sz w:val="20"/>
                          <w:szCs w:val="20"/>
                        </w:rPr>
                        <w:t>Sběrné dvory, drobné elektro a baterie do červených kontejnerů v ulicích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0944" behindDoc="0" locked="0" layoutInCell="1" allowOverlap="1" wp14:anchorId="3010E15C" wp14:editId="3BE897C1">
                <wp:simplePos x="0" y="0"/>
                <wp:positionH relativeFrom="column">
                  <wp:posOffset>1373505</wp:posOffset>
                </wp:positionH>
                <wp:positionV relativeFrom="paragraph">
                  <wp:posOffset>165100</wp:posOffset>
                </wp:positionV>
                <wp:extent cx="3073400" cy="546100"/>
                <wp:effectExtent l="0" t="0" r="0" b="6350"/>
                <wp:wrapNone/>
                <wp:docPr id="28" name="Obdélník: se zakulacenými rohy 28"/>
                <wp:cNvGraphicFramePr/>
                <a:graphic xmlns:a="http://schemas.openxmlformats.org/drawingml/2006/main">
                  <a:graphicData uri="http://schemas.microsoft.com/office/word/2010/wordprocessingShape">
                    <wps:wsp>
                      <wps:cNvSpPr/>
                      <wps:spPr>
                        <a:xfrm>
                          <a:off x="0" y="0"/>
                          <a:ext cx="3073400" cy="54610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6520B69F" w14:textId="44C5D485" w:rsidR="00857564" w:rsidRPr="006D6C03" w:rsidRDefault="00857564" w:rsidP="004052C9">
                            <w:pPr>
                              <w:jc w:val="center"/>
                              <w:rPr>
                                <w:sz w:val="20"/>
                                <w:szCs w:val="20"/>
                              </w:rPr>
                            </w:pPr>
                            <w:r w:rsidRPr="006D6C03">
                              <w:rPr>
                                <w:sz w:val="20"/>
                                <w:szCs w:val="20"/>
                              </w:rPr>
                              <w:t>Elektrospotřebiče,</w:t>
                            </w:r>
                            <w:r w:rsidR="002D050D">
                              <w:rPr>
                                <w:sz w:val="20"/>
                                <w:szCs w:val="20"/>
                              </w:rPr>
                              <w:t xml:space="preserve"> tonery,</w:t>
                            </w:r>
                            <w:r w:rsidRPr="006D6C03">
                              <w:rPr>
                                <w:sz w:val="20"/>
                                <w:szCs w:val="20"/>
                              </w:rPr>
                              <w:t xml:space="preserve"> baterie a akumulátory, zářivky</w:t>
                            </w:r>
                            <w:r w:rsidR="002D050D">
                              <w:rPr>
                                <w:sz w:val="20"/>
                                <w:szCs w:val="20"/>
                              </w:rPr>
                              <w:t>, pneumatiky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0E15C" id="Obdélník: se zakulacenými rohy 28" o:spid="_x0000_s1049" style="position:absolute;margin-left:108.15pt;margin-top:13pt;width:242pt;height:4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" fillcolor="#b0500f" stroked="f">
                <v:fill color2="#f4b183" rotate="t" angle="180" colors="0 #b0500f;31457f #ee8137;1 #f4b183" focus="100%" type="gradient"/>
                <v:textbox>
                  <w:txbxContent>
                    <w:p w14:paraId="6520B69F" w14:textId="44C5D485" w:rsidR="00857564" w:rsidRPr="006D6C03" w:rsidRDefault="00857564" w:rsidP="004052C9">
                      <w:pPr>
                        <w:jc w:val="center"/>
                        <w:rPr>
                          <w:sz w:val="20"/>
                          <w:szCs w:val="20"/>
                        </w:rPr>
                      </w:pPr>
                      <w:r w:rsidRPr="006D6C03">
                        <w:rPr>
                          <w:sz w:val="20"/>
                          <w:szCs w:val="20"/>
                        </w:rPr>
                        <w:t>Elektrospotřebiče,</w:t>
                      </w:r>
                      <w:r w:rsidR="002D050D">
                        <w:rPr>
                          <w:sz w:val="20"/>
                          <w:szCs w:val="20"/>
                        </w:rPr>
                        <w:t xml:space="preserve"> tonery,</w:t>
                      </w:r>
                      <w:r w:rsidRPr="006D6C03">
                        <w:rPr>
                          <w:sz w:val="20"/>
                          <w:szCs w:val="20"/>
                        </w:rPr>
                        <w:t xml:space="preserve"> baterie a akumulátory, zářivky</w:t>
                      </w:r>
                      <w:r w:rsidR="002D050D">
                        <w:rPr>
                          <w:sz w:val="20"/>
                          <w:szCs w:val="20"/>
                        </w:rPr>
                        <w:t>, pneumatiky</w:t>
                      </w:r>
                    </w:p>
                  </w:txbxContent>
                </v:textbox>
              </v:roundrec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16608" behindDoc="0" locked="0" layoutInCell="1" allowOverlap="1" wp14:anchorId="0C47EAC7" wp14:editId="2F689F1B">
                <wp:simplePos x="0" y="0"/>
                <wp:positionH relativeFrom="column">
                  <wp:posOffset>-163195</wp:posOffset>
                </wp:positionH>
                <wp:positionV relativeFrom="paragraph">
                  <wp:posOffset>47625</wp:posOffset>
                </wp:positionV>
                <wp:extent cx="1003300" cy="844550"/>
                <wp:effectExtent l="0" t="0" r="0" b="0"/>
                <wp:wrapNone/>
                <wp:docPr id="68" name="Textové pole 68"/>
                <wp:cNvGraphicFramePr/>
                <a:graphic xmlns:a="http://schemas.openxmlformats.org/drawingml/2006/main">
                  <a:graphicData uri="http://schemas.microsoft.com/office/word/2010/wordprocessingShape">
                    <wps:wsp>
                      <wps:cNvSpPr txBox="1"/>
                      <wps:spPr>
                        <a:xfrm>
                          <a:off x="0" y="0"/>
                          <a:ext cx="1003300" cy="8445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29613F92" w14:textId="77777777" w:rsidR="00857564" w:rsidRPr="009D1FB1" w:rsidRDefault="00857564" w:rsidP="004052C9">
                            <w:pPr>
                              <w:jc w:val="center"/>
                              <w:rPr>
                                <w:sz w:val="24"/>
                                <w:szCs w:val="24"/>
                              </w:rPr>
                            </w:pPr>
                            <w:r w:rsidRPr="009D1FB1">
                              <w:rPr>
                                <w:sz w:val="24"/>
                                <w:szCs w:val="24"/>
                              </w:rPr>
                              <w:t>Zpětný odběr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EAC7" id="Textové pole 68" o:spid="_x0000_s1050" style="position:absolute;margin-left:-12.85pt;margin-top:3.75pt;width:79pt;height:6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" fillcolor="#b0500f" stroked="f">
                <v:fill color2="#f4b183" rotate="t" angle="180" colors="0 #b0500f;31457f #ee8137;1 #f4b183" focus="100%" type="gradient"/>
                <v:textbox>
                  <w:txbxContent>
                    <w:p w14:paraId="29613F92" w14:textId="77777777" w:rsidR="00857564" w:rsidRPr="009D1FB1" w:rsidRDefault="00857564" w:rsidP="004052C9">
                      <w:pPr>
                        <w:jc w:val="center"/>
                        <w:rPr>
                          <w:sz w:val="24"/>
                          <w:szCs w:val="24"/>
                        </w:rPr>
                      </w:pPr>
                      <w:r w:rsidRPr="009D1FB1">
                        <w:rPr>
                          <w:sz w:val="24"/>
                          <w:szCs w:val="24"/>
                        </w:rPr>
                        <w:t>Zpětný odběr</w:t>
                      </w:r>
                    </w:p>
                  </w:txbxContent>
                </v:textbox>
              </v:roundrect>
            </w:pict>
          </mc:Fallback>
        </mc:AlternateContent>
      </w:r>
    </w:p>
    <w:p w14:paraId="17E2E5EE" w14:textId="74EDE50C"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4256" behindDoc="0" locked="0" layoutInCell="1" allowOverlap="1" wp14:anchorId="6F71E528" wp14:editId="4BD49A71">
                <wp:simplePos x="0" y="0"/>
                <wp:positionH relativeFrom="column">
                  <wp:posOffset>4527550</wp:posOffset>
                </wp:positionH>
                <wp:positionV relativeFrom="paragraph">
                  <wp:posOffset>95885</wp:posOffset>
                </wp:positionV>
                <wp:extent cx="603250" cy="45719"/>
                <wp:effectExtent l="0" t="19050" r="44450" b="31115"/>
                <wp:wrapNone/>
                <wp:docPr id="46" name="Šipka: doprava 4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BD6D7" id="Šipka: doprava 46" o:spid="_x0000_s1026" type="#_x0000_t13" style="position:absolute;margin-left:356.5pt;margin-top:7.55pt;width: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" adj="20781" fillcolor="windowText" strokecolor="#2f528f" strokeweight="1pt"/>
            </w:pict>
          </mc:Fallback>
        </mc:AlternateContent>
      </w:r>
    </w:p>
    <w:p w14:paraId="769B8E2F" w14:textId="77777777" w:rsidR="004052C9" w:rsidRPr="004052C9" w:rsidRDefault="004052C9" w:rsidP="004052C9">
      <w:pPr>
        <w:spacing w:after="160" w:line="259" w:lineRule="auto"/>
        <w:ind w:firstLine="708"/>
        <w:jc w:val="left"/>
        <w:rPr>
          <w:rFonts w:ascii="Calibri" w:eastAsia="Times New Roman" w:hAnsi="Calibri" w:cs="Times New Roman"/>
        </w:rPr>
      </w:pPr>
    </w:p>
    <w:p w14:paraId="48AAA027" w14:textId="095562A8"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0704" behindDoc="0" locked="0" layoutInCell="1" allowOverlap="1" wp14:anchorId="7700E24A" wp14:editId="0EDB7194">
                <wp:simplePos x="0" y="0"/>
                <wp:positionH relativeFrom="page">
                  <wp:posOffset>6153150</wp:posOffset>
                </wp:positionH>
                <wp:positionV relativeFrom="paragraph">
                  <wp:posOffset>6350</wp:posOffset>
                </wp:positionV>
                <wp:extent cx="4057650" cy="412750"/>
                <wp:effectExtent l="0" t="0" r="0" b="6350"/>
                <wp:wrapNone/>
                <wp:docPr id="70" name="Textové pole 70"/>
                <wp:cNvGraphicFramePr/>
                <a:graphic xmlns:a="http://schemas.openxmlformats.org/drawingml/2006/main">
                  <a:graphicData uri="http://schemas.microsoft.com/office/word/2010/wordprocessingShape">
                    <wps:wsp>
                      <wps:cNvSpPr txBox="1"/>
                      <wps:spPr>
                        <a:xfrm>
                          <a:off x="0" y="0"/>
                          <a:ext cx="4057650" cy="412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30ACE26" w14:textId="28B92133" w:rsidR="00857564" w:rsidRPr="00127AF9" w:rsidRDefault="00857564" w:rsidP="004052C9">
                            <w:pPr>
                              <w:rPr>
                                <w:sz w:val="20"/>
                                <w:szCs w:val="20"/>
                              </w:rPr>
                            </w:pPr>
                            <w:r w:rsidRPr="00127AF9">
                              <w:rPr>
                                <w:sz w:val="20"/>
                                <w:szCs w:val="20"/>
                              </w:rPr>
                              <w:t xml:space="preserve">Sběrné dvory, nádoby v ulicích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0E24A" id="Textové pole 70" o:spid="_x0000_s1051" style="position:absolute;margin-left:484.5pt;margin-top:.5pt;width:319.5pt;height:32.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" fillcolor="#ab8100" stroked="f">
                <v:fill color2="#ffd966" rotate="t" angle="180" colors="0 #ab8100;31457f #ffc208;1 #ffd966" focus="100%" type="gradient"/>
                <v:textbox>
                  <w:txbxContent>
                    <w:p w14:paraId="330ACE26" w14:textId="28B92133" w:rsidR="00857564" w:rsidRPr="00127AF9" w:rsidRDefault="00857564" w:rsidP="004052C9">
                      <w:pPr>
                        <w:rPr>
                          <w:sz w:val="20"/>
                          <w:szCs w:val="20"/>
                        </w:rPr>
                      </w:pPr>
                      <w:r w:rsidRPr="00127AF9">
                        <w:rPr>
                          <w:sz w:val="20"/>
                          <w:szCs w:val="20"/>
                        </w:rPr>
                        <w:t xml:space="preserve">Sběrné dvory, nádoby v ulicích </w:t>
                      </w:r>
                    </w:p>
                  </w:txbxContent>
                </v:textbox>
                <w10:wrap anchorx="page"/>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9680" behindDoc="0" locked="0" layoutInCell="1" allowOverlap="1" wp14:anchorId="1943F63D" wp14:editId="15F63775">
                <wp:simplePos x="0" y="0"/>
                <wp:positionH relativeFrom="column">
                  <wp:posOffset>-182245</wp:posOffset>
                </wp:positionH>
                <wp:positionV relativeFrom="paragraph">
                  <wp:posOffset>114300</wp:posOffset>
                </wp:positionV>
                <wp:extent cx="1149350" cy="882650"/>
                <wp:effectExtent l="0" t="0" r="0" b="0"/>
                <wp:wrapNone/>
                <wp:docPr id="12" name="Textové pole 12"/>
                <wp:cNvGraphicFramePr/>
                <a:graphic xmlns:a="http://schemas.openxmlformats.org/drawingml/2006/main">
                  <a:graphicData uri="http://schemas.microsoft.com/office/word/2010/wordprocessingShape">
                    <wps:wsp>
                      <wps:cNvSpPr txBox="1"/>
                      <wps:spPr>
                        <a:xfrm>
                          <a:off x="0" y="0"/>
                          <a:ext cx="1149350" cy="8826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70DF2B11" w14:textId="77777777" w:rsidR="00857564" w:rsidRPr="009D1FB1" w:rsidRDefault="00857564" w:rsidP="004052C9">
                            <w:pPr>
                              <w:jc w:val="center"/>
                              <w:rPr>
                                <w:sz w:val="24"/>
                                <w:szCs w:val="24"/>
                              </w:rPr>
                            </w:pPr>
                            <w:r w:rsidRPr="009D1FB1">
                              <w:rPr>
                                <w:sz w:val="24"/>
                                <w:szCs w:val="24"/>
                              </w:rPr>
                              <w:t>Předcházení vzniku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3F63D" id="Textové pole 12" o:spid="_x0000_s1052" style="position:absolute;margin-left:-14.35pt;margin-top:9pt;width:90.5pt;height:6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" fillcolor="#ab8100" stroked="f">
                <v:fill color2="#ffd966" rotate="t" angle="180" colors="0 #ab8100;31457f #ffc208;1 #ffd966" focus="100%" type="gradient"/>
                <v:textbox>
                  <w:txbxContent>
                    <w:p w14:paraId="70DF2B11" w14:textId="77777777" w:rsidR="00857564" w:rsidRPr="009D1FB1" w:rsidRDefault="00857564" w:rsidP="004052C9">
                      <w:pPr>
                        <w:jc w:val="center"/>
                        <w:rPr>
                          <w:sz w:val="24"/>
                          <w:szCs w:val="24"/>
                        </w:rPr>
                      </w:pPr>
                      <w:r w:rsidRPr="009D1FB1">
                        <w:rPr>
                          <w:sz w:val="24"/>
                          <w:szCs w:val="24"/>
                        </w:rPr>
                        <w:t>Předcházení vzniku odpadu</w:t>
                      </w:r>
                    </w:p>
                  </w:txbxContent>
                </v:textbox>
              </v:roundrect>
            </w:pict>
          </mc:Fallback>
        </mc:AlternateContent>
      </w:r>
      <w:r w:rsidR="004052C9"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7328" behindDoc="0" locked="0" layoutInCell="1" allowOverlap="1" wp14:anchorId="3989B8F7" wp14:editId="7389B51E">
                <wp:simplePos x="0" y="0"/>
                <wp:positionH relativeFrom="column">
                  <wp:posOffset>4546600</wp:posOffset>
                </wp:positionH>
                <wp:positionV relativeFrom="paragraph">
                  <wp:posOffset>240665</wp:posOffset>
                </wp:positionV>
                <wp:extent cx="603250" cy="45719"/>
                <wp:effectExtent l="0" t="19050" r="44450" b="31115"/>
                <wp:wrapNone/>
                <wp:docPr id="49" name="Šipka: doprava 4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8576E" id="Šipka: doprava 49" o:spid="_x0000_s1026" type="#_x0000_t13" style="position:absolute;margin-left:358pt;margin-top:18.95pt;width:47.5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" adj="20781" fillcolor="windowText" strokecolor="#2f528f" strokeweight="1p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45280" behindDoc="0" locked="0" layoutInCell="1" allowOverlap="1" wp14:anchorId="04F6347E" wp14:editId="6E9F4E4B">
                <wp:simplePos x="0" y="0"/>
                <wp:positionH relativeFrom="column">
                  <wp:posOffset>1329055</wp:posOffset>
                </wp:positionH>
                <wp:positionV relativeFrom="paragraph">
                  <wp:posOffset>130810</wp:posOffset>
                </wp:positionV>
                <wp:extent cx="3086100" cy="285750"/>
                <wp:effectExtent l="0" t="0" r="0" b="0"/>
                <wp:wrapNone/>
                <wp:docPr id="47" name="Textové pole 47"/>
                <wp:cNvGraphicFramePr/>
                <a:graphic xmlns:a="http://schemas.openxmlformats.org/drawingml/2006/main">
                  <a:graphicData uri="http://schemas.microsoft.com/office/word/2010/wordprocessingShape">
                    <wps:wsp>
                      <wps:cNvSpPr txBox="1"/>
                      <wps:spPr>
                        <a:xfrm>
                          <a:off x="0" y="0"/>
                          <a:ext cx="30861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936038" w14:textId="77777777" w:rsidR="00857564" w:rsidRPr="00D8665A" w:rsidRDefault="00857564" w:rsidP="007A5E78">
                            <w:pPr>
                              <w:jc w:val="center"/>
                              <w:rPr>
                                <w:sz w:val="20"/>
                                <w:szCs w:val="20"/>
                              </w:rPr>
                            </w:pPr>
                            <w:r w:rsidRPr="00D8665A">
                              <w:rPr>
                                <w:sz w:val="20"/>
                                <w:szCs w:val="20"/>
                              </w:rPr>
                              <w:t>Textil, obuv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6347E" id="Textové pole 47" o:spid="_x0000_s1053" style="position:absolute;margin-left:104.65pt;margin-top:10.3pt;width:243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" fillcolor="#ab8100" stroked="f">
                <v:fill color2="#ffd966" rotate="t" angle="180" colors="0 #ab8100;31457f #ffc208;1 #ffd966" focus="100%" type="gradient"/>
                <v:textbox>
                  <w:txbxContent>
                    <w:p w14:paraId="40936038" w14:textId="77777777" w:rsidR="00857564" w:rsidRPr="00D8665A" w:rsidRDefault="00857564" w:rsidP="007A5E78">
                      <w:pPr>
                        <w:jc w:val="center"/>
                        <w:rPr>
                          <w:sz w:val="20"/>
                          <w:szCs w:val="20"/>
                        </w:rPr>
                      </w:pPr>
                      <w:r w:rsidRPr="00D8665A">
                        <w:rPr>
                          <w:sz w:val="20"/>
                          <w:szCs w:val="20"/>
                        </w:rPr>
                        <w:t>Textil, obuv</w:t>
                      </w:r>
                    </w:p>
                  </w:txbxContent>
                </v:textbox>
              </v:roundrect>
            </w:pict>
          </mc:Fallback>
        </mc:AlternateContent>
      </w:r>
    </w:p>
    <w:p w14:paraId="1DB76443" w14:textId="1B90E6F6"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8352" behindDoc="0" locked="0" layoutInCell="1" allowOverlap="1" wp14:anchorId="129667EE" wp14:editId="2B2DEAAE">
                <wp:simplePos x="0" y="0"/>
                <wp:positionH relativeFrom="column">
                  <wp:posOffset>4540250</wp:posOffset>
                </wp:positionH>
                <wp:positionV relativeFrom="paragraph">
                  <wp:posOffset>313690</wp:posOffset>
                </wp:positionV>
                <wp:extent cx="603250" cy="45719"/>
                <wp:effectExtent l="0" t="19050" r="44450" b="31115"/>
                <wp:wrapNone/>
                <wp:docPr id="50" name="Šipka: doprava 5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18071" id="Šipka: doprava 50" o:spid="_x0000_s1026" type="#_x0000_t13" style="position:absolute;margin-left:357.5pt;margin-top:24.7pt;width:47.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9376" behindDoc="0" locked="0" layoutInCell="1" allowOverlap="1" wp14:anchorId="3E0C7379" wp14:editId="7EB6B65B">
                <wp:simplePos x="0" y="0"/>
                <wp:positionH relativeFrom="column">
                  <wp:posOffset>5247005</wp:posOffset>
                </wp:positionH>
                <wp:positionV relativeFrom="paragraph">
                  <wp:posOffset>194310</wp:posOffset>
                </wp:positionV>
                <wp:extent cx="4051300" cy="266700"/>
                <wp:effectExtent l="0" t="0" r="6350" b="0"/>
                <wp:wrapNone/>
                <wp:docPr id="51" name="Textové pole 51"/>
                <wp:cNvGraphicFramePr/>
                <a:graphic xmlns:a="http://schemas.openxmlformats.org/drawingml/2006/main">
                  <a:graphicData uri="http://schemas.microsoft.com/office/word/2010/wordprocessingShape">
                    <wps:wsp>
                      <wps:cNvSpPr txBox="1"/>
                      <wps:spPr>
                        <a:xfrm>
                          <a:off x="0" y="0"/>
                          <a:ext cx="4051300" cy="2667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C842C81" w14:textId="0E464770" w:rsidR="00857564" w:rsidRPr="00D8665A" w:rsidRDefault="007A5E78" w:rsidP="004052C9">
                            <w:pPr>
                              <w:rPr>
                                <w:sz w:val="20"/>
                                <w:szCs w:val="20"/>
                              </w:rPr>
                            </w:pPr>
                            <w:r>
                              <w:rPr>
                                <w:sz w:val="20"/>
                                <w:szCs w:val="20"/>
                              </w:rPr>
                              <w:t>R</w:t>
                            </w:r>
                            <w:r w:rsidR="00857564" w:rsidRPr="00D8665A">
                              <w:rPr>
                                <w:sz w:val="20"/>
                                <w:szCs w:val="20"/>
                              </w:rPr>
                              <w:t xml:space="preserve">euse </w:t>
                            </w:r>
                            <w:r>
                              <w:rPr>
                                <w:sz w:val="20"/>
                                <w:szCs w:val="20"/>
                              </w:rPr>
                              <w:t>pointy</w:t>
                            </w:r>
                            <w:r w:rsidR="00857564" w:rsidRPr="00D8665A">
                              <w:rPr>
                                <w:sz w:val="20"/>
                                <w:szCs w:val="20"/>
                              </w:rPr>
                              <w:t xml:space="preserve"> na vybraných sběrných dvorech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C7379" id="Textové pole 51" o:spid="_x0000_s1054" style="position:absolute;margin-left:413.15pt;margin-top:15.3pt;width:319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" fillcolor="#ab8100" stroked="f">
                <v:fill color2="#ffd966" rotate="t" angle="180" colors="0 #ab8100;31457f #ffc208;1 #ffd966" focus="100%" type="gradient"/>
                <v:textbox>
                  <w:txbxContent>
                    <w:p w14:paraId="3C842C81" w14:textId="0E464770" w:rsidR="00857564" w:rsidRPr="00D8665A" w:rsidRDefault="007A5E78" w:rsidP="004052C9">
                      <w:pPr>
                        <w:rPr>
                          <w:sz w:val="20"/>
                          <w:szCs w:val="20"/>
                        </w:rPr>
                      </w:pPr>
                      <w:r>
                        <w:rPr>
                          <w:sz w:val="20"/>
                          <w:szCs w:val="20"/>
                        </w:rPr>
                        <w:t>R</w:t>
                      </w:r>
                      <w:r w:rsidR="00857564" w:rsidRPr="00D8665A">
                        <w:rPr>
                          <w:sz w:val="20"/>
                          <w:szCs w:val="20"/>
                        </w:rPr>
                        <w:t xml:space="preserve">euse </w:t>
                      </w:r>
                      <w:r>
                        <w:rPr>
                          <w:sz w:val="20"/>
                          <w:szCs w:val="20"/>
                        </w:rPr>
                        <w:t>pointy</w:t>
                      </w:r>
                      <w:r w:rsidR="00857564" w:rsidRPr="00D8665A">
                        <w:rPr>
                          <w:sz w:val="20"/>
                          <w:szCs w:val="20"/>
                        </w:rPr>
                        <w:t xml:space="preserve"> na vybraných sběrných dvorech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6304" behindDoc="0" locked="0" layoutInCell="1" allowOverlap="1" wp14:anchorId="427EB340" wp14:editId="11AF7133">
                <wp:simplePos x="0" y="0"/>
                <wp:positionH relativeFrom="column">
                  <wp:posOffset>1341755</wp:posOffset>
                </wp:positionH>
                <wp:positionV relativeFrom="paragraph">
                  <wp:posOffset>187960</wp:posOffset>
                </wp:positionV>
                <wp:extent cx="3073400" cy="285750"/>
                <wp:effectExtent l="0" t="0" r="0" b="0"/>
                <wp:wrapNone/>
                <wp:docPr id="48" name="Textové pole 48"/>
                <wp:cNvGraphicFramePr/>
                <a:graphic xmlns:a="http://schemas.openxmlformats.org/drawingml/2006/main">
                  <a:graphicData uri="http://schemas.microsoft.com/office/word/2010/wordprocessingShape">
                    <wps:wsp>
                      <wps:cNvSpPr txBox="1"/>
                      <wps:spPr>
                        <a:xfrm>
                          <a:off x="0" y="0"/>
                          <a:ext cx="30734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5AC181F" w14:textId="77777777" w:rsidR="00857564" w:rsidRPr="00D8665A" w:rsidRDefault="00857564" w:rsidP="007A5E78">
                            <w:pPr>
                              <w:jc w:val="center"/>
                              <w:rPr>
                                <w:sz w:val="20"/>
                                <w:szCs w:val="20"/>
                              </w:rPr>
                            </w:pPr>
                            <w:r w:rsidRPr="00D8665A">
                              <w:rPr>
                                <w:sz w:val="20"/>
                                <w:szCs w:val="20"/>
                              </w:rPr>
                              <w:t>Movité věci jako nábytek, hračky a další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EB340" id="Textové pole 48" o:spid="_x0000_s1055" style="position:absolute;margin-left:105.65pt;margin-top:14.8pt;width:242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" fillcolor="#ab8100" stroked="f">
                <v:fill color2="#ffd966" rotate="t" angle="180" colors="0 #ab8100;31457f #ffc208;1 #ffd966" focus="100%" type="gradient"/>
                <v:textbox>
                  <w:txbxContent>
                    <w:p w14:paraId="35AC181F" w14:textId="77777777" w:rsidR="00857564" w:rsidRPr="00D8665A" w:rsidRDefault="00857564" w:rsidP="007A5E78">
                      <w:pPr>
                        <w:jc w:val="center"/>
                        <w:rPr>
                          <w:sz w:val="20"/>
                          <w:szCs w:val="20"/>
                        </w:rPr>
                      </w:pPr>
                      <w:r w:rsidRPr="00D8665A">
                        <w:rPr>
                          <w:sz w:val="20"/>
                          <w:szCs w:val="20"/>
                        </w:rPr>
                        <w:t>Movité věci jako nábytek, hračky a další</w:t>
                      </w:r>
                    </w:p>
                  </w:txbxContent>
                </v:textbox>
              </v:roundrect>
            </w:pict>
          </mc:Fallback>
        </mc:AlternateContent>
      </w:r>
      <w:r w:rsidRPr="004052C9">
        <w:rPr>
          <w:rFonts w:ascii="Calibri" w:eastAsia="Times New Roman" w:hAnsi="Calibri" w:cs="Times New Roman"/>
        </w:rPr>
        <w:tab/>
      </w:r>
      <w:bookmarkEnd w:id="12"/>
    </w:p>
    <w:p w14:paraId="1EA2A30D" w14:textId="7CDE49D1" w:rsidR="0095145C" w:rsidRPr="0095145C" w:rsidRDefault="0095145C" w:rsidP="0095145C">
      <w:pPr>
        <w:keepNext/>
        <w:autoSpaceDE w:val="0"/>
        <w:autoSpaceDN w:val="0"/>
        <w:adjustRightInd w:val="0"/>
        <w:spacing w:after="0"/>
        <w:jc w:val="left"/>
        <w:sectPr w:rsidR="0095145C" w:rsidRPr="0095145C" w:rsidSect="0095145C">
          <w:type w:val="continuous"/>
          <w:pgSz w:w="16838" w:h="11906" w:orient="landscape"/>
          <w:pgMar w:top="1417" w:right="1417" w:bottom="1417" w:left="1417" w:header="708" w:footer="708" w:gutter="0"/>
          <w:pgNumType w:start="1"/>
          <w:cols w:space="708"/>
          <w:titlePg/>
          <w:docGrid w:linePitch="360"/>
        </w:sectPr>
      </w:pPr>
    </w:p>
    <w:p w14:paraId="4C4FA549" w14:textId="4B401E05" w:rsidR="00563C93" w:rsidRPr="00563C93" w:rsidRDefault="00563C93" w:rsidP="00CB1F5A">
      <w:pPr>
        <w:pStyle w:val="Nadpis2"/>
        <w:rPr>
          <w:rFonts w:eastAsia="Times New Roman"/>
          <w:lang w:eastAsia="cs-CZ"/>
        </w:rPr>
      </w:pPr>
      <w:bookmarkStart w:id="13" w:name="_Toc68252147"/>
      <w:bookmarkStart w:id="14" w:name="_Toc227927815"/>
      <w:r w:rsidRPr="0019663E">
        <w:lastRenderedPageBreak/>
        <w:t>Směsný</w:t>
      </w:r>
      <w:r w:rsidRPr="00563C93">
        <w:rPr>
          <w:rFonts w:eastAsia="Times New Roman"/>
          <w:lang w:eastAsia="cs-CZ"/>
        </w:rPr>
        <w:t xml:space="preserve"> </w:t>
      </w:r>
      <w:r w:rsidR="007054FB">
        <w:rPr>
          <w:rFonts w:eastAsia="Times New Roman"/>
          <w:lang w:eastAsia="cs-CZ"/>
        </w:rPr>
        <w:t xml:space="preserve">komunální </w:t>
      </w:r>
      <w:r w:rsidRPr="00563C93">
        <w:rPr>
          <w:rFonts w:eastAsia="Times New Roman"/>
          <w:lang w:eastAsia="cs-CZ"/>
        </w:rPr>
        <w:t>odpad</w:t>
      </w:r>
      <w:bookmarkEnd w:id="13"/>
      <w:bookmarkEnd w:id="14"/>
      <w:r w:rsidRPr="00563C93">
        <w:rPr>
          <w:rFonts w:eastAsia="Times New Roman"/>
          <w:lang w:eastAsia="cs-CZ"/>
        </w:rPr>
        <w:t xml:space="preserve"> </w:t>
      </w:r>
    </w:p>
    <w:p w14:paraId="50EBE0D4" w14:textId="77777777" w:rsidR="0019663E" w:rsidRDefault="0019663E" w:rsidP="0019663E">
      <w:pPr>
        <w:rPr>
          <w:rFonts w:eastAsia="Times New Roman"/>
          <w:lang w:eastAsia="cs-CZ"/>
        </w:rPr>
      </w:pPr>
    </w:p>
    <w:p w14:paraId="20261BAC" w14:textId="4D0C8B64" w:rsidR="005A2481" w:rsidRDefault="00FF5335" w:rsidP="00815D6C">
      <w:pPr>
        <w:ind w:firstLine="576"/>
        <w:rPr>
          <w:rFonts w:eastAsia="Times New Roman"/>
          <w:lang w:eastAsia="cs-CZ"/>
        </w:rPr>
      </w:pPr>
      <w:r>
        <w:rPr>
          <w:rFonts w:eastAsia="Times New Roman"/>
          <w:lang w:eastAsia="cs-CZ"/>
        </w:rPr>
        <w:t xml:space="preserve">Směsný komunální odpad </w:t>
      </w:r>
      <w:r w:rsidR="00AC70CF">
        <w:rPr>
          <w:rFonts w:eastAsia="Times New Roman"/>
          <w:lang w:eastAsia="cs-CZ"/>
        </w:rPr>
        <w:t xml:space="preserve">z domácností </w:t>
      </w:r>
      <w:r>
        <w:rPr>
          <w:rFonts w:eastAsia="Times New Roman"/>
          <w:lang w:eastAsia="cs-CZ"/>
        </w:rPr>
        <w:t>mohou občané města odevzdávat výlučně do nádob určených na tento odpad, které mají umístěny v domovním vybavení, nebo před domem</w:t>
      </w:r>
      <w:r w:rsidR="00B31BBF">
        <w:rPr>
          <w:rFonts w:eastAsia="Times New Roman"/>
          <w:lang w:eastAsia="cs-CZ"/>
        </w:rPr>
        <w:t xml:space="preserve"> (dále také </w:t>
      </w:r>
      <w:r w:rsidR="0005371F">
        <w:rPr>
          <w:rFonts w:eastAsia="Times New Roman"/>
          <w:lang w:eastAsia="cs-CZ"/>
        </w:rPr>
        <w:t>„</w:t>
      </w:r>
      <w:r w:rsidR="00B31BBF">
        <w:rPr>
          <w:rFonts w:eastAsia="Times New Roman"/>
          <w:lang w:eastAsia="cs-CZ"/>
        </w:rPr>
        <w:t>nádoby na SKO</w:t>
      </w:r>
      <w:r w:rsidR="001C63D3">
        <w:rPr>
          <w:rFonts w:eastAsia="Times New Roman"/>
          <w:lang w:eastAsia="cs-CZ"/>
        </w:rPr>
        <w:t>“</w:t>
      </w:r>
      <w:r w:rsidR="00B31BBF">
        <w:rPr>
          <w:rFonts w:eastAsia="Times New Roman"/>
          <w:lang w:eastAsia="cs-CZ"/>
        </w:rPr>
        <w:t>)</w:t>
      </w:r>
      <w:r>
        <w:rPr>
          <w:rFonts w:eastAsia="Times New Roman"/>
          <w:lang w:eastAsia="cs-CZ"/>
        </w:rPr>
        <w:t>.</w:t>
      </w:r>
      <w:r w:rsidR="005A2481">
        <w:rPr>
          <w:rFonts w:eastAsia="Times New Roman"/>
          <w:lang w:eastAsia="cs-CZ"/>
        </w:rPr>
        <w:t xml:space="preserve"> </w:t>
      </w:r>
      <w:r w:rsidR="00815D6C" w:rsidRPr="00563C93">
        <w:rPr>
          <w:rFonts w:eastAsia="Times New Roman"/>
          <w:lang w:eastAsia="cs-CZ"/>
        </w:rPr>
        <w:t xml:space="preserve">Vlastníci objektů </w:t>
      </w:r>
      <w:r w:rsidR="00815D6C">
        <w:rPr>
          <w:rFonts w:eastAsia="Times New Roman"/>
          <w:lang w:eastAsia="cs-CZ"/>
        </w:rPr>
        <w:t>jsou v podmínkách hl. m. Prahy povinni zajistit k bytovým objektům dostatečný objem</w:t>
      </w:r>
      <w:r w:rsidR="00AD403B">
        <w:rPr>
          <w:rFonts w:eastAsia="Times New Roman"/>
          <w:lang w:eastAsia="cs-CZ"/>
        </w:rPr>
        <w:t xml:space="preserve"> (kapacitu)</w:t>
      </w:r>
      <w:r w:rsidR="00815D6C">
        <w:rPr>
          <w:rFonts w:eastAsia="Times New Roman"/>
          <w:lang w:eastAsia="cs-CZ"/>
        </w:rPr>
        <w:t xml:space="preserve"> sběrných nádob na směsný komunální odpad na zák</w:t>
      </w:r>
      <w:r w:rsidR="008758F2">
        <w:rPr>
          <w:rFonts w:eastAsia="Times New Roman"/>
          <w:lang w:eastAsia="cs-CZ"/>
        </w:rPr>
        <w:t>ladě obecně závazné vyhlášky č. </w:t>
      </w:r>
      <w:r w:rsidR="00CC153E">
        <w:rPr>
          <w:rFonts w:eastAsia="Times New Roman"/>
          <w:lang w:eastAsia="cs-CZ"/>
        </w:rPr>
        <w:t>20/2022 Sb.</w:t>
      </w:r>
      <w:r w:rsidR="00C03098">
        <w:rPr>
          <w:rFonts w:eastAsia="Times New Roman"/>
          <w:lang w:eastAsia="cs-CZ"/>
        </w:rPr>
        <w:t xml:space="preserve"> HMP</w:t>
      </w:r>
      <w:r w:rsidR="00815D6C">
        <w:rPr>
          <w:rFonts w:eastAsia="Times New Roman"/>
          <w:lang w:eastAsia="cs-CZ"/>
        </w:rPr>
        <w:t xml:space="preserve"> tak, aby </w:t>
      </w:r>
      <w:r w:rsidR="00CD1FC1">
        <w:rPr>
          <w:rFonts w:eastAsia="Times New Roman"/>
          <w:lang w:eastAsia="cs-CZ"/>
        </w:rPr>
        <w:t>nedocházelo k přeplňování těchto nádob</w:t>
      </w:r>
      <w:r w:rsidR="00B31BBF">
        <w:rPr>
          <w:rFonts w:eastAsia="Times New Roman"/>
          <w:lang w:eastAsia="cs-CZ"/>
        </w:rPr>
        <w:t>.</w:t>
      </w:r>
      <w:r w:rsidR="00CD1FC1">
        <w:rPr>
          <w:rFonts w:eastAsia="Times New Roman"/>
          <w:lang w:eastAsia="cs-CZ"/>
        </w:rPr>
        <w:t xml:space="preserve"> </w:t>
      </w:r>
      <w:r w:rsidR="00B31BBF">
        <w:rPr>
          <w:rFonts w:eastAsia="Times New Roman"/>
          <w:lang w:eastAsia="cs-CZ"/>
        </w:rPr>
        <w:t>J</w:t>
      </w:r>
      <w:r w:rsidR="00CD1FC1">
        <w:rPr>
          <w:rFonts w:eastAsia="Times New Roman"/>
          <w:lang w:eastAsia="cs-CZ"/>
        </w:rPr>
        <w:t xml:space="preserve">e tedy nutné zvolit </w:t>
      </w:r>
      <w:r w:rsidR="00AD403B">
        <w:rPr>
          <w:rFonts w:eastAsia="Times New Roman"/>
          <w:lang w:eastAsia="cs-CZ"/>
        </w:rPr>
        <w:t xml:space="preserve">dostatečný </w:t>
      </w:r>
      <w:r w:rsidR="00CD1FC1">
        <w:rPr>
          <w:rFonts w:eastAsia="Times New Roman"/>
          <w:lang w:eastAsia="cs-CZ"/>
        </w:rPr>
        <w:t>objem a frekvenci svozu</w:t>
      </w:r>
      <w:r w:rsidR="00AD403B">
        <w:rPr>
          <w:rFonts w:eastAsia="Times New Roman"/>
          <w:lang w:eastAsia="cs-CZ"/>
        </w:rPr>
        <w:t xml:space="preserve"> dle počtu osob obývajících příslušnou nemovitost, kterou je rodinný nebo bytový objekt</w:t>
      </w:r>
      <w:r w:rsidR="00B31BBF">
        <w:rPr>
          <w:rFonts w:eastAsia="Times New Roman"/>
          <w:lang w:eastAsia="cs-CZ"/>
        </w:rPr>
        <w:t xml:space="preserve">. </w:t>
      </w:r>
      <w:r w:rsidR="00815D6C">
        <w:rPr>
          <w:rFonts w:eastAsia="Times New Roman"/>
          <w:lang w:eastAsia="cs-CZ"/>
        </w:rPr>
        <w:t>Dostatečný objem sběrných nádob lze v případě důsledného třídění využitelných složek komunálního odpadu optimalizovat</w:t>
      </w:r>
      <w:r w:rsidR="00815D6C" w:rsidRPr="00563C93">
        <w:rPr>
          <w:rFonts w:eastAsia="Times New Roman"/>
          <w:lang w:eastAsia="cs-CZ"/>
        </w:rPr>
        <w:t xml:space="preserve"> </w:t>
      </w:r>
      <w:r w:rsidR="00815D6C">
        <w:rPr>
          <w:rFonts w:eastAsia="Times New Roman"/>
          <w:lang w:eastAsia="cs-CZ"/>
        </w:rPr>
        <w:t>t</w:t>
      </w:r>
      <w:r w:rsidR="00815D6C" w:rsidRPr="00563C93">
        <w:rPr>
          <w:rFonts w:eastAsia="Times New Roman"/>
          <w:lang w:eastAsia="cs-CZ"/>
        </w:rPr>
        <w:t xml:space="preserve">ak, aby byly náklady spojené se svozem </w:t>
      </w:r>
      <w:r w:rsidR="00815D6C">
        <w:rPr>
          <w:rFonts w:eastAsia="Times New Roman"/>
          <w:lang w:eastAsia="cs-CZ"/>
        </w:rPr>
        <w:t xml:space="preserve">směsného </w:t>
      </w:r>
      <w:r w:rsidR="00815D6C" w:rsidRPr="00563C93">
        <w:rPr>
          <w:rFonts w:eastAsia="Times New Roman"/>
          <w:lang w:eastAsia="cs-CZ"/>
        </w:rPr>
        <w:t>odpadu pro jednotlivé objekty</w:t>
      </w:r>
      <w:r w:rsidR="00815D6C">
        <w:rPr>
          <w:rFonts w:eastAsia="Times New Roman"/>
          <w:lang w:eastAsia="cs-CZ"/>
        </w:rPr>
        <w:t>,</w:t>
      </w:r>
      <w:r w:rsidR="00815D6C" w:rsidRPr="00563C93">
        <w:rPr>
          <w:rFonts w:eastAsia="Times New Roman"/>
          <w:lang w:eastAsia="cs-CZ"/>
        </w:rPr>
        <w:t xml:space="preserve"> co možná nejnižší. </w:t>
      </w:r>
      <w:r w:rsidR="007054FB">
        <w:rPr>
          <w:rFonts w:eastAsia="Times New Roman"/>
          <w:lang w:eastAsia="cs-CZ"/>
        </w:rPr>
        <w:t xml:space="preserve">Na konci roku 2025 </w:t>
      </w:r>
      <w:r w:rsidR="00AC70CF">
        <w:rPr>
          <w:rFonts w:eastAsia="Times New Roman"/>
          <w:lang w:eastAsia="cs-CZ"/>
        </w:rPr>
        <w:t>činil celkový počet</w:t>
      </w:r>
      <w:r w:rsidR="00815D6C" w:rsidRPr="00E04E09">
        <w:rPr>
          <w:rFonts w:eastAsia="Times New Roman"/>
          <w:lang w:eastAsia="cs-CZ"/>
        </w:rPr>
        <w:t xml:space="preserve"> sběrných nádob na s</w:t>
      </w:r>
      <w:r w:rsidR="00815D6C">
        <w:rPr>
          <w:rFonts w:eastAsia="Times New Roman"/>
          <w:lang w:eastAsia="cs-CZ"/>
        </w:rPr>
        <w:t xml:space="preserve">měsný komunální odpad na území města </w:t>
      </w:r>
      <w:r w:rsidR="00006CA2" w:rsidRPr="002D050D">
        <w:rPr>
          <w:rFonts w:eastAsia="Times New Roman"/>
          <w:lang w:eastAsia="cs-CZ"/>
        </w:rPr>
        <w:t>12</w:t>
      </w:r>
      <w:r w:rsidR="00AC70CF">
        <w:rPr>
          <w:rFonts w:eastAsia="Times New Roman"/>
          <w:lang w:eastAsia="cs-CZ"/>
        </w:rPr>
        <w:t>5</w:t>
      </w:r>
      <w:r w:rsidR="00006CA2" w:rsidRPr="002D050D">
        <w:rPr>
          <w:rFonts w:eastAsia="Times New Roman"/>
          <w:lang w:eastAsia="cs-CZ"/>
        </w:rPr>
        <w:t xml:space="preserve"> 73</w:t>
      </w:r>
      <w:r w:rsidR="00AC70CF">
        <w:rPr>
          <w:rFonts w:eastAsia="Times New Roman"/>
          <w:lang w:eastAsia="cs-CZ"/>
        </w:rPr>
        <w:t>6</w:t>
      </w:r>
      <w:r w:rsidR="00815D6C" w:rsidRPr="002D050D">
        <w:rPr>
          <w:rFonts w:eastAsia="Times New Roman"/>
          <w:lang w:eastAsia="cs-CZ"/>
        </w:rPr>
        <w:t xml:space="preserve"> ks.</w:t>
      </w:r>
    </w:p>
    <w:p w14:paraId="35EE6217" w14:textId="09D85B59" w:rsidR="00563C93" w:rsidRPr="00563C93" w:rsidRDefault="000E28A9" w:rsidP="00815D6C">
      <w:pPr>
        <w:ind w:firstLine="576"/>
        <w:rPr>
          <w:rFonts w:eastAsia="Times New Roman"/>
          <w:lang w:eastAsia="cs-CZ"/>
        </w:rPr>
      </w:pPr>
      <w:r>
        <w:rPr>
          <w:rFonts w:eastAsia="Times New Roman"/>
          <w:lang w:eastAsia="cs-CZ"/>
        </w:rPr>
        <w:t xml:space="preserve">Výše poplatku za směsný komunální odpad závisí na objemu sběrné nádoby a frekvenci jejího svozu. V případě, že tento objem není dostačující, je potřeba </w:t>
      </w:r>
      <w:r w:rsidRPr="00AC70CF">
        <w:rPr>
          <w:rFonts w:eastAsia="Times New Roman"/>
          <w:b/>
          <w:bCs/>
          <w:lang w:eastAsia="cs-CZ"/>
        </w:rPr>
        <w:t>objednat si objem větší,</w:t>
      </w:r>
      <w:r>
        <w:rPr>
          <w:rFonts w:eastAsia="Times New Roman"/>
          <w:lang w:eastAsia="cs-CZ"/>
        </w:rPr>
        <w:t xml:space="preserve"> nebo v případě jednorázového přeplnění je možné objednat si na své náklady odvoz svozovou společností. </w:t>
      </w:r>
      <w:r w:rsidRPr="00AC70CF">
        <w:rPr>
          <w:rFonts w:eastAsia="Times New Roman"/>
          <w:b/>
          <w:bCs/>
          <w:lang w:eastAsia="cs-CZ"/>
        </w:rPr>
        <w:t>Obec je povinna zajistit nakládání pouze s takovým množstvím směsného odpadu, který odpovídá objemu dané nádoby.</w:t>
      </w:r>
      <w:r>
        <w:rPr>
          <w:rFonts w:eastAsia="Times New Roman"/>
          <w:lang w:eastAsia="cs-CZ"/>
        </w:rPr>
        <w:t xml:space="preserve"> Poplatek je stanoven v obecně závazné vyhlášce </w:t>
      </w:r>
      <w:r w:rsidR="00AD403B">
        <w:rPr>
          <w:rFonts w:eastAsia="Times New Roman"/>
          <w:lang w:eastAsia="cs-CZ"/>
        </w:rPr>
        <w:t xml:space="preserve">hl. m. Prahy </w:t>
      </w:r>
      <w:r>
        <w:rPr>
          <w:rFonts w:eastAsia="Times New Roman"/>
          <w:lang w:eastAsia="cs-CZ"/>
        </w:rPr>
        <w:t xml:space="preserve">a bude </w:t>
      </w:r>
      <w:r w:rsidRPr="00E2239C">
        <w:rPr>
          <w:rFonts w:eastAsia="Times New Roman"/>
          <w:lang w:eastAsia="cs-CZ"/>
        </w:rPr>
        <w:t xml:space="preserve">se mu blíže věnovat </w:t>
      </w:r>
      <w:r w:rsidR="00E2239C" w:rsidRPr="00E2239C">
        <w:rPr>
          <w:rFonts w:eastAsia="Times New Roman"/>
          <w:lang w:eastAsia="cs-CZ"/>
        </w:rPr>
        <w:t xml:space="preserve">samostatná </w:t>
      </w:r>
      <w:r w:rsidRPr="00E2239C">
        <w:rPr>
          <w:rFonts w:eastAsia="Times New Roman"/>
          <w:lang w:eastAsia="cs-CZ"/>
        </w:rPr>
        <w:t>kapitola.</w:t>
      </w:r>
      <w:r>
        <w:rPr>
          <w:rFonts w:eastAsia="Times New Roman"/>
          <w:lang w:eastAsia="cs-CZ"/>
        </w:rPr>
        <w:t xml:space="preserve"> </w:t>
      </w:r>
    </w:p>
    <w:p w14:paraId="1535E599" w14:textId="77777777" w:rsidR="00563C93" w:rsidRPr="00563C93" w:rsidRDefault="00563C93" w:rsidP="00563C93">
      <w:pPr>
        <w:autoSpaceDE w:val="0"/>
        <w:autoSpaceDN w:val="0"/>
        <w:adjustRightInd w:val="0"/>
        <w:spacing w:after="0"/>
        <w:rPr>
          <w:rFonts w:eastAsia="Times New Roman" w:cs="Arial"/>
          <w:sz w:val="20"/>
          <w:szCs w:val="20"/>
          <w:lang w:eastAsia="cs-CZ"/>
        </w:rPr>
      </w:pPr>
    </w:p>
    <w:p w14:paraId="4FB5DEDF" w14:textId="3AAC50E6" w:rsidR="00016355" w:rsidRPr="00016355" w:rsidRDefault="00016355" w:rsidP="006623FF">
      <w:pPr>
        <w:pStyle w:val="Titulek"/>
        <w:keepNext/>
        <w:spacing w:after="0"/>
        <w:rPr>
          <w:color w:val="auto"/>
          <w:sz w:val="20"/>
          <w:szCs w:val="20"/>
        </w:rPr>
      </w:pPr>
      <w:bookmarkStart w:id="15" w:name="_Toc227928008"/>
      <w:r w:rsidRPr="00016355">
        <w:rPr>
          <w:color w:val="auto"/>
          <w:sz w:val="20"/>
          <w:szCs w:val="20"/>
        </w:rPr>
        <w:t xml:space="preserve">Tabulka </w:t>
      </w:r>
      <w:r w:rsidR="00897D01">
        <w:rPr>
          <w:color w:val="auto"/>
          <w:sz w:val="20"/>
          <w:szCs w:val="20"/>
        </w:rPr>
        <w:t xml:space="preserve">č. </w:t>
      </w:r>
      <w:r w:rsidRPr="00016355">
        <w:rPr>
          <w:color w:val="auto"/>
          <w:sz w:val="20"/>
          <w:szCs w:val="20"/>
        </w:rPr>
        <w:fldChar w:fldCharType="begin"/>
      </w:r>
      <w:r w:rsidRPr="00016355">
        <w:rPr>
          <w:color w:val="auto"/>
          <w:sz w:val="20"/>
          <w:szCs w:val="20"/>
        </w:rPr>
        <w:instrText xml:space="preserve"> SEQ Tabulka \* ARABIC </w:instrText>
      </w:r>
      <w:r w:rsidRPr="00016355">
        <w:rPr>
          <w:color w:val="auto"/>
          <w:sz w:val="20"/>
          <w:szCs w:val="20"/>
        </w:rPr>
        <w:fldChar w:fldCharType="separate"/>
      </w:r>
      <w:r w:rsidR="00EE4AF8">
        <w:rPr>
          <w:noProof/>
          <w:color w:val="auto"/>
          <w:sz w:val="20"/>
          <w:szCs w:val="20"/>
        </w:rPr>
        <w:t>3</w:t>
      </w:r>
      <w:r w:rsidRPr="00016355">
        <w:rPr>
          <w:color w:val="auto"/>
          <w:sz w:val="20"/>
          <w:szCs w:val="20"/>
        </w:rPr>
        <w:fldChar w:fldCharType="end"/>
      </w:r>
      <w:r w:rsidRPr="00016355">
        <w:rPr>
          <w:color w:val="auto"/>
          <w:sz w:val="20"/>
          <w:szCs w:val="20"/>
        </w:rPr>
        <w:t xml:space="preserve"> Produkce </w:t>
      </w:r>
      <w:r w:rsidR="007A6401">
        <w:rPr>
          <w:color w:val="auto"/>
          <w:sz w:val="20"/>
          <w:szCs w:val="20"/>
        </w:rPr>
        <w:t>směsného komunálního odpadu z domácností (z černých nádob přiřazených k jednotlivým domům)</w:t>
      </w:r>
      <w:bookmarkEnd w:id="15"/>
    </w:p>
    <w:tbl>
      <w:tblPr>
        <w:tblpPr w:leftFromText="141" w:rightFromText="141" w:vertAnchor="text" w:tblpY="1"/>
        <w:tblOverlap w:val="never"/>
        <w:tblW w:w="7072" w:type="dxa"/>
        <w:tblCellMar>
          <w:left w:w="70" w:type="dxa"/>
          <w:right w:w="70" w:type="dxa"/>
        </w:tblCellMar>
        <w:tblLook w:val="04A0" w:firstRow="1" w:lastRow="0" w:firstColumn="1" w:lastColumn="0" w:noHBand="0" w:noVBand="1"/>
      </w:tblPr>
      <w:tblGrid>
        <w:gridCol w:w="900"/>
        <w:gridCol w:w="1637"/>
        <w:gridCol w:w="1701"/>
        <w:gridCol w:w="1559"/>
        <w:gridCol w:w="1275"/>
      </w:tblGrid>
      <w:tr w:rsidR="003F7DCB" w:rsidRPr="00563C93" w14:paraId="7A18B20A" w14:textId="57E35E2C" w:rsidTr="003F7DCB">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Rok</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Množství odpadu v tis. t</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3F7DCB" w:rsidRPr="005314FF"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Počet obyvatel</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3F7DCB"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i/>
                <w:iCs/>
                <w:color w:val="000000"/>
                <w:sz w:val="20"/>
                <w:szCs w:val="20"/>
                <w:lang w:eastAsia="cs-CZ"/>
              </w:rPr>
              <w:t>Skládkování</w:t>
            </w:r>
            <w:r>
              <w:rPr>
                <w:rFonts w:eastAsia="Times New Roman" w:cstheme="minorHAnsi"/>
                <w:i/>
                <w:iCs/>
                <w:color w:val="000000"/>
                <w:sz w:val="20"/>
                <w:szCs w:val="20"/>
                <w:lang w:eastAsia="cs-CZ"/>
              </w:rPr>
              <w:t xml:space="preserve"> (</w:t>
            </w:r>
            <w:proofErr w:type="spellStart"/>
            <w:r>
              <w:rPr>
                <w:rFonts w:eastAsia="Times New Roman" w:cstheme="minorHAnsi"/>
                <w:i/>
                <w:iCs/>
                <w:color w:val="000000"/>
                <w:sz w:val="20"/>
                <w:szCs w:val="20"/>
                <w:lang w:eastAsia="cs-CZ"/>
              </w:rPr>
              <w:t>kt</w:t>
            </w:r>
            <w:proofErr w:type="spellEnd"/>
            <w:r>
              <w:rPr>
                <w:rFonts w:eastAsia="Times New Roman" w:cstheme="minorHAnsi"/>
                <w:i/>
                <w:iCs/>
                <w:color w:val="000000"/>
                <w:sz w:val="20"/>
                <w:szCs w:val="20"/>
                <w:lang w:eastAsia="cs-CZ"/>
              </w:rPr>
              <w: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3F7DCB" w:rsidRPr="005565BE" w:rsidRDefault="003F7DCB" w:rsidP="00BD59EE">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Energetické využití (</w:t>
            </w:r>
            <w:proofErr w:type="spellStart"/>
            <w:r>
              <w:rPr>
                <w:rFonts w:eastAsia="Times New Roman" w:cstheme="minorHAnsi"/>
                <w:i/>
                <w:iCs/>
                <w:color w:val="000000"/>
                <w:sz w:val="20"/>
                <w:szCs w:val="20"/>
                <w:lang w:eastAsia="cs-CZ"/>
              </w:rPr>
              <w:t>kt</w:t>
            </w:r>
            <w:proofErr w:type="spellEnd"/>
            <w:r>
              <w:rPr>
                <w:rFonts w:eastAsia="Times New Roman" w:cstheme="minorHAnsi"/>
                <w:i/>
                <w:iCs/>
                <w:color w:val="000000"/>
                <w:sz w:val="20"/>
                <w:szCs w:val="20"/>
                <w:lang w:eastAsia="cs-CZ"/>
              </w:rPr>
              <w:t>)</w:t>
            </w:r>
          </w:p>
        </w:tc>
      </w:tr>
      <w:tr w:rsidR="003F7DCB" w:rsidRPr="00563C93" w14:paraId="56CFA3F6" w14:textId="5C650B65"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2016</w:t>
            </w:r>
          </w:p>
        </w:tc>
        <w:tc>
          <w:tcPr>
            <w:tcW w:w="1637" w:type="dxa"/>
            <w:tcBorders>
              <w:top w:val="single" w:sz="8" w:space="0" w:color="auto"/>
              <w:left w:val="nil"/>
              <w:bottom w:val="single" w:sz="8" w:space="0" w:color="auto"/>
              <w:right w:val="single" w:sz="8" w:space="0" w:color="auto"/>
            </w:tcBorders>
            <w:vAlign w:val="center"/>
          </w:tcPr>
          <w:p w14:paraId="4CCD8485"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249,2</w:t>
            </w:r>
          </w:p>
        </w:tc>
        <w:tc>
          <w:tcPr>
            <w:tcW w:w="1701" w:type="dxa"/>
            <w:tcBorders>
              <w:top w:val="single" w:sz="8" w:space="0" w:color="auto"/>
              <w:left w:val="nil"/>
              <w:bottom w:val="single" w:sz="8" w:space="0" w:color="auto"/>
              <w:right w:val="single" w:sz="12" w:space="0" w:color="auto"/>
            </w:tcBorders>
          </w:tcPr>
          <w:p w14:paraId="13D2FDD5" w14:textId="7D7EF29F" w:rsidR="003F7DCB" w:rsidRPr="005314FF" w:rsidRDefault="003F7DCB"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280</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508</w:t>
            </w:r>
          </w:p>
        </w:tc>
        <w:tc>
          <w:tcPr>
            <w:tcW w:w="1559" w:type="dxa"/>
            <w:tcBorders>
              <w:top w:val="single" w:sz="8" w:space="0" w:color="auto"/>
              <w:left w:val="nil"/>
              <w:bottom w:val="single" w:sz="8" w:space="0" w:color="auto"/>
              <w:right w:val="single" w:sz="12" w:space="0" w:color="auto"/>
            </w:tcBorders>
            <w:vAlign w:val="center"/>
          </w:tcPr>
          <w:p w14:paraId="296CA478" w14:textId="7DEE041C" w:rsidR="003F7DCB" w:rsidRPr="0009546C"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12,5</w:t>
            </w:r>
          </w:p>
        </w:tc>
        <w:tc>
          <w:tcPr>
            <w:tcW w:w="1275" w:type="dxa"/>
            <w:tcBorders>
              <w:top w:val="single" w:sz="8" w:space="0" w:color="auto"/>
              <w:left w:val="nil"/>
              <w:bottom w:val="single" w:sz="8" w:space="0" w:color="auto"/>
              <w:right w:val="single" w:sz="12" w:space="0" w:color="auto"/>
            </w:tcBorders>
            <w:vAlign w:val="center"/>
          </w:tcPr>
          <w:p w14:paraId="2B730A4B" w14:textId="55806611" w:rsidR="003F7DCB" w:rsidRPr="005565BE"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236,8</w:t>
            </w:r>
          </w:p>
        </w:tc>
      </w:tr>
      <w:tr w:rsidR="003F7DCB" w:rsidRPr="00563C93" w14:paraId="583CD7B9" w14:textId="775EA899"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2017</w:t>
            </w:r>
          </w:p>
        </w:tc>
        <w:tc>
          <w:tcPr>
            <w:tcW w:w="1637" w:type="dxa"/>
            <w:tcBorders>
              <w:top w:val="single" w:sz="8" w:space="0" w:color="auto"/>
              <w:left w:val="nil"/>
              <w:bottom w:val="single" w:sz="8" w:space="0" w:color="auto"/>
              <w:right w:val="single" w:sz="8" w:space="0" w:color="auto"/>
            </w:tcBorders>
            <w:vAlign w:val="center"/>
          </w:tcPr>
          <w:p w14:paraId="712A5C36"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250,2</w:t>
            </w:r>
          </w:p>
        </w:tc>
        <w:tc>
          <w:tcPr>
            <w:tcW w:w="1701" w:type="dxa"/>
            <w:tcBorders>
              <w:top w:val="single" w:sz="8" w:space="0" w:color="auto"/>
              <w:left w:val="nil"/>
              <w:bottom w:val="single" w:sz="8" w:space="0" w:color="auto"/>
              <w:right w:val="single" w:sz="12" w:space="0" w:color="auto"/>
            </w:tcBorders>
          </w:tcPr>
          <w:p w14:paraId="3467F5CA" w14:textId="0A2EB07B" w:rsidR="003F7DCB" w:rsidRPr="005314FF" w:rsidRDefault="003F7DCB"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1 294 513</w:t>
            </w:r>
          </w:p>
        </w:tc>
        <w:tc>
          <w:tcPr>
            <w:tcW w:w="1559" w:type="dxa"/>
            <w:tcBorders>
              <w:top w:val="single" w:sz="8" w:space="0" w:color="auto"/>
              <w:left w:val="nil"/>
              <w:bottom w:val="single" w:sz="8" w:space="0" w:color="auto"/>
              <w:right w:val="single" w:sz="12" w:space="0" w:color="auto"/>
            </w:tcBorders>
            <w:vAlign w:val="center"/>
          </w:tcPr>
          <w:p w14:paraId="1E447089" w14:textId="2F20AE78" w:rsidR="003F7DCB" w:rsidRPr="0009546C"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w:t>
            </w:r>
          </w:p>
        </w:tc>
        <w:tc>
          <w:tcPr>
            <w:tcW w:w="1275" w:type="dxa"/>
            <w:tcBorders>
              <w:top w:val="single" w:sz="8" w:space="0" w:color="auto"/>
              <w:left w:val="nil"/>
              <w:bottom w:val="single" w:sz="8" w:space="0" w:color="auto"/>
              <w:right w:val="single" w:sz="12" w:space="0" w:color="auto"/>
            </w:tcBorders>
            <w:vAlign w:val="center"/>
          </w:tcPr>
          <w:p w14:paraId="0576EF1F" w14:textId="39D888FF" w:rsidR="003F7DCB" w:rsidRPr="005565BE"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230,6</w:t>
            </w:r>
          </w:p>
        </w:tc>
      </w:tr>
      <w:tr w:rsidR="003F7DCB" w:rsidRPr="00563C93" w14:paraId="7F792852" w14:textId="3EC01D5A"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2018</w:t>
            </w:r>
          </w:p>
        </w:tc>
        <w:tc>
          <w:tcPr>
            <w:tcW w:w="1637" w:type="dxa"/>
            <w:tcBorders>
              <w:top w:val="single" w:sz="8" w:space="0" w:color="auto"/>
              <w:left w:val="nil"/>
              <w:bottom w:val="single" w:sz="8" w:space="0" w:color="auto"/>
              <w:right w:val="single" w:sz="8" w:space="0" w:color="auto"/>
            </w:tcBorders>
            <w:vAlign w:val="center"/>
          </w:tcPr>
          <w:p w14:paraId="1C9EE2A8"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253,8</w:t>
            </w:r>
          </w:p>
        </w:tc>
        <w:tc>
          <w:tcPr>
            <w:tcW w:w="1701" w:type="dxa"/>
            <w:tcBorders>
              <w:top w:val="single" w:sz="8" w:space="0" w:color="auto"/>
              <w:left w:val="nil"/>
              <w:bottom w:val="single" w:sz="8" w:space="0" w:color="auto"/>
              <w:right w:val="single" w:sz="12" w:space="0" w:color="auto"/>
            </w:tcBorders>
          </w:tcPr>
          <w:p w14:paraId="0F0B3134" w14:textId="3C3515C2" w:rsidR="003F7DCB" w:rsidRPr="005314FF" w:rsidRDefault="003F7DCB"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1 308 632</w:t>
            </w:r>
          </w:p>
        </w:tc>
        <w:tc>
          <w:tcPr>
            <w:tcW w:w="1559" w:type="dxa"/>
            <w:tcBorders>
              <w:top w:val="single" w:sz="8" w:space="0" w:color="auto"/>
              <w:left w:val="nil"/>
              <w:bottom w:val="single" w:sz="8" w:space="0" w:color="auto"/>
              <w:right w:val="single" w:sz="12" w:space="0" w:color="auto"/>
            </w:tcBorders>
            <w:vAlign w:val="center"/>
          </w:tcPr>
          <w:p w14:paraId="426FFDDD" w14:textId="13D1F4A8" w:rsidR="003F7DCB" w:rsidRPr="0009546C"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17,6</w:t>
            </w:r>
          </w:p>
        </w:tc>
        <w:tc>
          <w:tcPr>
            <w:tcW w:w="1275" w:type="dxa"/>
            <w:tcBorders>
              <w:top w:val="single" w:sz="8" w:space="0" w:color="auto"/>
              <w:left w:val="nil"/>
              <w:bottom w:val="single" w:sz="8" w:space="0" w:color="auto"/>
              <w:right w:val="single" w:sz="12" w:space="0" w:color="auto"/>
            </w:tcBorders>
            <w:vAlign w:val="center"/>
          </w:tcPr>
          <w:p w14:paraId="6B32DC29" w14:textId="430C6AEA" w:rsidR="003F7DCB" w:rsidRPr="005565BE"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236,2</w:t>
            </w:r>
          </w:p>
        </w:tc>
      </w:tr>
      <w:tr w:rsidR="003F7DCB" w:rsidRPr="00563C93" w14:paraId="7EA50BC3" w14:textId="19350244"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2019</w:t>
            </w:r>
          </w:p>
        </w:tc>
        <w:tc>
          <w:tcPr>
            <w:tcW w:w="1637" w:type="dxa"/>
            <w:tcBorders>
              <w:top w:val="single" w:sz="8" w:space="0" w:color="auto"/>
              <w:left w:val="nil"/>
              <w:bottom w:val="single" w:sz="8" w:space="0" w:color="auto"/>
              <w:right w:val="single" w:sz="8" w:space="0" w:color="auto"/>
            </w:tcBorders>
            <w:vAlign w:val="center"/>
          </w:tcPr>
          <w:p w14:paraId="12E6E5C9"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255,5</w:t>
            </w:r>
          </w:p>
        </w:tc>
        <w:tc>
          <w:tcPr>
            <w:tcW w:w="1701" w:type="dxa"/>
            <w:tcBorders>
              <w:top w:val="single" w:sz="8" w:space="0" w:color="auto"/>
              <w:left w:val="nil"/>
              <w:bottom w:val="single" w:sz="8" w:space="0" w:color="auto"/>
              <w:right w:val="single" w:sz="12" w:space="0" w:color="auto"/>
            </w:tcBorders>
          </w:tcPr>
          <w:p w14:paraId="1FD7F412" w14:textId="30A549CE" w:rsidR="003F7DCB" w:rsidRPr="005314FF" w:rsidRDefault="003F7DCB"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324</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277</w:t>
            </w:r>
          </w:p>
        </w:tc>
        <w:tc>
          <w:tcPr>
            <w:tcW w:w="1559" w:type="dxa"/>
            <w:tcBorders>
              <w:top w:val="single" w:sz="8" w:space="0" w:color="auto"/>
              <w:left w:val="nil"/>
              <w:bottom w:val="single" w:sz="8" w:space="0" w:color="auto"/>
              <w:right w:val="single" w:sz="12" w:space="0" w:color="auto"/>
            </w:tcBorders>
            <w:vAlign w:val="center"/>
          </w:tcPr>
          <w:p w14:paraId="6A3F83CB" w14:textId="78A39A4F" w:rsidR="003F7DCB" w:rsidRPr="0009546C"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14,8</w:t>
            </w:r>
          </w:p>
        </w:tc>
        <w:tc>
          <w:tcPr>
            <w:tcW w:w="1275" w:type="dxa"/>
            <w:tcBorders>
              <w:top w:val="single" w:sz="8" w:space="0" w:color="auto"/>
              <w:left w:val="nil"/>
              <w:bottom w:val="single" w:sz="8" w:space="0" w:color="auto"/>
              <w:right w:val="single" w:sz="12" w:space="0" w:color="auto"/>
            </w:tcBorders>
            <w:vAlign w:val="center"/>
          </w:tcPr>
          <w:p w14:paraId="21A49770" w14:textId="4E6E6966" w:rsidR="003F7DCB" w:rsidRPr="005565BE"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240,7</w:t>
            </w:r>
          </w:p>
        </w:tc>
      </w:tr>
      <w:tr w:rsidR="003F7DCB" w:rsidRPr="00563C93" w14:paraId="3B18A6EE" w14:textId="42526806"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2020</w:t>
            </w:r>
          </w:p>
        </w:tc>
        <w:tc>
          <w:tcPr>
            <w:tcW w:w="1637" w:type="dxa"/>
            <w:tcBorders>
              <w:top w:val="single" w:sz="8" w:space="0" w:color="auto"/>
              <w:left w:val="nil"/>
              <w:bottom w:val="single" w:sz="8" w:space="0" w:color="auto"/>
              <w:right w:val="single" w:sz="8" w:space="0" w:color="auto"/>
            </w:tcBorders>
            <w:vAlign w:val="center"/>
          </w:tcPr>
          <w:p w14:paraId="3A67BCFD" w14:textId="77777777" w:rsidR="003F7DCB" w:rsidRPr="005314FF" w:rsidRDefault="003F7DCB"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257,8</w:t>
            </w:r>
          </w:p>
        </w:tc>
        <w:tc>
          <w:tcPr>
            <w:tcW w:w="1701" w:type="dxa"/>
            <w:tcBorders>
              <w:top w:val="single" w:sz="8" w:space="0" w:color="auto"/>
              <w:left w:val="nil"/>
              <w:bottom w:val="single" w:sz="8" w:space="0" w:color="auto"/>
              <w:right w:val="single" w:sz="12" w:space="0" w:color="auto"/>
            </w:tcBorders>
          </w:tcPr>
          <w:p w14:paraId="36DA91D7" w14:textId="6E6C7330" w:rsidR="003F7DCB" w:rsidRPr="0009546C" w:rsidRDefault="003F7DCB"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1 335 084</w:t>
            </w:r>
          </w:p>
        </w:tc>
        <w:tc>
          <w:tcPr>
            <w:tcW w:w="1559" w:type="dxa"/>
            <w:tcBorders>
              <w:top w:val="single" w:sz="8" w:space="0" w:color="auto"/>
              <w:left w:val="nil"/>
              <w:bottom w:val="single" w:sz="8" w:space="0" w:color="auto"/>
              <w:right w:val="single" w:sz="12" w:space="0" w:color="auto"/>
            </w:tcBorders>
            <w:vAlign w:val="center"/>
          </w:tcPr>
          <w:p w14:paraId="74632481" w14:textId="3763BB44" w:rsidR="003F7DCB" w:rsidRPr="0009546C"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18,3</w:t>
            </w:r>
          </w:p>
        </w:tc>
        <w:tc>
          <w:tcPr>
            <w:tcW w:w="1275" w:type="dxa"/>
            <w:tcBorders>
              <w:top w:val="single" w:sz="8" w:space="0" w:color="auto"/>
              <w:left w:val="nil"/>
              <w:bottom w:val="single" w:sz="8" w:space="0" w:color="auto"/>
              <w:right w:val="single" w:sz="12" w:space="0" w:color="auto"/>
            </w:tcBorders>
            <w:vAlign w:val="center"/>
          </w:tcPr>
          <w:p w14:paraId="6E6D7AD4" w14:textId="7CCE5873" w:rsidR="003F7DCB" w:rsidRPr="005565BE" w:rsidRDefault="003F7DCB"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239,4</w:t>
            </w:r>
          </w:p>
        </w:tc>
      </w:tr>
      <w:tr w:rsidR="003F7DCB" w:rsidRPr="00563C93" w14:paraId="2C590258" w14:textId="77777777"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238C8E1" w14:textId="6DBBC2D5" w:rsidR="003F7DCB" w:rsidRPr="005314FF"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637" w:type="dxa"/>
            <w:tcBorders>
              <w:top w:val="single" w:sz="8" w:space="0" w:color="auto"/>
              <w:left w:val="nil"/>
              <w:bottom w:val="single" w:sz="8" w:space="0" w:color="auto"/>
              <w:right w:val="single" w:sz="8" w:space="0" w:color="auto"/>
            </w:tcBorders>
            <w:vAlign w:val="center"/>
          </w:tcPr>
          <w:p w14:paraId="477F27D2" w14:textId="141B237F" w:rsidR="003F7DCB" w:rsidRPr="005314FF"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701" w:type="dxa"/>
            <w:tcBorders>
              <w:top w:val="single" w:sz="8" w:space="0" w:color="auto"/>
              <w:left w:val="nil"/>
              <w:bottom w:val="single" w:sz="8" w:space="0" w:color="auto"/>
              <w:right w:val="single" w:sz="12" w:space="0" w:color="auto"/>
            </w:tcBorders>
          </w:tcPr>
          <w:p w14:paraId="2876FDFE" w14:textId="5D42907B" w:rsidR="003F7DCB" w:rsidRPr="0009546C"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1 274 562</w:t>
            </w:r>
          </w:p>
        </w:tc>
        <w:tc>
          <w:tcPr>
            <w:tcW w:w="1559" w:type="dxa"/>
            <w:tcBorders>
              <w:top w:val="single" w:sz="8" w:space="0" w:color="auto"/>
              <w:left w:val="nil"/>
              <w:bottom w:val="single" w:sz="8" w:space="0" w:color="auto"/>
              <w:right w:val="single" w:sz="12" w:space="0" w:color="auto"/>
            </w:tcBorders>
            <w:vAlign w:val="center"/>
          </w:tcPr>
          <w:p w14:paraId="77FABB6F" w14:textId="389DC6AB" w:rsidR="003F7DCB" w:rsidRPr="005565BE"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32,5</w:t>
            </w:r>
          </w:p>
        </w:tc>
        <w:tc>
          <w:tcPr>
            <w:tcW w:w="1275" w:type="dxa"/>
            <w:tcBorders>
              <w:top w:val="single" w:sz="8" w:space="0" w:color="auto"/>
              <w:left w:val="nil"/>
              <w:bottom w:val="single" w:sz="8" w:space="0" w:color="auto"/>
              <w:right w:val="single" w:sz="12" w:space="0" w:color="auto"/>
            </w:tcBorders>
            <w:vAlign w:val="center"/>
          </w:tcPr>
          <w:p w14:paraId="68F57A12" w14:textId="3C76E78C" w:rsidR="003F7DCB" w:rsidRPr="005565BE"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228,0</w:t>
            </w:r>
          </w:p>
        </w:tc>
      </w:tr>
      <w:tr w:rsidR="003F7DCB" w:rsidRPr="00563C93" w14:paraId="689878F7" w14:textId="77777777"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F0786AF" w14:textId="3C659ABC"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637" w:type="dxa"/>
            <w:tcBorders>
              <w:top w:val="single" w:sz="8" w:space="0" w:color="auto"/>
              <w:left w:val="nil"/>
              <w:bottom w:val="single" w:sz="8" w:space="0" w:color="auto"/>
              <w:right w:val="single" w:sz="8" w:space="0" w:color="auto"/>
            </w:tcBorders>
            <w:vAlign w:val="center"/>
          </w:tcPr>
          <w:p w14:paraId="1EC6C8C2" w14:textId="20EDF391"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256,0</w:t>
            </w:r>
          </w:p>
        </w:tc>
        <w:tc>
          <w:tcPr>
            <w:tcW w:w="1701" w:type="dxa"/>
            <w:tcBorders>
              <w:top w:val="single" w:sz="8" w:space="0" w:color="auto"/>
              <w:left w:val="nil"/>
              <w:bottom w:val="single" w:sz="8" w:space="0" w:color="auto"/>
              <w:right w:val="single" w:sz="12" w:space="0" w:color="auto"/>
            </w:tcBorders>
          </w:tcPr>
          <w:p w14:paraId="53B83462" w14:textId="66534FFC"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1 275 406</w:t>
            </w:r>
          </w:p>
        </w:tc>
        <w:tc>
          <w:tcPr>
            <w:tcW w:w="1559" w:type="dxa"/>
            <w:tcBorders>
              <w:top w:val="single" w:sz="8" w:space="0" w:color="auto"/>
              <w:left w:val="nil"/>
              <w:bottom w:val="single" w:sz="8" w:space="0" w:color="auto"/>
              <w:right w:val="single" w:sz="12" w:space="0" w:color="auto"/>
            </w:tcBorders>
            <w:vAlign w:val="center"/>
          </w:tcPr>
          <w:p w14:paraId="5CBE868A" w14:textId="0E21434E"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21,5</w:t>
            </w:r>
          </w:p>
        </w:tc>
        <w:tc>
          <w:tcPr>
            <w:tcW w:w="1275" w:type="dxa"/>
            <w:tcBorders>
              <w:top w:val="single" w:sz="8" w:space="0" w:color="auto"/>
              <w:left w:val="nil"/>
              <w:bottom w:val="single" w:sz="8" w:space="0" w:color="auto"/>
              <w:right w:val="single" w:sz="12" w:space="0" w:color="auto"/>
            </w:tcBorders>
            <w:vAlign w:val="center"/>
          </w:tcPr>
          <w:p w14:paraId="143C4E67" w14:textId="2D1FC501"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234,5</w:t>
            </w:r>
          </w:p>
        </w:tc>
      </w:tr>
      <w:tr w:rsidR="003F7DCB" w:rsidRPr="00563C93" w14:paraId="281345F0" w14:textId="77777777"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32942F" w14:textId="3DF7BF54"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1637" w:type="dxa"/>
            <w:tcBorders>
              <w:top w:val="single" w:sz="8" w:space="0" w:color="auto"/>
              <w:left w:val="nil"/>
              <w:bottom w:val="single" w:sz="8" w:space="0" w:color="auto"/>
              <w:right w:val="single" w:sz="8" w:space="0" w:color="auto"/>
            </w:tcBorders>
            <w:vAlign w:val="center"/>
          </w:tcPr>
          <w:p w14:paraId="786BBCEA" w14:textId="389D3AF0"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253,8</w:t>
            </w:r>
          </w:p>
        </w:tc>
        <w:tc>
          <w:tcPr>
            <w:tcW w:w="1701" w:type="dxa"/>
            <w:tcBorders>
              <w:top w:val="single" w:sz="8" w:space="0" w:color="auto"/>
              <w:left w:val="nil"/>
              <w:bottom w:val="single" w:sz="8" w:space="0" w:color="auto"/>
              <w:right w:val="single" w:sz="12" w:space="0" w:color="auto"/>
            </w:tcBorders>
          </w:tcPr>
          <w:p w14:paraId="7A175F7B" w14:textId="1C993E4D" w:rsidR="003F7DCB" w:rsidRDefault="003F7DCB" w:rsidP="00FB26D4">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1 357 326</w:t>
            </w:r>
          </w:p>
        </w:tc>
        <w:tc>
          <w:tcPr>
            <w:tcW w:w="1559" w:type="dxa"/>
            <w:tcBorders>
              <w:top w:val="single" w:sz="8" w:space="0" w:color="auto"/>
              <w:left w:val="nil"/>
              <w:bottom w:val="single" w:sz="8" w:space="0" w:color="auto"/>
              <w:right w:val="single" w:sz="12" w:space="0" w:color="auto"/>
            </w:tcBorders>
            <w:vAlign w:val="center"/>
          </w:tcPr>
          <w:p w14:paraId="6DB6DE2D" w14:textId="56B36552"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10,3</w:t>
            </w:r>
          </w:p>
        </w:tc>
        <w:tc>
          <w:tcPr>
            <w:tcW w:w="1275" w:type="dxa"/>
            <w:tcBorders>
              <w:top w:val="single" w:sz="8" w:space="0" w:color="auto"/>
              <w:left w:val="nil"/>
              <w:bottom w:val="single" w:sz="8" w:space="0" w:color="auto"/>
              <w:right w:val="single" w:sz="12" w:space="0" w:color="auto"/>
            </w:tcBorders>
            <w:vAlign w:val="center"/>
          </w:tcPr>
          <w:p w14:paraId="1B766527" w14:textId="3B42DC1F"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243,5</w:t>
            </w:r>
          </w:p>
        </w:tc>
      </w:tr>
      <w:tr w:rsidR="003F7DCB" w:rsidRPr="00563C93" w14:paraId="247B6B78" w14:textId="77777777" w:rsidTr="003F7DC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C2D3685" w14:textId="1118ED69"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c>
          <w:tcPr>
            <w:tcW w:w="1637" w:type="dxa"/>
            <w:tcBorders>
              <w:top w:val="single" w:sz="8" w:space="0" w:color="auto"/>
              <w:left w:val="nil"/>
              <w:bottom w:val="single" w:sz="8" w:space="0" w:color="auto"/>
              <w:right w:val="single" w:sz="8" w:space="0" w:color="auto"/>
            </w:tcBorders>
            <w:vAlign w:val="center"/>
          </w:tcPr>
          <w:p w14:paraId="5D915765" w14:textId="1E53D4D7" w:rsidR="003F7DCB" w:rsidRPr="002D050D" w:rsidRDefault="003F7DCB"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255,6</w:t>
            </w:r>
          </w:p>
        </w:tc>
        <w:tc>
          <w:tcPr>
            <w:tcW w:w="1701" w:type="dxa"/>
            <w:tcBorders>
              <w:top w:val="single" w:sz="8" w:space="0" w:color="auto"/>
              <w:left w:val="nil"/>
              <w:bottom w:val="single" w:sz="8" w:space="0" w:color="auto"/>
              <w:right w:val="single" w:sz="12" w:space="0" w:color="auto"/>
            </w:tcBorders>
          </w:tcPr>
          <w:p w14:paraId="4911CDD2" w14:textId="4379647A" w:rsidR="003F7DCB" w:rsidRPr="002D050D" w:rsidRDefault="003F7DCB" w:rsidP="00FB26D4">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1 384 732</w:t>
            </w:r>
          </w:p>
        </w:tc>
        <w:tc>
          <w:tcPr>
            <w:tcW w:w="1559" w:type="dxa"/>
            <w:tcBorders>
              <w:top w:val="single" w:sz="8" w:space="0" w:color="auto"/>
              <w:left w:val="nil"/>
              <w:bottom w:val="single" w:sz="8" w:space="0" w:color="auto"/>
              <w:right w:val="single" w:sz="12" w:space="0" w:color="auto"/>
            </w:tcBorders>
            <w:vAlign w:val="center"/>
          </w:tcPr>
          <w:p w14:paraId="4B11C270" w14:textId="267628E4" w:rsidR="003F7DCB" w:rsidRPr="002D050D" w:rsidRDefault="003F7DCB"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6,5</w:t>
            </w:r>
          </w:p>
        </w:tc>
        <w:tc>
          <w:tcPr>
            <w:tcW w:w="1275" w:type="dxa"/>
            <w:tcBorders>
              <w:top w:val="single" w:sz="8" w:space="0" w:color="auto"/>
              <w:left w:val="nil"/>
              <w:bottom w:val="single" w:sz="8" w:space="0" w:color="auto"/>
              <w:right w:val="single" w:sz="12" w:space="0" w:color="auto"/>
            </w:tcBorders>
            <w:vAlign w:val="center"/>
          </w:tcPr>
          <w:p w14:paraId="035D11AA" w14:textId="1E0B8121" w:rsidR="003F7DCB" w:rsidRPr="002D050D" w:rsidRDefault="003F7DCB"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249,1</w:t>
            </w:r>
          </w:p>
        </w:tc>
      </w:tr>
      <w:tr w:rsidR="003F7DCB" w:rsidRPr="00563C93" w14:paraId="0A50904D" w14:textId="77777777" w:rsidTr="003F7DCB">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147DCD45" w14:textId="15706D86" w:rsidR="003F7DCB"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2025</w:t>
            </w:r>
          </w:p>
        </w:tc>
        <w:tc>
          <w:tcPr>
            <w:tcW w:w="1637" w:type="dxa"/>
            <w:tcBorders>
              <w:top w:val="single" w:sz="8" w:space="0" w:color="auto"/>
              <w:left w:val="nil"/>
              <w:bottom w:val="single" w:sz="12" w:space="0" w:color="auto"/>
              <w:right w:val="single" w:sz="8" w:space="0" w:color="auto"/>
            </w:tcBorders>
            <w:vAlign w:val="center"/>
          </w:tcPr>
          <w:p w14:paraId="39388AF6" w14:textId="303304E6" w:rsidR="003F7DCB" w:rsidRPr="002D050D"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255,9</w:t>
            </w:r>
          </w:p>
        </w:tc>
        <w:tc>
          <w:tcPr>
            <w:tcW w:w="1701" w:type="dxa"/>
            <w:tcBorders>
              <w:top w:val="single" w:sz="8" w:space="0" w:color="auto"/>
              <w:left w:val="nil"/>
              <w:bottom w:val="single" w:sz="12" w:space="0" w:color="auto"/>
              <w:right w:val="single" w:sz="12" w:space="0" w:color="auto"/>
            </w:tcBorders>
          </w:tcPr>
          <w:p w14:paraId="7D41672F" w14:textId="35920ECA" w:rsidR="003F7DCB" w:rsidRPr="002D050D" w:rsidRDefault="003F7DCB" w:rsidP="00FB26D4">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1 397 880</w:t>
            </w:r>
          </w:p>
        </w:tc>
        <w:tc>
          <w:tcPr>
            <w:tcW w:w="1559" w:type="dxa"/>
            <w:tcBorders>
              <w:top w:val="single" w:sz="8" w:space="0" w:color="auto"/>
              <w:left w:val="nil"/>
              <w:bottom w:val="single" w:sz="12" w:space="0" w:color="auto"/>
              <w:right w:val="single" w:sz="12" w:space="0" w:color="auto"/>
            </w:tcBorders>
            <w:vAlign w:val="center"/>
          </w:tcPr>
          <w:p w14:paraId="51206963" w14:textId="00B4F40C" w:rsidR="003F7DCB" w:rsidRPr="002D050D"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5,7</w:t>
            </w:r>
          </w:p>
        </w:tc>
        <w:tc>
          <w:tcPr>
            <w:tcW w:w="1275" w:type="dxa"/>
            <w:tcBorders>
              <w:top w:val="single" w:sz="8" w:space="0" w:color="auto"/>
              <w:left w:val="nil"/>
              <w:bottom w:val="single" w:sz="12" w:space="0" w:color="auto"/>
              <w:right w:val="single" w:sz="12" w:space="0" w:color="auto"/>
            </w:tcBorders>
            <w:vAlign w:val="center"/>
          </w:tcPr>
          <w:p w14:paraId="6377E9C8" w14:textId="47CC4DCE" w:rsidR="003F7DCB" w:rsidRPr="002D050D" w:rsidRDefault="003F7DC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250,2</w:t>
            </w:r>
          </w:p>
        </w:tc>
      </w:tr>
    </w:tbl>
    <w:p w14:paraId="4ABCE322" w14:textId="77777777" w:rsidR="003F7DCB" w:rsidRDefault="003F7DCB" w:rsidP="006623FF">
      <w:pPr>
        <w:pStyle w:val="Titulek"/>
        <w:keepNext/>
        <w:spacing w:after="0"/>
        <w:rPr>
          <w:color w:val="auto"/>
          <w:sz w:val="20"/>
          <w:szCs w:val="20"/>
        </w:rPr>
      </w:pPr>
    </w:p>
    <w:p w14:paraId="2047C927" w14:textId="77777777" w:rsidR="0022690D" w:rsidRPr="0022690D" w:rsidRDefault="0022690D" w:rsidP="0022690D"/>
    <w:p w14:paraId="42DF8E9C" w14:textId="77777777" w:rsidR="007A6401" w:rsidRDefault="007A6401" w:rsidP="006623FF">
      <w:pPr>
        <w:pStyle w:val="Titulek"/>
        <w:keepNext/>
        <w:spacing w:after="0"/>
        <w:rPr>
          <w:color w:val="auto"/>
          <w:sz w:val="20"/>
          <w:szCs w:val="20"/>
        </w:rPr>
      </w:pPr>
    </w:p>
    <w:p w14:paraId="5C3FD520" w14:textId="77777777" w:rsidR="0022690D" w:rsidRDefault="0022690D" w:rsidP="0022690D"/>
    <w:p w14:paraId="0A8CBC13" w14:textId="77777777" w:rsidR="0022690D" w:rsidRPr="0022690D" w:rsidRDefault="0022690D" w:rsidP="0022690D"/>
    <w:p w14:paraId="6AD8D8CA" w14:textId="77777777" w:rsidR="007A6401" w:rsidRDefault="007A6401" w:rsidP="006623FF">
      <w:pPr>
        <w:pStyle w:val="Titulek"/>
        <w:keepNext/>
        <w:spacing w:after="0"/>
        <w:rPr>
          <w:color w:val="auto"/>
          <w:sz w:val="20"/>
          <w:szCs w:val="20"/>
        </w:rPr>
      </w:pPr>
    </w:p>
    <w:p w14:paraId="33EB7ADB" w14:textId="77777777" w:rsidR="0022690D" w:rsidRDefault="0022690D" w:rsidP="0022690D"/>
    <w:p w14:paraId="65158335" w14:textId="77777777" w:rsidR="0022690D" w:rsidRDefault="0022690D" w:rsidP="0022690D"/>
    <w:p w14:paraId="0796DF26" w14:textId="77777777" w:rsidR="0022690D" w:rsidRDefault="0022690D" w:rsidP="0022690D"/>
    <w:p w14:paraId="65272077" w14:textId="77777777" w:rsidR="0022690D" w:rsidRPr="0022690D" w:rsidRDefault="0022690D" w:rsidP="0022690D"/>
    <w:p w14:paraId="5F0CAC3E" w14:textId="77777777" w:rsidR="0022690D" w:rsidRDefault="0022690D" w:rsidP="006623FF">
      <w:pPr>
        <w:pStyle w:val="Titulek"/>
        <w:keepNext/>
        <w:spacing w:after="0"/>
        <w:rPr>
          <w:color w:val="auto"/>
          <w:sz w:val="20"/>
          <w:szCs w:val="20"/>
        </w:rPr>
      </w:pPr>
    </w:p>
    <w:p w14:paraId="0ADA480E" w14:textId="77777777" w:rsidR="0022690D" w:rsidRDefault="0022690D" w:rsidP="006623FF">
      <w:pPr>
        <w:pStyle w:val="Titulek"/>
        <w:keepNext/>
        <w:spacing w:after="0"/>
        <w:rPr>
          <w:color w:val="auto"/>
          <w:sz w:val="20"/>
          <w:szCs w:val="20"/>
        </w:rPr>
      </w:pPr>
    </w:p>
    <w:p w14:paraId="09040B14" w14:textId="77777777" w:rsidR="0022690D" w:rsidRDefault="0022690D" w:rsidP="006623FF">
      <w:pPr>
        <w:pStyle w:val="Titulek"/>
        <w:keepNext/>
        <w:spacing w:after="0"/>
        <w:rPr>
          <w:color w:val="auto"/>
          <w:sz w:val="20"/>
          <w:szCs w:val="20"/>
        </w:rPr>
      </w:pPr>
    </w:p>
    <w:p w14:paraId="6E372AA4" w14:textId="1F70DDDB" w:rsidR="00B80014" w:rsidRDefault="00B80014" w:rsidP="006623FF">
      <w:pPr>
        <w:pStyle w:val="Titulek"/>
        <w:keepNext/>
        <w:spacing w:after="0"/>
        <w:rPr>
          <w:color w:val="auto"/>
          <w:sz w:val="20"/>
          <w:szCs w:val="20"/>
        </w:rPr>
      </w:pPr>
      <w:r w:rsidRPr="006623FF">
        <w:rPr>
          <w:color w:val="auto"/>
          <w:sz w:val="20"/>
          <w:szCs w:val="20"/>
        </w:rPr>
        <w:t>Graf</w:t>
      </w:r>
      <w:r w:rsidR="00651C99">
        <w:rPr>
          <w:color w:val="auto"/>
          <w:sz w:val="20"/>
          <w:szCs w:val="20"/>
        </w:rPr>
        <w:t xml:space="preserve"> č.</w:t>
      </w:r>
      <w:r w:rsidRPr="006623FF">
        <w:rPr>
          <w:color w:val="auto"/>
          <w:sz w:val="20"/>
          <w:szCs w:val="20"/>
        </w:rPr>
        <w:t xml:space="preserve">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EE4AF8">
        <w:rPr>
          <w:noProof/>
          <w:color w:val="auto"/>
          <w:sz w:val="20"/>
          <w:szCs w:val="20"/>
        </w:rPr>
        <w:t>2</w:t>
      </w:r>
      <w:r w:rsidR="005565BE" w:rsidRPr="006623FF">
        <w:rPr>
          <w:color w:val="auto"/>
          <w:sz w:val="20"/>
          <w:szCs w:val="20"/>
        </w:rPr>
        <w:fldChar w:fldCharType="end"/>
      </w:r>
      <w:r w:rsidRPr="006623FF">
        <w:rPr>
          <w:color w:val="auto"/>
          <w:sz w:val="20"/>
          <w:szCs w:val="20"/>
        </w:rPr>
        <w:t xml:space="preserve"> Vývoj množství směsného</w:t>
      </w:r>
      <w:r w:rsidR="005C201D">
        <w:rPr>
          <w:color w:val="auto"/>
          <w:sz w:val="20"/>
          <w:szCs w:val="20"/>
        </w:rPr>
        <w:t xml:space="preserve"> komunálního</w:t>
      </w:r>
      <w:r w:rsidRPr="006623FF">
        <w:rPr>
          <w:color w:val="auto"/>
          <w:sz w:val="20"/>
          <w:szCs w:val="20"/>
        </w:rPr>
        <w:t xml:space="preserve"> odpadu</w:t>
      </w:r>
      <w:r w:rsidR="00AA73BA">
        <w:rPr>
          <w:color w:val="auto"/>
          <w:sz w:val="20"/>
          <w:szCs w:val="20"/>
        </w:rPr>
        <w:t xml:space="preserve"> odevzdaného občany do nádob na SKO</w:t>
      </w:r>
    </w:p>
    <w:p w14:paraId="51816AB5" w14:textId="7134B8F8" w:rsidR="0095144F" w:rsidRDefault="0022690D" w:rsidP="0095144F">
      <w:r>
        <w:rPr>
          <w:noProof/>
        </w:rPr>
        <w:drawing>
          <wp:inline distT="0" distB="0" distL="0" distR="0" wp14:anchorId="0EA8F0EB" wp14:editId="433A5243">
            <wp:extent cx="5503653" cy="2553419"/>
            <wp:effectExtent l="0" t="0" r="1905" b="18415"/>
            <wp:docPr id="483846545" name="Graf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E7705A" w14:textId="0BBA1772" w:rsidR="0095144F" w:rsidRPr="0095144F" w:rsidRDefault="0095144F" w:rsidP="0095144F"/>
    <w:p w14:paraId="5734A920" w14:textId="4C4DFE67" w:rsidR="00B80014" w:rsidRPr="00FB5DE3" w:rsidRDefault="00ED4444" w:rsidP="00ED4444">
      <w:pPr>
        <w:ind w:firstLine="708"/>
        <w:rPr>
          <w:rFonts w:eastAsia="Times New Roman"/>
          <w:lang w:eastAsia="cs-CZ"/>
        </w:rPr>
      </w:pPr>
      <w:r w:rsidRPr="00FB5DE3">
        <w:rPr>
          <w:rFonts w:eastAsia="Times New Roman"/>
          <w:lang w:eastAsia="cs-CZ"/>
        </w:rPr>
        <w:lastRenderedPageBreak/>
        <w:t>Množství směsného komunálního odpadu</w:t>
      </w:r>
      <w:r w:rsidR="0099280D" w:rsidRPr="00FB5DE3">
        <w:rPr>
          <w:rFonts w:eastAsia="Times New Roman"/>
          <w:lang w:eastAsia="cs-CZ"/>
        </w:rPr>
        <w:t xml:space="preserve"> odevzdaného do nádob </w:t>
      </w:r>
      <w:r w:rsidR="00B31BBF" w:rsidRPr="00FB5DE3">
        <w:rPr>
          <w:rFonts w:eastAsia="Times New Roman"/>
          <w:lang w:eastAsia="cs-CZ"/>
        </w:rPr>
        <w:t>na SKO</w:t>
      </w:r>
      <w:r w:rsidRPr="00FB5DE3">
        <w:rPr>
          <w:rFonts w:eastAsia="Times New Roman"/>
          <w:lang w:eastAsia="cs-CZ"/>
        </w:rPr>
        <w:t xml:space="preserve"> se v průběhu let zvýšilo z 210 5</w:t>
      </w:r>
      <w:r w:rsidR="009123E2" w:rsidRPr="00FB5DE3">
        <w:rPr>
          <w:rFonts w:eastAsia="Times New Roman"/>
          <w:lang w:eastAsia="cs-CZ"/>
        </w:rPr>
        <w:t xml:space="preserve">00 tun v roce 1998 až na </w:t>
      </w:r>
      <w:r w:rsidR="00AA73BA" w:rsidRPr="00FB5DE3">
        <w:rPr>
          <w:rFonts w:eastAsia="Times New Roman"/>
          <w:lang w:eastAsia="cs-CZ"/>
        </w:rPr>
        <w:t xml:space="preserve">zatím maximální množství </w:t>
      </w:r>
      <w:r w:rsidR="005B14F8" w:rsidRPr="00FB5DE3">
        <w:rPr>
          <w:rFonts w:eastAsia="Times New Roman"/>
          <w:lang w:eastAsia="cs-CZ"/>
        </w:rPr>
        <w:t xml:space="preserve">260 547 </w:t>
      </w:r>
      <w:r w:rsidRPr="00FB5DE3">
        <w:rPr>
          <w:rFonts w:eastAsia="Times New Roman"/>
          <w:lang w:eastAsia="cs-CZ"/>
        </w:rPr>
        <w:t>tun v roce 202</w:t>
      </w:r>
      <w:r w:rsidR="005B14F8" w:rsidRPr="00FB5DE3">
        <w:rPr>
          <w:rFonts w:eastAsia="Times New Roman"/>
          <w:lang w:eastAsia="cs-CZ"/>
        </w:rPr>
        <w:t>1</w:t>
      </w:r>
      <w:r w:rsidRPr="00FB5DE3">
        <w:rPr>
          <w:rFonts w:eastAsia="Times New Roman"/>
          <w:lang w:eastAsia="cs-CZ"/>
        </w:rPr>
        <w:t xml:space="preserve">. </w:t>
      </w:r>
      <w:r w:rsidR="00154236" w:rsidRPr="00FB5DE3">
        <w:rPr>
          <w:rFonts w:eastAsia="Times New Roman"/>
          <w:lang w:eastAsia="cs-CZ"/>
        </w:rPr>
        <w:t>V roce 2022 byl zaveden</w:t>
      </w:r>
      <w:r w:rsidR="00131164" w:rsidRPr="00FB5DE3">
        <w:rPr>
          <w:rFonts w:eastAsia="Times New Roman"/>
          <w:lang w:eastAsia="cs-CZ"/>
        </w:rPr>
        <w:t xml:space="preserve"> bezplatný sběr </w:t>
      </w:r>
      <w:r w:rsidR="00154236" w:rsidRPr="00FB5DE3">
        <w:rPr>
          <w:rFonts w:eastAsia="Times New Roman"/>
          <w:lang w:eastAsia="cs-CZ"/>
        </w:rPr>
        <w:t>bioodpadu prostřednictvím nádob, které</w:t>
      </w:r>
      <w:r w:rsidR="00131164" w:rsidRPr="00FB5DE3">
        <w:rPr>
          <w:rFonts w:eastAsia="Times New Roman"/>
          <w:lang w:eastAsia="cs-CZ"/>
        </w:rPr>
        <w:t xml:space="preserve"> jsou občanům poskytnuty přímo k</w:t>
      </w:r>
      <w:r w:rsidR="00674AE8" w:rsidRPr="00FB5DE3">
        <w:rPr>
          <w:rFonts w:eastAsia="Times New Roman"/>
          <w:lang w:eastAsia="cs-CZ"/>
        </w:rPr>
        <w:t xml:space="preserve"> bytovým nebo rodinným </w:t>
      </w:r>
      <w:r w:rsidR="00131164" w:rsidRPr="00FB5DE3">
        <w:rPr>
          <w:rFonts w:eastAsia="Times New Roman"/>
          <w:lang w:eastAsia="cs-CZ"/>
        </w:rPr>
        <w:t>domům</w:t>
      </w:r>
      <w:r w:rsidR="00154236" w:rsidRPr="00FB5DE3">
        <w:rPr>
          <w:rFonts w:eastAsia="Times New Roman"/>
          <w:lang w:eastAsia="cs-CZ"/>
        </w:rPr>
        <w:t xml:space="preserve">. </w:t>
      </w:r>
      <w:r w:rsidR="00131164" w:rsidRPr="00FB5DE3">
        <w:rPr>
          <w:rFonts w:eastAsia="Times New Roman"/>
          <w:lang w:eastAsia="cs-CZ"/>
        </w:rPr>
        <w:t>Díky této službě došlo ke snížení biologicky rozložitelné složky ve směsném komunálním odpadu a poklesu množství SKO v černých nádobách o 4 537 tun oproti roku 2021</w:t>
      </w:r>
      <w:r w:rsidR="005B14F8" w:rsidRPr="00FB5DE3">
        <w:rPr>
          <w:rFonts w:eastAsia="Times New Roman"/>
          <w:lang w:eastAsia="cs-CZ"/>
        </w:rPr>
        <w:t xml:space="preserve"> na 256 010 tun</w:t>
      </w:r>
      <w:r w:rsidR="00BE23ED">
        <w:rPr>
          <w:rFonts w:eastAsia="Times New Roman"/>
          <w:lang w:eastAsia="cs-CZ"/>
        </w:rPr>
        <w:t xml:space="preserve"> v roce 2022</w:t>
      </w:r>
      <w:r w:rsidR="00131164" w:rsidRPr="00FB5DE3">
        <w:rPr>
          <w:rFonts w:eastAsia="Times New Roman"/>
          <w:lang w:eastAsia="cs-CZ"/>
        </w:rPr>
        <w:t>.</w:t>
      </w:r>
      <w:r w:rsidR="00F931C8" w:rsidRPr="00FB5DE3">
        <w:rPr>
          <w:rFonts w:eastAsia="Times New Roman"/>
          <w:lang w:eastAsia="cs-CZ"/>
        </w:rPr>
        <w:t xml:space="preserve"> V roce 2023 se hmotnost směsného komunálního odpadu z nádob opět meziročně snížila o 2 203 tun</w:t>
      </w:r>
      <w:r w:rsidR="001F414C" w:rsidRPr="00FB5DE3">
        <w:rPr>
          <w:rFonts w:eastAsia="Times New Roman"/>
          <w:lang w:eastAsia="cs-CZ"/>
        </w:rPr>
        <w:t xml:space="preserve"> na 253 806 tun</w:t>
      </w:r>
      <w:r w:rsidR="00F931C8" w:rsidRPr="00FB5DE3">
        <w:rPr>
          <w:rFonts w:eastAsia="Times New Roman"/>
          <w:lang w:eastAsia="cs-CZ"/>
        </w:rPr>
        <w:t>.</w:t>
      </w:r>
      <w:r w:rsidR="001F414C" w:rsidRPr="00FB5DE3">
        <w:rPr>
          <w:rFonts w:eastAsia="Times New Roman"/>
          <w:lang w:eastAsia="cs-CZ"/>
        </w:rPr>
        <w:t xml:space="preserve"> V roce 2024 došlo k mírnému nárůstu oproti roku 2023, a to o 1 803 tun na 255 609 tun. </w:t>
      </w:r>
      <w:r w:rsidR="00612336">
        <w:rPr>
          <w:rFonts w:eastAsia="Times New Roman"/>
          <w:lang w:eastAsia="cs-CZ"/>
        </w:rPr>
        <w:t>V roce 2025 zůstává celková hmotnost směsného komunálního odpadu téměř na shodné hodnotě, a sice celkových 255 928 tun (navýšení o 319 tun).</w:t>
      </w:r>
    </w:p>
    <w:p w14:paraId="0034D9CB" w14:textId="251C9DA9" w:rsidR="00ED4444" w:rsidRPr="00FB5DE3" w:rsidRDefault="00ED4444" w:rsidP="00ED4444">
      <w:pPr>
        <w:ind w:firstLine="708"/>
        <w:rPr>
          <w:rFonts w:eastAsia="Times New Roman"/>
          <w:lang w:eastAsia="cs-CZ"/>
        </w:rPr>
      </w:pPr>
      <w:r w:rsidRPr="00FB5DE3">
        <w:rPr>
          <w:rFonts w:eastAsia="Times New Roman"/>
          <w:lang w:eastAsia="cs-CZ"/>
        </w:rPr>
        <w:t>Směsný komunální odpad je převážně energeticky využit. V roce 202</w:t>
      </w:r>
      <w:r w:rsidR="0043750D">
        <w:rPr>
          <w:rFonts w:eastAsia="Times New Roman"/>
          <w:lang w:eastAsia="cs-CZ"/>
        </w:rPr>
        <w:t>5</w:t>
      </w:r>
      <w:r w:rsidRPr="00FB5DE3">
        <w:rPr>
          <w:rFonts w:eastAsia="Times New Roman"/>
          <w:lang w:eastAsia="cs-CZ"/>
        </w:rPr>
        <w:t xml:space="preserve"> </w:t>
      </w:r>
      <w:r w:rsidR="0099280D" w:rsidRPr="00FB5DE3">
        <w:rPr>
          <w:rFonts w:eastAsia="Times New Roman"/>
          <w:lang w:eastAsia="cs-CZ"/>
        </w:rPr>
        <w:t>bylo v zařízení</w:t>
      </w:r>
      <w:r w:rsidR="00EB6364" w:rsidRPr="00FB5DE3">
        <w:rPr>
          <w:rFonts w:eastAsia="Times New Roman"/>
          <w:lang w:eastAsia="cs-CZ"/>
        </w:rPr>
        <w:t>ch</w:t>
      </w:r>
      <w:r w:rsidR="0099280D" w:rsidRPr="00FB5DE3">
        <w:rPr>
          <w:rFonts w:eastAsia="Times New Roman"/>
          <w:lang w:eastAsia="cs-CZ"/>
        </w:rPr>
        <w:t xml:space="preserve"> na energetické využití odpadu zpracováno celkem </w:t>
      </w:r>
      <w:r w:rsidR="00857564" w:rsidRPr="00FB5DE3">
        <w:rPr>
          <w:rFonts w:eastAsia="Times New Roman"/>
          <w:lang w:eastAsia="cs-CZ"/>
        </w:rPr>
        <w:t>2</w:t>
      </w:r>
      <w:r w:rsidR="0043750D">
        <w:rPr>
          <w:rFonts w:eastAsia="Times New Roman"/>
          <w:lang w:eastAsia="cs-CZ"/>
        </w:rPr>
        <w:t>50 244,67</w:t>
      </w:r>
      <w:r w:rsidR="0099280D" w:rsidRPr="00FB5DE3">
        <w:rPr>
          <w:rFonts w:eastAsia="Times New Roman"/>
          <w:lang w:eastAsia="cs-CZ"/>
        </w:rPr>
        <w:t xml:space="preserve"> tun směsného komunálního odpadu odevzdaného občany do nádob </w:t>
      </w:r>
      <w:r w:rsidR="00B31BBF" w:rsidRPr="00FB5DE3">
        <w:rPr>
          <w:rFonts w:eastAsia="Times New Roman"/>
          <w:lang w:eastAsia="cs-CZ"/>
        </w:rPr>
        <w:t>na SKO</w:t>
      </w:r>
      <w:r w:rsidR="0099280D" w:rsidRPr="00FB5DE3">
        <w:rPr>
          <w:rFonts w:eastAsia="Times New Roman"/>
          <w:lang w:eastAsia="cs-CZ"/>
        </w:rPr>
        <w:t xml:space="preserve">, tedy </w:t>
      </w:r>
      <w:r w:rsidR="00857564" w:rsidRPr="00FB5DE3">
        <w:rPr>
          <w:rFonts w:eastAsia="Times New Roman"/>
          <w:lang w:eastAsia="cs-CZ"/>
        </w:rPr>
        <w:t>97,</w:t>
      </w:r>
      <w:r w:rsidR="0043750D">
        <w:rPr>
          <w:rFonts w:eastAsia="Times New Roman"/>
          <w:lang w:eastAsia="cs-CZ"/>
        </w:rPr>
        <w:t>78</w:t>
      </w:r>
      <w:r w:rsidR="0099280D" w:rsidRPr="00FB5DE3">
        <w:rPr>
          <w:rFonts w:eastAsia="Times New Roman"/>
          <w:lang w:eastAsia="cs-CZ"/>
        </w:rPr>
        <w:t xml:space="preserve"> % tohoto odpadu.</w:t>
      </w:r>
      <w:r w:rsidRPr="00FB5DE3">
        <w:rPr>
          <w:rFonts w:eastAsia="Times New Roman"/>
          <w:lang w:eastAsia="cs-CZ"/>
        </w:rPr>
        <w:t xml:space="preserve"> </w:t>
      </w:r>
    </w:p>
    <w:p w14:paraId="4C9FAA93" w14:textId="77777777" w:rsidR="0043750D" w:rsidRDefault="0043750D" w:rsidP="00220BDE">
      <w:pPr>
        <w:spacing w:after="0"/>
        <w:rPr>
          <w:rFonts w:eastAsia="Times New Roman"/>
          <w:lang w:eastAsia="cs-CZ"/>
        </w:rPr>
      </w:pPr>
    </w:p>
    <w:p w14:paraId="299B3B57" w14:textId="11F14BBE" w:rsidR="00B80014" w:rsidRDefault="00B80014" w:rsidP="00220BDE">
      <w:pPr>
        <w:spacing w:after="0"/>
        <w:rPr>
          <w:rFonts w:eastAsia="Times New Roman"/>
          <w:b/>
          <w:bCs/>
          <w:lang w:eastAsia="cs-CZ"/>
        </w:rPr>
      </w:pPr>
      <w:r w:rsidRPr="00FB5DE3">
        <w:rPr>
          <w:rFonts w:eastAsia="Times New Roman"/>
          <w:lang w:eastAsia="cs-CZ"/>
        </w:rPr>
        <w:t xml:space="preserve">Kromě směsného </w:t>
      </w:r>
      <w:r w:rsidR="0043750D">
        <w:rPr>
          <w:rFonts w:eastAsia="Times New Roman"/>
          <w:lang w:eastAsia="cs-CZ"/>
        </w:rPr>
        <w:t xml:space="preserve">komunálního </w:t>
      </w:r>
      <w:r w:rsidRPr="00FB5DE3">
        <w:rPr>
          <w:rFonts w:eastAsia="Times New Roman"/>
          <w:lang w:eastAsia="cs-CZ"/>
        </w:rPr>
        <w:t>odpadu od občanů z nádob v domovním vybavení nebo v ulicích, tedy směsného odpadu, který je předmětem poplatku, byl</w:t>
      </w:r>
      <w:r w:rsidR="004169E9" w:rsidRPr="00FB5DE3">
        <w:rPr>
          <w:rFonts w:eastAsia="Times New Roman"/>
          <w:lang w:eastAsia="cs-CZ"/>
        </w:rPr>
        <w:t>o</w:t>
      </w:r>
      <w:r w:rsidRPr="00FB5DE3">
        <w:rPr>
          <w:rFonts w:eastAsia="Times New Roman"/>
          <w:lang w:eastAsia="cs-CZ"/>
        </w:rPr>
        <w:t xml:space="preserve"> hl. m. Praha v roce 202</w:t>
      </w:r>
      <w:r w:rsidR="0043750D">
        <w:rPr>
          <w:rFonts w:eastAsia="Times New Roman"/>
          <w:lang w:eastAsia="cs-CZ"/>
        </w:rPr>
        <w:t>5</w:t>
      </w:r>
      <w:r w:rsidRPr="00FB5DE3">
        <w:rPr>
          <w:rFonts w:eastAsia="Times New Roman"/>
          <w:lang w:eastAsia="cs-CZ"/>
        </w:rPr>
        <w:t xml:space="preserve"> původcem směsného odpadu od živnostníků zapojených do systému města (v roce 202</w:t>
      </w:r>
      <w:r w:rsidR="0043750D">
        <w:rPr>
          <w:rFonts w:eastAsia="Times New Roman"/>
          <w:lang w:eastAsia="cs-CZ"/>
        </w:rPr>
        <w:t>5</w:t>
      </w:r>
      <w:r w:rsidRPr="00FB5DE3">
        <w:rPr>
          <w:rFonts w:eastAsia="Times New Roman"/>
          <w:lang w:eastAsia="cs-CZ"/>
        </w:rPr>
        <w:t xml:space="preserve"> činil </w:t>
      </w:r>
      <w:r w:rsidR="0043750D">
        <w:rPr>
          <w:rFonts w:eastAsia="Times New Roman"/>
          <w:lang w:eastAsia="cs-CZ"/>
        </w:rPr>
        <w:t>7 326</w:t>
      </w:r>
      <w:r w:rsidRPr="00FB5DE3">
        <w:rPr>
          <w:rFonts w:eastAsia="Times New Roman"/>
          <w:lang w:eastAsia="cs-CZ"/>
        </w:rPr>
        <w:t xml:space="preserve"> tun), dále směsného odpadu </w:t>
      </w:r>
      <w:r w:rsidR="00BE23ED" w:rsidRPr="00FB5DE3">
        <w:rPr>
          <w:rFonts w:eastAsia="Times New Roman"/>
          <w:color w:val="000000" w:themeColor="text1"/>
          <w:lang w:eastAsia="cs-CZ"/>
        </w:rPr>
        <w:t>z malých odpadkových košů v ulicích (</w:t>
      </w:r>
      <w:r w:rsidR="0043750D">
        <w:rPr>
          <w:rFonts w:eastAsia="Times New Roman"/>
          <w:color w:val="000000" w:themeColor="text1"/>
          <w:lang w:eastAsia="cs-CZ"/>
        </w:rPr>
        <w:t xml:space="preserve">7 </w:t>
      </w:r>
      <w:r w:rsidR="0077738E">
        <w:rPr>
          <w:rFonts w:eastAsia="Times New Roman"/>
          <w:color w:val="000000" w:themeColor="text1"/>
          <w:lang w:eastAsia="cs-CZ"/>
        </w:rPr>
        <w:t>948</w:t>
      </w:r>
      <w:r w:rsidR="00BE23ED" w:rsidRPr="00FB5DE3">
        <w:rPr>
          <w:rFonts w:eastAsia="Times New Roman"/>
          <w:color w:val="000000" w:themeColor="text1"/>
          <w:lang w:eastAsia="cs-CZ"/>
        </w:rPr>
        <w:t xml:space="preserve"> tun)</w:t>
      </w:r>
      <w:r w:rsidR="00BE23ED">
        <w:rPr>
          <w:rFonts w:eastAsia="Times New Roman"/>
          <w:color w:val="000000" w:themeColor="text1"/>
          <w:lang w:eastAsia="cs-CZ"/>
        </w:rPr>
        <w:t xml:space="preserve"> a SKO</w:t>
      </w:r>
      <w:r w:rsidR="00BE23ED" w:rsidRPr="00FB5DE3">
        <w:rPr>
          <w:rFonts w:eastAsia="Times New Roman"/>
          <w:color w:val="000000" w:themeColor="text1"/>
          <w:lang w:eastAsia="cs-CZ"/>
        </w:rPr>
        <w:t xml:space="preserve"> </w:t>
      </w:r>
      <w:r w:rsidRPr="00FB5DE3">
        <w:rPr>
          <w:rFonts w:eastAsia="Times New Roman"/>
          <w:color w:val="000000" w:themeColor="text1"/>
          <w:lang w:eastAsia="cs-CZ"/>
        </w:rPr>
        <w:t>z budov Magistrátu a městské policie</w:t>
      </w:r>
      <w:r w:rsidR="00AB2DA3" w:rsidRPr="00FB5DE3">
        <w:rPr>
          <w:rFonts w:eastAsia="Times New Roman"/>
          <w:color w:val="000000" w:themeColor="text1"/>
          <w:lang w:eastAsia="cs-CZ"/>
        </w:rPr>
        <w:t xml:space="preserve"> </w:t>
      </w:r>
      <w:r w:rsidR="00EB6364" w:rsidRPr="00FB5DE3">
        <w:rPr>
          <w:rFonts w:eastAsia="Times New Roman"/>
          <w:color w:val="000000" w:themeColor="text1"/>
          <w:lang w:eastAsia="cs-CZ"/>
        </w:rPr>
        <w:t>(</w:t>
      </w:r>
      <w:r w:rsidR="0043750D">
        <w:rPr>
          <w:rFonts w:eastAsia="Times New Roman"/>
          <w:color w:val="000000" w:themeColor="text1"/>
          <w:lang w:eastAsia="cs-CZ"/>
        </w:rPr>
        <w:t>557</w:t>
      </w:r>
      <w:r w:rsidR="00EB6364" w:rsidRPr="00FB5DE3">
        <w:rPr>
          <w:rFonts w:eastAsia="Times New Roman"/>
          <w:color w:val="000000" w:themeColor="text1"/>
          <w:lang w:eastAsia="cs-CZ"/>
        </w:rPr>
        <w:t xml:space="preserve"> tun)</w:t>
      </w:r>
      <w:r w:rsidRPr="00FB5DE3">
        <w:rPr>
          <w:rFonts w:eastAsia="Times New Roman"/>
          <w:color w:val="000000" w:themeColor="text1"/>
          <w:lang w:eastAsia="cs-CZ"/>
        </w:rPr>
        <w:t xml:space="preserve">. Celkem </w:t>
      </w:r>
      <w:r w:rsidR="00EB6364" w:rsidRPr="00FB5DE3">
        <w:rPr>
          <w:rFonts w:eastAsia="Times New Roman"/>
          <w:color w:val="000000" w:themeColor="text1"/>
          <w:lang w:eastAsia="cs-CZ"/>
        </w:rPr>
        <w:t xml:space="preserve">tedy bylo </w:t>
      </w:r>
      <w:r w:rsidR="007726DF">
        <w:rPr>
          <w:rFonts w:eastAsia="Times New Roman"/>
          <w:color w:val="000000" w:themeColor="text1"/>
          <w:lang w:eastAsia="cs-CZ"/>
        </w:rPr>
        <w:t xml:space="preserve">hlavní město Praha </w:t>
      </w:r>
      <w:r w:rsidR="00EB6364" w:rsidRPr="00FB5DE3">
        <w:rPr>
          <w:rFonts w:eastAsia="Times New Roman"/>
          <w:color w:val="000000" w:themeColor="text1"/>
          <w:lang w:eastAsia="cs-CZ"/>
        </w:rPr>
        <w:t>v roce 202</w:t>
      </w:r>
      <w:r w:rsidR="007726DF">
        <w:rPr>
          <w:rFonts w:eastAsia="Times New Roman"/>
          <w:color w:val="000000" w:themeColor="text1"/>
          <w:lang w:eastAsia="cs-CZ"/>
        </w:rPr>
        <w:t>5</w:t>
      </w:r>
      <w:r w:rsidR="00EB6364" w:rsidRPr="00FB5DE3">
        <w:rPr>
          <w:rFonts w:eastAsia="Times New Roman"/>
          <w:color w:val="000000" w:themeColor="text1"/>
          <w:lang w:eastAsia="cs-CZ"/>
        </w:rPr>
        <w:t xml:space="preserve"> </w:t>
      </w:r>
      <w:r w:rsidR="007726DF">
        <w:rPr>
          <w:rFonts w:eastAsia="Times New Roman"/>
          <w:color w:val="000000" w:themeColor="text1"/>
          <w:lang w:eastAsia="cs-CZ"/>
        </w:rPr>
        <w:t>původcem</w:t>
      </w:r>
      <w:r w:rsidR="00EB6364" w:rsidRPr="00FB5DE3">
        <w:rPr>
          <w:rFonts w:eastAsia="Times New Roman"/>
          <w:color w:val="000000" w:themeColor="text1"/>
          <w:lang w:eastAsia="cs-CZ"/>
        </w:rPr>
        <w:t xml:space="preserve"> </w:t>
      </w:r>
      <w:r w:rsidR="00220BDE" w:rsidRPr="00FB5DE3">
        <w:rPr>
          <w:rFonts w:eastAsia="Times New Roman"/>
          <w:color w:val="000000" w:themeColor="text1"/>
          <w:lang w:eastAsia="cs-CZ"/>
        </w:rPr>
        <w:t>2</w:t>
      </w:r>
      <w:r w:rsidR="007726DF">
        <w:rPr>
          <w:rFonts w:eastAsia="Times New Roman"/>
          <w:color w:val="000000" w:themeColor="text1"/>
          <w:lang w:eastAsia="cs-CZ"/>
        </w:rPr>
        <w:t>71 759</w:t>
      </w:r>
      <w:r w:rsidR="00EB6364" w:rsidRPr="00FB5DE3">
        <w:rPr>
          <w:rFonts w:eastAsia="Times New Roman"/>
          <w:color w:val="000000" w:themeColor="text1"/>
          <w:lang w:eastAsia="cs-CZ"/>
        </w:rPr>
        <w:t xml:space="preserve"> tun směsného komunálního odpadu.</w:t>
      </w:r>
    </w:p>
    <w:p w14:paraId="6806F514" w14:textId="092D5126" w:rsidR="00F00523" w:rsidRDefault="00F70115" w:rsidP="00E6245C">
      <w:pPr>
        <w:rPr>
          <w:rFonts w:eastAsia="Times New Roman"/>
          <w:lang w:eastAsia="cs-CZ"/>
        </w:rPr>
      </w:pPr>
      <w:r>
        <w:rPr>
          <w:rFonts w:eastAsia="Times New Roman"/>
          <w:lang w:eastAsia="cs-CZ"/>
        </w:rPr>
        <w:t xml:space="preserve"> </w:t>
      </w:r>
    </w:p>
    <w:p w14:paraId="2A8ECB17" w14:textId="77777777" w:rsidR="00F00523" w:rsidRDefault="00F00523">
      <w:pPr>
        <w:spacing w:after="160" w:line="259" w:lineRule="auto"/>
        <w:jc w:val="left"/>
        <w:rPr>
          <w:rFonts w:eastAsia="Times New Roman"/>
          <w:lang w:eastAsia="cs-CZ"/>
        </w:rPr>
      </w:pPr>
      <w:r>
        <w:rPr>
          <w:rFonts w:eastAsia="Times New Roman"/>
          <w:lang w:eastAsia="cs-CZ"/>
        </w:rPr>
        <w:br w:type="page"/>
      </w:r>
    </w:p>
    <w:p w14:paraId="67909643" w14:textId="4026A315" w:rsidR="00563C93" w:rsidRPr="00563C93" w:rsidRDefault="00D864A6" w:rsidP="003525D7">
      <w:pPr>
        <w:pStyle w:val="Nadpis2"/>
        <w:rPr>
          <w:rFonts w:eastAsia="Times New Roman"/>
          <w:lang w:eastAsia="cs-CZ"/>
        </w:rPr>
      </w:pPr>
      <w:bookmarkStart w:id="16" w:name="_Toc227927816"/>
      <w:r>
        <w:rPr>
          <w:rFonts w:eastAsia="Times New Roman"/>
          <w:lang w:eastAsia="cs-CZ"/>
        </w:rPr>
        <w:lastRenderedPageBreak/>
        <w:t>Stanoviště tříděného odpadu</w:t>
      </w:r>
      <w:bookmarkEnd w:id="16"/>
    </w:p>
    <w:p w14:paraId="30E163D4" w14:textId="77777777" w:rsidR="00563C93" w:rsidRPr="00563C93" w:rsidRDefault="00563C93" w:rsidP="00563C93">
      <w:pPr>
        <w:autoSpaceDE w:val="0"/>
        <w:autoSpaceDN w:val="0"/>
        <w:adjustRightInd w:val="0"/>
        <w:spacing w:after="0"/>
        <w:rPr>
          <w:rFonts w:eastAsia="Times New Roman" w:cs="Arial"/>
          <w:b/>
          <w:bCs/>
          <w:sz w:val="20"/>
          <w:highlight w:val="yellow"/>
          <w:lang w:eastAsia="cs-CZ"/>
        </w:rPr>
      </w:pPr>
    </w:p>
    <w:p w14:paraId="0F062A93" w14:textId="77777777" w:rsidR="003525D7" w:rsidRDefault="003525D7" w:rsidP="00563C93">
      <w:pPr>
        <w:autoSpaceDE w:val="0"/>
        <w:autoSpaceDN w:val="0"/>
        <w:adjustRightInd w:val="0"/>
        <w:spacing w:after="0"/>
        <w:rPr>
          <w:rFonts w:eastAsia="Times New Roman" w:cs="Arial"/>
          <w:sz w:val="20"/>
          <w:lang w:eastAsia="cs-CZ"/>
        </w:rPr>
      </w:pPr>
    </w:p>
    <w:p w14:paraId="278DB6F6" w14:textId="72448CBC" w:rsidR="00022839" w:rsidRDefault="00022839" w:rsidP="00EF4124">
      <w:pPr>
        <w:ind w:firstLine="708"/>
        <w:rPr>
          <w:rFonts w:eastAsia="Times New Roman"/>
          <w:lang w:eastAsia="cs-CZ"/>
        </w:rPr>
      </w:pPr>
      <w:r w:rsidRPr="00F913EA">
        <w:rPr>
          <w:rFonts w:eastAsia="Times New Roman"/>
          <w:lang w:eastAsia="cs-CZ"/>
        </w:rPr>
        <w:t xml:space="preserve">Ke konci roku </w:t>
      </w:r>
      <w:r w:rsidR="00815688" w:rsidRPr="00F913EA">
        <w:rPr>
          <w:rFonts w:eastAsia="Times New Roman"/>
          <w:lang w:eastAsia="cs-CZ"/>
        </w:rPr>
        <w:t>202</w:t>
      </w:r>
      <w:r w:rsidR="00081D09">
        <w:rPr>
          <w:rFonts w:eastAsia="Times New Roman"/>
          <w:lang w:eastAsia="cs-CZ"/>
        </w:rPr>
        <w:t>5</w:t>
      </w:r>
      <w:r w:rsidR="00815688" w:rsidRPr="00F913EA">
        <w:rPr>
          <w:rFonts w:eastAsia="Times New Roman"/>
          <w:lang w:eastAsia="cs-CZ"/>
        </w:rPr>
        <w:t xml:space="preserve"> </w:t>
      </w:r>
      <w:r w:rsidRPr="00F913EA">
        <w:rPr>
          <w:rFonts w:eastAsia="Times New Roman"/>
          <w:lang w:eastAsia="cs-CZ"/>
        </w:rPr>
        <w:t>bylo</w:t>
      </w:r>
      <w:r w:rsidR="00563C93" w:rsidRPr="00F913EA">
        <w:rPr>
          <w:rFonts w:eastAsia="Times New Roman"/>
          <w:lang w:eastAsia="cs-CZ"/>
        </w:rPr>
        <w:t xml:space="preserve"> </w:t>
      </w:r>
      <w:r w:rsidR="00CB5B48" w:rsidRPr="00F913EA">
        <w:rPr>
          <w:rFonts w:eastAsia="Times New Roman"/>
          <w:lang w:eastAsia="cs-CZ"/>
        </w:rPr>
        <w:t>na území města zřízeno</w:t>
      </w:r>
      <w:r w:rsidR="004D2B96" w:rsidRPr="00F913EA">
        <w:rPr>
          <w:rFonts w:eastAsia="Times New Roman"/>
          <w:lang w:eastAsia="cs-CZ"/>
        </w:rPr>
        <w:t xml:space="preserve"> celkem</w:t>
      </w:r>
      <w:r w:rsidR="00D66DFA" w:rsidRPr="00F913EA">
        <w:rPr>
          <w:rFonts w:eastAsia="Times New Roman"/>
          <w:lang w:eastAsia="cs-CZ"/>
        </w:rPr>
        <w:t xml:space="preserve"> </w:t>
      </w:r>
      <w:r w:rsidR="00081D09">
        <w:rPr>
          <w:rFonts w:eastAsia="Times New Roman"/>
          <w:b/>
          <w:lang w:eastAsia="cs-CZ"/>
        </w:rPr>
        <w:t>7 134</w:t>
      </w:r>
      <w:r w:rsidR="00857564">
        <w:rPr>
          <w:rFonts w:eastAsia="Times New Roman"/>
          <w:b/>
          <w:lang w:eastAsia="cs-CZ"/>
        </w:rPr>
        <w:t xml:space="preserve"> </w:t>
      </w:r>
      <w:r w:rsidR="004C07F3" w:rsidRPr="00F913EA">
        <w:rPr>
          <w:rFonts w:eastAsia="Times New Roman"/>
          <w:lang w:eastAsia="cs-CZ"/>
        </w:rPr>
        <w:t>stanovišť tř</w:t>
      </w:r>
      <w:r w:rsidR="004C07F3">
        <w:rPr>
          <w:rFonts w:eastAsia="Times New Roman"/>
          <w:lang w:eastAsia="cs-CZ"/>
        </w:rPr>
        <w:t>íděného odpadu</w:t>
      </w:r>
      <w:r w:rsidR="00563C93" w:rsidRPr="00563C93">
        <w:rPr>
          <w:rFonts w:eastAsia="Times New Roman"/>
          <w:lang w:eastAsia="cs-CZ"/>
        </w:rPr>
        <w:t xml:space="preserve"> včetně </w:t>
      </w:r>
      <w:r w:rsidR="00B9297D">
        <w:rPr>
          <w:rFonts w:eastAsia="Times New Roman"/>
          <w:lang w:eastAsia="cs-CZ"/>
        </w:rPr>
        <w:t>tzv. „domovních“ stanovišť</w:t>
      </w:r>
      <w:r>
        <w:rPr>
          <w:rFonts w:eastAsia="Times New Roman"/>
          <w:lang w:eastAsia="cs-CZ"/>
        </w:rPr>
        <w:t>.</w:t>
      </w:r>
      <w:r w:rsidR="00563C93" w:rsidRPr="00563C93">
        <w:rPr>
          <w:rFonts w:eastAsia="Times New Roman"/>
          <w:lang w:eastAsia="cs-CZ"/>
        </w:rPr>
        <w:t xml:space="preserve"> </w:t>
      </w:r>
      <w:r>
        <w:rPr>
          <w:rFonts w:eastAsia="Times New Roman"/>
          <w:lang w:eastAsia="cs-CZ"/>
        </w:rPr>
        <w:t>Tato stanoviště slouží ke</w:t>
      </w:r>
      <w:r w:rsidR="00563C93" w:rsidRPr="00563C93">
        <w:rPr>
          <w:rFonts w:eastAsia="Times New Roman"/>
          <w:lang w:eastAsia="cs-CZ"/>
        </w:rPr>
        <w:t xml:space="preserve"> </w:t>
      </w:r>
      <w:r w:rsidR="00941BE2">
        <w:rPr>
          <w:rFonts w:eastAsia="Times New Roman"/>
          <w:lang w:eastAsia="cs-CZ"/>
        </w:rPr>
        <w:t xml:space="preserve">třídění </w:t>
      </w:r>
      <w:r w:rsidR="00563C93" w:rsidRPr="00563C93">
        <w:rPr>
          <w:rFonts w:eastAsia="Times New Roman"/>
          <w:lang w:eastAsia="cs-CZ"/>
        </w:rPr>
        <w:t>papír</w:t>
      </w:r>
      <w:r w:rsidR="00941BE2">
        <w:rPr>
          <w:rFonts w:eastAsia="Times New Roman"/>
          <w:lang w:eastAsia="cs-CZ"/>
        </w:rPr>
        <w:t>u</w:t>
      </w:r>
      <w:r w:rsidR="00563C93" w:rsidRPr="00563C93">
        <w:rPr>
          <w:rFonts w:eastAsia="Times New Roman"/>
          <w:lang w:eastAsia="cs-CZ"/>
        </w:rPr>
        <w:t>, skl</w:t>
      </w:r>
      <w:r w:rsidR="00941BE2">
        <w:rPr>
          <w:rFonts w:eastAsia="Times New Roman"/>
          <w:lang w:eastAsia="cs-CZ"/>
        </w:rPr>
        <w:t>a</w:t>
      </w:r>
      <w:r w:rsidR="00857564">
        <w:rPr>
          <w:rFonts w:eastAsia="Times New Roman"/>
          <w:lang w:eastAsia="cs-CZ"/>
        </w:rPr>
        <w:t xml:space="preserve">, </w:t>
      </w:r>
      <w:r w:rsidR="00563C93" w:rsidRPr="00563C93">
        <w:rPr>
          <w:rFonts w:eastAsia="Times New Roman"/>
          <w:lang w:eastAsia="cs-CZ"/>
        </w:rPr>
        <w:t>plast</w:t>
      </w:r>
      <w:r w:rsidR="00941BE2">
        <w:rPr>
          <w:rFonts w:eastAsia="Times New Roman"/>
          <w:lang w:eastAsia="cs-CZ"/>
        </w:rPr>
        <w:t>ů</w:t>
      </w:r>
      <w:r w:rsidR="00563C93" w:rsidRPr="00563C93">
        <w:rPr>
          <w:rFonts w:eastAsia="Times New Roman"/>
          <w:lang w:eastAsia="cs-CZ"/>
        </w:rPr>
        <w:t>, nápojov</w:t>
      </w:r>
      <w:r w:rsidR="00941BE2">
        <w:rPr>
          <w:rFonts w:eastAsia="Times New Roman"/>
          <w:lang w:eastAsia="cs-CZ"/>
        </w:rPr>
        <w:t>ých</w:t>
      </w:r>
      <w:r w:rsidR="00563C93" w:rsidRPr="00563C93">
        <w:rPr>
          <w:rFonts w:eastAsia="Times New Roman"/>
          <w:lang w:eastAsia="cs-CZ"/>
        </w:rPr>
        <w:t xml:space="preserve"> karton</w:t>
      </w:r>
      <w:r w:rsidR="00941BE2">
        <w:rPr>
          <w:rFonts w:eastAsia="Times New Roman"/>
          <w:lang w:eastAsia="cs-CZ"/>
        </w:rPr>
        <w:t>ů</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drobných </w:t>
      </w:r>
      <w:r w:rsidR="00563C93" w:rsidRPr="00563C93">
        <w:rPr>
          <w:rFonts w:eastAsia="Times New Roman"/>
          <w:lang w:eastAsia="cs-CZ"/>
        </w:rPr>
        <w:t>kovov</w:t>
      </w:r>
      <w:r w:rsidR="00941BE2">
        <w:rPr>
          <w:rFonts w:eastAsia="Times New Roman"/>
          <w:lang w:eastAsia="cs-CZ"/>
        </w:rPr>
        <w:t>ých</w:t>
      </w:r>
      <w:r w:rsidR="00563C93" w:rsidRPr="00563C93">
        <w:rPr>
          <w:rFonts w:eastAsia="Times New Roman"/>
          <w:lang w:eastAsia="cs-CZ"/>
        </w:rPr>
        <w:t xml:space="preserve"> </w:t>
      </w:r>
      <w:r>
        <w:rPr>
          <w:rFonts w:eastAsia="Times New Roman"/>
          <w:lang w:eastAsia="cs-CZ"/>
        </w:rPr>
        <w:t>odpadů</w:t>
      </w:r>
      <w:r w:rsidR="00081D09">
        <w:rPr>
          <w:rFonts w:eastAsia="Times New Roman"/>
          <w:lang w:eastAsia="cs-CZ"/>
        </w:rPr>
        <w:t>, od roku 2020 jedlých</w:t>
      </w:r>
      <w:r>
        <w:rPr>
          <w:rFonts w:eastAsia="Times New Roman"/>
          <w:lang w:eastAsia="cs-CZ"/>
        </w:rPr>
        <w:t xml:space="preserve"> olejů</w:t>
      </w:r>
      <w:r w:rsidR="00081D09">
        <w:rPr>
          <w:rFonts w:eastAsia="Times New Roman"/>
          <w:lang w:eastAsia="cs-CZ"/>
        </w:rPr>
        <w:t xml:space="preserve"> a od roku 2025 také ke sběru textilu v režimu odpadů</w:t>
      </w:r>
      <w:r>
        <w:rPr>
          <w:rFonts w:eastAsia="Times New Roman"/>
          <w:lang w:eastAsia="cs-CZ"/>
        </w:rPr>
        <w:t>.</w:t>
      </w:r>
      <w:r w:rsidR="00563C93" w:rsidRPr="00563C93">
        <w:rPr>
          <w:rFonts w:eastAsia="Times New Roman"/>
          <w:lang w:eastAsia="cs-CZ"/>
        </w:rPr>
        <w:t xml:space="preserve"> </w:t>
      </w:r>
      <w:r w:rsidR="00857564" w:rsidRPr="00D41C9E">
        <w:rPr>
          <w:rFonts w:eastAsia="Times New Roman"/>
          <w:lang w:eastAsia="cs-CZ"/>
        </w:rPr>
        <w:t>Od roku 2022 byl postupně</w:t>
      </w:r>
      <w:r w:rsidR="009C618D" w:rsidRPr="00D41C9E">
        <w:rPr>
          <w:rFonts w:eastAsia="Times New Roman"/>
          <w:lang w:eastAsia="cs-CZ"/>
        </w:rPr>
        <w:t xml:space="preserve"> zaveden společný sběr plastů, </w:t>
      </w:r>
      <w:r w:rsidR="00857564" w:rsidRPr="00D41C9E">
        <w:rPr>
          <w:rFonts w:eastAsia="Times New Roman"/>
          <w:lang w:eastAsia="cs-CZ"/>
        </w:rPr>
        <w:t xml:space="preserve">nápojových kartonů </w:t>
      </w:r>
      <w:r w:rsidR="009C618D" w:rsidRPr="00D41C9E">
        <w:rPr>
          <w:rFonts w:eastAsia="Times New Roman"/>
          <w:lang w:eastAsia="cs-CZ"/>
        </w:rPr>
        <w:t xml:space="preserve">a kovů </w:t>
      </w:r>
      <w:r w:rsidR="00857564" w:rsidRPr="00D41C9E">
        <w:rPr>
          <w:rFonts w:eastAsia="Times New Roman"/>
          <w:lang w:eastAsia="cs-CZ"/>
        </w:rPr>
        <w:t>do jedné nádoby</w:t>
      </w:r>
      <w:r w:rsidR="009C618D" w:rsidRPr="00D41C9E">
        <w:rPr>
          <w:rFonts w:eastAsia="Times New Roman"/>
          <w:lang w:eastAsia="cs-CZ"/>
        </w:rPr>
        <w:t xml:space="preserve"> v domovních stanovištích, v průběhu roku 2023 byl zaveden společný sběr plastů a nápojových kartonů do jedné nádoby na venkovních stanovištích.</w:t>
      </w:r>
      <w:r w:rsidR="00F00523">
        <w:rPr>
          <w:rFonts w:eastAsia="Times New Roman"/>
          <w:lang w:eastAsia="cs-CZ"/>
        </w:rPr>
        <w:t xml:space="preserve"> </w:t>
      </w:r>
    </w:p>
    <w:p w14:paraId="64E9351A" w14:textId="77777777" w:rsidR="00F00523" w:rsidRDefault="00F00523" w:rsidP="00EF4124">
      <w:pPr>
        <w:ind w:firstLine="708"/>
        <w:rPr>
          <w:rFonts w:eastAsia="Times New Roman"/>
          <w:lang w:eastAsia="cs-CZ"/>
        </w:rPr>
      </w:pPr>
    </w:p>
    <w:p w14:paraId="7F7C31DE" w14:textId="77777777" w:rsidR="00D93068" w:rsidRPr="00D93068" w:rsidRDefault="00D93068" w:rsidP="00D93068">
      <w:pPr>
        <w:ind w:firstLine="708"/>
        <w:rPr>
          <w:rFonts w:eastAsia="Times New Roman"/>
          <w:lang w:eastAsia="cs-CZ"/>
        </w:rPr>
      </w:pPr>
      <w:r w:rsidRPr="00D93068">
        <w:rPr>
          <w:rFonts w:eastAsia="Times New Roman"/>
          <w:lang w:eastAsia="cs-CZ"/>
        </w:rPr>
        <w:t>V hlavním městě jsou realizovány dva typy sběru tříděného odpadu:</w:t>
      </w:r>
    </w:p>
    <w:p w14:paraId="5A9206E9" w14:textId="77777777" w:rsidR="00D93068" w:rsidRPr="00D93068" w:rsidRDefault="00D93068" w:rsidP="00D93068">
      <w:pPr>
        <w:ind w:firstLine="708"/>
        <w:rPr>
          <w:rFonts w:eastAsia="Times New Roman"/>
          <w:lang w:eastAsia="cs-CZ"/>
        </w:rPr>
      </w:pPr>
    </w:p>
    <w:p w14:paraId="2F1FFCD3" w14:textId="77777777" w:rsidR="00D93068" w:rsidRPr="00D93068" w:rsidRDefault="00D93068" w:rsidP="00D93068">
      <w:pPr>
        <w:ind w:firstLine="708"/>
        <w:rPr>
          <w:rFonts w:eastAsia="Times New Roman"/>
          <w:lang w:eastAsia="cs-CZ"/>
        </w:rPr>
      </w:pPr>
      <w:r w:rsidRPr="00D93068">
        <w:rPr>
          <w:rFonts w:eastAsia="Times New Roman"/>
          <w:lang w:eastAsia="cs-CZ"/>
        </w:rPr>
        <w:t>1)</w:t>
      </w:r>
      <w:r w:rsidRPr="00D93068">
        <w:rPr>
          <w:rFonts w:eastAsia="Times New Roman"/>
          <w:lang w:eastAsia="cs-CZ"/>
        </w:rPr>
        <w:tab/>
        <w:t>Venkovní stanoviště – volně přístupný</w:t>
      </w:r>
    </w:p>
    <w:p w14:paraId="7932FEDE" w14:textId="03C866A6" w:rsidR="00D93068" w:rsidRPr="00D93068" w:rsidRDefault="00D93068" w:rsidP="00D93068">
      <w:pPr>
        <w:ind w:firstLine="708"/>
        <w:rPr>
          <w:rFonts w:eastAsia="Times New Roman"/>
          <w:lang w:eastAsia="cs-CZ"/>
        </w:rPr>
      </w:pPr>
      <w:r w:rsidRPr="00D41C9E">
        <w:rPr>
          <w:rFonts w:eastAsia="Times New Roman"/>
          <w:lang w:eastAsia="cs-CZ"/>
        </w:rPr>
        <w:t xml:space="preserve">Přímo v ulicích města </w:t>
      </w:r>
      <w:r w:rsidR="007F12D2">
        <w:rPr>
          <w:rFonts w:eastAsia="Times New Roman"/>
          <w:lang w:eastAsia="cs-CZ"/>
        </w:rPr>
        <w:t xml:space="preserve">bylo na konci roku 2025 </w:t>
      </w:r>
      <w:r w:rsidRPr="00D41C9E">
        <w:rPr>
          <w:rFonts w:eastAsia="Times New Roman"/>
          <w:lang w:eastAsia="cs-CZ"/>
        </w:rPr>
        <w:t xml:space="preserve">rozmístěno 3 </w:t>
      </w:r>
      <w:r w:rsidR="009C618D" w:rsidRPr="00D41C9E">
        <w:rPr>
          <w:rFonts w:eastAsia="Times New Roman"/>
          <w:lang w:eastAsia="cs-CZ"/>
        </w:rPr>
        <w:t>5</w:t>
      </w:r>
      <w:r w:rsidR="007F12D2">
        <w:rPr>
          <w:rFonts w:eastAsia="Times New Roman"/>
          <w:lang w:eastAsia="cs-CZ"/>
        </w:rPr>
        <w:t>2</w:t>
      </w:r>
      <w:r w:rsidR="009C618D" w:rsidRPr="00D41C9E">
        <w:rPr>
          <w:rFonts w:eastAsia="Times New Roman"/>
          <w:lang w:eastAsia="cs-CZ"/>
        </w:rPr>
        <w:t>0</w:t>
      </w:r>
      <w:r w:rsidRPr="00D41C9E">
        <w:rPr>
          <w:rFonts w:eastAsia="Times New Roman"/>
          <w:lang w:eastAsia="cs-CZ"/>
        </w:rPr>
        <w:t xml:space="preserve"> stanovišť, z toho na </w:t>
      </w:r>
      <w:r w:rsidRPr="0039247A">
        <w:rPr>
          <w:rFonts w:eastAsia="Times New Roman"/>
          <w:lang w:eastAsia="cs-CZ"/>
        </w:rPr>
        <w:t>14</w:t>
      </w:r>
      <w:r w:rsidR="0039247A" w:rsidRPr="0039247A">
        <w:rPr>
          <w:rFonts w:eastAsia="Times New Roman"/>
          <w:lang w:eastAsia="cs-CZ"/>
        </w:rPr>
        <w:t>7</w:t>
      </w:r>
      <w:r w:rsidRPr="0039247A">
        <w:rPr>
          <w:rFonts w:eastAsia="Times New Roman"/>
          <w:lang w:eastAsia="cs-CZ"/>
        </w:rPr>
        <w:t xml:space="preserve"> stanovištích jsou pouze podzemní</w:t>
      </w:r>
      <w:r w:rsidRPr="00D41C9E">
        <w:rPr>
          <w:rFonts w:eastAsia="Times New Roman"/>
          <w:lang w:eastAsia="cs-CZ"/>
        </w:rPr>
        <w:t xml:space="preserve"> kontejnery. V přepočtu na počet obyvatel hl. m. Prahy </w:t>
      </w:r>
      <w:r w:rsidR="00603011">
        <w:rPr>
          <w:rFonts w:eastAsia="Times New Roman"/>
          <w:lang w:eastAsia="cs-CZ"/>
        </w:rPr>
        <w:t xml:space="preserve">tak </w:t>
      </w:r>
      <w:r w:rsidR="009C618D" w:rsidRPr="00D41C9E">
        <w:rPr>
          <w:rFonts w:eastAsia="Times New Roman"/>
          <w:lang w:eastAsia="cs-CZ"/>
        </w:rPr>
        <w:t>slouž</w:t>
      </w:r>
      <w:r w:rsidR="00603011">
        <w:rPr>
          <w:rFonts w:eastAsia="Times New Roman"/>
          <w:lang w:eastAsia="cs-CZ"/>
        </w:rPr>
        <w:t>í</w:t>
      </w:r>
      <w:r w:rsidR="009C618D" w:rsidRPr="00D41C9E">
        <w:rPr>
          <w:rFonts w:eastAsia="Times New Roman"/>
          <w:lang w:eastAsia="cs-CZ"/>
        </w:rPr>
        <w:t xml:space="preserve"> jedno sběrné místo 39</w:t>
      </w:r>
      <w:r w:rsidR="007F12D2">
        <w:rPr>
          <w:rFonts w:eastAsia="Times New Roman"/>
          <w:lang w:eastAsia="cs-CZ"/>
        </w:rPr>
        <w:t>7</w:t>
      </w:r>
      <w:r w:rsidRPr="00D41C9E">
        <w:rPr>
          <w:rFonts w:eastAsia="Times New Roman"/>
          <w:lang w:eastAsia="cs-CZ"/>
        </w:rPr>
        <w:t xml:space="preserve"> obyvatelům. Objemy a typy nádob na těchto místech se pohybují od 240 l – 5 000 l s horním nebo spodním výsypem.</w:t>
      </w:r>
      <w:r w:rsidRPr="00D93068">
        <w:rPr>
          <w:rFonts w:eastAsia="Times New Roman"/>
          <w:lang w:eastAsia="cs-CZ"/>
        </w:rPr>
        <w:t xml:space="preserve"> </w:t>
      </w:r>
    </w:p>
    <w:p w14:paraId="34689125" w14:textId="76BFB36C" w:rsidR="00D93068" w:rsidRPr="00D93068" w:rsidRDefault="00D93068" w:rsidP="00D93068">
      <w:pPr>
        <w:ind w:firstLine="708"/>
        <w:rPr>
          <w:rFonts w:eastAsia="Times New Roman"/>
          <w:lang w:eastAsia="cs-CZ"/>
        </w:rPr>
      </w:pPr>
      <w:r w:rsidRPr="00D93068">
        <w:rPr>
          <w:rFonts w:eastAsia="Times New Roman"/>
          <w:lang w:eastAsia="cs-CZ"/>
        </w:rPr>
        <w:t xml:space="preserve">Zefektivňování třídění odpadu a zlepšování služeb Pražanům patří mezi dlouhodobé priority hlavního města. V průběhu roku 2023 přistoupilo město ke změně v systému sběru a došlo k zavedení tzv. </w:t>
      </w:r>
      <w:proofErr w:type="spellStart"/>
      <w:r w:rsidRPr="00D93068">
        <w:rPr>
          <w:rFonts w:eastAsia="Times New Roman"/>
          <w:lang w:eastAsia="cs-CZ"/>
        </w:rPr>
        <w:t>multikomoditního</w:t>
      </w:r>
      <w:proofErr w:type="spellEnd"/>
      <w:r w:rsidRPr="00D93068">
        <w:rPr>
          <w:rFonts w:eastAsia="Times New Roman"/>
          <w:lang w:eastAsia="cs-CZ"/>
        </w:rPr>
        <w:t xml:space="preserve"> sběru (dále jen „MKS“), což v rámci venkovních stanovišť v praxi znamená, že je nově možné vhazovat do jedné nádoby plasty společně s nápojovými kartony. Kovy se i nadále sbírají na venkovních s</w:t>
      </w:r>
      <w:r>
        <w:rPr>
          <w:rFonts w:eastAsia="Times New Roman"/>
          <w:lang w:eastAsia="cs-CZ"/>
        </w:rPr>
        <w:t>tanovištích</w:t>
      </w:r>
      <w:r w:rsidRPr="00D93068">
        <w:rPr>
          <w:rFonts w:eastAsia="Times New Roman"/>
          <w:lang w:eastAsia="cs-CZ"/>
        </w:rPr>
        <w:t xml:space="preserve"> samostatně.  </w:t>
      </w:r>
    </w:p>
    <w:p w14:paraId="2A951415" w14:textId="4EC82EC5" w:rsidR="00D93068" w:rsidRPr="00D93068" w:rsidRDefault="00D93068" w:rsidP="00D93068">
      <w:pPr>
        <w:ind w:firstLine="708"/>
        <w:rPr>
          <w:rFonts w:eastAsia="Times New Roman"/>
          <w:lang w:eastAsia="cs-CZ"/>
        </w:rPr>
      </w:pPr>
      <w:r w:rsidRPr="00D93068">
        <w:rPr>
          <w:rFonts w:eastAsia="Times New Roman"/>
          <w:lang w:eastAsia="cs-CZ"/>
        </w:rPr>
        <w:t>Na všech volně přístupných venkovních stanovištích jsou umístěny nádoby na papír</w:t>
      </w:r>
      <w:r w:rsidR="002A3088">
        <w:rPr>
          <w:rFonts w:eastAsia="Times New Roman"/>
          <w:lang w:eastAsia="cs-CZ"/>
        </w:rPr>
        <w:t xml:space="preserve"> a </w:t>
      </w:r>
      <w:r w:rsidRPr="00D93068">
        <w:rPr>
          <w:rFonts w:eastAsia="Times New Roman"/>
          <w:lang w:eastAsia="cs-CZ"/>
        </w:rPr>
        <w:t>MKS</w:t>
      </w:r>
      <w:r w:rsidR="008913A9">
        <w:rPr>
          <w:rFonts w:eastAsia="Times New Roman"/>
          <w:lang w:eastAsia="cs-CZ"/>
        </w:rPr>
        <w:t>. Na většině stanovišť je dále umístěna nádoba na sklo a</w:t>
      </w:r>
      <w:r w:rsidR="00D83B28">
        <w:rPr>
          <w:rFonts w:eastAsia="Times New Roman"/>
          <w:lang w:eastAsia="cs-CZ"/>
        </w:rPr>
        <w:t xml:space="preserve"> kovy</w:t>
      </w:r>
      <w:r w:rsidR="008913A9">
        <w:rPr>
          <w:rFonts w:eastAsia="Times New Roman"/>
          <w:lang w:eastAsia="cs-CZ"/>
        </w:rPr>
        <w:t>. Nádobou na jedlé oleje bylo osazeno celkem 1003 stanovišť a od roku 2025 lze v režimu odpadu využít také nádoby na textil na vybraných stanovištích.</w:t>
      </w:r>
      <w:r w:rsidRPr="00D93068">
        <w:rPr>
          <w:rFonts w:eastAsia="Times New Roman"/>
          <w:lang w:eastAsia="cs-CZ"/>
        </w:rPr>
        <w:t xml:space="preserve"> </w:t>
      </w:r>
    </w:p>
    <w:p w14:paraId="3A89014E" w14:textId="69D1DBC5" w:rsidR="00D93068" w:rsidRDefault="008C4FBA" w:rsidP="00D93068">
      <w:pPr>
        <w:ind w:firstLine="708"/>
        <w:rPr>
          <w:rFonts w:eastAsia="Times New Roman"/>
          <w:lang w:eastAsia="cs-CZ"/>
        </w:rPr>
      </w:pPr>
      <w:r w:rsidRPr="00D93068">
        <w:rPr>
          <w:rFonts w:eastAsia="Times New Roman"/>
          <w:lang w:eastAsia="cs-CZ"/>
        </w:rPr>
        <w:t xml:space="preserve">Samotné umístění venkovních </w:t>
      </w:r>
      <w:r>
        <w:rPr>
          <w:rFonts w:eastAsia="Times New Roman"/>
          <w:lang w:eastAsia="cs-CZ"/>
        </w:rPr>
        <w:t>stanovišť</w:t>
      </w:r>
      <w:r w:rsidRPr="00D93068">
        <w:rPr>
          <w:rFonts w:eastAsia="Times New Roman"/>
          <w:lang w:eastAsia="cs-CZ"/>
        </w:rPr>
        <w:t xml:space="preserve"> určují příslušné městské části po konzultaci se svozovými společnostmi. Snahou Odboru ochrany prostředí MHMP je optimalizovat počet sběrných míst a přizpůsobit jejich počet a četnost svozu počtu obyvatel a typu zástavby v dané lokalitě. Každé sběrné místo má svůj tzv. evidenční list a je zřízeno na základě platného souhlasu se zvláštním užívání komunikace (pokud je umístěno na pozemní komunikaci – na vozovce, na chodníku apod.).</w:t>
      </w:r>
    </w:p>
    <w:p w14:paraId="444AF2AB" w14:textId="77777777" w:rsidR="00D93068" w:rsidRDefault="00D93068" w:rsidP="0060258F">
      <w:pPr>
        <w:ind w:firstLine="708"/>
        <w:rPr>
          <w:rFonts w:eastAsia="Times New Roman"/>
          <w:lang w:eastAsia="cs-CZ"/>
        </w:rPr>
      </w:pPr>
    </w:p>
    <w:p w14:paraId="5ADEF001" w14:textId="77777777" w:rsidR="00D93068" w:rsidRPr="00D93068" w:rsidRDefault="00D93068" w:rsidP="00D93068">
      <w:pPr>
        <w:ind w:firstLine="708"/>
        <w:rPr>
          <w:rFonts w:eastAsia="Times New Roman"/>
          <w:lang w:eastAsia="cs-CZ"/>
        </w:rPr>
      </w:pPr>
      <w:r w:rsidRPr="00D93068">
        <w:rPr>
          <w:rFonts w:eastAsia="Times New Roman"/>
          <w:lang w:eastAsia="cs-CZ"/>
        </w:rPr>
        <w:t>2)</w:t>
      </w:r>
      <w:r w:rsidRPr="00D93068">
        <w:rPr>
          <w:rFonts w:eastAsia="Times New Roman"/>
          <w:lang w:eastAsia="cs-CZ"/>
        </w:rPr>
        <w:tab/>
        <w:t>Domovní stanoviště – umístěná v domovním vybavení, na dvorcích apod.</w:t>
      </w:r>
    </w:p>
    <w:p w14:paraId="35AA2AE2" w14:textId="263820C1" w:rsidR="00D93068" w:rsidRPr="00D93068" w:rsidRDefault="00D93068" w:rsidP="00D93068">
      <w:pPr>
        <w:ind w:firstLine="708"/>
        <w:rPr>
          <w:rFonts w:eastAsia="Times New Roman"/>
          <w:lang w:eastAsia="cs-CZ"/>
        </w:rPr>
      </w:pPr>
      <w:r w:rsidRPr="00D93068">
        <w:rPr>
          <w:rFonts w:eastAsia="Times New Roman"/>
          <w:lang w:eastAsia="cs-CZ"/>
        </w:rPr>
        <w:t>Během let 2017–2018 ve spolupráci s úřady městských částí Praha 7 a Praha 8 proběhly na těchto MČ pilotní projekty na podporu zřizování domovních stanovišť. Vzhledem k pozitivnímu ohlasu na tento typ sběru je vznik domovních stanovišť podporován i na dalších MČ, zejména na těch s převládajícím typem činžovní zástavby</w:t>
      </w:r>
      <w:r w:rsidRPr="00D41C9E">
        <w:rPr>
          <w:rFonts w:eastAsia="Times New Roman"/>
          <w:lang w:eastAsia="cs-CZ"/>
        </w:rPr>
        <w:t xml:space="preserve">. </w:t>
      </w:r>
      <w:r w:rsidR="0022690D">
        <w:rPr>
          <w:rFonts w:eastAsia="Times New Roman"/>
          <w:lang w:eastAsia="cs-CZ"/>
        </w:rPr>
        <w:t>Na konci roku 2025</w:t>
      </w:r>
      <w:r w:rsidR="008C4FBA" w:rsidRPr="00D41C9E">
        <w:rPr>
          <w:rFonts w:eastAsia="Times New Roman"/>
          <w:lang w:eastAsia="cs-CZ"/>
        </w:rPr>
        <w:t xml:space="preserve"> </w:t>
      </w:r>
      <w:r w:rsidR="0022690D">
        <w:rPr>
          <w:rFonts w:eastAsia="Times New Roman"/>
          <w:lang w:eastAsia="cs-CZ"/>
        </w:rPr>
        <w:t>byla</w:t>
      </w:r>
      <w:r w:rsidR="008C4FBA" w:rsidRPr="00D41C9E">
        <w:rPr>
          <w:rFonts w:eastAsia="Times New Roman"/>
          <w:lang w:eastAsia="cs-CZ"/>
        </w:rPr>
        <w:t xml:space="preserve"> domovní stanoviš</w:t>
      </w:r>
      <w:r w:rsidR="0022690D">
        <w:rPr>
          <w:rFonts w:eastAsia="Times New Roman"/>
          <w:lang w:eastAsia="cs-CZ"/>
        </w:rPr>
        <w:t>tě</w:t>
      </w:r>
      <w:r w:rsidR="008C4FBA" w:rsidRPr="00D41C9E">
        <w:rPr>
          <w:rFonts w:eastAsia="Times New Roman"/>
          <w:lang w:eastAsia="cs-CZ"/>
        </w:rPr>
        <w:t xml:space="preserve"> umístěn</w:t>
      </w:r>
      <w:r w:rsidR="000D1650">
        <w:rPr>
          <w:rFonts w:eastAsia="Times New Roman"/>
          <w:lang w:eastAsia="cs-CZ"/>
        </w:rPr>
        <w:t>a</w:t>
      </w:r>
      <w:r w:rsidR="008C4FBA" w:rsidRPr="00D41C9E">
        <w:rPr>
          <w:rFonts w:eastAsia="Times New Roman"/>
          <w:lang w:eastAsia="cs-CZ"/>
        </w:rPr>
        <w:t xml:space="preserve"> </w:t>
      </w:r>
      <w:r w:rsidR="0022690D">
        <w:rPr>
          <w:rFonts w:eastAsia="Times New Roman"/>
          <w:lang w:eastAsia="cs-CZ"/>
        </w:rPr>
        <w:t xml:space="preserve">celkem </w:t>
      </w:r>
      <w:r w:rsidR="008C4FBA" w:rsidRPr="00D41C9E">
        <w:rPr>
          <w:rFonts w:eastAsia="Times New Roman"/>
          <w:lang w:eastAsia="cs-CZ"/>
        </w:rPr>
        <w:t>v 3</w:t>
      </w:r>
      <w:r w:rsidR="008924A3" w:rsidRPr="00D41C9E">
        <w:rPr>
          <w:rFonts w:eastAsia="Times New Roman"/>
          <w:lang w:eastAsia="cs-CZ"/>
        </w:rPr>
        <w:t> </w:t>
      </w:r>
      <w:r w:rsidR="00BD3E36">
        <w:rPr>
          <w:rFonts w:eastAsia="Times New Roman"/>
          <w:lang w:eastAsia="cs-CZ"/>
        </w:rPr>
        <w:t>614</w:t>
      </w:r>
      <w:r w:rsidR="008924A3" w:rsidRPr="00D41C9E">
        <w:rPr>
          <w:rFonts w:eastAsia="Times New Roman"/>
          <w:lang w:eastAsia="cs-CZ"/>
        </w:rPr>
        <w:t xml:space="preserve"> </w:t>
      </w:r>
      <w:r w:rsidR="008C4FBA" w:rsidRPr="00D41C9E">
        <w:rPr>
          <w:rFonts w:eastAsia="Times New Roman"/>
          <w:lang w:eastAsia="cs-CZ"/>
        </w:rPr>
        <w:t xml:space="preserve">objektech. </w:t>
      </w:r>
      <w:bookmarkStart w:id="17" w:name="_Hlk193359111"/>
      <w:r w:rsidRPr="00D41C9E">
        <w:rPr>
          <w:rFonts w:eastAsia="Times New Roman"/>
          <w:lang w:eastAsia="cs-CZ"/>
        </w:rPr>
        <w:t>Po započtení domovních</w:t>
      </w:r>
      <w:r w:rsidRPr="00D93068">
        <w:rPr>
          <w:rFonts w:eastAsia="Times New Roman"/>
          <w:lang w:eastAsia="cs-CZ"/>
        </w:rPr>
        <w:t xml:space="preserve"> stanovišť spadá na 1 sběrné místo tříděného odpadu </w:t>
      </w:r>
      <w:r w:rsidRPr="004A25CE">
        <w:rPr>
          <w:rFonts w:eastAsia="Times New Roman"/>
          <w:lang w:eastAsia="cs-CZ"/>
        </w:rPr>
        <w:t>1</w:t>
      </w:r>
      <w:r w:rsidR="00A57CF5">
        <w:rPr>
          <w:rFonts w:eastAsia="Times New Roman"/>
          <w:lang w:eastAsia="cs-CZ"/>
        </w:rPr>
        <w:t>9</w:t>
      </w:r>
      <w:r w:rsidR="009D23A9">
        <w:rPr>
          <w:rFonts w:eastAsia="Times New Roman"/>
          <w:lang w:eastAsia="cs-CZ"/>
        </w:rPr>
        <w:t>6</w:t>
      </w:r>
      <w:r w:rsidRPr="004A25CE">
        <w:rPr>
          <w:rFonts w:eastAsia="Times New Roman"/>
          <w:lang w:eastAsia="cs-CZ"/>
        </w:rPr>
        <w:t xml:space="preserve"> obyvatel,</w:t>
      </w:r>
      <w:r w:rsidRPr="00D93068">
        <w:rPr>
          <w:rFonts w:eastAsia="Times New Roman"/>
          <w:lang w:eastAsia="cs-CZ"/>
        </w:rPr>
        <w:t xml:space="preserve"> čímž dochází k plnění cíle stanoveného v POH obce, zajistit 1 sběrné místo pro max. 300 spádových obyvatel.</w:t>
      </w:r>
    </w:p>
    <w:bookmarkEnd w:id="17"/>
    <w:p w14:paraId="5C3BF5BE" w14:textId="2935EB1D" w:rsidR="00D93068" w:rsidRPr="00D93068" w:rsidRDefault="00D93068" w:rsidP="00D93068">
      <w:pPr>
        <w:ind w:firstLine="708"/>
        <w:rPr>
          <w:rFonts w:eastAsia="Times New Roman"/>
          <w:lang w:eastAsia="cs-CZ"/>
        </w:rPr>
      </w:pPr>
      <w:r w:rsidRPr="00D93068">
        <w:rPr>
          <w:rFonts w:eastAsia="Times New Roman"/>
          <w:lang w:eastAsia="cs-CZ"/>
        </w:rPr>
        <w:t xml:space="preserve">V domovních stanovištích jsou umístěny nádoby o objemu 120 – 1 100 litrů, do kterých je možné odložit papír, </w:t>
      </w:r>
      <w:r>
        <w:rPr>
          <w:rFonts w:eastAsia="Times New Roman"/>
          <w:lang w:eastAsia="cs-CZ"/>
        </w:rPr>
        <w:t>MKS</w:t>
      </w:r>
      <w:r w:rsidRPr="00D93068">
        <w:rPr>
          <w:rFonts w:eastAsia="Times New Roman"/>
          <w:lang w:eastAsia="cs-CZ"/>
        </w:rPr>
        <w:t xml:space="preserve"> a sklo. Také u domovních stanovišť došlo během roku 202</w:t>
      </w:r>
      <w:r w:rsidR="008924A3">
        <w:rPr>
          <w:rFonts w:eastAsia="Times New Roman"/>
          <w:lang w:eastAsia="cs-CZ"/>
        </w:rPr>
        <w:t>2</w:t>
      </w:r>
      <w:r w:rsidRPr="00D93068">
        <w:rPr>
          <w:rFonts w:eastAsia="Times New Roman"/>
          <w:lang w:eastAsia="cs-CZ"/>
        </w:rPr>
        <w:t xml:space="preserve"> k přechodu na </w:t>
      </w:r>
      <w:proofErr w:type="spellStart"/>
      <w:r w:rsidRPr="00D93068">
        <w:rPr>
          <w:rFonts w:eastAsia="Times New Roman"/>
          <w:lang w:eastAsia="cs-CZ"/>
        </w:rPr>
        <w:t>multikomoditní</w:t>
      </w:r>
      <w:proofErr w:type="spellEnd"/>
      <w:r w:rsidRPr="00D93068">
        <w:rPr>
          <w:rFonts w:eastAsia="Times New Roman"/>
          <w:lang w:eastAsia="cs-CZ"/>
        </w:rPr>
        <w:t xml:space="preserve"> sběr odpadu, avšak v domovní zástavbě byla na základě dobré praxe získaná z pilotního projektu na území MČ Praha – Štěrboholy, zachován sběr tří komodit do jedné nádoby (plasty, nápojové kartony a kovy). Blíže k tomuto projektu – níže. </w:t>
      </w:r>
    </w:p>
    <w:p w14:paraId="138ED9F5" w14:textId="26BE0724" w:rsidR="00D93068" w:rsidRPr="00D93068" w:rsidRDefault="00D93068" w:rsidP="00D93068">
      <w:pPr>
        <w:ind w:firstLine="708"/>
        <w:rPr>
          <w:rFonts w:eastAsia="Times New Roman"/>
          <w:lang w:eastAsia="cs-CZ"/>
        </w:rPr>
      </w:pPr>
      <w:r w:rsidRPr="00D93068">
        <w:rPr>
          <w:rFonts w:eastAsia="Times New Roman"/>
          <w:lang w:eastAsia="cs-CZ"/>
        </w:rPr>
        <w:t xml:space="preserve">V období </w:t>
      </w:r>
      <w:proofErr w:type="gramStart"/>
      <w:r w:rsidRPr="00D93068">
        <w:rPr>
          <w:rFonts w:eastAsia="Times New Roman"/>
          <w:lang w:eastAsia="cs-CZ"/>
        </w:rPr>
        <w:t>2019 -</w:t>
      </w:r>
      <w:r w:rsidR="009250BF">
        <w:rPr>
          <w:rFonts w:eastAsia="Times New Roman"/>
          <w:lang w:eastAsia="cs-CZ"/>
        </w:rPr>
        <w:t xml:space="preserve"> </w:t>
      </w:r>
      <w:r w:rsidRPr="00D93068">
        <w:rPr>
          <w:rFonts w:eastAsia="Times New Roman"/>
          <w:lang w:eastAsia="cs-CZ"/>
        </w:rPr>
        <w:t>2022</w:t>
      </w:r>
      <w:proofErr w:type="gramEnd"/>
      <w:r w:rsidRPr="00D93068">
        <w:rPr>
          <w:rFonts w:eastAsia="Times New Roman"/>
          <w:lang w:eastAsia="cs-CZ"/>
        </w:rPr>
        <w:t xml:space="preserve"> probíhal na území MČ Praha – Štěrboholy pilotní projekt zabývající se ověřením </w:t>
      </w:r>
      <w:proofErr w:type="spellStart"/>
      <w:r w:rsidRPr="00D93068">
        <w:rPr>
          <w:rFonts w:eastAsia="Times New Roman"/>
          <w:lang w:eastAsia="cs-CZ"/>
        </w:rPr>
        <w:t>multikomoditního</w:t>
      </w:r>
      <w:proofErr w:type="spellEnd"/>
      <w:r w:rsidRPr="00D93068">
        <w:rPr>
          <w:rFonts w:eastAsia="Times New Roman"/>
          <w:lang w:eastAsia="cs-CZ"/>
        </w:rPr>
        <w:t xml:space="preserve"> sběru odpadu v zástavbě rodinných domku, přičemž nádoby odpad byly umístěny v domovním vybavení. Testoval se tzv. sběr 3v1 – tedy do jedné nádoby bylo možné vhazovat/sbírat více komodit (plast, nápojové kartony a kovy). Nedílnou součástí tohoto projektu bylo porovnání čistoty a kvality tohoto sběru oproti sběru z veřejně dostupných stanovišť. Do tohoto pilotního projektu bylo zapojeno 117 účastníků.  Ze všech </w:t>
      </w:r>
      <w:r w:rsidRPr="00D93068">
        <w:rPr>
          <w:rFonts w:eastAsia="Times New Roman"/>
          <w:lang w:eastAsia="cs-CZ"/>
        </w:rPr>
        <w:lastRenderedPageBreak/>
        <w:t>zjištěných údajů a analýz je patrné, že zavedení MKS v rámci vytypovaného území mělo kladné výsledky. Byl zjištěn rozdíl skladby odpadu v nádobách n</w:t>
      </w:r>
      <w:r w:rsidR="008C4FBA">
        <w:rPr>
          <w:rFonts w:eastAsia="Times New Roman"/>
          <w:lang w:eastAsia="cs-CZ"/>
        </w:rPr>
        <w:t xml:space="preserve">a SKO, dále bylo zjištěno, že </w:t>
      </w:r>
      <w:r w:rsidRPr="00D93068">
        <w:rPr>
          <w:rFonts w:eastAsia="Times New Roman"/>
          <w:lang w:eastAsia="cs-CZ"/>
        </w:rPr>
        <w:t xml:space="preserve">vysbíraný materiál v </w:t>
      </w:r>
      <w:proofErr w:type="spellStart"/>
      <w:r w:rsidRPr="00D93068">
        <w:rPr>
          <w:rFonts w:eastAsia="Times New Roman"/>
          <w:lang w:eastAsia="cs-CZ"/>
        </w:rPr>
        <w:t>multikomoditních</w:t>
      </w:r>
      <w:proofErr w:type="spellEnd"/>
      <w:r w:rsidRPr="00D93068">
        <w:rPr>
          <w:rFonts w:eastAsia="Times New Roman"/>
          <w:lang w:eastAsia="cs-CZ"/>
        </w:rPr>
        <w:t xml:space="preserve"> nádobách byl mnohem čistší (obsahoval pouze dané komodity), než je tomu v případě venkovních stanovišť. Oslovení účastníci ve většině uvítali možnost si nádobu na MKS ponechat a třídit komodity v rámci tohoto sběru ve svém domovním vybavení i nadále.</w:t>
      </w:r>
    </w:p>
    <w:p w14:paraId="079367BC" w14:textId="3B0EC292" w:rsidR="00D93068" w:rsidRPr="00D93068" w:rsidRDefault="00D93068" w:rsidP="008C4FBA">
      <w:pPr>
        <w:ind w:firstLine="708"/>
        <w:rPr>
          <w:rFonts w:eastAsia="Times New Roman"/>
          <w:lang w:eastAsia="cs-CZ"/>
        </w:rPr>
      </w:pPr>
      <w:r w:rsidRPr="00D93068">
        <w:rPr>
          <w:rFonts w:eastAsia="Times New Roman"/>
          <w:lang w:eastAsia="cs-CZ"/>
        </w:rPr>
        <w:t>Sběr tříděného odpadu na území hlavního města Prahy je řešen ve spolupráci se společností EKO-KOM, a.s., což je autorizovaná obalová společnost, zajišťující sdružené plnění povinností zpětného odběru a využití odpadů z obalů prostřednictvím systémů tříděného sběru v obcích a prostřednictvím činnosti osob oprávněných nakládat s odpadem.</w:t>
      </w:r>
    </w:p>
    <w:p w14:paraId="5212497D" w14:textId="0D0CB1D4" w:rsidR="00D21C1C" w:rsidRPr="008C4FBA" w:rsidRDefault="00D93068" w:rsidP="008C4FBA">
      <w:pPr>
        <w:ind w:firstLine="708"/>
        <w:rPr>
          <w:rFonts w:eastAsia="Times New Roman"/>
          <w:lang w:eastAsia="cs-CZ"/>
        </w:rPr>
      </w:pPr>
      <w:r w:rsidRPr="00D93068">
        <w:rPr>
          <w:rFonts w:eastAsia="Times New Roman"/>
          <w:lang w:eastAsia="cs-CZ"/>
        </w:rPr>
        <w:t>Výše uvedené druhy odpadů je v Praze možné odevzdat i na sběrných dvo</w:t>
      </w:r>
      <w:r w:rsidR="008C4FBA">
        <w:rPr>
          <w:rFonts w:eastAsia="Times New Roman"/>
          <w:lang w:eastAsia="cs-CZ"/>
        </w:rPr>
        <w:t xml:space="preserve">rech viz následující kapitola. </w:t>
      </w:r>
    </w:p>
    <w:p w14:paraId="43CE2E5C" w14:textId="77777777" w:rsidR="00D21C1C" w:rsidRPr="00563C93" w:rsidRDefault="00D21C1C" w:rsidP="00563C93">
      <w:pPr>
        <w:autoSpaceDE w:val="0"/>
        <w:autoSpaceDN w:val="0"/>
        <w:adjustRightInd w:val="0"/>
        <w:spacing w:after="0"/>
        <w:rPr>
          <w:rFonts w:eastAsia="Times New Roman" w:cs="Arial"/>
          <w:sz w:val="20"/>
          <w:szCs w:val="20"/>
          <w:lang w:eastAsia="cs-CZ"/>
        </w:rPr>
      </w:pPr>
    </w:p>
    <w:p w14:paraId="3297BE4D" w14:textId="659C8B7D" w:rsidR="00010CDA" w:rsidRPr="00F46F4D" w:rsidRDefault="00010CDA" w:rsidP="006623FF">
      <w:pPr>
        <w:pStyle w:val="Titulek"/>
        <w:keepNext/>
        <w:spacing w:after="0"/>
        <w:rPr>
          <w:color w:val="auto"/>
          <w:sz w:val="20"/>
          <w:szCs w:val="20"/>
        </w:rPr>
      </w:pPr>
      <w:bookmarkStart w:id="18" w:name="_Toc227928009"/>
      <w:r w:rsidRPr="00F46F4D">
        <w:rPr>
          <w:color w:val="auto"/>
          <w:sz w:val="20"/>
          <w:szCs w:val="20"/>
        </w:rPr>
        <w:t xml:space="preserve">Tabulka č.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EE4AF8">
        <w:rPr>
          <w:noProof/>
          <w:color w:val="auto"/>
          <w:sz w:val="20"/>
          <w:szCs w:val="20"/>
        </w:rPr>
        <w:t>4</w:t>
      </w:r>
      <w:r w:rsidRPr="00F46F4D">
        <w:rPr>
          <w:color w:val="auto"/>
          <w:sz w:val="20"/>
          <w:szCs w:val="20"/>
        </w:rPr>
        <w:fldChar w:fldCharType="end"/>
      </w:r>
      <w:r w:rsidRPr="00F46F4D">
        <w:rPr>
          <w:color w:val="auto"/>
          <w:sz w:val="20"/>
          <w:szCs w:val="20"/>
        </w:rPr>
        <w:t xml:space="preserve"> Výsledky tříděného sběru ze sběrných nádob v ulicích a v domovním vybavení v tunách</w:t>
      </w:r>
      <w:bookmarkEnd w:id="18"/>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563C93" w14:paraId="762B56F9" w14:textId="77777777" w:rsidTr="00D477DD">
        <w:trPr>
          <w:trHeight w:val="528"/>
        </w:trPr>
        <w:tc>
          <w:tcPr>
            <w:tcW w:w="965" w:type="dxa"/>
            <w:shd w:val="clear" w:color="auto" w:fill="E7E6E6" w:themeFill="background2"/>
            <w:vAlign w:val="center"/>
            <w:hideMark/>
          </w:tcPr>
          <w:p w14:paraId="57D5493A" w14:textId="77777777" w:rsidR="00014A62" w:rsidRPr="00D477DD" w:rsidRDefault="00014A62" w:rsidP="009407F0">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966" w:type="dxa"/>
            <w:shd w:val="clear" w:color="auto" w:fill="E7E6E6" w:themeFill="background2"/>
            <w:vAlign w:val="center"/>
            <w:hideMark/>
          </w:tcPr>
          <w:p w14:paraId="2C670CB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Papír</w:t>
            </w:r>
          </w:p>
        </w:tc>
        <w:tc>
          <w:tcPr>
            <w:tcW w:w="1037" w:type="dxa"/>
            <w:shd w:val="clear" w:color="auto" w:fill="E7E6E6" w:themeFill="background2"/>
            <w:vAlign w:val="center"/>
            <w:hideMark/>
          </w:tcPr>
          <w:p w14:paraId="085E94E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barevné</w:t>
            </w:r>
          </w:p>
        </w:tc>
        <w:tc>
          <w:tcPr>
            <w:tcW w:w="966" w:type="dxa"/>
            <w:shd w:val="clear" w:color="auto" w:fill="E7E6E6" w:themeFill="background2"/>
            <w:vAlign w:val="center"/>
            <w:hideMark/>
          </w:tcPr>
          <w:p w14:paraId="2F82468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čiré</w:t>
            </w:r>
          </w:p>
        </w:tc>
        <w:tc>
          <w:tcPr>
            <w:tcW w:w="966" w:type="dxa"/>
            <w:shd w:val="clear" w:color="auto" w:fill="E7E6E6" w:themeFill="background2"/>
            <w:vAlign w:val="center"/>
            <w:hideMark/>
          </w:tcPr>
          <w:p w14:paraId="33D81A6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Plasty</w:t>
            </w:r>
          </w:p>
        </w:tc>
        <w:tc>
          <w:tcPr>
            <w:tcW w:w="1141" w:type="dxa"/>
            <w:shd w:val="clear" w:color="auto" w:fill="E7E6E6" w:themeFill="background2"/>
            <w:vAlign w:val="center"/>
            <w:hideMark/>
          </w:tcPr>
          <w:p w14:paraId="047ADE0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Nápojové kartony</w:t>
            </w:r>
          </w:p>
        </w:tc>
        <w:tc>
          <w:tcPr>
            <w:tcW w:w="966" w:type="dxa"/>
            <w:shd w:val="clear" w:color="auto" w:fill="E7E6E6" w:themeFill="background2"/>
            <w:vAlign w:val="center"/>
          </w:tcPr>
          <w:p w14:paraId="78A58EBB" w14:textId="7EA16E6E" w:rsidR="00014A62" w:rsidRPr="00D477DD" w:rsidRDefault="00047BD3"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Kovy</w:t>
            </w:r>
          </w:p>
        </w:tc>
        <w:tc>
          <w:tcPr>
            <w:tcW w:w="966" w:type="dxa"/>
            <w:shd w:val="clear" w:color="auto" w:fill="E7E6E6" w:themeFill="background2"/>
          </w:tcPr>
          <w:p w14:paraId="2A83E5E1" w14:textId="095C5616"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Jedlé oleje</w:t>
            </w:r>
          </w:p>
        </w:tc>
        <w:tc>
          <w:tcPr>
            <w:tcW w:w="966" w:type="dxa"/>
            <w:shd w:val="clear" w:color="auto" w:fill="E7E6E6" w:themeFill="background2"/>
            <w:vAlign w:val="center"/>
            <w:hideMark/>
          </w:tcPr>
          <w:p w14:paraId="02619F5D" w14:textId="1EE0A0C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014A62" w:rsidRPr="00563C93" w14:paraId="383A9E7B" w14:textId="77777777" w:rsidTr="003A5D03">
        <w:trPr>
          <w:trHeight w:val="260"/>
        </w:trPr>
        <w:tc>
          <w:tcPr>
            <w:tcW w:w="965" w:type="dxa"/>
            <w:shd w:val="clear" w:color="auto" w:fill="E7E6E6" w:themeFill="background2"/>
            <w:vAlign w:val="center"/>
          </w:tcPr>
          <w:p w14:paraId="2E253E2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2016</w:t>
            </w:r>
          </w:p>
        </w:tc>
        <w:tc>
          <w:tcPr>
            <w:tcW w:w="966" w:type="dxa"/>
            <w:vAlign w:val="center"/>
          </w:tcPr>
          <w:p w14:paraId="65CF3DF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21 426</w:t>
            </w:r>
          </w:p>
        </w:tc>
        <w:tc>
          <w:tcPr>
            <w:tcW w:w="1037" w:type="dxa"/>
            <w:vAlign w:val="center"/>
          </w:tcPr>
          <w:p w14:paraId="5A88B2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13 282</w:t>
            </w:r>
          </w:p>
        </w:tc>
        <w:tc>
          <w:tcPr>
            <w:tcW w:w="966" w:type="dxa"/>
            <w:vAlign w:val="center"/>
          </w:tcPr>
          <w:p w14:paraId="492C123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3 402</w:t>
            </w:r>
          </w:p>
        </w:tc>
        <w:tc>
          <w:tcPr>
            <w:tcW w:w="966" w:type="dxa"/>
            <w:vAlign w:val="center"/>
          </w:tcPr>
          <w:p w14:paraId="3AC328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12 827</w:t>
            </w:r>
          </w:p>
        </w:tc>
        <w:tc>
          <w:tcPr>
            <w:tcW w:w="1141" w:type="dxa"/>
            <w:vAlign w:val="center"/>
          </w:tcPr>
          <w:p w14:paraId="6BF5F85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937</w:t>
            </w:r>
          </w:p>
        </w:tc>
        <w:tc>
          <w:tcPr>
            <w:tcW w:w="966" w:type="dxa"/>
          </w:tcPr>
          <w:p w14:paraId="5644F7C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w:t>
            </w:r>
          </w:p>
        </w:tc>
        <w:tc>
          <w:tcPr>
            <w:tcW w:w="966" w:type="dxa"/>
            <w:shd w:val="clear" w:color="auto" w:fill="BFBFBF" w:themeFill="background1" w:themeFillShade="BF"/>
          </w:tcPr>
          <w:p w14:paraId="71AC6D4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vAlign w:val="center"/>
          </w:tcPr>
          <w:p w14:paraId="2EE23C93" w14:textId="714B529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51 895</w:t>
            </w:r>
          </w:p>
        </w:tc>
      </w:tr>
      <w:tr w:rsidR="00014A62" w:rsidRPr="007F4A03" w14:paraId="1CE91109" w14:textId="77777777" w:rsidTr="003A5D03">
        <w:trPr>
          <w:trHeight w:val="260"/>
        </w:trPr>
        <w:tc>
          <w:tcPr>
            <w:tcW w:w="965" w:type="dxa"/>
            <w:shd w:val="clear" w:color="auto" w:fill="E7E6E6" w:themeFill="background2"/>
            <w:vAlign w:val="center"/>
          </w:tcPr>
          <w:p w14:paraId="3BDEAEA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2017</w:t>
            </w:r>
          </w:p>
        </w:tc>
        <w:tc>
          <w:tcPr>
            <w:tcW w:w="966" w:type="dxa"/>
            <w:vAlign w:val="center"/>
          </w:tcPr>
          <w:p w14:paraId="68DFDC1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22 488</w:t>
            </w:r>
          </w:p>
        </w:tc>
        <w:tc>
          <w:tcPr>
            <w:tcW w:w="1037" w:type="dxa"/>
            <w:vAlign w:val="center"/>
          </w:tcPr>
          <w:p w14:paraId="6F0B55DD"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13 181</w:t>
            </w:r>
          </w:p>
        </w:tc>
        <w:tc>
          <w:tcPr>
            <w:tcW w:w="966" w:type="dxa"/>
            <w:vAlign w:val="center"/>
          </w:tcPr>
          <w:p w14:paraId="20E9F4A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3 436</w:t>
            </w:r>
          </w:p>
        </w:tc>
        <w:tc>
          <w:tcPr>
            <w:tcW w:w="966" w:type="dxa"/>
            <w:vAlign w:val="center"/>
          </w:tcPr>
          <w:p w14:paraId="4A5A62F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13 897</w:t>
            </w:r>
          </w:p>
        </w:tc>
        <w:tc>
          <w:tcPr>
            <w:tcW w:w="1141" w:type="dxa"/>
            <w:vAlign w:val="center"/>
          </w:tcPr>
          <w:p w14:paraId="0894349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981</w:t>
            </w:r>
          </w:p>
        </w:tc>
        <w:tc>
          <w:tcPr>
            <w:tcW w:w="966" w:type="dxa"/>
          </w:tcPr>
          <w:p w14:paraId="38B3476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144</w:t>
            </w:r>
          </w:p>
        </w:tc>
        <w:tc>
          <w:tcPr>
            <w:tcW w:w="966" w:type="dxa"/>
            <w:shd w:val="clear" w:color="auto" w:fill="BFBFBF" w:themeFill="background1" w:themeFillShade="BF"/>
          </w:tcPr>
          <w:p w14:paraId="78B2F750"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vAlign w:val="center"/>
          </w:tcPr>
          <w:p w14:paraId="50C7D2A6" w14:textId="7EEA2C50"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54 127</w:t>
            </w:r>
          </w:p>
        </w:tc>
      </w:tr>
      <w:tr w:rsidR="00014A62" w:rsidRPr="007F4A03" w14:paraId="4AF854EB" w14:textId="77777777" w:rsidTr="003A5D03">
        <w:trPr>
          <w:trHeight w:val="260"/>
        </w:trPr>
        <w:tc>
          <w:tcPr>
            <w:tcW w:w="965" w:type="dxa"/>
            <w:shd w:val="clear" w:color="auto" w:fill="E7E6E6" w:themeFill="background2"/>
            <w:vAlign w:val="center"/>
          </w:tcPr>
          <w:p w14:paraId="343F3AD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2018</w:t>
            </w:r>
          </w:p>
        </w:tc>
        <w:tc>
          <w:tcPr>
            <w:tcW w:w="966" w:type="dxa"/>
            <w:vAlign w:val="center"/>
          </w:tcPr>
          <w:p w14:paraId="78C2441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23 602</w:t>
            </w:r>
          </w:p>
        </w:tc>
        <w:tc>
          <w:tcPr>
            <w:tcW w:w="1037" w:type="dxa"/>
            <w:vAlign w:val="center"/>
          </w:tcPr>
          <w:p w14:paraId="4FBC1B33"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13 931</w:t>
            </w:r>
          </w:p>
        </w:tc>
        <w:tc>
          <w:tcPr>
            <w:tcW w:w="966" w:type="dxa"/>
            <w:vAlign w:val="center"/>
          </w:tcPr>
          <w:p w14:paraId="7E6C475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3 465</w:t>
            </w:r>
          </w:p>
        </w:tc>
        <w:tc>
          <w:tcPr>
            <w:tcW w:w="966" w:type="dxa"/>
            <w:vAlign w:val="center"/>
          </w:tcPr>
          <w:p w14:paraId="1AFAEB2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14 689</w:t>
            </w:r>
          </w:p>
        </w:tc>
        <w:tc>
          <w:tcPr>
            <w:tcW w:w="1141" w:type="dxa"/>
            <w:vAlign w:val="center"/>
          </w:tcPr>
          <w:p w14:paraId="271C9A9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1 000</w:t>
            </w:r>
          </w:p>
        </w:tc>
        <w:tc>
          <w:tcPr>
            <w:tcW w:w="966" w:type="dxa"/>
          </w:tcPr>
          <w:p w14:paraId="0F62DDF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262</w:t>
            </w:r>
          </w:p>
        </w:tc>
        <w:tc>
          <w:tcPr>
            <w:tcW w:w="966" w:type="dxa"/>
            <w:shd w:val="clear" w:color="auto" w:fill="BFBFBF" w:themeFill="background1" w:themeFillShade="BF"/>
          </w:tcPr>
          <w:p w14:paraId="56F9960D"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vAlign w:val="center"/>
          </w:tcPr>
          <w:p w14:paraId="5EE9D0B3" w14:textId="04C6BAD1"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56 949</w:t>
            </w:r>
          </w:p>
        </w:tc>
      </w:tr>
      <w:tr w:rsidR="00014A62" w:rsidRPr="007F4A03" w14:paraId="25273BD4" w14:textId="77777777" w:rsidTr="003A5D03">
        <w:trPr>
          <w:trHeight w:val="260"/>
        </w:trPr>
        <w:tc>
          <w:tcPr>
            <w:tcW w:w="965" w:type="dxa"/>
            <w:shd w:val="clear" w:color="auto" w:fill="E7E6E6" w:themeFill="background2"/>
            <w:vAlign w:val="center"/>
          </w:tcPr>
          <w:p w14:paraId="33DE98C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2019</w:t>
            </w:r>
          </w:p>
        </w:tc>
        <w:tc>
          <w:tcPr>
            <w:tcW w:w="966" w:type="dxa"/>
            <w:vAlign w:val="center"/>
          </w:tcPr>
          <w:p w14:paraId="7D99041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24 703</w:t>
            </w:r>
          </w:p>
        </w:tc>
        <w:tc>
          <w:tcPr>
            <w:tcW w:w="1037" w:type="dxa"/>
            <w:vAlign w:val="center"/>
          </w:tcPr>
          <w:p w14:paraId="723E6D0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15 033</w:t>
            </w:r>
          </w:p>
        </w:tc>
        <w:tc>
          <w:tcPr>
            <w:tcW w:w="966" w:type="dxa"/>
            <w:vAlign w:val="center"/>
          </w:tcPr>
          <w:p w14:paraId="5FE95F7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3 397</w:t>
            </w:r>
          </w:p>
        </w:tc>
        <w:tc>
          <w:tcPr>
            <w:tcW w:w="966" w:type="dxa"/>
            <w:vAlign w:val="center"/>
          </w:tcPr>
          <w:p w14:paraId="17001B72"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15 677</w:t>
            </w:r>
          </w:p>
        </w:tc>
        <w:tc>
          <w:tcPr>
            <w:tcW w:w="1141" w:type="dxa"/>
            <w:vAlign w:val="center"/>
          </w:tcPr>
          <w:p w14:paraId="7A29954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1 081</w:t>
            </w:r>
          </w:p>
        </w:tc>
        <w:tc>
          <w:tcPr>
            <w:tcW w:w="966" w:type="dxa"/>
          </w:tcPr>
          <w:p w14:paraId="28503C0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421</w:t>
            </w:r>
          </w:p>
        </w:tc>
        <w:tc>
          <w:tcPr>
            <w:tcW w:w="966" w:type="dxa"/>
            <w:shd w:val="clear" w:color="auto" w:fill="BFBFBF" w:themeFill="background1" w:themeFillShade="BF"/>
          </w:tcPr>
          <w:p w14:paraId="1C7905B7"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vAlign w:val="center"/>
          </w:tcPr>
          <w:p w14:paraId="291BA8CB" w14:textId="3FFE5E6B"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60 312</w:t>
            </w:r>
          </w:p>
        </w:tc>
      </w:tr>
      <w:tr w:rsidR="00014A62" w:rsidRPr="007F4A03" w14:paraId="61D5FA3E" w14:textId="77777777" w:rsidTr="00D477DD">
        <w:trPr>
          <w:trHeight w:val="260"/>
        </w:trPr>
        <w:tc>
          <w:tcPr>
            <w:tcW w:w="965" w:type="dxa"/>
            <w:shd w:val="clear" w:color="auto" w:fill="E7E6E6" w:themeFill="background2"/>
            <w:vAlign w:val="center"/>
          </w:tcPr>
          <w:p w14:paraId="6D2F03D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2020</w:t>
            </w:r>
          </w:p>
        </w:tc>
        <w:tc>
          <w:tcPr>
            <w:tcW w:w="966" w:type="dxa"/>
            <w:vAlign w:val="center"/>
          </w:tcPr>
          <w:p w14:paraId="3FB22D8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23 947</w:t>
            </w:r>
          </w:p>
        </w:tc>
        <w:tc>
          <w:tcPr>
            <w:tcW w:w="1037" w:type="dxa"/>
            <w:vAlign w:val="center"/>
          </w:tcPr>
          <w:p w14:paraId="318AAF7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15 069</w:t>
            </w:r>
          </w:p>
        </w:tc>
        <w:tc>
          <w:tcPr>
            <w:tcW w:w="966" w:type="dxa"/>
            <w:vAlign w:val="center"/>
          </w:tcPr>
          <w:p w14:paraId="307A9DB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3 368</w:t>
            </w:r>
          </w:p>
        </w:tc>
        <w:tc>
          <w:tcPr>
            <w:tcW w:w="966" w:type="dxa"/>
            <w:vAlign w:val="center"/>
          </w:tcPr>
          <w:p w14:paraId="6B01000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15 458</w:t>
            </w:r>
          </w:p>
        </w:tc>
        <w:tc>
          <w:tcPr>
            <w:tcW w:w="1141" w:type="dxa"/>
            <w:vAlign w:val="center"/>
          </w:tcPr>
          <w:p w14:paraId="206B974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1 120</w:t>
            </w:r>
          </w:p>
        </w:tc>
        <w:tc>
          <w:tcPr>
            <w:tcW w:w="966" w:type="dxa"/>
          </w:tcPr>
          <w:p w14:paraId="5A97BDE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629</w:t>
            </w:r>
          </w:p>
        </w:tc>
        <w:tc>
          <w:tcPr>
            <w:tcW w:w="966" w:type="dxa"/>
          </w:tcPr>
          <w:p w14:paraId="5F143625" w14:textId="4FC99684" w:rsidR="00014A62" w:rsidRPr="00D477DD" w:rsidRDefault="00223ED9"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w:t>
            </w:r>
          </w:p>
        </w:tc>
        <w:tc>
          <w:tcPr>
            <w:tcW w:w="966" w:type="dxa"/>
            <w:vAlign w:val="center"/>
          </w:tcPr>
          <w:p w14:paraId="0A5E61AE" w14:textId="6138A7DA"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59 59</w:t>
            </w:r>
            <w:r w:rsidR="00696710" w:rsidRPr="00D477DD">
              <w:rPr>
                <w:rFonts w:eastAsia="Times New Roman" w:cstheme="minorHAnsi"/>
                <w:color w:val="000000"/>
                <w:sz w:val="20"/>
                <w:szCs w:val="20"/>
                <w:lang w:eastAsia="cs-CZ"/>
              </w:rPr>
              <w:t>7</w:t>
            </w:r>
          </w:p>
        </w:tc>
      </w:tr>
      <w:tr w:rsidR="00047BD3" w:rsidRPr="007F4A03" w14:paraId="0F48AF31" w14:textId="77777777" w:rsidTr="00D477DD">
        <w:trPr>
          <w:trHeight w:val="260"/>
        </w:trPr>
        <w:tc>
          <w:tcPr>
            <w:tcW w:w="965" w:type="dxa"/>
            <w:shd w:val="clear" w:color="auto" w:fill="E7E6E6" w:themeFill="background2"/>
            <w:vAlign w:val="center"/>
          </w:tcPr>
          <w:p w14:paraId="64C5A56C" w14:textId="72759402"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6" w:type="dxa"/>
            <w:vAlign w:val="center"/>
          </w:tcPr>
          <w:p w14:paraId="0D681B7F" w14:textId="2EE33DC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24 729</w:t>
            </w:r>
          </w:p>
        </w:tc>
        <w:tc>
          <w:tcPr>
            <w:tcW w:w="1037" w:type="dxa"/>
            <w:vAlign w:val="center"/>
          </w:tcPr>
          <w:p w14:paraId="6DF382E4" w14:textId="545A91E6"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14 363</w:t>
            </w:r>
          </w:p>
        </w:tc>
        <w:tc>
          <w:tcPr>
            <w:tcW w:w="966" w:type="dxa"/>
            <w:vAlign w:val="center"/>
          </w:tcPr>
          <w:p w14:paraId="31F16807" w14:textId="222DDBEB"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4 685</w:t>
            </w:r>
          </w:p>
        </w:tc>
        <w:tc>
          <w:tcPr>
            <w:tcW w:w="966" w:type="dxa"/>
            <w:vAlign w:val="center"/>
          </w:tcPr>
          <w:p w14:paraId="1530B07C" w14:textId="637CF66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16 039</w:t>
            </w:r>
          </w:p>
        </w:tc>
        <w:tc>
          <w:tcPr>
            <w:tcW w:w="1141" w:type="dxa"/>
            <w:vAlign w:val="center"/>
          </w:tcPr>
          <w:p w14:paraId="07EF33A8" w14:textId="319C01FE"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1 116</w:t>
            </w:r>
          </w:p>
        </w:tc>
        <w:tc>
          <w:tcPr>
            <w:tcW w:w="966" w:type="dxa"/>
          </w:tcPr>
          <w:p w14:paraId="7E9D66C1" w14:textId="1216650E"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757</w:t>
            </w:r>
          </w:p>
        </w:tc>
        <w:tc>
          <w:tcPr>
            <w:tcW w:w="966" w:type="dxa"/>
          </w:tcPr>
          <w:p w14:paraId="777BF930" w14:textId="002F7D91" w:rsidR="00047BD3"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180</w:t>
            </w:r>
          </w:p>
        </w:tc>
        <w:tc>
          <w:tcPr>
            <w:tcW w:w="966" w:type="dxa"/>
            <w:vAlign w:val="center"/>
          </w:tcPr>
          <w:p w14:paraId="6A13A909" w14:textId="4E2688C5" w:rsidR="00047BD3" w:rsidRPr="00D477DD" w:rsidRDefault="001572C8"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61 869</w:t>
            </w:r>
          </w:p>
        </w:tc>
      </w:tr>
      <w:tr w:rsidR="00674AE8" w:rsidRPr="007F4A03" w14:paraId="38700310" w14:textId="77777777" w:rsidTr="00D477DD">
        <w:trPr>
          <w:trHeight w:val="260"/>
        </w:trPr>
        <w:tc>
          <w:tcPr>
            <w:tcW w:w="965" w:type="dxa"/>
            <w:shd w:val="clear" w:color="auto" w:fill="E7E6E6" w:themeFill="background2"/>
            <w:vAlign w:val="center"/>
          </w:tcPr>
          <w:p w14:paraId="3E8958B7" w14:textId="3C325634"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966" w:type="dxa"/>
            <w:vAlign w:val="center"/>
          </w:tcPr>
          <w:p w14:paraId="361D340E" w14:textId="17FBAA11"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25 766</w:t>
            </w:r>
          </w:p>
        </w:tc>
        <w:tc>
          <w:tcPr>
            <w:tcW w:w="1037" w:type="dxa"/>
            <w:vAlign w:val="center"/>
          </w:tcPr>
          <w:p w14:paraId="1962D32E" w14:textId="2CB814D6"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14 811</w:t>
            </w:r>
          </w:p>
        </w:tc>
        <w:tc>
          <w:tcPr>
            <w:tcW w:w="966" w:type="dxa"/>
            <w:vAlign w:val="center"/>
          </w:tcPr>
          <w:p w14:paraId="7F4C5A3B" w14:textId="2D04143C"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4 329</w:t>
            </w:r>
          </w:p>
        </w:tc>
        <w:tc>
          <w:tcPr>
            <w:tcW w:w="966" w:type="dxa"/>
            <w:vAlign w:val="center"/>
          </w:tcPr>
          <w:p w14:paraId="2F2E976D" w14:textId="174665A7"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16 625</w:t>
            </w:r>
          </w:p>
        </w:tc>
        <w:tc>
          <w:tcPr>
            <w:tcW w:w="1141" w:type="dxa"/>
            <w:vAlign w:val="center"/>
          </w:tcPr>
          <w:p w14:paraId="2973EC2B" w14:textId="1089080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1 127</w:t>
            </w:r>
          </w:p>
        </w:tc>
        <w:tc>
          <w:tcPr>
            <w:tcW w:w="966" w:type="dxa"/>
          </w:tcPr>
          <w:p w14:paraId="5F37F09B" w14:textId="02B683B9"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831</w:t>
            </w:r>
          </w:p>
        </w:tc>
        <w:tc>
          <w:tcPr>
            <w:tcW w:w="966" w:type="dxa"/>
          </w:tcPr>
          <w:p w14:paraId="001652FD" w14:textId="2EE811B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161</w:t>
            </w:r>
          </w:p>
        </w:tc>
        <w:tc>
          <w:tcPr>
            <w:tcW w:w="966" w:type="dxa"/>
            <w:vAlign w:val="center"/>
          </w:tcPr>
          <w:p w14:paraId="737A5DDE" w14:textId="57285967" w:rsidR="00674AE8" w:rsidRDefault="00A314F9"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63 650</w:t>
            </w:r>
          </w:p>
        </w:tc>
      </w:tr>
      <w:tr w:rsidR="00AC4DD0" w:rsidRPr="007F4A03" w14:paraId="6B9630DE" w14:textId="77777777" w:rsidTr="00D477DD">
        <w:trPr>
          <w:trHeight w:val="260"/>
        </w:trPr>
        <w:tc>
          <w:tcPr>
            <w:tcW w:w="965" w:type="dxa"/>
            <w:shd w:val="clear" w:color="auto" w:fill="E7E6E6" w:themeFill="background2"/>
            <w:vAlign w:val="center"/>
          </w:tcPr>
          <w:p w14:paraId="0C988C34" w14:textId="7BDD9321"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966" w:type="dxa"/>
            <w:vAlign w:val="center"/>
          </w:tcPr>
          <w:p w14:paraId="53475E90" w14:textId="1014AB42"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26 817</w:t>
            </w:r>
          </w:p>
        </w:tc>
        <w:tc>
          <w:tcPr>
            <w:tcW w:w="1037" w:type="dxa"/>
            <w:vAlign w:val="center"/>
          </w:tcPr>
          <w:p w14:paraId="74039293" w14:textId="3C8C35E4"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15 330</w:t>
            </w:r>
          </w:p>
        </w:tc>
        <w:tc>
          <w:tcPr>
            <w:tcW w:w="966" w:type="dxa"/>
            <w:vAlign w:val="center"/>
          </w:tcPr>
          <w:p w14:paraId="481B108E" w14:textId="03FAC73D"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4 006</w:t>
            </w:r>
          </w:p>
        </w:tc>
        <w:tc>
          <w:tcPr>
            <w:tcW w:w="966" w:type="dxa"/>
            <w:vAlign w:val="center"/>
          </w:tcPr>
          <w:p w14:paraId="5156FADD" w14:textId="7CFF9948"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17 141</w:t>
            </w:r>
          </w:p>
        </w:tc>
        <w:tc>
          <w:tcPr>
            <w:tcW w:w="1141" w:type="dxa"/>
            <w:vAlign w:val="center"/>
          </w:tcPr>
          <w:p w14:paraId="10E2E3FA" w14:textId="46BA34D8"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947</w:t>
            </w:r>
          </w:p>
        </w:tc>
        <w:tc>
          <w:tcPr>
            <w:tcW w:w="966" w:type="dxa"/>
          </w:tcPr>
          <w:p w14:paraId="6B50B2AD" w14:textId="708A1975"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925</w:t>
            </w:r>
          </w:p>
        </w:tc>
        <w:tc>
          <w:tcPr>
            <w:tcW w:w="966" w:type="dxa"/>
          </w:tcPr>
          <w:p w14:paraId="11E39448" w14:textId="74A8620E"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110</w:t>
            </w:r>
          </w:p>
        </w:tc>
        <w:tc>
          <w:tcPr>
            <w:tcW w:w="966" w:type="dxa"/>
            <w:vAlign w:val="center"/>
          </w:tcPr>
          <w:p w14:paraId="62BC4454" w14:textId="35AFD31F" w:rsidR="00AC4DD0" w:rsidRDefault="00AC4DD0"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65 276</w:t>
            </w:r>
          </w:p>
        </w:tc>
      </w:tr>
      <w:tr w:rsidR="00A44C25" w:rsidRPr="007F4A03" w14:paraId="5A1076C9" w14:textId="77777777" w:rsidTr="00D477DD">
        <w:trPr>
          <w:trHeight w:val="260"/>
        </w:trPr>
        <w:tc>
          <w:tcPr>
            <w:tcW w:w="965" w:type="dxa"/>
            <w:shd w:val="clear" w:color="auto" w:fill="E7E6E6" w:themeFill="background2"/>
            <w:vAlign w:val="center"/>
          </w:tcPr>
          <w:p w14:paraId="77EA8D0E" w14:textId="44A9D8BB"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c>
          <w:tcPr>
            <w:tcW w:w="966" w:type="dxa"/>
            <w:vAlign w:val="center"/>
          </w:tcPr>
          <w:p w14:paraId="7C3256DB" w14:textId="35F19970"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27 838</w:t>
            </w:r>
          </w:p>
        </w:tc>
        <w:tc>
          <w:tcPr>
            <w:tcW w:w="1037" w:type="dxa"/>
            <w:vAlign w:val="center"/>
          </w:tcPr>
          <w:p w14:paraId="323B0AAB" w14:textId="1098216D"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15 184</w:t>
            </w:r>
          </w:p>
        </w:tc>
        <w:tc>
          <w:tcPr>
            <w:tcW w:w="966" w:type="dxa"/>
            <w:vAlign w:val="center"/>
          </w:tcPr>
          <w:p w14:paraId="1E150662" w14:textId="5FDC5D6B"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3 698</w:t>
            </w:r>
          </w:p>
        </w:tc>
        <w:tc>
          <w:tcPr>
            <w:tcW w:w="966" w:type="dxa"/>
            <w:vAlign w:val="center"/>
          </w:tcPr>
          <w:p w14:paraId="27A2A349" w14:textId="23F8C710"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19 002</w:t>
            </w:r>
          </w:p>
        </w:tc>
        <w:tc>
          <w:tcPr>
            <w:tcW w:w="1141" w:type="dxa"/>
            <w:vAlign w:val="center"/>
          </w:tcPr>
          <w:p w14:paraId="255EFE83" w14:textId="19F96796"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233</w:t>
            </w:r>
          </w:p>
        </w:tc>
        <w:tc>
          <w:tcPr>
            <w:tcW w:w="966" w:type="dxa"/>
          </w:tcPr>
          <w:p w14:paraId="4856BD02" w14:textId="1007B6DE"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954</w:t>
            </w:r>
          </w:p>
        </w:tc>
        <w:tc>
          <w:tcPr>
            <w:tcW w:w="966" w:type="dxa"/>
          </w:tcPr>
          <w:p w14:paraId="429DD243" w14:textId="48EF323B" w:rsidR="00A44C25" w:rsidRDefault="001122EC"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76</w:t>
            </w:r>
          </w:p>
        </w:tc>
        <w:tc>
          <w:tcPr>
            <w:tcW w:w="966" w:type="dxa"/>
            <w:vAlign w:val="center"/>
          </w:tcPr>
          <w:p w14:paraId="3B983AB1" w14:textId="1DEDB5DD" w:rsidR="00A44C25" w:rsidRDefault="001122EC"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66 985</w:t>
            </w:r>
          </w:p>
        </w:tc>
      </w:tr>
      <w:tr w:rsidR="003A4958" w:rsidRPr="007F4A03" w14:paraId="4D1A1519" w14:textId="77777777" w:rsidTr="00D477DD">
        <w:trPr>
          <w:trHeight w:val="260"/>
        </w:trPr>
        <w:tc>
          <w:tcPr>
            <w:tcW w:w="965" w:type="dxa"/>
            <w:shd w:val="clear" w:color="auto" w:fill="E7E6E6" w:themeFill="background2"/>
            <w:vAlign w:val="center"/>
          </w:tcPr>
          <w:p w14:paraId="1C57B515" w14:textId="50A2B1E4"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2025</w:t>
            </w:r>
          </w:p>
        </w:tc>
        <w:tc>
          <w:tcPr>
            <w:tcW w:w="966" w:type="dxa"/>
            <w:vAlign w:val="center"/>
          </w:tcPr>
          <w:p w14:paraId="6BCAB8AC" w14:textId="10D9DDA6"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27 962</w:t>
            </w:r>
          </w:p>
        </w:tc>
        <w:tc>
          <w:tcPr>
            <w:tcW w:w="1037" w:type="dxa"/>
            <w:vAlign w:val="center"/>
          </w:tcPr>
          <w:p w14:paraId="5B1B9AB7" w14:textId="2392A391"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15 842</w:t>
            </w:r>
          </w:p>
        </w:tc>
        <w:tc>
          <w:tcPr>
            <w:tcW w:w="966" w:type="dxa"/>
            <w:vAlign w:val="center"/>
          </w:tcPr>
          <w:p w14:paraId="4D0B3E9D" w14:textId="36FA3CC4"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2 100</w:t>
            </w:r>
          </w:p>
        </w:tc>
        <w:tc>
          <w:tcPr>
            <w:tcW w:w="966" w:type="dxa"/>
            <w:vAlign w:val="center"/>
          </w:tcPr>
          <w:p w14:paraId="436DE899" w14:textId="692C79F5"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20 047</w:t>
            </w:r>
          </w:p>
        </w:tc>
        <w:tc>
          <w:tcPr>
            <w:tcW w:w="1141" w:type="dxa"/>
            <w:vAlign w:val="center"/>
          </w:tcPr>
          <w:p w14:paraId="6A810E12" w14:textId="15A20F2F"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266</w:t>
            </w:r>
          </w:p>
        </w:tc>
        <w:tc>
          <w:tcPr>
            <w:tcW w:w="966" w:type="dxa"/>
          </w:tcPr>
          <w:p w14:paraId="7405B63B" w14:textId="7AD1975F"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1 042</w:t>
            </w:r>
          </w:p>
        </w:tc>
        <w:tc>
          <w:tcPr>
            <w:tcW w:w="966" w:type="dxa"/>
          </w:tcPr>
          <w:p w14:paraId="1A2CF2A4" w14:textId="543BCB00" w:rsidR="003A4958" w:rsidRDefault="003A495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77</w:t>
            </w:r>
          </w:p>
        </w:tc>
        <w:tc>
          <w:tcPr>
            <w:tcW w:w="966" w:type="dxa"/>
            <w:vAlign w:val="center"/>
          </w:tcPr>
          <w:p w14:paraId="49654522" w14:textId="5B32B84B" w:rsidR="003A4958" w:rsidRDefault="003A4958"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67 336</w:t>
            </w:r>
          </w:p>
        </w:tc>
      </w:tr>
    </w:tbl>
    <w:p w14:paraId="68EE18E7" w14:textId="77777777" w:rsidR="00563C93" w:rsidRDefault="00563C93" w:rsidP="00563C93">
      <w:pPr>
        <w:autoSpaceDE w:val="0"/>
        <w:autoSpaceDN w:val="0"/>
        <w:adjustRightInd w:val="0"/>
        <w:spacing w:after="0"/>
        <w:rPr>
          <w:rFonts w:eastAsia="Times New Roman" w:cs="Arial"/>
          <w:sz w:val="20"/>
          <w:highlight w:val="yellow"/>
          <w:lang w:eastAsia="cs-CZ"/>
        </w:rPr>
      </w:pPr>
    </w:p>
    <w:p w14:paraId="113E43D7" w14:textId="77777777" w:rsidR="00582D30" w:rsidRDefault="00582D30" w:rsidP="00563C93">
      <w:pPr>
        <w:autoSpaceDE w:val="0"/>
        <w:autoSpaceDN w:val="0"/>
        <w:adjustRightInd w:val="0"/>
        <w:spacing w:after="0"/>
        <w:rPr>
          <w:rFonts w:eastAsia="Times New Roman" w:cs="Arial"/>
          <w:bCs/>
          <w:sz w:val="20"/>
          <w:lang w:eastAsia="cs-CZ"/>
        </w:rPr>
      </w:pPr>
    </w:p>
    <w:p w14:paraId="29983E33" w14:textId="155A1328" w:rsidR="006623FF" w:rsidRPr="006623FF" w:rsidRDefault="006623FF" w:rsidP="006623FF">
      <w:pPr>
        <w:pStyle w:val="Titulek"/>
        <w:keepNext/>
        <w:spacing w:after="0"/>
        <w:rPr>
          <w:color w:val="auto"/>
          <w:sz w:val="20"/>
          <w:szCs w:val="20"/>
        </w:r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EE4AF8">
        <w:rPr>
          <w:noProof/>
          <w:color w:val="auto"/>
          <w:sz w:val="20"/>
          <w:szCs w:val="20"/>
        </w:rPr>
        <w:t>3</w:t>
      </w:r>
      <w:r w:rsidRPr="006623FF">
        <w:rPr>
          <w:color w:val="auto"/>
          <w:sz w:val="20"/>
          <w:szCs w:val="20"/>
        </w:rPr>
        <w:fldChar w:fldCharType="end"/>
      </w:r>
      <w:r>
        <w:rPr>
          <w:color w:val="auto"/>
          <w:sz w:val="20"/>
          <w:szCs w:val="20"/>
        </w:rPr>
        <w:t xml:space="preserve">  </w:t>
      </w:r>
      <w:r w:rsidRPr="006623FF">
        <w:rPr>
          <w:color w:val="auto"/>
          <w:sz w:val="20"/>
          <w:szCs w:val="20"/>
        </w:rPr>
        <w:t>Vývoj sběru odpadů na stanovištích tříděného odpadu</w:t>
      </w:r>
      <w:r w:rsidR="00332EDA">
        <w:rPr>
          <w:color w:val="auto"/>
          <w:sz w:val="20"/>
          <w:szCs w:val="20"/>
        </w:rPr>
        <w:t xml:space="preserve"> v tunách</w:t>
      </w:r>
    </w:p>
    <w:p w14:paraId="2A7DB0BB" w14:textId="3111CE6A" w:rsidR="00582D30" w:rsidRDefault="00802E02" w:rsidP="00563C93">
      <w:pPr>
        <w:autoSpaceDE w:val="0"/>
        <w:autoSpaceDN w:val="0"/>
        <w:adjustRightInd w:val="0"/>
        <w:spacing w:after="0"/>
        <w:rPr>
          <w:rFonts w:eastAsia="Times New Roman" w:cs="Arial"/>
          <w:bCs/>
          <w:sz w:val="20"/>
          <w:lang w:eastAsia="cs-CZ"/>
        </w:rPr>
      </w:pPr>
      <w:r>
        <w:rPr>
          <w:noProof/>
        </w:rPr>
        <w:drawing>
          <wp:inline distT="0" distB="0" distL="0" distR="0" wp14:anchorId="1328829D" wp14:editId="181A99F9">
            <wp:extent cx="5760720" cy="3561080"/>
            <wp:effectExtent l="0" t="0" r="11430" b="1270"/>
            <wp:docPr id="135254297" name="Graf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7FC5BB" w14:textId="12D198DD" w:rsidR="00C16CE8" w:rsidRDefault="00C16CE8" w:rsidP="00563C93">
      <w:pPr>
        <w:autoSpaceDE w:val="0"/>
        <w:autoSpaceDN w:val="0"/>
        <w:adjustRightInd w:val="0"/>
        <w:spacing w:after="0"/>
        <w:rPr>
          <w:rFonts w:eastAsia="Times New Roman" w:cs="Arial"/>
          <w:bCs/>
          <w:sz w:val="20"/>
          <w:lang w:eastAsia="cs-CZ"/>
        </w:rPr>
      </w:pPr>
    </w:p>
    <w:p w14:paraId="0DE20891" w14:textId="014E43F8" w:rsidR="00C16CE8" w:rsidRDefault="00C16CE8" w:rsidP="00563C93">
      <w:pPr>
        <w:autoSpaceDE w:val="0"/>
        <w:autoSpaceDN w:val="0"/>
        <w:adjustRightInd w:val="0"/>
        <w:spacing w:after="0"/>
        <w:rPr>
          <w:rFonts w:eastAsia="Times New Roman" w:cs="Arial"/>
          <w:bCs/>
          <w:sz w:val="20"/>
          <w:lang w:eastAsia="cs-CZ"/>
        </w:rPr>
      </w:pPr>
      <w:r>
        <w:rPr>
          <w:rFonts w:eastAsia="Times New Roman" w:cs="Arial"/>
          <w:bCs/>
          <w:sz w:val="20"/>
          <w:lang w:eastAsia="cs-CZ"/>
        </w:rPr>
        <w:t xml:space="preserve">Veškeré množství odpadů uvedených v této kapitole bylo předáno k materiálovému využití. </w:t>
      </w:r>
    </w:p>
    <w:p w14:paraId="79CA45E4" w14:textId="77777777" w:rsidR="00702535" w:rsidRDefault="00C16CE8" w:rsidP="00563C93">
      <w:pPr>
        <w:autoSpaceDE w:val="0"/>
        <w:autoSpaceDN w:val="0"/>
        <w:adjustRightInd w:val="0"/>
        <w:spacing w:after="0"/>
        <w:rPr>
          <w:rFonts w:eastAsia="Times New Roman" w:cs="Arial"/>
          <w:bCs/>
          <w:sz w:val="20"/>
          <w:lang w:eastAsia="cs-CZ"/>
        </w:rPr>
        <w:sectPr w:rsidR="00702535" w:rsidSect="00725486">
          <w:footerReference w:type="first" r:id="rId22"/>
          <w:pgSz w:w="11906" w:h="16838"/>
          <w:pgMar w:top="1417" w:right="1417" w:bottom="1417" w:left="1417" w:header="708" w:footer="708" w:gutter="0"/>
          <w:pgNumType w:start="8"/>
          <w:cols w:space="708"/>
          <w:titlePg/>
          <w:docGrid w:linePitch="360"/>
        </w:sectPr>
      </w:pPr>
      <w:r>
        <w:rPr>
          <w:rFonts w:eastAsia="Times New Roman" w:cs="Arial"/>
          <w:bCs/>
          <w:sz w:val="20"/>
          <w:lang w:eastAsia="cs-CZ"/>
        </w:rPr>
        <w:br w:type="page"/>
      </w:r>
    </w:p>
    <w:p w14:paraId="348CC367" w14:textId="72F850E3" w:rsidR="006C23A0" w:rsidRPr="004C68E7" w:rsidRDefault="006C3B4A" w:rsidP="006C3B4A">
      <w:pPr>
        <w:pStyle w:val="Nadpis2"/>
        <w:rPr>
          <w:rFonts w:eastAsia="Times New Roman"/>
          <w:lang w:eastAsia="cs-CZ"/>
        </w:rPr>
      </w:pPr>
      <w:bookmarkStart w:id="19" w:name="_Toc68252149"/>
      <w:bookmarkStart w:id="20" w:name="_Toc227927817"/>
      <w:r>
        <w:rPr>
          <w:rFonts w:eastAsia="Times New Roman"/>
          <w:lang w:eastAsia="cs-CZ"/>
        </w:rPr>
        <w:lastRenderedPageBreak/>
        <w:t>S</w:t>
      </w:r>
      <w:r w:rsidR="006C23A0" w:rsidRPr="004C68E7">
        <w:rPr>
          <w:rFonts w:eastAsia="Times New Roman"/>
          <w:lang w:eastAsia="cs-CZ"/>
        </w:rPr>
        <w:t>běrné dvory</w:t>
      </w:r>
      <w:bookmarkEnd w:id="19"/>
      <w:bookmarkEnd w:id="20"/>
      <w:r w:rsidR="006C23A0" w:rsidRPr="004C68E7">
        <w:rPr>
          <w:rFonts w:eastAsia="Times New Roman"/>
          <w:lang w:eastAsia="cs-CZ"/>
        </w:rPr>
        <w:t xml:space="preserve"> </w:t>
      </w:r>
    </w:p>
    <w:p w14:paraId="17310AFB" w14:textId="77777777" w:rsidR="006C23A0" w:rsidRPr="00563C93" w:rsidRDefault="006C23A0" w:rsidP="006C23A0">
      <w:pPr>
        <w:autoSpaceDE w:val="0"/>
        <w:autoSpaceDN w:val="0"/>
        <w:adjustRightInd w:val="0"/>
        <w:spacing w:after="0"/>
        <w:rPr>
          <w:rFonts w:eastAsia="Times New Roman" w:cs="Arial"/>
          <w:sz w:val="20"/>
          <w:lang w:eastAsia="cs-CZ"/>
        </w:rPr>
      </w:pPr>
    </w:p>
    <w:p w14:paraId="0AC41F3A" w14:textId="7B343414" w:rsidR="00184AD7" w:rsidRDefault="001245FF" w:rsidP="00133B37">
      <w:pPr>
        <w:ind w:firstLine="708"/>
        <w:jc w:val="left"/>
        <w:rPr>
          <w:rFonts w:eastAsia="Times New Roman"/>
          <w:lang w:eastAsia="cs-CZ"/>
        </w:rPr>
      </w:pPr>
      <w:r>
        <w:rPr>
          <w:rFonts w:eastAsia="Times New Roman"/>
          <w:lang w:eastAsia="cs-CZ"/>
        </w:rPr>
        <w:t xml:space="preserve">Sběrné dvory hl. m. Prahy jsou k dispozici všem občanům města bez rozlišení, na jaké městské části má občan hlášen trvalý pobyt. </w:t>
      </w:r>
      <w:r w:rsidR="00652BB2" w:rsidRPr="00652BB2">
        <w:rPr>
          <w:rFonts w:eastAsia="Times New Roman"/>
          <w:lang w:eastAsia="cs-CZ"/>
        </w:rPr>
        <w:t>V</w:t>
      </w:r>
      <w:r w:rsidR="00AE7BCD">
        <w:rPr>
          <w:rFonts w:eastAsia="Times New Roman"/>
          <w:lang w:eastAsia="cs-CZ"/>
        </w:rPr>
        <w:t> roce 202</w:t>
      </w:r>
      <w:r w:rsidR="00670B09">
        <w:rPr>
          <w:rFonts w:eastAsia="Times New Roman"/>
          <w:lang w:eastAsia="cs-CZ"/>
        </w:rPr>
        <w:t>5</w:t>
      </w:r>
      <w:r w:rsidR="00652BB2" w:rsidRPr="00652BB2">
        <w:rPr>
          <w:rFonts w:eastAsia="Times New Roman"/>
          <w:lang w:eastAsia="cs-CZ"/>
        </w:rPr>
        <w:t xml:space="preserve"> </w:t>
      </w:r>
      <w:r w:rsidR="00AE7BCD">
        <w:rPr>
          <w:rFonts w:eastAsia="Times New Roman"/>
          <w:lang w:eastAsia="cs-CZ"/>
        </w:rPr>
        <w:t xml:space="preserve">bylo </w:t>
      </w:r>
      <w:r w:rsidR="00670B09">
        <w:rPr>
          <w:rFonts w:eastAsia="Times New Roman"/>
          <w:lang w:eastAsia="cs-CZ"/>
        </w:rPr>
        <w:t>na území hl. m. Prahy v</w:t>
      </w:r>
      <w:r w:rsidR="00652BB2" w:rsidRPr="00652BB2">
        <w:rPr>
          <w:rFonts w:eastAsia="Times New Roman"/>
          <w:lang w:eastAsia="cs-CZ"/>
        </w:rPr>
        <w:t xml:space="preserve"> provozu celkem 20 sběrných dvorů.</w:t>
      </w:r>
      <w:r w:rsidR="00133B37">
        <w:rPr>
          <w:rFonts w:eastAsia="Times New Roman"/>
          <w:lang w:eastAsia="cs-CZ"/>
        </w:rPr>
        <w:t xml:space="preserve"> Nejbližší sběrný dvůr je možné nalézt zde: </w:t>
      </w:r>
      <w:hyperlink r:id="rId23" w:history="1">
        <w:r w:rsidR="00133B37" w:rsidRPr="002F531F">
          <w:rPr>
            <w:rStyle w:val="Hypertextovodkaz"/>
            <w:rFonts w:eastAsia="Times New Roman"/>
            <w:lang w:eastAsia="cs-CZ"/>
          </w:rPr>
          <w:t>https://odpady.mojepraha.eu/sberne-dvory</w:t>
        </w:r>
      </w:hyperlink>
    </w:p>
    <w:p w14:paraId="49CE5C57" w14:textId="77777777" w:rsidR="00133B37" w:rsidRDefault="00133B37" w:rsidP="00702535">
      <w:pPr>
        <w:ind w:firstLine="708"/>
        <w:rPr>
          <w:rFonts w:eastAsia="Times New Roman"/>
          <w:lang w:eastAsia="cs-CZ"/>
        </w:rPr>
      </w:pPr>
    </w:p>
    <w:p w14:paraId="7D11C960" w14:textId="77777777" w:rsidR="00184AD7" w:rsidRDefault="00184AD7" w:rsidP="00702535">
      <w:pPr>
        <w:ind w:firstLine="708"/>
        <w:rPr>
          <w:rFonts w:eastAsia="Times New Roman"/>
          <w:lang w:eastAsia="cs-CZ"/>
        </w:rPr>
      </w:pPr>
    </w:p>
    <w:p w14:paraId="5B9B7F13" w14:textId="3B6393E6" w:rsidR="00AD403B" w:rsidRDefault="00184AD7" w:rsidP="00184AD7">
      <w:pPr>
        <w:rPr>
          <w:rFonts w:eastAsia="Times New Roman"/>
          <w:lang w:eastAsia="cs-CZ"/>
        </w:rPr>
      </w:pPr>
      <w:r>
        <w:rPr>
          <w:rFonts w:eastAsia="Times New Roman"/>
          <w:lang w:eastAsia="cs-CZ"/>
        </w:rPr>
        <w:t xml:space="preserve">Na sběrných dvorech mohou občané odkládat následující druhy odpadů: </w:t>
      </w:r>
      <w:r w:rsidR="006C23A0" w:rsidRPr="00563C93">
        <w:rPr>
          <w:rFonts w:eastAsia="Times New Roman"/>
          <w:lang w:eastAsia="cs-CZ"/>
        </w:rPr>
        <w:t xml:space="preserve"> </w:t>
      </w:r>
    </w:p>
    <w:p w14:paraId="7CD6DCF9" w14:textId="0F7C1B88" w:rsidR="001245FF" w:rsidRDefault="006C23A0" w:rsidP="005B561D">
      <w:pPr>
        <w:pStyle w:val="Odstavecseseznamem"/>
        <w:numPr>
          <w:ilvl w:val="0"/>
          <w:numId w:val="6"/>
        </w:numPr>
        <w:rPr>
          <w:rFonts w:eastAsia="Times New Roman"/>
          <w:lang w:eastAsia="cs-CZ"/>
        </w:rPr>
      </w:pPr>
      <w:r w:rsidRPr="001245FF">
        <w:rPr>
          <w:rFonts w:eastAsia="Times New Roman"/>
          <w:lang w:eastAsia="cs-CZ"/>
        </w:rPr>
        <w:t xml:space="preserve">objemný </w:t>
      </w:r>
      <w:proofErr w:type="gramStart"/>
      <w:r w:rsidRPr="001245FF">
        <w:rPr>
          <w:rFonts w:eastAsia="Times New Roman"/>
          <w:lang w:eastAsia="cs-CZ"/>
        </w:rPr>
        <w:t>odpad</w:t>
      </w:r>
      <w:r w:rsidR="009933B2">
        <w:rPr>
          <w:rFonts w:eastAsia="Times New Roman"/>
          <w:lang w:eastAsia="cs-CZ"/>
        </w:rPr>
        <w:t xml:space="preserve"> -</w:t>
      </w:r>
      <w:r w:rsidR="00332EDA">
        <w:rPr>
          <w:rFonts w:eastAsia="Times New Roman"/>
          <w:lang w:eastAsia="cs-CZ"/>
        </w:rPr>
        <w:t xml:space="preserve"> </w:t>
      </w:r>
      <w:r w:rsidR="00307845" w:rsidRPr="001245FF">
        <w:rPr>
          <w:rFonts w:eastAsia="Times New Roman"/>
          <w:lang w:eastAsia="cs-CZ"/>
        </w:rPr>
        <w:t>od</w:t>
      </w:r>
      <w:proofErr w:type="gramEnd"/>
      <w:r w:rsidR="00307845" w:rsidRPr="001245FF">
        <w:rPr>
          <w:rFonts w:eastAsia="Times New Roman"/>
          <w:lang w:eastAsia="cs-CZ"/>
        </w:rPr>
        <w:t xml:space="preserve"> roku 2025 zdarma do 750 kg na osobu a rok</w:t>
      </w:r>
      <w:r w:rsidR="001245FF">
        <w:rPr>
          <w:rFonts w:eastAsia="Times New Roman"/>
          <w:lang w:eastAsia="cs-CZ"/>
        </w:rPr>
        <w:t xml:space="preserve"> (množství odevzdaného odpadu je na sběrných dvorech evidováno a sčítáno za všechny využité sběrné dvory)</w:t>
      </w:r>
    </w:p>
    <w:p w14:paraId="5382F91D" w14:textId="77777777" w:rsidR="001245FF" w:rsidRDefault="006C23A0" w:rsidP="005B561D">
      <w:pPr>
        <w:pStyle w:val="Odstavecseseznamem"/>
        <w:numPr>
          <w:ilvl w:val="0"/>
          <w:numId w:val="6"/>
        </w:numPr>
        <w:rPr>
          <w:rFonts w:eastAsia="Times New Roman"/>
          <w:lang w:eastAsia="cs-CZ"/>
        </w:rPr>
      </w:pPr>
      <w:r w:rsidRPr="001245FF">
        <w:rPr>
          <w:rFonts w:eastAsia="Times New Roman"/>
          <w:lang w:eastAsia="cs-CZ"/>
        </w:rPr>
        <w:t>bioodpad</w:t>
      </w:r>
      <w:r w:rsidR="003755BD" w:rsidRPr="001245FF">
        <w:rPr>
          <w:rFonts w:eastAsia="Times New Roman"/>
          <w:lang w:eastAsia="cs-CZ"/>
        </w:rPr>
        <w:t xml:space="preserve"> rostlinného původu</w:t>
      </w:r>
    </w:p>
    <w:p w14:paraId="52DE4915" w14:textId="77777777" w:rsidR="001245FF" w:rsidRDefault="006C23A0" w:rsidP="005B561D">
      <w:pPr>
        <w:pStyle w:val="Odstavecseseznamem"/>
        <w:numPr>
          <w:ilvl w:val="0"/>
          <w:numId w:val="6"/>
        </w:numPr>
        <w:rPr>
          <w:rFonts w:eastAsia="Times New Roman"/>
          <w:lang w:eastAsia="cs-CZ"/>
        </w:rPr>
      </w:pPr>
      <w:r w:rsidRPr="001245FF">
        <w:rPr>
          <w:rFonts w:eastAsia="Times New Roman"/>
          <w:lang w:eastAsia="cs-CZ"/>
        </w:rPr>
        <w:t>dřevo</w:t>
      </w:r>
    </w:p>
    <w:p w14:paraId="15290ABD" w14:textId="77777777" w:rsidR="001245FF" w:rsidRDefault="006C23A0" w:rsidP="005B561D">
      <w:pPr>
        <w:pStyle w:val="Odstavecseseznamem"/>
        <w:numPr>
          <w:ilvl w:val="0"/>
          <w:numId w:val="6"/>
        </w:numPr>
        <w:rPr>
          <w:rFonts w:eastAsia="Times New Roman"/>
          <w:lang w:eastAsia="cs-CZ"/>
        </w:rPr>
      </w:pPr>
      <w:r w:rsidRPr="001245FF">
        <w:rPr>
          <w:rFonts w:eastAsia="Times New Roman"/>
          <w:lang w:eastAsia="cs-CZ"/>
        </w:rPr>
        <w:t>kovov</w:t>
      </w:r>
      <w:r w:rsidR="00430CE5" w:rsidRPr="001245FF">
        <w:rPr>
          <w:rFonts w:eastAsia="Times New Roman"/>
          <w:lang w:eastAsia="cs-CZ"/>
        </w:rPr>
        <w:t>é</w:t>
      </w:r>
      <w:r w:rsidRPr="001245FF">
        <w:rPr>
          <w:rFonts w:eastAsia="Times New Roman"/>
          <w:lang w:eastAsia="cs-CZ"/>
        </w:rPr>
        <w:t xml:space="preserve"> odpad</w:t>
      </w:r>
      <w:r w:rsidR="00430CE5" w:rsidRPr="001245FF">
        <w:rPr>
          <w:rFonts w:eastAsia="Times New Roman"/>
          <w:lang w:eastAsia="cs-CZ"/>
        </w:rPr>
        <w:t>y</w:t>
      </w:r>
    </w:p>
    <w:p w14:paraId="7B383555" w14:textId="77777777" w:rsidR="001245FF" w:rsidRDefault="006C23A0" w:rsidP="005B561D">
      <w:pPr>
        <w:pStyle w:val="Odstavecseseznamem"/>
        <w:numPr>
          <w:ilvl w:val="0"/>
          <w:numId w:val="6"/>
        </w:numPr>
        <w:rPr>
          <w:rFonts w:eastAsia="Times New Roman"/>
          <w:lang w:eastAsia="cs-CZ"/>
        </w:rPr>
      </w:pPr>
      <w:r w:rsidRPr="001245FF">
        <w:rPr>
          <w:rFonts w:eastAsia="Times New Roman"/>
          <w:lang w:eastAsia="cs-CZ"/>
        </w:rPr>
        <w:t>papír, sklo, plasty</w:t>
      </w:r>
      <w:r w:rsidR="0076790D" w:rsidRPr="001245FF">
        <w:rPr>
          <w:rFonts w:eastAsia="Times New Roman"/>
          <w:lang w:eastAsia="cs-CZ"/>
        </w:rPr>
        <w:t>, nápojové kartony</w:t>
      </w:r>
    </w:p>
    <w:p w14:paraId="3FEBE2A5" w14:textId="06238EA1" w:rsidR="00AD403B" w:rsidRDefault="006C23A0" w:rsidP="005B561D">
      <w:pPr>
        <w:pStyle w:val="Odstavecseseznamem"/>
        <w:numPr>
          <w:ilvl w:val="0"/>
          <w:numId w:val="6"/>
        </w:numPr>
        <w:rPr>
          <w:rFonts w:eastAsia="Times New Roman"/>
          <w:lang w:eastAsia="cs-CZ"/>
        </w:rPr>
      </w:pPr>
      <w:r w:rsidRPr="001245FF">
        <w:rPr>
          <w:rFonts w:eastAsia="Times New Roman"/>
          <w:lang w:eastAsia="cs-CZ"/>
        </w:rPr>
        <w:t xml:space="preserve">nebezpečné </w:t>
      </w:r>
      <w:r w:rsidR="00AD403B" w:rsidRPr="001245FF">
        <w:rPr>
          <w:rFonts w:eastAsia="Times New Roman"/>
          <w:lang w:eastAsia="cs-CZ"/>
        </w:rPr>
        <w:t xml:space="preserve">složky komunálního </w:t>
      </w:r>
      <w:r w:rsidR="00430CE5" w:rsidRPr="001245FF">
        <w:rPr>
          <w:rFonts w:eastAsia="Times New Roman"/>
          <w:lang w:eastAsia="cs-CZ"/>
        </w:rPr>
        <w:t>odpad</w:t>
      </w:r>
      <w:r w:rsidR="00AD403B" w:rsidRPr="001245FF">
        <w:rPr>
          <w:rFonts w:eastAsia="Times New Roman"/>
          <w:lang w:eastAsia="cs-CZ"/>
        </w:rPr>
        <w:t>u</w:t>
      </w:r>
      <w:r w:rsidR="001245FF">
        <w:rPr>
          <w:rFonts w:eastAsia="Times New Roman"/>
          <w:lang w:eastAsia="cs-CZ"/>
        </w:rPr>
        <w:t xml:space="preserve"> (rozpouštědla, kyseliny, zásady, pesticidy, čisticí prostředky, fotochemikálie, odpady s obsahem rtuti)</w:t>
      </w:r>
    </w:p>
    <w:p w14:paraId="6FE0104A" w14:textId="77777777" w:rsidR="00D459AC" w:rsidRDefault="00D459AC" w:rsidP="005B561D">
      <w:pPr>
        <w:pStyle w:val="Odstavecseseznamem"/>
        <w:numPr>
          <w:ilvl w:val="0"/>
          <w:numId w:val="6"/>
        </w:numPr>
        <w:rPr>
          <w:rFonts w:eastAsia="Times New Roman"/>
          <w:lang w:eastAsia="cs-CZ"/>
        </w:rPr>
      </w:pPr>
      <w:r>
        <w:rPr>
          <w:rFonts w:eastAsia="Times New Roman"/>
          <w:lang w:eastAsia="cs-CZ"/>
        </w:rPr>
        <w:t>jedlé oleje a tuky</w:t>
      </w:r>
    </w:p>
    <w:p w14:paraId="5CF91866" w14:textId="2A5354AB" w:rsidR="002D1FDD" w:rsidRDefault="002D1FDD" w:rsidP="005B561D">
      <w:pPr>
        <w:pStyle w:val="Odstavecseseznamem"/>
        <w:numPr>
          <w:ilvl w:val="0"/>
          <w:numId w:val="6"/>
        </w:numPr>
        <w:rPr>
          <w:rFonts w:eastAsia="Times New Roman"/>
          <w:lang w:eastAsia="cs-CZ"/>
        </w:rPr>
      </w:pPr>
      <w:r>
        <w:rPr>
          <w:rFonts w:eastAsia="Times New Roman"/>
          <w:lang w:eastAsia="cs-CZ"/>
        </w:rPr>
        <w:t>textil</w:t>
      </w:r>
    </w:p>
    <w:p w14:paraId="4DC2AF4C" w14:textId="6C6DD96E" w:rsidR="00CE413B" w:rsidRDefault="00CE413B" w:rsidP="005B561D">
      <w:pPr>
        <w:pStyle w:val="Odstavecseseznamem"/>
        <w:numPr>
          <w:ilvl w:val="0"/>
          <w:numId w:val="6"/>
        </w:numPr>
        <w:rPr>
          <w:rFonts w:eastAsia="Times New Roman"/>
          <w:lang w:eastAsia="cs-CZ"/>
        </w:rPr>
      </w:pPr>
      <w:r w:rsidRPr="001245FF">
        <w:rPr>
          <w:rFonts w:eastAsia="Times New Roman"/>
          <w:lang w:eastAsia="cs-CZ"/>
        </w:rPr>
        <w:t xml:space="preserve">stavební odpady bez nebezpečných </w:t>
      </w:r>
      <w:proofErr w:type="gramStart"/>
      <w:r w:rsidRPr="001245FF">
        <w:rPr>
          <w:rFonts w:eastAsia="Times New Roman"/>
          <w:lang w:eastAsia="cs-CZ"/>
        </w:rPr>
        <w:t>vlastností</w:t>
      </w:r>
      <w:r w:rsidR="009933B2">
        <w:rPr>
          <w:rFonts w:eastAsia="Times New Roman"/>
          <w:lang w:eastAsia="cs-CZ"/>
        </w:rPr>
        <w:t xml:space="preserve"> - </w:t>
      </w:r>
      <w:r w:rsidRPr="001245FF">
        <w:rPr>
          <w:rFonts w:eastAsia="Times New Roman"/>
          <w:lang w:eastAsia="cs-CZ"/>
        </w:rPr>
        <w:t>od</w:t>
      </w:r>
      <w:proofErr w:type="gramEnd"/>
      <w:r w:rsidRPr="001245FF">
        <w:rPr>
          <w:rFonts w:eastAsia="Times New Roman"/>
          <w:lang w:eastAsia="cs-CZ"/>
        </w:rPr>
        <w:t xml:space="preserve"> roku 2025 zdarma do 4 m</w:t>
      </w:r>
      <w:r w:rsidRPr="001245FF">
        <w:rPr>
          <w:rFonts w:eastAsia="Times New Roman"/>
          <w:vertAlign w:val="superscript"/>
          <w:lang w:eastAsia="cs-CZ"/>
        </w:rPr>
        <w:t>3</w:t>
      </w:r>
      <w:r>
        <w:rPr>
          <w:rFonts w:eastAsia="Times New Roman"/>
          <w:vertAlign w:val="superscript"/>
          <w:lang w:eastAsia="cs-CZ"/>
        </w:rPr>
        <w:t xml:space="preserve"> </w:t>
      </w:r>
      <w:r>
        <w:rPr>
          <w:rFonts w:eastAsia="Times New Roman"/>
          <w:lang w:eastAsia="cs-CZ"/>
        </w:rPr>
        <w:t>na osobu a rok</w:t>
      </w:r>
    </w:p>
    <w:p w14:paraId="617B13CF" w14:textId="77777777" w:rsidR="006B00FB" w:rsidRDefault="006B00FB" w:rsidP="006B00FB">
      <w:pPr>
        <w:rPr>
          <w:rFonts w:eastAsia="Times New Roman"/>
          <w:lang w:eastAsia="cs-CZ"/>
        </w:rPr>
      </w:pPr>
    </w:p>
    <w:p w14:paraId="49D4AA5A" w14:textId="63577882" w:rsidR="006B00FB" w:rsidRPr="006B00FB" w:rsidRDefault="006B00FB" w:rsidP="006B00FB">
      <w:pPr>
        <w:pStyle w:val="Titulek"/>
        <w:keepNext/>
        <w:spacing w:after="0"/>
        <w:rPr>
          <w:rFonts w:eastAsia="Times New Roman"/>
          <w:lang w:eastAsia="cs-CZ"/>
        </w:rPr>
      </w:pPr>
      <w:bookmarkStart w:id="21" w:name="_Toc227928010"/>
      <w:r w:rsidRPr="00F46F4D">
        <w:rPr>
          <w:color w:val="auto"/>
          <w:sz w:val="20"/>
          <w:szCs w:val="20"/>
        </w:rPr>
        <w:t>Tabulka</w:t>
      </w:r>
      <w:r>
        <w:rPr>
          <w:color w:val="auto"/>
          <w:sz w:val="20"/>
          <w:szCs w:val="20"/>
        </w:rPr>
        <w:t xml:space="preserve"> č.</w:t>
      </w:r>
      <w:r w:rsidRPr="00F46F4D">
        <w:rPr>
          <w:color w:val="auto"/>
          <w:sz w:val="20"/>
          <w:szCs w:val="20"/>
        </w:rPr>
        <w:t xml:space="preserve">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EE4AF8">
        <w:rPr>
          <w:noProof/>
          <w:color w:val="auto"/>
          <w:sz w:val="20"/>
          <w:szCs w:val="20"/>
        </w:rPr>
        <w:t>5</w:t>
      </w:r>
      <w:r w:rsidRPr="00F46F4D">
        <w:rPr>
          <w:color w:val="auto"/>
          <w:sz w:val="20"/>
          <w:szCs w:val="20"/>
        </w:rPr>
        <w:fldChar w:fldCharType="end"/>
      </w:r>
      <w:r>
        <w:rPr>
          <w:color w:val="auto"/>
          <w:sz w:val="20"/>
          <w:szCs w:val="20"/>
        </w:rPr>
        <w:t xml:space="preserve">  </w:t>
      </w:r>
      <w:r w:rsidRPr="00F46F4D">
        <w:rPr>
          <w:color w:val="auto"/>
          <w:sz w:val="20"/>
          <w:szCs w:val="20"/>
        </w:rPr>
        <w:t xml:space="preserve"> Výsledky tříděného sběru na </w:t>
      </w:r>
      <w:r w:rsidR="009D4DFC">
        <w:rPr>
          <w:color w:val="auto"/>
          <w:sz w:val="20"/>
          <w:szCs w:val="20"/>
        </w:rPr>
        <w:t>sběrných dvorech</w:t>
      </w:r>
      <w:r w:rsidRPr="00F46F4D">
        <w:rPr>
          <w:color w:val="auto"/>
          <w:sz w:val="20"/>
          <w:szCs w:val="20"/>
        </w:rPr>
        <w:t xml:space="preserve"> hl. m. Prahy</w:t>
      </w:r>
      <w:bookmarkEnd w:id="21"/>
    </w:p>
    <w:tbl>
      <w:tblPr>
        <w:tblW w:w="9067" w:type="dxa"/>
        <w:tblCellMar>
          <w:left w:w="70" w:type="dxa"/>
          <w:right w:w="70" w:type="dxa"/>
        </w:tblCellMar>
        <w:tblLook w:val="04A0" w:firstRow="1" w:lastRow="0" w:firstColumn="1" w:lastColumn="0" w:noHBand="0" w:noVBand="1"/>
      </w:tblPr>
      <w:tblGrid>
        <w:gridCol w:w="846"/>
        <w:gridCol w:w="850"/>
        <w:gridCol w:w="851"/>
        <w:gridCol w:w="878"/>
        <w:gridCol w:w="823"/>
        <w:gridCol w:w="709"/>
        <w:gridCol w:w="708"/>
        <w:gridCol w:w="851"/>
        <w:gridCol w:w="850"/>
        <w:gridCol w:w="851"/>
        <w:gridCol w:w="850"/>
      </w:tblGrid>
      <w:tr w:rsidR="002E0ED5" w:rsidRPr="002E0ED5" w14:paraId="096F0428" w14:textId="77777777" w:rsidTr="003D2E9C">
        <w:trPr>
          <w:trHeight w:val="274"/>
        </w:trPr>
        <w:tc>
          <w:tcPr>
            <w:tcW w:w="846"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4913A3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Rok</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273F6E7"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2016</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5D3ACF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2017</w:t>
            </w:r>
          </w:p>
        </w:tc>
        <w:tc>
          <w:tcPr>
            <w:tcW w:w="87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4A08B8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2018</w:t>
            </w:r>
          </w:p>
        </w:tc>
        <w:tc>
          <w:tcPr>
            <w:tcW w:w="82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E14AEA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2019</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A7E026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2020</w:t>
            </w:r>
          </w:p>
        </w:tc>
        <w:tc>
          <w:tcPr>
            <w:tcW w:w="70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2E33D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2021</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A88329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60AE458"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2023</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AE6AAA1"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2024</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E2CD834"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2025</w:t>
            </w:r>
          </w:p>
        </w:tc>
      </w:tr>
      <w:tr w:rsidR="002E0ED5" w:rsidRPr="002E0ED5" w14:paraId="6BA5A4F4" w14:textId="77777777" w:rsidTr="003D2E9C">
        <w:trPr>
          <w:trHeight w:val="274"/>
        </w:trPr>
        <w:tc>
          <w:tcPr>
            <w:tcW w:w="846" w:type="dxa"/>
            <w:tcBorders>
              <w:top w:val="nil"/>
              <w:left w:val="single" w:sz="4" w:space="0" w:color="auto"/>
              <w:bottom w:val="single" w:sz="4" w:space="0" w:color="auto"/>
              <w:right w:val="nil"/>
            </w:tcBorders>
            <w:shd w:val="clear" w:color="auto" w:fill="BFBFBF" w:themeFill="background1" w:themeFillShade="BF"/>
            <w:noWrap/>
            <w:vAlign w:val="bottom"/>
            <w:hideMark/>
          </w:tcPr>
          <w:p w14:paraId="02FF2E0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Počet SD</w:t>
            </w:r>
          </w:p>
        </w:tc>
        <w:tc>
          <w:tcPr>
            <w:tcW w:w="850" w:type="dxa"/>
            <w:tcBorders>
              <w:top w:val="nil"/>
              <w:left w:val="single" w:sz="4" w:space="0" w:color="auto"/>
              <w:bottom w:val="single" w:sz="4" w:space="0" w:color="auto"/>
              <w:right w:val="single" w:sz="4" w:space="0" w:color="auto"/>
            </w:tcBorders>
            <w:noWrap/>
            <w:vAlign w:val="bottom"/>
            <w:hideMark/>
          </w:tcPr>
          <w:p w14:paraId="12957E90"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w:t>
            </w:r>
          </w:p>
        </w:tc>
        <w:tc>
          <w:tcPr>
            <w:tcW w:w="851" w:type="dxa"/>
            <w:tcBorders>
              <w:top w:val="nil"/>
              <w:left w:val="nil"/>
              <w:bottom w:val="single" w:sz="4" w:space="0" w:color="auto"/>
              <w:right w:val="single" w:sz="4" w:space="0" w:color="auto"/>
            </w:tcBorders>
            <w:noWrap/>
            <w:vAlign w:val="bottom"/>
            <w:hideMark/>
          </w:tcPr>
          <w:p w14:paraId="0C2520C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w:t>
            </w:r>
          </w:p>
        </w:tc>
        <w:tc>
          <w:tcPr>
            <w:tcW w:w="878" w:type="dxa"/>
            <w:tcBorders>
              <w:top w:val="nil"/>
              <w:left w:val="nil"/>
              <w:bottom w:val="single" w:sz="4" w:space="0" w:color="auto"/>
              <w:right w:val="single" w:sz="4" w:space="0" w:color="auto"/>
            </w:tcBorders>
            <w:noWrap/>
            <w:vAlign w:val="bottom"/>
            <w:hideMark/>
          </w:tcPr>
          <w:p w14:paraId="07662658"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w:t>
            </w:r>
          </w:p>
        </w:tc>
        <w:tc>
          <w:tcPr>
            <w:tcW w:w="823" w:type="dxa"/>
            <w:tcBorders>
              <w:top w:val="nil"/>
              <w:left w:val="nil"/>
              <w:bottom w:val="single" w:sz="4" w:space="0" w:color="auto"/>
              <w:right w:val="single" w:sz="4" w:space="0" w:color="auto"/>
            </w:tcBorders>
            <w:noWrap/>
            <w:vAlign w:val="bottom"/>
            <w:hideMark/>
          </w:tcPr>
          <w:p w14:paraId="74D9A11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w:t>
            </w:r>
          </w:p>
        </w:tc>
        <w:tc>
          <w:tcPr>
            <w:tcW w:w="709" w:type="dxa"/>
            <w:tcBorders>
              <w:top w:val="nil"/>
              <w:left w:val="nil"/>
              <w:bottom w:val="single" w:sz="4" w:space="0" w:color="auto"/>
              <w:right w:val="single" w:sz="4" w:space="0" w:color="auto"/>
            </w:tcBorders>
            <w:noWrap/>
            <w:vAlign w:val="bottom"/>
            <w:hideMark/>
          </w:tcPr>
          <w:p w14:paraId="5C06904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w:t>
            </w:r>
          </w:p>
        </w:tc>
        <w:tc>
          <w:tcPr>
            <w:tcW w:w="708" w:type="dxa"/>
            <w:tcBorders>
              <w:top w:val="nil"/>
              <w:left w:val="nil"/>
              <w:bottom w:val="single" w:sz="4" w:space="0" w:color="auto"/>
              <w:right w:val="single" w:sz="4" w:space="0" w:color="auto"/>
            </w:tcBorders>
            <w:noWrap/>
            <w:vAlign w:val="bottom"/>
            <w:hideMark/>
          </w:tcPr>
          <w:p w14:paraId="02D9DD39"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w:t>
            </w:r>
          </w:p>
        </w:tc>
        <w:tc>
          <w:tcPr>
            <w:tcW w:w="851" w:type="dxa"/>
            <w:tcBorders>
              <w:top w:val="nil"/>
              <w:left w:val="nil"/>
              <w:bottom w:val="single" w:sz="4" w:space="0" w:color="auto"/>
              <w:right w:val="single" w:sz="4" w:space="0" w:color="auto"/>
            </w:tcBorders>
            <w:noWrap/>
            <w:vAlign w:val="bottom"/>
            <w:hideMark/>
          </w:tcPr>
          <w:p w14:paraId="7B08769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w:t>
            </w:r>
          </w:p>
        </w:tc>
        <w:tc>
          <w:tcPr>
            <w:tcW w:w="850" w:type="dxa"/>
            <w:tcBorders>
              <w:top w:val="nil"/>
              <w:left w:val="nil"/>
              <w:bottom w:val="single" w:sz="4" w:space="0" w:color="auto"/>
              <w:right w:val="single" w:sz="4" w:space="0" w:color="auto"/>
            </w:tcBorders>
            <w:noWrap/>
            <w:vAlign w:val="bottom"/>
            <w:hideMark/>
          </w:tcPr>
          <w:p w14:paraId="0EBBA455"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w:t>
            </w:r>
          </w:p>
        </w:tc>
        <w:tc>
          <w:tcPr>
            <w:tcW w:w="851" w:type="dxa"/>
            <w:tcBorders>
              <w:top w:val="nil"/>
              <w:left w:val="nil"/>
              <w:bottom w:val="single" w:sz="4" w:space="0" w:color="auto"/>
              <w:right w:val="single" w:sz="4" w:space="0" w:color="auto"/>
            </w:tcBorders>
            <w:noWrap/>
            <w:vAlign w:val="bottom"/>
            <w:hideMark/>
          </w:tcPr>
          <w:p w14:paraId="4F9C10F1"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w:t>
            </w:r>
          </w:p>
        </w:tc>
        <w:tc>
          <w:tcPr>
            <w:tcW w:w="850" w:type="dxa"/>
            <w:tcBorders>
              <w:top w:val="nil"/>
              <w:left w:val="nil"/>
              <w:bottom w:val="single" w:sz="4" w:space="0" w:color="auto"/>
              <w:right w:val="single" w:sz="4" w:space="0" w:color="auto"/>
            </w:tcBorders>
            <w:noWrap/>
            <w:vAlign w:val="bottom"/>
            <w:hideMark/>
          </w:tcPr>
          <w:p w14:paraId="3142D301"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w:t>
            </w:r>
          </w:p>
        </w:tc>
      </w:tr>
      <w:tr w:rsidR="002E0ED5" w:rsidRPr="002E0ED5" w14:paraId="210B5BD1" w14:textId="77777777" w:rsidTr="003D2E9C">
        <w:trPr>
          <w:trHeight w:val="274"/>
        </w:trPr>
        <w:tc>
          <w:tcPr>
            <w:tcW w:w="846" w:type="dxa"/>
            <w:tcBorders>
              <w:top w:val="nil"/>
              <w:left w:val="single" w:sz="4" w:space="0" w:color="auto"/>
              <w:bottom w:val="single" w:sz="4" w:space="0" w:color="auto"/>
              <w:right w:val="nil"/>
            </w:tcBorders>
            <w:shd w:val="clear" w:color="auto" w:fill="BFBFBF" w:themeFill="background1" w:themeFillShade="BF"/>
            <w:noWrap/>
            <w:vAlign w:val="bottom"/>
            <w:hideMark/>
          </w:tcPr>
          <w:p w14:paraId="4CB60B71"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 xml:space="preserve">Počet návštěv </w:t>
            </w:r>
          </w:p>
        </w:tc>
        <w:tc>
          <w:tcPr>
            <w:tcW w:w="850" w:type="dxa"/>
            <w:tcBorders>
              <w:top w:val="nil"/>
              <w:left w:val="single" w:sz="4" w:space="0" w:color="auto"/>
              <w:bottom w:val="single" w:sz="4" w:space="0" w:color="auto"/>
              <w:right w:val="single" w:sz="4" w:space="0" w:color="auto"/>
            </w:tcBorders>
            <w:noWrap/>
            <w:vAlign w:val="bottom"/>
            <w:hideMark/>
          </w:tcPr>
          <w:p w14:paraId="7EE1CFFB"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375 218</w:t>
            </w:r>
          </w:p>
        </w:tc>
        <w:tc>
          <w:tcPr>
            <w:tcW w:w="851" w:type="dxa"/>
            <w:tcBorders>
              <w:top w:val="nil"/>
              <w:left w:val="nil"/>
              <w:bottom w:val="single" w:sz="4" w:space="0" w:color="auto"/>
              <w:right w:val="single" w:sz="4" w:space="0" w:color="auto"/>
            </w:tcBorders>
            <w:noWrap/>
            <w:vAlign w:val="bottom"/>
            <w:hideMark/>
          </w:tcPr>
          <w:p w14:paraId="37F4B989"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388 602</w:t>
            </w:r>
          </w:p>
        </w:tc>
        <w:tc>
          <w:tcPr>
            <w:tcW w:w="878" w:type="dxa"/>
            <w:tcBorders>
              <w:top w:val="nil"/>
              <w:left w:val="nil"/>
              <w:bottom w:val="single" w:sz="4" w:space="0" w:color="auto"/>
              <w:right w:val="single" w:sz="4" w:space="0" w:color="auto"/>
            </w:tcBorders>
            <w:noWrap/>
            <w:vAlign w:val="bottom"/>
            <w:hideMark/>
          </w:tcPr>
          <w:p w14:paraId="427E7F3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391 079</w:t>
            </w:r>
          </w:p>
        </w:tc>
        <w:tc>
          <w:tcPr>
            <w:tcW w:w="823" w:type="dxa"/>
            <w:tcBorders>
              <w:top w:val="nil"/>
              <w:left w:val="nil"/>
              <w:bottom w:val="single" w:sz="4" w:space="0" w:color="auto"/>
              <w:right w:val="single" w:sz="4" w:space="0" w:color="auto"/>
            </w:tcBorders>
            <w:noWrap/>
            <w:vAlign w:val="bottom"/>
            <w:hideMark/>
          </w:tcPr>
          <w:p w14:paraId="09E3D8B2" w14:textId="53F77A74" w:rsidR="008A10A6" w:rsidRPr="008A10A6" w:rsidRDefault="008A10A6" w:rsidP="003D2E9C">
            <w:pPr>
              <w:spacing w:after="0"/>
              <w:rPr>
                <w:rFonts w:eastAsia="Times New Roman" w:cstheme="minorHAnsi"/>
                <w:color w:val="000000"/>
                <w:sz w:val="16"/>
                <w:szCs w:val="16"/>
                <w:lang w:eastAsia="cs-CZ"/>
              </w:rPr>
            </w:pPr>
            <w:r w:rsidRPr="008A10A6">
              <w:rPr>
                <w:rFonts w:eastAsia="Times New Roman" w:cstheme="minorHAnsi"/>
                <w:color w:val="000000"/>
                <w:sz w:val="16"/>
                <w:szCs w:val="16"/>
                <w:lang w:eastAsia="cs-CZ"/>
              </w:rPr>
              <w:t>424</w:t>
            </w:r>
            <w:r w:rsidR="003D2E9C">
              <w:rPr>
                <w:rFonts w:eastAsia="Times New Roman" w:cstheme="minorHAnsi"/>
                <w:color w:val="000000"/>
                <w:sz w:val="16"/>
                <w:szCs w:val="16"/>
                <w:lang w:eastAsia="cs-CZ"/>
              </w:rPr>
              <w:t xml:space="preserve"> </w:t>
            </w:r>
            <w:r w:rsidRPr="008A10A6">
              <w:rPr>
                <w:rFonts w:eastAsia="Times New Roman" w:cstheme="minorHAnsi"/>
                <w:color w:val="000000"/>
                <w:sz w:val="16"/>
                <w:szCs w:val="16"/>
                <w:lang w:eastAsia="cs-CZ"/>
              </w:rPr>
              <w:t>411</w:t>
            </w:r>
          </w:p>
        </w:tc>
        <w:tc>
          <w:tcPr>
            <w:tcW w:w="709" w:type="dxa"/>
            <w:tcBorders>
              <w:top w:val="nil"/>
              <w:left w:val="nil"/>
              <w:bottom w:val="single" w:sz="4" w:space="0" w:color="auto"/>
              <w:right w:val="single" w:sz="4" w:space="0" w:color="auto"/>
            </w:tcBorders>
            <w:noWrap/>
            <w:vAlign w:val="bottom"/>
            <w:hideMark/>
          </w:tcPr>
          <w:p w14:paraId="04FCEB7A" w14:textId="0378FFBC" w:rsidR="008A10A6" w:rsidRPr="008A10A6" w:rsidRDefault="008A10A6" w:rsidP="003D2E9C">
            <w:pPr>
              <w:spacing w:after="0"/>
              <w:rPr>
                <w:rFonts w:eastAsia="Times New Roman" w:cstheme="minorHAnsi"/>
                <w:color w:val="000000"/>
                <w:sz w:val="16"/>
                <w:szCs w:val="16"/>
                <w:lang w:eastAsia="cs-CZ"/>
              </w:rPr>
            </w:pPr>
            <w:r w:rsidRPr="008A10A6">
              <w:rPr>
                <w:rFonts w:eastAsia="Times New Roman" w:cstheme="minorHAnsi"/>
                <w:color w:val="000000"/>
                <w:sz w:val="16"/>
                <w:szCs w:val="16"/>
                <w:lang w:eastAsia="cs-CZ"/>
              </w:rPr>
              <w:t>429</w:t>
            </w:r>
            <w:r w:rsidR="003D2E9C">
              <w:rPr>
                <w:rFonts w:eastAsia="Times New Roman" w:cstheme="minorHAnsi"/>
                <w:color w:val="000000"/>
                <w:sz w:val="16"/>
                <w:szCs w:val="16"/>
                <w:lang w:eastAsia="cs-CZ"/>
              </w:rPr>
              <w:t xml:space="preserve"> </w:t>
            </w:r>
            <w:r w:rsidRPr="008A10A6">
              <w:rPr>
                <w:rFonts w:eastAsia="Times New Roman" w:cstheme="minorHAnsi"/>
                <w:color w:val="000000"/>
                <w:sz w:val="16"/>
                <w:szCs w:val="16"/>
                <w:lang w:eastAsia="cs-CZ"/>
              </w:rPr>
              <w:t>409</w:t>
            </w:r>
          </w:p>
        </w:tc>
        <w:tc>
          <w:tcPr>
            <w:tcW w:w="708" w:type="dxa"/>
            <w:tcBorders>
              <w:top w:val="nil"/>
              <w:left w:val="nil"/>
              <w:bottom w:val="single" w:sz="4" w:space="0" w:color="auto"/>
              <w:right w:val="single" w:sz="4" w:space="0" w:color="auto"/>
            </w:tcBorders>
            <w:noWrap/>
            <w:vAlign w:val="bottom"/>
            <w:hideMark/>
          </w:tcPr>
          <w:p w14:paraId="75E24D62" w14:textId="3F463556" w:rsidR="008A10A6" w:rsidRPr="008A10A6" w:rsidRDefault="008A10A6" w:rsidP="003D2E9C">
            <w:pPr>
              <w:spacing w:after="0"/>
              <w:rPr>
                <w:rFonts w:eastAsia="Times New Roman" w:cstheme="minorHAnsi"/>
                <w:color w:val="000000"/>
                <w:sz w:val="16"/>
                <w:szCs w:val="16"/>
                <w:lang w:eastAsia="cs-CZ"/>
              </w:rPr>
            </w:pPr>
            <w:r w:rsidRPr="008A10A6">
              <w:rPr>
                <w:rFonts w:eastAsia="Times New Roman" w:cstheme="minorHAnsi"/>
                <w:color w:val="000000"/>
                <w:sz w:val="16"/>
                <w:szCs w:val="16"/>
                <w:lang w:eastAsia="cs-CZ"/>
              </w:rPr>
              <w:t>419</w:t>
            </w:r>
            <w:r w:rsidR="003D2E9C">
              <w:rPr>
                <w:rFonts w:eastAsia="Times New Roman" w:cstheme="minorHAnsi"/>
                <w:color w:val="000000"/>
                <w:sz w:val="16"/>
                <w:szCs w:val="16"/>
                <w:lang w:eastAsia="cs-CZ"/>
              </w:rPr>
              <w:t xml:space="preserve"> </w:t>
            </w:r>
            <w:r w:rsidRPr="008A10A6">
              <w:rPr>
                <w:rFonts w:eastAsia="Times New Roman" w:cstheme="minorHAnsi"/>
                <w:color w:val="000000"/>
                <w:sz w:val="16"/>
                <w:szCs w:val="16"/>
                <w:lang w:eastAsia="cs-CZ"/>
              </w:rPr>
              <w:t>745</w:t>
            </w:r>
          </w:p>
        </w:tc>
        <w:tc>
          <w:tcPr>
            <w:tcW w:w="851" w:type="dxa"/>
            <w:tcBorders>
              <w:top w:val="nil"/>
              <w:left w:val="nil"/>
              <w:bottom w:val="single" w:sz="4" w:space="0" w:color="auto"/>
              <w:right w:val="single" w:sz="4" w:space="0" w:color="auto"/>
            </w:tcBorders>
            <w:noWrap/>
            <w:vAlign w:val="bottom"/>
            <w:hideMark/>
          </w:tcPr>
          <w:p w14:paraId="05BF8CE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354 857</w:t>
            </w:r>
          </w:p>
        </w:tc>
        <w:tc>
          <w:tcPr>
            <w:tcW w:w="850" w:type="dxa"/>
            <w:tcBorders>
              <w:top w:val="nil"/>
              <w:left w:val="nil"/>
              <w:bottom w:val="single" w:sz="4" w:space="0" w:color="auto"/>
              <w:right w:val="single" w:sz="4" w:space="0" w:color="auto"/>
            </w:tcBorders>
            <w:noWrap/>
            <w:vAlign w:val="bottom"/>
            <w:hideMark/>
          </w:tcPr>
          <w:p w14:paraId="208E68B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386 910</w:t>
            </w:r>
          </w:p>
        </w:tc>
        <w:tc>
          <w:tcPr>
            <w:tcW w:w="851" w:type="dxa"/>
            <w:tcBorders>
              <w:top w:val="nil"/>
              <w:left w:val="nil"/>
              <w:bottom w:val="single" w:sz="4" w:space="0" w:color="auto"/>
              <w:right w:val="single" w:sz="4" w:space="0" w:color="auto"/>
            </w:tcBorders>
            <w:noWrap/>
            <w:vAlign w:val="bottom"/>
            <w:hideMark/>
          </w:tcPr>
          <w:p w14:paraId="12532D2A"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427 976</w:t>
            </w:r>
          </w:p>
        </w:tc>
        <w:tc>
          <w:tcPr>
            <w:tcW w:w="850" w:type="dxa"/>
            <w:tcBorders>
              <w:top w:val="nil"/>
              <w:left w:val="nil"/>
              <w:bottom w:val="single" w:sz="4" w:space="0" w:color="auto"/>
              <w:right w:val="single" w:sz="4" w:space="0" w:color="auto"/>
            </w:tcBorders>
            <w:noWrap/>
            <w:vAlign w:val="bottom"/>
            <w:hideMark/>
          </w:tcPr>
          <w:p w14:paraId="1BF85616" w14:textId="460E9999"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 </w:t>
            </w:r>
            <w:r w:rsidR="00911A3D">
              <w:rPr>
                <w:rFonts w:eastAsia="Times New Roman" w:cstheme="minorHAnsi"/>
                <w:color w:val="000000"/>
                <w:sz w:val="16"/>
                <w:szCs w:val="16"/>
                <w:lang w:eastAsia="cs-CZ"/>
              </w:rPr>
              <w:t>431 949</w:t>
            </w:r>
          </w:p>
        </w:tc>
      </w:tr>
      <w:tr w:rsidR="00215DBB" w:rsidRPr="002E0ED5" w14:paraId="75C2EE99" w14:textId="77777777" w:rsidTr="00455C8F">
        <w:trPr>
          <w:trHeight w:val="274"/>
        </w:trPr>
        <w:tc>
          <w:tcPr>
            <w:tcW w:w="846" w:type="dxa"/>
            <w:tcBorders>
              <w:top w:val="nil"/>
              <w:left w:val="single" w:sz="4" w:space="0" w:color="auto"/>
              <w:bottom w:val="single" w:sz="4" w:space="0" w:color="auto"/>
              <w:right w:val="nil"/>
            </w:tcBorders>
            <w:shd w:val="clear" w:color="auto" w:fill="BFBFBF" w:themeFill="background1" w:themeFillShade="BF"/>
            <w:noWrap/>
            <w:vAlign w:val="bottom"/>
          </w:tcPr>
          <w:p w14:paraId="72618CFC" w14:textId="77777777" w:rsidR="00215DBB" w:rsidRPr="008A10A6" w:rsidRDefault="00215DBB" w:rsidP="008A10A6">
            <w:pPr>
              <w:spacing w:after="0"/>
              <w:jc w:val="center"/>
              <w:rPr>
                <w:rFonts w:eastAsia="Times New Roman" w:cstheme="minorHAnsi"/>
                <w:color w:val="000000"/>
                <w:sz w:val="16"/>
                <w:szCs w:val="16"/>
                <w:lang w:eastAsia="cs-CZ"/>
              </w:rPr>
            </w:pPr>
          </w:p>
        </w:tc>
        <w:tc>
          <w:tcPr>
            <w:tcW w:w="8221" w:type="dxa"/>
            <w:gridSpan w:val="10"/>
            <w:tcBorders>
              <w:top w:val="nil"/>
              <w:left w:val="single" w:sz="4" w:space="0" w:color="auto"/>
              <w:bottom w:val="single" w:sz="4" w:space="0" w:color="auto"/>
              <w:right w:val="single" w:sz="4" w:space="0" w:color="auto"/>
            </w:tcBorders>
            <w:noWrap/>
            <w:vAlign w:val="bottom"/>
          </w:tcPr>
          <w:p w14:paraId="0AEB08F2" w14:textId="78EEA85B" w:rsidR="00215DBB" w:rsidRPr="008A10A6" w:rsidRDefault="00215DBB" w:rsidP="002E0ED5">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Množství odpadu v tunách</w:t>
            </w:r>
          </w:p>
        </w:tc>
      </w:tr>
      <w:tr w:rsidR="002E0ED5" w:rsidRPr="002E0ED5" w14:paraId="74B5AE28"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BCE21E3" w14:textId="5E54DEF2"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Staveb</w:t>
            </w:r>
            <w:r w:rsidR="002E0ED5">
              <w:rPr>
                <w:rFonts w:eastAsia="Times New Roman" w:cstheme="minorHAnsi"/>
                <w:color w:val="000000"/>
                <w:sz w:val="16"/>
                <w:szCs w:val="16"/>
                <w:lang w:eastAsia="cs-CZ"/>
              </w:rPr>
              <w:t>ní</w:t>
            </w:r>
            <w:r w:rsidRPr="008A10A6">
              <w:rPr>
                <w:rFonts w:eastAsia="Times New Roman" w:cstheme="minorHAnsi"/>
                <w:color w:val="000000"/>
                <w:sz w:val="16"/>
                <w:szCs w:val="16"/>
                <w:lang w:eastAsia="cs-CZ"/>
              </w:rPr>
              <w:t xml:space="preserve"> odpad</w:t>
            </w:r>
          </w:p>
        </w:tc>
        <w:tc>
          <w:tcPr>
            <w:tcW w:w="850" w:type="dxa"/>
            <w:tcBorders>
              <w:top w:val="nil"/>
              <w:left w:val="nil"/>
              <w:bottom w:val="single" w:sz="4" w:space="0" w:color="auto"/>
              <w:right w:val="single" w:sz="4" w:space="0" w:color="auto"/>
            </w:tcBorders>
            <w:noWrap/>
            <w:vAlign w:val="bottom"/>
            <w:hideMark/>
          </w:tcPr>
          <w:p w14:paraId="3DF6EDD0"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28 684</w:t>
            </w:r>
          </w:p>
        </w:tc>
        <w:tc>
          <w:tcPr>
            <w:tcW w:w="851" w:type="dxa"/>
            <w:tcBorders>
              <w:top w:val="nil"/>
              <w:left w:val="nil"/>
              <w:bottom w:val="single" w:sz="4" w:space="0" w:color="auto"/>
              <w:right w:val="single" w:sz="4" w:space="0" w:color="auto"/>
            </w:tcBorders>
            <w:noWrap/>
            <w:vAlign w:val="bottom"/>
            <w:hideMark/>
          </w:tcPr>
          <w:p w14:paraId="450E111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26 855</w:t>
            </w:r>
          </w:p>
        </w:tc>
        <w:tc>
          <w:tcPr>
            <w:tcW w:w="878" w:type="dxa"/>
            <w:tcBorders>
              <w:top w:val="nil"/>
              <w:left w:val="nil"/>
              <w:bottom w:val="single" w:sz="4" w:space="0" w:color="auto"/>
              <w:right w:val="single" w:sz="4" w:space="0" w:color="auto"/>
            </w:tcBorders>
            <w:noWrap/>
            <w:vAlign w:val="bottom"/>
            <w:hideMark/>
          </w:tcPr>
          <w:p w14:paraId="47B17E1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25 952</w:t>
            </w:r>
          </w:p>
        </w:tc>
        <w:tc>
          <w:tcPr>
            <w:tcW w:w="823" w:type="dxa"/>
            <w:tcBorders>
              <w:top w:val="nil"/>
              <w:left w:val="nil"/>
              <w:bottom w:val="single" w:sz="4" w:space="0" w:color="auto"/>
              <w:right w:val="single" w:sz="4" w:space="0" w:color="auto"/>
            </w:tcBorders>
            <w:noWrap/>
            <w:vAlign w:val="bottom"/>
            <w:hideMark/>
          </w:tcPr>
          <w:p w14:paraId="7F3FD634"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27 234</w:t>
            </w:r>
          </w:p>
        </w:tc>
        <w:tc>
          <w:tcPr>
            <w:tcW w:w="709" w:type="dxa"/>
            <w:tcBorders>
              <w:top w:val="nil"/>
              <w:left w:val="nil"/>
              <w:bottom w:val="single" w:sz="4" w:space="0" w:color="auto"/>
              <w:right w:val="single" w:sz="4" w:space="0" w:color="auto"/>
            </w:tcBorders>
            <w:noWrap/>
            <w:vAlign w:val="bottom"/>
            <w:hideMark/>
          </w:tcPr>
          <w:p w14:paraId="4F098785"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28 814</w:t>
            </w:r>
          </w:p>
        </w:tc>
        <w:tc>
          <w:tcPr>
            <w:tcW w:w="708" w:type="dxa"/>
            <w:tcBorders>
              <w:top w:val="nil"/>
              <w:left w:val="nil"/>
              <w:bottom w:val="single" w:sz="4" w:space="0" w:color="auto"/>
              <w:right w:val="single" w:sz="4" w:space="0" w:color="auto"/>
            </w:tcBorders>
            <w:noWrap/>
            <w:vAlign w:val="bottom"/>
            <w:hideMark/>
          </w:tcPr>
          <w:p w14:paraId="3BA0D24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29 420</w:t>
            </w:r>
          </w:p>
        </w:tc>
        <w:tc>
          <w:tcPr>
            <w:tcW w:w="851" w:type="dxa"/>
            <w:tcBorders>
              <w:top w:val="nil"/>
              <w:left w:val="nil"/>
              <w:bottom w:val="single" w:sz="4" w:space="0" w:color="auto"/>
              <w:right w:val="single" w:sz="4" w:space="0" w:color="auto"/>
            </w:tcBorders>
            <w:noWrap/>
            <w:vAlign w:val="bottom"/>
            <w:hideMark/>
          </w:tcPr>
          <w:p w14:paraId="23AEF8C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26 594</w:t>
            </w:r>
          </w:p>
        </w:tc>
        <w:tc>
          <w:tcPr>
            <w:tcW w:w="850" w:type="dxa"/>
            <w:tcBorders>
              <w:top w:val="nil"/>
              <w:left w:val="nil"/>
              <w:bottom w:val="single" w:sz="4" w:space="0" w:color="auto"/>
              <w:right w:val="single" w:sz="4" w:space="0" w:color="auto"/>
            </w:tcBorders>
            <w:noWrap/>
            <w:vAlign w:val="bottom"/>
            <w:hideMark/>
          </w:tcPr>
          <w:p w14:paraId="0A89E899"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27 942</w:t>
            </w:r>
          </w:p>
        </w:tc>
        <w:tc>
          <w:tcPr>
            <w:tcW w:w="851" w:type="dxa"/>
            <w:tcBorders>
              <w:top w:val="nil"/>
              <w:left w:val="nil"/>
              <w:bottom w:val="single" w:sz="4" w:space="0" w:color="auto"/>
              <w:right w:val="single" w:sz="4" w:space="0" w:color="auto"/>
            </w:tcBorders>
            <w:noWrap/>
            <w:vAlign w:val="bottom"/>
            <w:hideMark/>
          </w:tcPr>
          <w:p w14:paraId="67ACD8F2"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30 580</w:t>
            </w:r>
          </w:p>
        </w:tc>
        <w:tc>
          <w:tcPr>
            <w:tcW w:w="850" w:type="dxa"/>
            <w:tcBorders>
              <w:top w:val="nil"/>
              <w:left w:val="nil"/>
              <w:bottom w:val="single" w:sz="4" w:space="0" w:color="auto"/>
              <w:right w:val="single" w:sz="4" w:space="0" w:color="auto"/>
            </w:tcBorders>
            <w:noWrap/>
            <w:vAlign w:val="bottom"/>
            <w:hideMark/>
          </w:tcPr>
          <w:p w14:paraId="6D0BB1EC"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30 618</w:t>
            </w:r>
          </w:p>
        </w:tc>
      </w:tr>
      <w:tr w:rsidR="002E0ED5" w:rsidRPr="002E0ED5" w14:paraId="003F3913"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8E72572" w14:textId="78F9CAF1"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 xml:space="preserve">Objem. </w:t>
            </w:r>
            <w:r w:rsidR="002E0ED5" w:rsidRPr="002E0ED5">
              <w:rPr>
                <w:rFonts w:eastAsia="Times New Roman" w:cstheme="minorHAnsi"/>
                <w:color w:val="000000"/>
                <w:sz w:val="16"/>
                <w:szCs w:val="16"/>
                <w:lang w:eastAsia="cs-CZ"/>
              </w:rPr>
              <w:t>o</w:t>
            </w:r>
            <w:r w:rsidRPr="008A10A6">
              <w:rPr>
                <w:rFonts w:eastAsia="Times New Roman" w:cstheme="minorHAnsi"/>
                <w:color w:val="000000"/>
                <w:sz w:val="16"/>
                <w:szCs w:val="16"/>
                <w:lang w:eastAsia="cs-CZ"/>
              </w:rPr>
              <w:t>dpad</w:t>
            </w:r>
          </w:p>
        </w:tc>
        <w:tc>
          <w:tcPr>
            <w:tcW w:w="850" w:type="dxa"/>
            <w:tcBorders>
              <w:top w:val="nil"/>
              <w:left w:val="nil"/>
              <w:bottom w:val="single" w:sz="4" w:space="0" w:color="auto"/>
              <w:right w:val="single" w:sz="4" w:space="0" w:color="auto"/>
            </w:tcBorders>
            <w:noWrap/>
            <w:vAlign w:val="bottom"/>
            <w:hideMark/>
          </w:tcPr>
          <w:p w14:paraId="56947C6D"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25 180</w:t>
            </w:r>
          </w:p>
        </w:tc>
        <w:tc>
          <w:tcPr>
            <w:tcW w:w="851" w:type="dxa"/>
            <w:tcBorders>
              <w:top w:val="nil"/>
              <w:left w:val="nil"/>
              <w:bottom w:val="single" w:sz="4" w:space="0" w:color="auto"/>
              <w:right w:val="single" w:sz="4" w:space="0" w:color="auto"/>
            </w:tcBorders>
            <w:noWrap/>
            <w:vAlign w:val="bottom"/>
            <w:hideMark/>
          </w:tcPr>
          <w:p w14:paraId="19763EB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26 562</w:t>
            </w:r>
          </w:p>
        </w:tc>
        <w:tc>
          <w:tcPr>
            <w:tcW w:w="878" w:type="dxa"/>
            <w:tcBorders>
              <w:top w:val="nil"/>
              <w:left w:val="nil"/>
              <w:bottom w:val="single" w:sz="4" w:space="0" w:color="auto"/>
              <w:right w:val="single" w:sz="4" w:space="0" w:color="auto"/>
            </w:tcBorders>
            <w:noWrap/>
            <w:vAlign w:val="bottom"/>
            <w:hideMark/>
          </w:tcPr>
          <w:p w14:paraId="685183A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30 174</w:t>
            </w:r>
          </w:p>
        </w:tc>
        <w:tc>
          <w:tcPr>
            <w:tcW w:w="823" w:type="dxa"/>
            <w:tcBorders>
              <w:top w:val="nil"/>
              <w:left w:val="nil"/>
              <w:bottom w:val="single" w:sz="4" w:space="0" w:color="auto"/>
              <w:right w:val="single" w:sz="4" w:space="0" w:color="auto"/>
            </w:tcBorders>
            <w:noWrap/>
            <w:vAlign w:val="bottom"/>
            <w:hideMark/>
          </w:tcPr>
          <w:p w14:paraId="1A351B01"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33 538</w:t>
            </w:r>
          </w:p>
        </w:tc>
        <w:tc>
          <w:tcPr>
            <w:tcW w:w="709" w:type="dxa"/>
            <w:tcBorders>
              <w:top w:val="nil"/>
              <w:left w:val="nil"/>
              <w:bottom w:val="single" w:sz="4" w:space="0" w:color="auto"/>
              <w:right w:val="single" w:sz="4" w:space="0" w:color="auto"/>
            </w:tcBorders>
            <w:noWrap/>
            <w:vAlign w:val="bottom"/>
            <w:hideMark/>
          </w:tcPr>
          <w:p w14:paraId="0259ADB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36 394</w:t>
            </w:r>
          </w:p>
        </w:tc>
        <w:tc>
          <w:tcPr>
            <w:tcW w:w="708" w:type="dxa"/>
            <w:tcBorders>
              <w:top w:val="nil"/>
              <w:left w:val="nil"/>
              <w:bottom w:val="single" w:sz="4" w:space="0" w:color="auto"/>
              <w:right w:val="single" w:sz="4" w:space="0" w:color="auto"/>
            </w:tcBorders>
            <w:noWrap/>
            <w:vAlign w:val="bottom"/>
            <w:hideMark/>
          </w:tcPr>
          <w:p w14:paraId="4569E95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37 624</w:t>
            </w:r>
          </w:p>
        </w:tc>
        <w:tc>
          <w:tcPr>
            <w:tcW w:w="851" w:type="dxa"/>
            <w:tcBorders>
              <w:top w:val="nil"/>
              <w:left w:val="nil"/>
              <w:bottom w:val="single" w:sz="4" w:space="0" w:color="auto"/>
              <w:right w:val="single" w:sz="4" w:space="0" w:color="auto"/>
            </w:tcBorders>
            <w:noWrap/>
            <w:vAlign w:val="bottom"/>
            <w:hideMark/>
          </w:tcPr>
          <w:p w14:paraId="0B2ABB95"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35 236</w:t>
            </w:r>
          </w:p>
        </w:tc>
        <w:tc>
          <w:tcPr>
            <w:tcW w:w="850" w:type="dxa"/>
            <w:tcBorders>
              <w:top w:val="nil"/>
              <w:left w:val="nil"/>
              <w:bottom w:val="single" w:sz="4" w:space="0" w:color="auto"/>
              <w:right w:val="single" w:sz="4" w:space="0" w:color="auto"/>
            </w:tcBorders>
            <w:noWrap/>
            <w:vAlign w:val="bottom"/>
            <w:hideMark/>
          </w:tcPr>
          <w:p w14:paraId="016AF3F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34 991</w:t>
            </w:r>
          </w:p>
        </w:tc>
        <w:tc>
          <w:tcPr>
            <w:tcW w:w="851" w:type="dxa"/>
            <w:tcBorders>
              <w:top w:val="nil"/>
              <w:left w:val="nil"/>
              <w:bottom w:val="single" w:sz="4" w:space="0" w:color="auto"/>
              <w:right w:val="single" w:sz="4" w:space="0" w:color="auto"/>
            </w:tcBorders>
            <w:noWrap/>
            <w:vAlign w:val="bottom"/>
            <w:hideMark/>
          </w:tcPr>
          <w:p w14:paraId="7F1ECE81"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40 169</w:t>
            </w:r>
          </w:p>
        </w:tc>
        <w:tc>
          <w:tcPr>
            <w:tcW w:w="850" w:type="dxa"/>
            <w:tcBorders>
              <w:top w:val="nil"/>
              <w:left w:val="nil"/>
              <w:bottom w:val="single" w:sz="4" w:space="0" w:color="auto"/>
              <w:right w:val="single" w:sz="4" w:space="0" w:color="auto"/>
            </w:tcBorders>
            <w:noWrap/>
            <w:vAlign w:val="bottom"/>
            <w:hideMark/>
          </w:tcPr>
          <w:p w14:paraId="5BE52166"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38 937</w:t>
            </w:r>
          </w:p>
        </w:tc>
      </w:tr>
      <w:tr w:rsidR="002E0ED5" w:rsidRPr="002E0ED5" w14:paraId="2829AFE5"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47D3A6A" w14:textId="21EB885F"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Dřevo</w:t>
            </w:r>
          </w:p>
        </w:tc>
        <w:tc>
          <w:tcPr>
            <w:tcW w:w="850" w:type="dxa"/>
            <w:tcBorders>
              <w:top w:val="nil"/>
              <w:left w:val="nil"/>
              <w:bottom w:val="single" w:sz="4" w:space="0" w:color="auto"/>
              <w:right w:val="single" w:sz="4" w:space="0" w:color="auto"/>
            </w:tcBorders>
            <w:noWrap/>
            <w:vAlign w:val="bottom"/>
            <w:hideMark/>
          </w:tcPr>
          <w:p w14:paraId="2336A3F1"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12 192</w:t>
            </w:r>
          </w:p>
        </w:tc>
        <w:tc>
          <w:tcPr>
            <w:tcW w:w="851" w:type="dxa"/>
            <w:tcBorders>
              <w:top w:val="nil"/>
              <w:left w:val="nil"/>
              <w:bottom w:val="single" w:sz="4" w:space="0" w:color="auto"/>
              <w:right w:val="single" w:sz="4" w:space="0" w:color="auto"/>
            </w:tcBorders>
            <w:noWrap/>
            <w:vAlign w:val="bottom"/>
            <w:hideMark/>
          </w:tcPr>
          <w:p w14:paraId="023C159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12 774</w:t>
            </w:r>
          </w:p>
        </w:tc>
        <w:tc>
          <w:tcPr>
            <w:tcW w:w="878" w:type="dxa"/>
            <w:tcBorders>
              <w:top w:val="nil"/>
              <w:left w:val="nil"/>
              <w:bottom w:val="single" w:sz="4" w:space="0" w:color="auto"/>
              <w:right w:val="single" w:sz="4" w:space="0" w:color="auto"/>
            </w:tcBorders>
            <w:noWrap/>
            <w:vAlign w:val="bottom"/>
            <w:hideMark/>
          </w:tcPr>
          <w:p w14:paraId="561456D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13 239</w:t>
            </w:r>
          </w:p>
        </w:tc>
        <w:tc>
          <w:tcPr>
            <w:tcW w:w="823" w:type="dxa"/>
            <w:tcBorders>
              <w:top w:val="nil"/>
              <w:left w:val="nil"/>
              <w:bottom w:val="single" w:sz="4" w:space="0" w:color="auto"/>
              <w:right w:val="single" w:sz="4" w:space="0" w:color="auto"/>
            </w:tcBorders>
            <w:noWrap/>
            <w:vAlign w:val="bottom"/>
            <w:hideMark/>
          </w:tcPr>
          <w:p w14:paraId="6555011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13 565</w:t>
            </w:r>
          </w:p>
        </w:tc>
        <w:tc>
          <w:tcPr>
            <w:tcW w:w="709" w:type="dxa"/>
            <w:tcBorders>
              <w:top w:val="nil"/>
              <w:left w:val="nil"/>
              <w:bottom w:val="single" w:sz="4" w:space="0" w:color="auto"/>
              <w:right w:val="single" w:sz="4" w:space="0" w:color="auto"/>
            </w:tcBorders>
            <w:noWrap/>
            <w:vAlign w:val="bottom"/>
            <w:hideMark/>
          </w:tcPr>
          <w:p w14:paraId="09172DDE"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10 931</w:t>
            </w:r>
          </w:p>
        </w:tc>
        <w:tc>
          <w:tcPr>
            <w:tcW w:w="708" w:type="dxa"/>
            <w:tcBorders>
              <w:top w:val="nil"/>
              <w:left w:val="nil"/>
              <w:bottom w:val="single" w:sz="4" w:space="0" w:color="auto"/>
              <w:right w:val="single" w:sz="4" w:space="0" w:color="auto"/>
            </w:tcBorders>
            <w:noWrap/>
            <w:vAlign w:val="bottom"/>
            <w:hideMark/>
          </w:tcPr>
          <w:p w14:paraId="594749B4"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11 016</w:t>
            </w:r>
          </w:p>
        </w:tc>
        <w:tc>
          <w:tcPr>
            <w:tcW w:w="851" w:type="dxa"/>
            <w:tcBorders>
              <w:top w:val="nil"/>
              <w:left w:val="nil"/>
              <w:bottom w:val="single" w:sz="4" w:space="0" w:color="auto"/>
              <w:right w:val="single" w:sz="4" w:space="0" w:color="auto"/>
            </w:tcBorders>
            <w:noWrap/>
            <w:vAlign w:val="bottom"/>
            <w:hideMark/>
          </w:tcPr>
          <w:p w14:paraId="1EE3771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11 111</w:t>
            </w:r>
          </w:p>
        </w:tc>
        <w:tc>
          <w:tcPr>
            <w:tcW w:w="850" w:type="dxa"/>
            <w:tcBorders>
              <w:top w:val="nil"/>
              <w:left w:val="nil"/>
              <w:bottom w:val="single" w:sz="4" w:space="0" w:color="auto"/>
              <w:right w:val="single" w:sz="4" w:space="0" w:color="auto"/>
            </w:tcBorders>
            <w:noWrap/>
            <w:vAlign w:val="bottom"/>
            <w:hideMark/>
          </w:tcPr>
          <w:p w14:paraId="175CEBD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12 068</w:t>
            </w:r>
          </w:p>
        </w:tc>
        <w:tc>
          <w:tcPr>
            <w:tcW w:w="851" w:type="dxa"/>
            <w:tcBorders>
              <w:top w:val="nil"/>
              <w:left w:val="nil"/>
              <w:bottom w:val="single" w:sz="4" w:space="0" w:color="auto"/>
              <w:right w:val="single" w:sz="4" w:space="0" w:color="auto"/>
            </w:tcBorders>
            <w:noWrap/>
            <w:vAlign w:val="bottom"/>
            <w:hideMark/>
          </w:tcPr>
          <w:p w14:paraId="62CFCD26"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13 499</w:t>
            </w:r>
          </w:p>
        </w:tc>
        <w:tc>
          <w:tcPr>
            <w:tcW w:w="850" w:type="dxa"/>
            <w:tcBorders>
              <w:top w:val="nil"/>
              <w:left w:val="nil"/>
              <w:bottom w:val="single" w:sz="4" w:space="0" w:color="auto"/>
              <w:right w:val="single" w:sz="4" w:space="0" w:color="auto"/>
            </w:tcBorders>
            <w:noWrap/>
            <w:vAlign w:val="bottom"/>
            <w:hideMark/>
          </w:tcPr>
          <w:p w14:paraId="58FE204B"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15 300</w:t>
            </w:r>
          </w:p>
        </w:tc>
      </w:tr>
      <w:tr w:rsidR="002E0ED5" w:rsidRPr="002E0ED5" w14:paraId="2697AC10"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24DA514" w14:textId="24FFA9B8"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Kovy</w:t>
            </w:r>
          </w:p>
        </w:tc>
        <w:tc>
          <w:tcPr>
            <w:tcW w:w="850" w:type="dxa"/>
            <w:tcBorders>
              <w:top w:val="nil"/>
              <w:left w:val="nil"/>
              <w:bottom w:val="single" w:sz="4" w:space="0" w:color="auto"/>
              <w:right w:val="single" w:sz="4" w:space="0" w:color="auto"/>
            </w:tcBorders>
            <w:noWrap/>
            <w:vAlign w:val="bottom"/>
            <w:hideMark/>
          </w:tcPr>
          <w:p w14:paraId="57C2D5A4"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1783</w:t>
            </w:r>
          </w:p>
        </w:tc>
        <w:tc>
          <w:tcPr>
            <w:tcW w:w="851" w:type="dxa"/>
            <w:tcBorders>
              <w:top w:val="nil"/>
              <w:left w:val="nil"/>
              <w:bottom w:val="single" w:sz="4" w:space="0" w:color="auto"/>
              <w:right w:val="single" w:sz="4" w:space="0" w:color="auto"/>
            </w:tcBorders>
            <w:noWrap/>
            <w:vAlign w:val="bottom"/>
            <w:hideMark/>
          </w:tcPr>
          <w:p w14:paraId="688AEB9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1816</w:t>
            </w:r>
          </w:p>
        </w:tc>
        <w:tc>
          <w:tcPr>
            <w:tcW w:w="878" w:type="dxa"/>
            <w:tcBorders>
              <w:top w:val="nil"/>
              <w:left w:val="nil"/>
              <w:bottom w:val="single" w:sz="4" w:space="0" w:color="auto"/>
              <w:right w:val="single" w:sz="4" w:space="0" w:color="auto"/>
            </w:tcBorders>
            <w:noWrap/>
            <w:vAlign w:val="bottom"/>
            <w:hideMark/>
          </w:tcPr>
          <w:p w14:paraId="347BDE3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1838</w:t>
            </w:r>
          </w:p>
        </w:tc>
        <w:tc>
          <w:tcPr>
            <w:tcW w:w="823" w:type="dxa"/>
            <w:tcBorders>
              <w:top w:val="nil"/>
              <w:left w:val="nil"/>
              <w:bottom w:val="single" w:sz="4" w:space="0" w:color="auto"/>
              <w:right w:val="single" w:sz="4" w:space="0" w:color="auto"/>
            </w:tcBorders>
            <w:noWrap/>
            <w:vAlign w:val="bottom"/>
            <w:hideMark/>
          </w:tcPr>
          <w:p w14:paraId="0F09855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2 020</w:t>
            </w:r>
          </w:p>
        </w:tc>
        <w:tc>
          <w:tcPr>
            <w:tcW w:w="709" w:type="dxa"/>
            <w:tcBorders>
              <w:top w:val="nil"/>
              <w:left w:val="nil"/>
              <w:bottom w:val="single" w:sz="4" w:space="0" w:color="auto"/>
              <w:right w:val="single" w:sz="4" w:space="0" w:color="auto"/>
            </w:tcBorders>
            <w:noWrap/>
            <w:vAlign w:val="bottom"/>
            <w:hideMark/>
          </w:tcPr>
          <w:p w14:paraId="7B4DBA9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2 266</w:t>
            </w:r>
          </w:p>
        </w:tc>
        <w:tc>
          <w:tcPr>
            <w:tcW w:w="708" w:type="dxa"/>
            <w:tcBorders>
              <w:top w:val="nil"/>
              <w:left w:val="nil"/>
              <w:bottom w:val="single" w:sz="4" w:space="0" w:color="auto"/>
              <w:right w:val="single" w:sz="4" w:space="0" w:color="auto"/>
            </w:tcBorders>
            <w:noWrap/>
            <w:vAlign w:val="bottom"/>
            <w:hideMark/>
          </w:tcPr>
          <w:p w14:paraId="6FFB239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2 299</w:t>
            </w:r>
          </w:p>
        </w:tc>
        <w:tc>
          <w:tcPr>
            <w:tcW w:w="851" w:type="dxa"/>
            <w:tcBorders>
              <w:top w:val="nil"/>
              <w:left w:val="nil"/>
              <w:bottom w:val="single" w:sz="4" w:space="0" w:color="auto"/>
              <w:right w:val="single" w:sz="4" w:space="0" w:color="auto"/>
            </w:tcBorders>
            <w:noWrap/>
            <w:vAlign w:val="bottom"/>
            <w:hideMark/>
          </w:tcPr>
          <w:p w14:paraId="10914CA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1 969</w:t>
            </w:r>
          </w:p>
        </w:tc>
        <w:tc>
          <w:tcPr>
            <w:tcW w:w="850" w:type="dxa"/>
            <w:tcBorders>
              <w:top w:val="nil"/>
              <w:left w:val="nil"/>
              <w:bottom w:val="single" w:sz="4" w:space="0" w:color="auto"/>
              <w:right w:val="single" w:sz="4" w:space="0" w:color="auto"/>
            </w:tcBorders>
            <w:noWrap/>
            <w:vAlign w:val="bottom"/>
            <w:hideMark/>
          </w:tcPr>
          <w:p w14:paraId="31371CD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2 193</w:t>
            </w:r>
          </w:p>
        </w:tc>
        <w:tc>
          <w:tcPr>
            <w:tcW w:w="851" w:type="dxa"/>
            <w:tcBorders>
              <w:top w:val="nil"/>
              <w:left w:val="nil"/>
              <w:bottom w:val="single" w:sz="4" w:space="0" w:color="auto"/>
              <w:right w:val="single" w:sz="4" w:space="0" w:color="auto"/>
            </w:tcBorders>
            <w:noWrap/>
            <w:vAlign w:val="bottom"/>
            <w:hideMark/>
          </w:tcPr>
          <w:p w14:paraId="2A5AC425"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 xml:space="preserve">2 384 </w:t>
            </w:r>
          </w:p>
        </w:tc>
        <w:tc>
          <w:tcPr>
            <w:tcW w:w="850" w:type="dxa"/>
            <w:tcBorders>
              <w:top w:val="nil"/>
              <w:left w:val="nil"/>
              <w:bottom w:val="single" w:sz="4" w:space="0" w:color="auto"/>
              <w:right w:val="single" w:sz="4" w:space="0" w:color="auto"/>
            </w:tcBorders>
            <w:noWrap/>
            <w:vAlign w:val="bottom"/>
            <w:hideMark/>
          </w:tcPr>
          <w:p w14:paraId="772376F6"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2 520</w:t>
            </w:r>
          </w:p>
        </w:tc>
      </w:tr>
      <w:tr w:rsidR="002E0ED5" w:rsidRPr="002E0ED5" w14:paraId="5CEB9ADF"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3B09C7C" w14:textId="19EC37B5"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Bio</w:t>
            </w:r>
          </w:p>
        </w:tc>
        <w:tc>
          <w:tcPr>
            <w:tcW w:w="850" w:type="dxa"/>
            <w:tcBorders>
              <w:top w:val="nil"/>
              <w:left w:val="nil"/>
              <w:bottom w:val="single" w:sz="4" w:space="0" w:color="auto"/>
              <w:right w:val="single" w:sz="4" w:space="0" w:color="auto"/>
            </w:tcBorders>
            <w:noWrap/>
            <w:vAlign w:val="bottom"/>
            <w:hideMark/>
          </w:tcPr>
          <w:p w14:paraId="496FFD24"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7651</w:t>
            </w:r>
          </w:p>
        </w:tc>
        <w:tc>
          <w:tcPr>
            <w:tcW w:w="851" w:type="dxa"/>
            <w:tcBorders>
              <w:top w:val="nil"/>
              <w:left w:val="nil"/>
              <w:bottom w:val="single" w:sz="4" w:space="0" w:color="auto"/>
              <w:right w:val="single" w:sz="4" w:space="0" w:color="auto"/>
            </w:tcBorders>
            <w:noWrap/>
            <w:vAlign w:val="bottom"/>
            <w:hideMark/>
          </w:tcPr>
          <w:p w14:paraId="684F1B7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6976</w:t>
            </w:r>
          </w:p>
        </w:tc>
        <w:tc>
          <w:tcPr>
            <w:tcW w:w="878" w:type="dxa"/>
            <w:tcBorders>
              <w:top w:val="nil"/>
              <w:left w:val="nil"/>
              <w:bottom w:val="single" w:sz="4" w:space="0" w:color="auto"/>
              <w:right w:val="single" w:sz="4" w:space="0" w:color="auto"/>
            </w:tcBorders>
            <w:noWrap/>
            <w:vAlign w:val="bottom"/>
            <w:hideMark/>
          </w:tcPr>
          <w:p w14:paraId="3DDE098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6477</w:t>
            </w:r>
          </w:p>
        </w:tc>
        <w:tc>
          <w:tcPr>
            <w:tcW w:w="823" w:type="dxa"/>
            <w:tcBorders>
              <w:top w:val="nil"/>
              <w:left w:val="nil"/>
              <w:bottom w:val="single" w:sz="4" w:space="0" w:color="auto"/>
              <w:right w:val="single" w:sz="4" w:space="0" w:color="auto"/>
            </w:tcBorders>
            <w:noWrap/>
            <w:vAlign w:val="bottom"/>
            <w:hideMark/>
          </w:tcPr>
          <w:p w14:paraId="0A1FB98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7 466</w:t>
            </w:r>
          </w:p>
        </w:tc>
        <w:tc>
          <w:tcPr>
            <w:tcW w:w="709" w:type="dxa"/>
            <w:tcBorders>
              <w:top w:val="nil"/>
              <w:left w:val="nil"/>
              <w:bottom w:val="single" w:sz="4" w:space="0" w:color="auto"/>
              <w:right w:val="single" w:sz="4" w:space="0" w:color="auto"/>
            </w:tcBorders>
            <w:noWrap/>
            <w:vAlign w:val="bottom"/>
            <w:hideMark/>
          </w:tcPr>
          <w:p w14:paraId="7E1D998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6 729</w:t>
            </w:r>
          </w:p>
        </w:tc>
        <w:tc>
          <w:tcPr>
            <w:tcW w:w="708" w:type="dxa"/>
            <w:tcBorders>
              <w:top w:val="nil"/>
              <w:left w:val="nil"/>
              <w:bottom w:val="single" w:sz="4" w:space="0" w:color="auto"/>
              <w:right w:val="single" w:sz="4" w:space="0" w:color="auto"/>
            </w:tcBorders>
            <w:noWrap/>
            <w:vAlign w:val="bottom"/>
            <w:hideMark/>
          </w:tcPr>
          <w:p w14:paraId="5097CB4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8 027</w:t>
            </w:r>
          </w:p>
        </w:tc>
        <w:tc>
          <w:tcPr>
            <w:tcW w:w="851" w:type="dxa"/>
            <w:tcBorders>
              <w:top w:val="nil"/>
              <w:left w:val="nil"/>
              <w:bottom w:val="single" w:sz="4" w:space="0" w:color="auto"/>
              <w:right w:val="single" w:sz="4" w:space="0" w:color="auto"/>
            </w:tcBorders>
            <w:noWrap/>
            <w:vAlign w:val="bottom"/>
            <w:hideMark/>
          </w:tcPr>
          <w:p w14:paraId="6A5F1B2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6 554</w:t>
            </w:r>
          </w:p>
        </w:tc>
        <w:tc>
          <w:tcPr>
            <w:tcW w:w="850" w:type="dxa"/>
            <w:tcBorders>
              <w:top w:val="nil"/>
              <w:left w:val="nil"/>
              <w:bottom w:val="single" w:sz="4" w:space="0" w:color="auto"/>
              <w:right w:val="single" w:sz="4" w:space="0" w:color="auto"/>
            </w:tcBorders>
            <w:noWrap/>
            <w:vAlign w:val="bottom"/>
            <w:hideMark/>
          </w:tcPr>
          <w:p w14:paraId="5DA2246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6 118</w:t>
            </w:r>
          </w:p>
        </w:tc>
        <w:tc>
          <w:tcPr>
            <w:tcW w:w="851" w:type="dxa"/>
            <w:tcBorders>
              <w:top w:val="nil"/>
              <w:left w:val="nil"/>
              <w:bottom w:val="single" w:sz="4" w:space="0" w:color="auto"/>
              <w:right w:val="single" w:sz="4" w:space="0" w:color="auto"/>
            </w:tcBorders>
            <w:noWrap/>
            <w:vAlign w:val="bottom"/>
            <w:hideMark/>
          </w:tcPr>
          <w:p w14:paraId="305C4157"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 xml:space="preserve">6 570 </w:t>
            </w:r>
          </w:p>
        </w:tc>
        <w:tc>
          <w:tcPr>
            <w:tcW w:w="850" w:type="dxa"/>
            <w:tcBorders>
              <w:top w:val="nil"/>
              <w:left w:val="nil"/>
              <w:bottom w:val="single" w:sz="4" w:space="0" w:color="auto"/>
              <w:right w:val="single" w:sz="4" w:space="0" w:color="auto"/>
            </w:tcBorders>
            <w:noWrap/>
            <w:vAlign w:val="bottom"/>
            <w:hideMark/>
          </w:tcPr>
          <w:p w14:paraId="5E4374FB"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6 517</w:t>
            </w:r>
          </w:p>
        </w:tc>
      </w:tr>
      <w:tr w:rsidR="002E0ED5" w:rsidRPr="002E0ED5" w14:paraId="7AD35C93"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5A1471C" w14:textId="63DB7210"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Pneu</w:t>
            </w:r>
          </w:p>
        </w:tc>
        <w:tc>
          <w:tcPr>
            <w:tcW w:w="850" w:type="dxa"/>
            <w:tcBorders>
              <w:top w:val="nil"/>
              <w:left w:val="nil"/>
              <w:bottom w:val="single" w:sz="4" w:space="0" w:color="auto"/>
              <w:right w:val="single" w:sz="4" w:space="0" w:color="auto"/>
            </w:tcBorders>
            <w:noWrap/>
            <w:vAlign w:val="bottom"/>
            <w:hideMark/>
          </w:tcPr>
          <w:p w14:paraId="2731DECE"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260</w:t>
            </w:r>
          </w:p>
        </w:tc>
        <w:tc>
          <w:tcPr>
            <w:tcW w:w="851" w:type="dxa"/>
            <w:tcBorders>
              <w:top w:val="nil"/>
              <w:left w:val="nil"/>
              <w:bottom w:val="single" w:sz="4" w:space="0" w:color="auto"/>
              <w:right w:val="single" w:sz="4" w:space="0" w:color="auto"/>
            </w:tcBorders>
            <w:noWrap/>
            <w:vAlign w:val="bottom"/>
            <w:hideMark/>
          </w:tcPr>
          <w:p w14:paraId="3F3D525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285</w:t>
            </w:r>
          </w:p>
        </w:tc>
        <w:tc>
          <w:tcPr>
            <w:tcW w:w="878" w:type="dxa"/>
            <w:tcBorders>
              <w:top w:val="nil"/>
              <w:left w:val="nil"/>
              <w:bottom w:val="single" w:sz="4" w:space="0" w:color="auto"/>
              <w:right w:val="single" w:sz="4" w:space="0" w:color="auto"/>
            </w:tcBorders>
            <w:noWrap/>
            <w:vAlign w:val="bottom"/>
            <w:hideMark/>
          </w:tcPr>
          <w:p w14:paraId="2E8B99D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246</w:t>
            </w:r>
          </w:p>
        </w:tc>
        <w:tc>
          <w:tcPr>
            <w:tcW w:w="823" w:type="dxa"/>
            <w:tcBorders>
              <w:top w:val="nil"/>
              <w:left w:val="nil"/>
              <w:bottom w:val="single" w:sz="4" w:space="0" w:color="auto"/>
              <w:right w:val="single" w:sz="4" w:space="0" w:color="auto"/>
            </w:tcBorders>
            <w:noWrap/>
            <w:vAlign w:val="bottom"/>
            <w:hideMark/>
          </w:tcPr>
          <w:p w14:paraId="3C9A5BB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254</w:t>
            </w:r>
          </w:p>
        </w:tc>
        <w:tc>
          <w:tcPr>
            <w:tcW w:w="709" w:type="dxa"/>
            <w:tcBorders>
              <w:top w:val="nil"/>
              <w:left w:val="nil"/>
              <w:bottom w:val="single" w:sz="4" w:space="0" w:color="auto"/>
              <w:right w:val="single" w:sz="4" w:space="0" w:color="auto"/>
            </w:tcBorders>
            <w:noWrap/>
            <w:vAlign w:val="bottom"/>
            <w:hideMark/>
          </w:tcPr>
          <w:p w14:paraId="08BE8B8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241</w:t>
            </w:r>
          </w:p>
        </w:tc>
        <w:tc>
          <w:tcPr>
            <w:tcW w:w="708" w:type="dxa"/>
            <w:tcBorders>
              <w:top w:val="nil"/>
              <w:left w:val="nil"/>
              <w:bottom w:val="single" w:sz="4" w:space="0" w:color="auto"/>
              <w:right w:val="single" w:sz="4" w:space="0" w:color="auto"/>
            </w:tcBorders>
            <w:noWrap/>
            <w:vAlign w:val="bottom"/>
            <w:hideMark/>
          </w:tcPr>
          <w:p w14:paraId="10FB650E"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241</w:t>
            </w:r>
          </w:p>
        </w:tc>
        <w:tc>
          <w:tcPr>
            <w:tcW w:w="851" w:type="dxa"/>
            <w:tcBorders>
              <w:top w:val="nil"/>
              <w:left w:val="nil"/>
              <w:bottom w:val="single" w:sz="4" w:space="0" w:color="auto"/>
              <w:right w:val="single" w:sz="4" w:space="0" w:color="auto"/>
            </w:tcBorders>
            <w:noWrap/>
            <w:vAlign w:val="bottom"/>
            <w:hideMark/>
          </w:tcPr>
          <w:p w14:paraId="1760879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257</w:t>
            </w:r>
          </w:p>
        </w:tc>
        <w:tc>
          <w:tcPr>
            <w:tcW w:w="850" w:type="dxa"/>
            <w:tcBorders>
              <w:top w:val="nil"/>
              <w:left w:val="nil"/>
              <w:bottom w:val="single" w:sz="4" w:space="0" w:color="auto"/>
              <w:right w:val="single" w:sz="4" w:space="0" w:color="auto"/>
            </w:tcBorders>
            <w:noWrap/>
            <w:vAlign w:val="bottom"/>
            <w:hideMark/>
          </w:tcPr>
          <w:p w14:paraId="6D3EFDA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46</w:t>
            </w:r>
          </w:p>
        </w:tc>
        <w:tc>
          <w:tcPr>
            <w:tcW w:w="851" w:type="dxa"/>
            <w:tcBorders>
              <w:top w:val="nil"/>
              <w:left w:val="nil"/>
              <w:bottom w:val="single" w:sz="4" w:space="0" w:color="auto"/>
              <w:right w:val="single" w:sz="4" w:space="0" w:color="auto"/>
            </w:tcBorders>
            <w:noWrap/>
            <w:vAlign w:val="bottom"/>
            <w:hideMark/>
          </w:tcPr>
          <w:p w14:paraId="2495E04A"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0</w:t>
            </w:r>
          </w:p>
        </w:tc>
        <w:tc>
          <w:tcPr>
            <w:tcW w:w="850" w:type="dxa"/>
            <w:tcBorders>
              <w:top w:val="nil"/>
              <w:left w:val="nil"/>
              <w:bottom w:val="single" w:sz="4" w:space="0" w:color="auto"/>
              <w:right w:val="single" w:sz="4" w:space="0" w:color="auto"/>
            </w:tcBorders>
            <w:noWrap/>
            <w:vAlign w:val="bottom"/>
            <w:hideMark/>
          </w:tcPr>
          <w:p w14:paraId="24CA2AA9" w14:textId="0E35F7DC"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0**</w:t>
            </w:r>
          </w:p>
        </w:tc>
      </w:tr>
      <w:tr w:rsidR="002E0ED5" w:rsidRPr="002E0ED5" w14:paraId="3B84690F"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99362AC" w14:textId="35059FD1"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NO*</w:t>
            </w:r>
          </w:p>
        </w:tc>
        <w:tc>
          <w:tcPr>
            <w:tcW w:w="850" w:type="dxa"/>
            <w:tcBorders>
              <w:top w:val="nil"/>
              <w:left w:val="nil"/>
              <w:bottom w:val="single" w:sz="4" w:space="0" w:color="auto"/>
              <w:right w:val="single" w:sz="4" w:space="0" w:color="auto"/>
            </w:tcBorders>
            <w:noWrap/>
            <w:vAlign w:val="bottom"/>
            <w:hideMark/>
          </w:tcPr>
          <w:p w14:paraId="463D3048"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490</w:t>
            </w:r>
          </w:p>
        </w:tc>
        <w:tc>
          <w:tcPr>
            <w:tcW w:w="851" w:type="dxa"/>
            <w:tcBorders>
              <w:top w:val="nil"/>
              <w:left w:val="nil"/>
              <w:bottom w:val="single" w:sz="4" w:space="0" w:color="auto"/>
              <w:right w:val="single" w:sz="4" w:space="0" w:color="auto"/>
            </w:tcBorders>
            <w:noWrap/>
            <w:vAlign w:val="bottom"/>
            <w:hideMark/>
          </w:tcPr>
          <w:p w14:paraId="34722528"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532</w:t>
            </w:r>
          </w:p>
        </w:tc>
        <w:tc>
          <w:tcPr>
            <w:tcW w:w="878" w:type="dxa"/>
            <w:tcBorders>
              <w:top w:val="nil"/>
              <w:left w:val="nil"/>
              <w:bottom w:val="single" w:sz="4" w:space="0" w:color="auto"/>
              <w:right w:val="single" w:sz="4" w:space="0" w:color="auto"/>
            </w:tcBorders>
            <w:noWrap/>
            <w:vAlign w:val="bottom"/>
            <w:hideMark/>
          </w:tcPr>
          <w:p w14:paraId="1A0831B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515</w:t>
            </w:r>
          </w:p>
        </w:tc>
        <w:tc>
          <w:tcPr>
            <w:tcW w:w="823" w:type="dxa"/>
            <w:tcBorders>
              <w:top w:val="nil"/>
              <w:left w:val="nil"/>
              <w:bottom w:val="single" w:sz="4" w:space="0" w:color="auto"/>
              <w:right w:val="single" w:sz="4" w:space="0" w:color="auto"/>
            </w:tcBorders>
            <w:noWrap/>
            <w:vAlign w:val="bottom"/>
            <w:hideMark/>
          </w:tcPr>
          <w:p w14:paraId="47673C0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549</w:t>
            </w:r>
          </w:p>
        </w:tc>
        <w:tc>
          <w:tcPr>
            <w:tcW w:w="709" w:type="dxa"/>
            <w:tcBorders>
              <w:top w:val="nil"/>
              <w:left w:val="nil"/>
              <w:bottom w:val="single" w:sz="4" w:space="0" w:color="auto"/>
              <w:right w:val="single" w:sz="4" w:space="0" w:color="auto"/>
            </w:tcBorders>
            <w:noWrap/>
            <w:vAlign w:val="bottom"/>
            <w:hideMark/>
          </w:tcPr>
          <w:p w14:paraId="5E77960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563</w:t>
            </w:r>
          </w:p>
        </w:tc>
        <w:tc>
          <w:tcPr>
            <w:tcW w:w="708" w:type="dxa"/>
            <w:tcBorders>
              <w:top w:val="nil"/>
              <w:left w:val="nil"/>
              <w:bottom w:val="single" w:sz="4" w:space="0" w:color="auto"/>
              <w:right w:val="single" w:sz="4" w:space="0" w:color="auto"/>
            </w:tcBorders>
            <w:noWrap/>
            <w:vAlign w:val="bottom"/>
            <w:hideMark/>
          </w:tcPr>
          <w:p w14:paraId="2CC2E262"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539</w:t>
            </w:r>
          </w:p>
        </w:tc>
        <w:tc>
          <w:tcPr>
            <w:tcW w:w="851" w:type="dxa"/>
            <w:tcBorders>
              <w:top w:val="nil"/>
              <w:left w:val="nil"/>
              <w:bottom w:val="single" w:sz="4" w:space="0" w:color="auto"/>
              <w:right w:val="single" w:sz="4" w:space="0" w:color="auto"/>
            </w:tcBorders>
            <w:noWrap/>
            <w:vAlign w:val="bottom"/>
            <w:hideMark/>
          </w:tcPr>
          <w:p w14:paraId="4B7395A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478</w:t>
            </w:r>
          </w:p>
        </w:tc>
        <w:tc>
          <w:tcPr>
            <w:tcW w:w="850" w:type="dxa"/>
            <w:tcBorders>
              <w:top w:val="nil"/>
              <w:left w:val="nil"/>
              <w:bottom w:val="single" w:sz="4" w:space="0" w:color="auto"/>
              <w:right w:val="single" w:sz="4" w:space="0" w:color="auto"/>
            </w:tcBorders>
            <w:noWrap/>
            <w:vAlign w:val="bottom"/>
            <w:hideMark/>
          </w:tcPr>
          <w:p w14:paraId="2C410F85"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290</w:t>
            </w:r>
          </w:p>
        </w:tc>
        <w:tc>
          <w:tcPr>
            <w:tcW w:w="851" w:type="dxa"/>
            <w:tcBorders>
              <w:top w:val="nil"/>
              <w:left w:val="nil"/>
              <w:bottom w:val="single" w:sz="4" w:space="0" w:color="auto"/>
              <w:right w:val="single" w:sz="4" w:space="0" w:color="auto"/>
            </w:tcBorders>
            <w:noWrap/>
            <w:vAlign w:val="bottom"/>
            <w:hideMark/>
          </w:tcPr>
          <w:p w14:paraId="56FD31B7"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355</w:t>
            </w:r>
          </w:p>
        </w:tc>
        <w:tc>
          <w:tcPr>
            <w:tcW w:w="850" w:type="dxa"/>
            <w:tcBorders>
              <w:top w:val="nil"/>
              <w:left w:val="nil"/>
              <w:bottom w:val="single" w:sz="4" w:space="0" w:color="auto"/>
              <w:right w:val="single" w:sz="4" w:space="0" w:color="auto"/>
            </w:tcBorders>
            <w:noWrap/>
            <w:vAlign w:val="bottom"/>
            <w:hideMark/>
          </w:tcPr>
          <w:p w14:paraId="4A690F7F"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387</w:t>
            </w:r>
          </w:p>
        </w:tc>
      </w:tr>
      <w:tr w:rsidR="002E0ED5" w:rsidRPr="002E0ED5" w14:paraId="17321A9D"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1BF29D5" w14:textId="5ED4FBB2"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Papír</w:t>
            </w:r>
          </w:p>
        </w:tc>
        <w:tc>
          <w:tcPr>
            <w:tcW w:w="850" w:type="dxa"/>
            <w:tcBorders>
              <w:top w:val="nil"/>
              <w:left w:val="nil"/>
              <w:bottom w:val="single" w:sz="4" w:space="0" w:color="auto"/>
              <w:right w:val="single" w:sz="4" w:space="0" w:color="auto"/>
            </w:tcBorders>
            <w:noWrap/>
            <w:vAlign w:val="bottom"/>
            <w:hideMark/>
          </w:tcPr>
          <w:p w14:paraId="7DB4B1DB"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467</w:t>
            </w:r>
          </w:p>
        </w:tc>
        <w:tc>
          <w:tcPr>
            <w:tcW w:w="851" w:type="dxa"/>
            <w:tcBorders>
              <w:top w:val="nil"/>
              <w:left w:val="nil"/>
              <w:bottom w:val="single" w:sz="4" w:space="0" w:color="auto"/>
              <w:right w:val="single" w:sz="4" w:space="0" w:color="auto"/>
            </w:tcBorders>
            <w:noWrap/>
            <w:vAlign w:val="bottom"/>
            <w:hideMark/>
          </w:tcPr>
          <w:p w14:paraId="18182AD4"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452</w:t>
            </w:r>
          </w:p>
        </w:tc>
        <w:tc>
          <w:tcPr>
            <w:tcW w:w="878" w:type="dxa"/>
            <w:tcBorders>
              <w:top w:val="nil"/>
              <w:left w:val="nil"/>
              <w:bottom w:val="single" w:sz="4" w:space="0" w:color="auto"/>
              <w:right w:val="single" w:sz="4" w:space="0" w:color="auto"/>
            </w:tcBorders>
            <w:noWrap/>
            <w:vAlign w:val="bottom"/>
            <w:hideMark/>
          </w:tcPr>
          <w:p w14:paraId="722FBBB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465</w:t>
            </w:r>
          </w:p>
        </w:tc>
        <w:tc>
          <w:tcPr>
            <w:tcW w:w="823" w:type="dxa"/>
            <w:tcBorders>
              <w:top w:val="nil"/>
              <w:left w:val="nil"/>
              <w:bottom w:val="single" w:sz="4" w:space="0" w:color="auto"/>
              <w:right w:val="single" w:sz="4" w:space="0" w:color="auto"/>
            </w:tcBorders>
            <w:noWrap/>
            <w:vAlign w:val="bottom"/>
            <w:hideMark/>
          </w:tcPr>
          <w:p w14:paraId="2C404361"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522</w:t>
            </w:r>
          </w:p>
        </w:tc>
        <w:tc>
          <w:tcPr>
            <w:tcW w:w="709" w:type="dxa"/>
            <w:tcBorders>
              <w:top w:val="nil"/>
              <w:left w:val="nil"/>
              <w:bottom w:val="single" w:sz="4" w:space="0" w:color="auto"/>
              <w:right w:val="single" w:sz="4" w:space="0" w:color="auto"/>
            </w:tcBorders>
            <w:noWrap/>
            <w:vAlign w:val="bottom"/>
            <w:hideMark/>
          </w:tcPr>
          <w:p w14:paraId="38659E34"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599</w:t>
            </w:r>
          </w:p>
        </w:tc>
        <w:tc>
          <w:tcPr>
            <w:tcW w:w="708" w:type="dxa"/>
            <w:tcBorders>
              <w:top w:val="nil"/>
              <w:left w:val="nil"/>
              <w:bottom w:val="single" w:sz="4" w:space="0" w:color="auto"/>
              <w:right w:val="single" w:sz="4" w:space="0" w:color="auto"/>
            </w:tcBorders>
            <w:noWrap/>
            <w:vAlign w:val="bottom"/>
            <w:hideMark/>
          </w:tcPr>
          <w:p w14:paraId="2D73130C"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625</w:t>
            </w:r>
          </w:p>
        </w:tc>
        <w:tc>
          <w:tcPr>
            <w:tcW w:w="851" w:type="dxa"/>
            <w:tcBorders>
              <w:top w:val="nil"/>
              <w:left w:val="nil"/>
              <w:bottom w:val="single" w:sz="4" w:space="0" w:color="auto"/>
              <w:right w:val="single" w:sz="4" w:space="0" w:color="auto"/>
            </w:tcBorders>
            <w:noWrap/>
            <w:vAlign w:val="bottom"/>
            <w:hideMark/>
          </w:tcPr>
          <w:p w14:paraId="32AE8B4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578</w:t>
            </w:r>
          </w:p>
        </w:tc>
        <w:tc>
          <w:tcPr>
            <w:tcW w:w="850" w:type="dxa"/>
            <w:tcBorders>
              <w:top w:val="nil"/>
              <w:left w:val="nil"/>
              <w:bottom w:val="single" w:sz="4" w:space="0" w:color="auto"/>
              <w:right w:val="single" w:sz="4" w:space="0" w:color="auto"/>
            </w:tcBorders>
            <w:noWrap/>
            <w:vAlign w:val="bottom"/>
            <w:hideMark/>
          </w:tcPr>
          <w:p w14:paraId="6D20F28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571</w:t>
            </w:r>
          </w:p>
        </w:tc>
        <w:tc>
          <w:tcPr>
            <w:tcW w:w="851" w:type="dxa"/>
            <w:tcBorders>
              <w:top w:val="nil"/>
              <w:left w:val="nil"/>
              <w:bottom w:val="single" w:sz="4" w:space="0" w:color="auto"/>
              <w:right w:val="single" w:sz="4" w:space="0" w:color="auto"/>
            </w:tcBorders>
            <w:noWrap/>
            <w:vAlign w:val="bottom"/>
            <w:hideMark/>
          </w:tcPr>
          <w:p w14:paraId="24064FC3"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605</w:t>
            </w:r>
          </w:p>
        </w:tc>
        <w:tc>
          <w:tcPr>
            <w:tcW w:w="850" w:type="dxa"/>
            <w:tcBorders>
              <w:top w:val="nil"/>
              <w:left w:val="nil"/>
              <w:bottom w:val="single" w:sz="4" w:space="0" w:color="auto"/>
              <w:right w:val="single" w:sz="4" w:space="0" w:color="auto"/>
            </w:tcBorders>
            <w:noWrap/>
            <w:vAlign w:val="bottom"/>
            <w:hideMark/>
          </w:tcPr>
          <w:p w14:paraId="212EB067"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681</w:t>
            </w:r>
          </w:p>
        </w:tc>
      </w:tr>
      <w:tr w:rsidR="002E0ED5" w:rsidRPr="002E0ED5" w14:paraId="5B443F8A"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833BF8A" w14:textId="2965870C"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Sklo</w:t>
            </w:r>
          </w:p>
        </w:tc>
        <w:tc>
          <w:tcPr>
            <w:tcW w:w="850" w:type="dxa"/>
            <w:tcBorders>
              <w:top w:val="nil"/>
              <w:left w:val="nil"/>
              <w:bottom w:val="single" w:sz="4" w:space="0" w:color="auto"/>
              <w:right w:val="single" w:sz="4" w:space="0" w:color="auto"/>
            </w:tcBorders>
            <w:noWrap/>
            <w:vAlign w:val="bottom"/>
            <w:hideMark/>
          </w:tcPr>
          <w:p w14:paraId="74480E69"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184</w:t>
            </w:r>
          </w:p>
        </w:tc>
        <w:tc>
          <w:tcPr>
            <w:tcW w:w="851" w:type="dxa"/>
            <w:tcBorders>
              <w:top w:val="nil"/>
              <w:left w:val="nil"/>
              <w:bottom w:val="single" w:sz="4" w:space="0" w:color="auto"/>
              <w:right w:val="single" w:sz="4" w:space="0" w:color="auto"/>
            </w:tcBorders>
            <w:noWrap/>
            <w:vAlign w:val="bottom"/>
            <w:hideMark/>
          </w:tcPr>
          <w:p w14:paraId="0B5DC6F6"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189</w:t>
            </w:r>
          </w:p>
        </w:tc>
        <w:tc>
          <w:tcPr>
            <w:tcW w:w="878" w:type="dxa"/>
            <w:tcBorders>
              <w:top w:val="nil"/>
              <w:left w:val="nil"/>
              <w:bottom w:val="single" w:sz="4" w:space="0" w:color="auto"/>
              <w:right w:val="single" w:sz="4" w:space="0" w:color="auto"/>
            </w:tcBorders>
            <w:noWrap/>
            <w:vAlign w:val="bottom"/>
            <w:hideMark/>
          </w:tcPr>
          <w:p w14:paraId="27A685B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197</w:t>
            </w:r>
          </w:p>
        </w:tc>
        <w:tc>
          <w:tcPr>
            <w:tcW w:w="823" w:type="dxa"/>
            <w:tcBorders>
              <w:top w:val="nil"/>
              <w:left w:val="nil"/>
              <w:bottom w:val="single" w:sz="4" w:space="0" w:color="auto"/>
              <w:right w:val="single" w:sz="4" w:space="0" w:color="auto"/>
            </w:tcBorders>
            <w:noWrap/>
            <w:vAlign w:val="bottom"/>
            <w:hideMark/>
          </w:tcPr>
          <w:p w14:paraId="3A656A3E"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207</w:t>
            </w:r>
          </w:p>
        </w:tc>
        <w:tc>
          <w:tcPr>
            <w:tcW w:w="709" w:type="dxa"/>
            <w:tcBorders>
              <w:top w:val="nil"/>
              <w:left w:val="nil"/>
              <w:bottom w:val="single" w:sz="4" w:space="0" w:color="auto"/>
              <w:right w:val="single" w:sz="4" w:space="0" w:color="auto"/>
            </w:tcBorders>
            <w:noWrap/>
            <w:vAlign w:val="bottom"/>
            <w:hideMark/>
          </w:tcPr>
          <w:p w14:paraId="5FA9AA68"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225</w:t>
            </w:r>
          </w:p>
        </w:tc>
        <w:tc>
          <w:tcPr>
            <w:tcW w:w="708" w:type="dxa"/>
            <w:tcBorders>
              <w:top w:val="nil"/>
              <w:left w:val="nil"/>
              <w:bottom w:val="single" w:sz="4" w:space="0" w:color="auto"/>
              <w:right w:val="single" w:sz="4" w:space="0" w:color="auto"/>
            </w:tcBorders>
            <w:noWrap/>
            <w:vAlign w:val="bottom"/>
            <w:hideMark/>
          </w:tcPr>
          <w:p w14:paraId="0AFB487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230</w:t>
            </w:r>
          </w:p>
        </w:tc>
        <w:tc>
          <w:tcPr>
            <w:tcW w:w="851" w:type="dxa"/>
            <w:tcBorders>
              <w:top w:val="nil"/>
              <w:left w:val="nil"/>
              <w:bottom w:val="single" w:sz="4" w:space="0" w:color="auto"/>
              <w:right w:val="single" w:sz="4" w:space="0" w:color="auto"/>
            </w:tcBorders>
            <w:noWrap/>
            <w:vAlign w:val="bottom"/>
            <w:hideMark/>
          </w:tcPr>
          <w:p w14:paraId="65182AF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249</w:t>
            </w:r>
          </w:p>
        </w:tc>
        <w:tc>
          <w:tcPr>
            <w:tcW w:w="850" w:type="dxa"/>
            <w:tcBorders>
              <w:top w:val="nil"/>
              <w:left w:val="nil"/>
              <w:bottom w:val="single" w:sz="4" w:space="0" w:color="auto"/>
              <w:right w:val="single" w:sz="4" w:space="0" w:color="auto"/>
            </w:tcBorders>
            <w:noWrap/>
            <w:vAlign w:val="bottom"/>
            <w:hideMark/>
          </w:tcPr>
          <w:p w14:paraId="6B360E5D"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263</w:t>
            </w:r>
          </w:p>
        </w:tc>
        <w:tc>
          <w:tcPr>
            <w:tcW w:w="851" w:type="dxa"/>
            <w:tcBorders>
              <w:top w:val="nil"/>
              <w:left w:val="nil"/>
              <w:bottom w:val="single" w:sz="4" w:space="0" w:color="auto"/>
              <w:right w:val="single" w:sz="4" w:space="0" w:color="auto"/>
            </w:tcBorders>
            <w:noWrap/>
            <w:vAlign w:val="bottom"/>
            <w:hideMark/>
          </w:tcPr>
          <w:p w14:paraId="13D1F98D"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289</w:t>
            </w:r>
          </w:p>
        </w:tc>
        <w:tc>
          <w:tcPr>
            <w:tcW w:w="850" w:type="dxa"/>
            <w:tcBorders>
              <w:top w:val="nil"/>
              <w:left w:val="nil"/>
              <w:bottom w:val="single" w:sz="4" w:space="0" w:color="auto"/>
              <w:right w:val="single" w:sz="4" w:space="0" w:color="auto"/>
            </w:tcBorders>
            <w:noWrap/>
            <w:vAlign w:val="bottom"/>
            <w:hideMark/>
          </w:tcPr>
          <w:p w14:paraId="795F621F"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246</w:t>
            </w:r>
          </w:p>
        </w:tc>
      </w:tr>
      <w:tr w:rsidR="002E0ED5" w:rsidRPr="002E0ED5" w14:paraId="394D9FB4" w14:textId="77777777" w:rsidTr="003D2E9C">
        <w:trPr>
          <w:trHeight w:val="274"/>
        </w:trPr>
        <w:tc>
          <w:tcPr>
            <w:tcW w:w="8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44669C5" w14:textId="642394EA"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Plast</w:t>
            </w:r>
          </w:p>
        </w:tc>
        <w:tc>
          <w:tcPr>
            <w:tcW w:w="850" w:type="dxa"/>
            <w:tcBorders>
              <w:top w:val="nil"/>
              <w:left w:val="nil"/>
              <w:bottom w:val="single" w:sz="4" w:space="0" w:color="auto"/>
              <w:right w:val="single" w:sz="4" w:space="0" w:color="auto"/>
            </w:tcBorders>
            <w:noWrap/>
            <w:vAlign w:val="bottom"/>
            <w:hideMark/>
          </w:tcPr>
          <w:p w14:paraId="7C54A632"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131</w:t>
            </w:r>
          </w:p>
        </w:tc>
        <w:tc>
          <w:tcPr>
            <w:tcW w:w="851" w:type="dxa"/>
            <w:tcBorders>
              <w:top w:val="nil"/>
              <w:left w:val="nil"/>
              <w:bottom w:val="single" w:sz="4" w:space="0" w:color="auto"/>
              <w:right w:val="single" w:sz="4" w:space="0" w:color="auto"/>
            </w:tcBorders>
            <w:noWrap/>
            <w:vAlign w:val="bottom"/>
            <w:hideMark/>
          </w:tcPr>
          <w:p w14:paraId="5678C120"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112</w:t>
            </w:r>
          </w:p>
        </w:tc>
        <w:tc>
          <w:tcPr>
            <w:tcW w:w="878" w:type="dxa"/>
            <w:tcBorders>
              <w:top w:val="nil"/>
              <w:left w:val="nil"/>
              <w:bottom w:val="single" w:sz="4" w:space="0" w:color="auto"/>
              <w:right w:val="single" w:sz="4" w:space="0" w:color="auto"/>
            </w:tcBorders>
            <w:noWrap/>
            <w:vAlign w:val="bottom"/>
            <w:hideMark/>
          </w:tcPr>
          <w:p w14:paraId="7195D74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122</w:t>
            </w:r>
          </w:p>
        </w:tc>
        <w:tc>
          <w:tcPr>
            <w:tcW w:w="823" w:type="dxa"/>
            <w:tcBorders>
              <w:top w:val="nil"/>
              <w:left w:val="nil"/>
              <w:bottom w:val="single" w:sz="4" w:space="0" w:color="auto"/>
              <w:right w:val="single" w:sz="4" w:space="0" w:color="auto"/>
            </w:tcBorders>
            <w:noWrap/>
            <w:vAlign w:val="bottom"/>
            <w:hideMark/>
          </w:tcPr>
          <w:p w14:paraId="1C713CF4"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122</w:t>
            </w:r>
          </w:p>
        </w:tc>
        <w:tc>
          <w:tcPr>
            <w:tcW w:w="709" w:type="dxa"/>
            <w:tcBorders>
              <w:top w:val="nil"/>
              <w:left w:val="nil"/>
              <w:bottom w:val="single" w:sz="4" w:space="0" w:color="auto"/>
              <w:right w:val="single" w:sz="4" w:space="0" w:color="auto"/>
            </w:tcBorders>
            <w:noWrap/>
            <w:vAlign w:val="bottom"/>
            <w:hideMark/>
          </w:tcPr>
          <w:p w14:paraId="3F3C14E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131</w:t>
            </w:r>
          </w:p>
        </w:tc>
        <w:tc>
          <w:tcPr>
            <w:tcW w:w="708" w:type="dxa"/>
            <w:tcBorders>
              <w:top w:val="nil"/>
              <w:left w:val="nil"/>
              <w:bottom w:val="single" w:sz="4" w:space="0" w:color="auto"/>
              <w:right w:val="single" w:sz="4" w:space="0" w:color="auto"/>
            </w:tcBorders>
            <w:noWrap/>
            <w:vAlign w:val="bottom"/>
            <w:hideMark/>
          </w:tcPr>
          <w:p w14:paraId="7EFB184A"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140</w:t>
            </w:r>
          </w:p>
        </w:tc>
        <w:tc>
          <w:tcPr>
            <w:tcW w:w="851" w:type="dxa"/>
            <w:tcBorders>
              <w:top w:val="nil"/>
              <w:left w:val="nil"/>
              <w:bottom w:val="single" w:sz="4" w:space="0" w:color="auto"/>
              <w:right w:val="single" w:sz="4" w:space="0" w:color="auto"/>
            </w:tcBorders>
            <w:noWrap/>
            <w:vAlign w:val="bottom"/>
            <w:hideMark/>
          </w:tcPr>
          <w:p w14:paraId="01DFD36F"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165</w:t>
            </w:r>
          </w:p>
        </w:tc>
        <w:tc>
          <w:tcPr>
            <w:tcW w:w="850" w:type="dxa"/>
            <w:tcBorders>
              <w:top w:val="nil"/>
              <w:left w:val="nil"/>
              <w:bottom w:val="single" w:sz="4" w:space="0" w:color="auto"/>
              <w:right w:val="single" w:sz="4" w:space="0" w:color="auto"/>
            </w:tcBorders>
            <w:noWrap/>
            <w:vAlign w:val="bottom"/>
            <w:hideMark/>
          </w:tcPr>
          <w:p w14:paraId="02BF093E"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203</w:t>
            </w:r>
          </w:p>
        </w:tc>
        <w:tc>
          <w:tcPr>
            <w:tcW w:w="851" w:type="dxa"/>
            <w:tcBorders>
              <w:top w:val="nil"/>
              <w:left w:val="nil"/>
              <w:bottom w:val="single" w:sz="4" w:space="0" w:color="auto"/>
              <w:right w:val="single" w:sz="4" w:space="0" w:color="auto"/>
            </w:tcBorders>
            <w:noWrap/>
            <w:vAlign w:val="bottom"/>
            <w:hideMark/>
          </w:tcPr>
          <w:p w14:paraId="75D240AD"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222</w:t>
            </w:r>
          </w:p>
        </w:tc>
        <w:tc>
          <w:tcPr>
            <w:tcW w:w="850" w:type="dxa"/>
            <w:tcBorders>
              <w:top w:val="nil"/>
              <w:left w:val="nil"/>
              <w:bottom w:val="single" w:sz="4" w:space="0" w:color="auto"/>
              <w:right w:val="single" w:sz="4" w:space="0" w:color="auto"/>
            </w:tcBorders>
            <w:noWrap/>
            <w:vAlign w:val="bottom"/>
            <w:hideMark/>
          </w:tcPr>
          <w:p w14:paraId="1E0823AF"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203</w:t>
            </w:r>
          </w:p>
        </w:tc>
      </w:tr>
      <w:tr w:rsidR="003D2E9C" w:rsidRPr="002E0ED5" w14:paraId="3C1F4148" w14:textId="77777777" w:rsidTr="003D2E9C">
        <w:trPr>
          <w:trHeight w:val="274"/>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1F49FE5" w14:textId="15708D70" w:rsidR="008A10A6" w:rsidRPr="008A10A6" w:rsidRDefault="008A10A6" w:rsidP="00215DBB">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Nápojový karton</w:t>
            </w:r>
          </w:p>
        </w:tc>
        <w:tc>
          <w:tcPr>
            <w:tcW w:w="850" w:type="dxa"/>
            <w:tcBorders>
              <w:top w:val="single" w:sz="4" w:space="0" w:color="auto"/>
              <w:left w:val="nil"/>
              <w:bottom w:val="single" w:sz="4" w:space="0" w:color="auto"/>
              <w:right w:val="single" w:sz="4" w:space="0" w:color="auto"/>
            </w:tcBorders>
            <w:noWrap/>
            <w:vAlign w:val="bottom"/>
            <w:hideMark/>
          </w:tcPr>
          <w:p w14:paraId="50A6F66C"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2</w:t>
            </w:r>
          </w:p>
        </w:tc>
        <w:tc>
          <w:tcPr>
            <w:tcW w:w="851" w:type="dxa"/>
            <w:tcBorders>
              <w:top w:val="single" w:sz="4" w:space="0" w:color="auto"/>
              <w:left w:val="nil"/>
              <w:bottom w:val="single" w:sz="4" w:space="0" w:color="auto"/>
              <w:right w:val="single" w:sz="4" w:space="0" w:color="auto"/>
            </w:tcBorders>
            <w:noWrap/>
            <w:vAlign w:val="bottom"/>
            <w:hideMark/>
          </w:tcPr>
          <w:p w14:paraId="30486C2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w:t>
            </w:r>
          </w:p>
        </w:tc>
        <w:tc>
          <w:tcPr>
            <w:tcW w:w="878" w:type="dxa"/>
            <w:tcBorders>
              <w:top w:val="single" w:sz="4" w:space="0" w:color="auto"/>
              <w:left w:val="nil"/>
              <w:bottom w:val="single" w:sz="4" w:space="0" w:color="auto"/>
              <w:right w:val="single" w:sz="4" w:space="0" w:color="auto"/>
            </w:tcBorders>
            <w:noWrap/>
            <w:vAlign w:val="bottom"/>
            <w:hideMark/>
          </w:tcPr>
          <w:p w14:paraId="656A8CC7"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3</w:t>
            </w:r>
          </w:p>
        </w:tc>
        <w:tc>
          <w:tcPr>
            <w:tcW w:w="823" w:type="dxa"/>
            <w:tcBorders>
              <w:top w:val="single" w:sz="4" w:space="0" w:color="auto"/>
              <w:left w:val="nil"/>
              <w:bottom w:val="single" w:sz="4" w:space="0" w:color="auto"/>
              <w:right w:val="single" w:sz="4" w:space="0" w:color="auto"/>
            </w:tcBorders>
            <w:noWrap/>
            <w:vAlign w:val="bottom"/>
            <w:hideMark/>
          </w:tcPr>
          <w:p w14:paraId="43A7A25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1,5</w:t>
            </w:r>
          </w:p>
        </w:tc>
        <w:tc>
          <w:tcPr>
            <w:tcW w:w="709" w:type="dxa"/>
            <w:tcBorders>
              <w:top w:val="single" w:sz="4" w:space="0" w:color="auto"/>
              <w:left w:val="nil"/>
              <w:bottom w:val="single" w:sz="4" w:space="0" w:color="auto"/>
              <w:right w:val="single" w:sz="4" w:space="0" w:color="auto"/>
            </w:tcBorders>
            <w:noWrap/>
            <w:vAlign w:val="bottom"/>
            <w:hideMark/>
          </w:tcPr>
          <w:p w14:paraId="110C64C3"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4,6</w:t>
            </w:r>
          </w:p>
        </w:tc>
        <w:tc>
          <w:tcPr>
            <w:tcW w:w="708" w:type="dxa"/>
            <w:tcBorders>
              <w:top w:val="single" w:sz="4" w:space="0" w:color="auto"/>
              <w:left w:val="nil"/>
              <w:bottom w:val="single" w:sz="4" w:space="0" w:color="auto"/>
              <w:right w:val="single" w:sz="4" w:space="0" w:color="auto"/>
            </w:tcBorders>
            <w:noWrap/>
            <w:vAlign w:val="bottom"/>
            <w:hideMark/>
          </w:tcPr>
          <w:p w14:paraId="23824F4E"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5,2</w:t>
            </w:r>
          </w:p>
        </w:tc>
        <w:tc>
          <w:tcPr>
            <w:tcW w:w="851" w:type="dxa"/>
            <w:tcBorders>
              <w:top w:val="single" w:sz="4" w:space="0" w:color="auto"/>
              <w:left w:val="nil"/>
              <w:bottom w:val="single" w:sz="4" w:space="0" w:color="auto"/>
              <w:right w:val="single" w:sz="4" w:space="0" w:color="auto"/>
            </w:tcBorders>
            <w:noWrap/>
            <w:vAlign w:val="bottom"/>
            <w:hideMark/>
          </w:tcPr>
          <w:p w14:paraId="59291B3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7,3</w:t>
            </w:r>
          </w:p>
        </w:tc>
        <w:tc>
          <w:tcPr>
            <w:tcW w:w="850" w:type="dxa"/>
            <w:tcBorders>
              <w:top w:val="single" w:sz="4" w:space="0" w:color="auto"/>
              <w:left w:val="nil"/>
              <w:bottom w:val="single" w:sz="4" w:space="0" w:color="auto"/>
              <w:right w:val="single" w:sz="4" w:space="0" w:color="auto"/>
            </w:tcBorders>
            <w:noWrap/>
            <w:vAlign w:val="bottom"/>
            <w:hideMark/>
          </w:tcPr>
          <w:p w14:paraId="1906939B" w14:textId="77777777" w:rsidR="008A10A6" w:rsidRPr="008A10A6" w:rsidRDefault="008A10A6" w:rsidP="008A10A6">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6,9</w:t>
            </w:r>
          </w:p>
        </w:tc>
        <w:tc>
          <w:tcPr>
            <w:tcW w:w="851" w:type="dxa"/>
            <w:tcBorders>
              <w:top w:val="single" w:sz="4" w:space="0" w:color="auto"/>
              <w:left w:val="nil"/>
              <w:bottom w:val="single" w:sz="4" w:space="0" w:color="auto"/>
              <w:right w:val="single" w:sz="4" w:space="0" w:color="auto"/>
            </w:tcBorders>
            <w:noWrap/>
            <w:vAlign w:val="bottom"/>
            <w:hideMark/>
          </w:tcPr>
          <w:p w14:paraId="2C596DBD"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4,3</w:t>
            </w:r>
          </w:p>
        </w:tc>
        <w:tc>
          <w:tcPr>
            <w:tcW w:w="850" w:type="dxa"/>
            <w:tcBorders>
              <w:top w:val="single" w:sz="4" w:space="0" w:color="auto"/>
              <w:left w:val="nil"/>
              <w:bottom w:val="single" w:sz="4" w:space="0" w:color="auto"/>
              <w:right w:val="single" w:sz="4" w:space="0" w:color="auto"/>
            </w:tcBorders>
            <w:noWrap/>
            <w:vAlign w:val="bottom"/>
            <w:hideMark/>
          </w:tcPr>
          <w:p w14:paraId="7DD3A99F" w14:textId="77777777" w:rsidR="008A10A6" w:rsidRPr="008A10A6" w:rsidRDefault="008A10A6" w:rsidP="002E0ED5">
            <w:pPr>
              <w:spacing w:after="0"/>
              <w:jc w:val="center"/>
              <w:rPr>
                <w:rFonts w:eastAsia="Times New Roman" w:cstheme="minorHAnsi"/>
                <w:color w:val="000000"/>
                <w:sz w:val="16"/>
                <w:szCs w:val="16"/>
                <w:lang w:eastAsia="cs-CZ"/>
              </w:rPr>
            </w:pPr>
            <w:r w:rsidRPr="008A10A6">
              <w:rPr>
                <w:rFonts w:eastAsia="Times New Roman" w:cstheme="minorHAnsi"/>
                <w:color w:val="000000"/>
                <w:sz w:val="16"/>
                <w:szCs w:val="16"/>
                <w:lang w:eastAsia="cs-CZ"/>
              </w:rPr>
              <w:t>1,4</w:t>
            </w:r>
          </w:p>
        </w:tc>
      </w:tr>
      <w:tr w:rsidR="001C430C" w:rsidRPr="002E0ED5" w14:paraId="2D6A00FE" w14:textId="77777777" w:rsidTr="003D2E9C">
        <w:trPr>
          <w:trHeight w:val="274"/>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85531A7" w14:textId="68F8226F" w:rsidR="001C430C" w:rsidRPr="008A10A6" w:rsidRDefault="001C430C" w:rsidP="00215DBB">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Jedlý olej</w:t>
            </w:r>
          </w:p>
        </w:tc>
        <w:tc>
          <w:tcPr>
            <w:tcW w:w="850" w:type="dxa"/>
            <w:tcBorders>
              <w:top w:val="single" w:sz="4" w:space="0" w:color="auto"/>
              <w:left w:val="nil"/>
              <w:bottom w:val="single" w:sz="4" w:space="0" w:color="auto"/>
              <w:right w:val="single" w:sz="4" w:space="0" w:color="auto"/>
            </w:tcBorders>
            <w:noWrap/>
            <w:vAlign w:val="bottom"/>
          </w:tcPr>
          <w:p w14:paraId="675EAABC" w14:textId="3748A0F7" w:rsidR="001C430C" w:rsidRPr="008A10A6" w:rsidRDefault="001C430C" w:rsidP="002E0ED5">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0,16</w:t>
            </w:r>
          </w:p>
        </w:tc>
        <w:tc>
          <w:tcPr>
            <w:tcW w:w="851" w:type="dxa"/>
            <w:tcBorders>
              <w:top w:val="single" w:sz="4" w:space="0" w:color="auto"/>
              <w:left w:val="nil"/>
              <w:bottom w:val="single" w:sz="4" w:space="0" w:color="auto"/>
              <w:right w:val="single" w:sz="4" w:space="0" w:color="auto"/>
            </w:tcBorders>
            <w:noWrap/>
            <w:vAlign w:val="bottom"/>
          </w:tcPr>
          <w:p w14:paraId="35C8CAAF" w14:textId="78540775"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5</w:t>
            </w:r>
          </w:p>
        </w:tc>
        <w:tc>
          <w:tcPr>
            <w:tcW w:w="878" w:type="dxa"/>
            <w:tcBorders>
              <w:top w:val="single" w:sz="4" w:space="0" w:color="auto"/>
              <w:left w:val="nil"/>
              <w:bottom w:val="single" w:sz="4" w:space="0" w:color="auto"/>
              <w:right w:val="single" w:sz="4" w:space="0" w:color="auto"/>
            </w:tcBorders>
            <w:noWrap/>
            <w:vAlign w:val="bottom"/>
          </w:tcPr>
          <w:p w14:paraId="731473FD" w14:textId="4AAF0AA4"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8</w:t>
            </w:r>
          </w:p>
        </w:tc>
        <w:tc>
          <w:tcPr>
            <w:tcW w:w="823" w:type="dxa"/>
            <w:tcBorders>
              <w:top w:val="single" w:sz="4" w:space="0" w:color="auto"/>
              <w:left w:val="nil"/>
              <w:bottom w:val="single" w:sz="4" w:space="0" w:color="auto"/>
              <w:right w:val="single" w:sz="4" w:space="0" w:color="auto"/>
            </w:tcBorders>
            <w:noWrap/>
            <w:vAlign w:val="bottom"/>
          </w:tcPr>
          <w:p w14:paraId="72B297A2" w14:textId="3838083A"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9</w:t>
            </w:r>
          </w:p>
        </w:tc>
        <w:tc>
          <w:tcPr>
            <w:tcW w:w="709" w:type="dxa"/>
            <w:tcBorders>
              <w:top w:val="single" w:sz="4" w:space="0" w:color="auto"/>
              <w:left w:val="nil"/>
              <w:bottom w:val="single" w:sz="4" w:space="0" w:color="auto"/>
              <w:right w:val="single" w:sz="4" w:space="0" w:color="auto"/>
            </w:tcBorders>
            <w:noWrap/>
            <w:vAlign w:val="bottom"/>
          </w:tcPr>
          <w:p w14:paraId="48702341" w14:textId="1AA7F162"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13</w:t>
            </w:r>
          </w:p>
        </w:tc>
        <w:tc>
          <w:tcPr>
            <w:tcW w:w="708" w:type="dxa"/>
            <w:tcBorders>
              <w:top w:val="single" w:sz="4" w:space="0" w:color="auto"/>
              <w:left w:val="nil"/>
              <w:bottom w:val="single" w:sz="4" w:space="0" w:color="auto"/>
              <w:right w:val="single" w:sz="4" w:space="0" w:color="auto"/>
            </w:tcBorders>
            <w:noWrap/>
            <w:vAlign w:val="bottom"/>
          </w:tcPr>
          <w:p w14:paraId="110542C4" w14:textId="54A26ADE"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15,5</w:t>
            </w:r>
          </w:p>
        </w:tc>
        <w:tc>
          <w:tcPr>
            <w:tcW w:w="851" w:type="dxa"/>
            <w:tcBorders>
              <w:top w:val="single" w:sz="4" w:space="0" w:color="auto"/>
              <w:left w:val="nil"/>
              <w:bottom w:val="single" w:sz="4" w:space="0" w:color="auto"/>
              <w:right w:val="single" w:sz="4" w:space="0" w:color="auto"/>
            </w:tcBorders>
            <w:noWrap/>
            <w:vAlign w:val="bottom"/>
          </w:tcPr>
          <w:p w14:paraId="11DF1DFE" w14:textId="0511B65D"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9,6</w:t>
            </w:r>
          </w:p>
        </w:tc>
        <w:tc>
          <w:tcPr>
            <w:tcW w:w="850" w:type="dxa"/>
            <w:tcBorders>
              <w:top w:val="single" w:sz="4" w:space="0" w:color="auto"/>
              <w:left w:val="nil"/>
              <w:bottom w:val="single" w:sz="4" w:space="0" w:color="auto"/>
              <w:right w:val="single" w:sz="4" w:space="0" w:color="auto"/>
            </w:tcBorders>
            <w:noWrap/>
            <w:vAlign w:val="bottom"/>
          </w:tcPr>
          <w:p w14:paraId="378E4302" w14:textId="231C7395" w:rsidR="001C430C" w:rsidRPr="008A10A6" w:rsidRDefault="001C430C" w:rsidP="008A10A6">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5,1</w:t>
            </w:r>
          </w:p>
        </w:tc>
        <w:tc>
          <w:tcPr>
            <w:tcW w:w="851" w:type="dxa"/>
            <w:tcBorders>
              <w:top w:val="single" w:sz="4" w:space="0" w:color="auto"/>
              <w:left w:val="nil"/>
              <w:bottom w:val="single" w:sz="4" w:space="0" w:color="auto"/>
              <w:right w:val="single" w:sz="4" w:space="0" w:color="auto"/>
            </w:tcBorders>
            <w:noWrap/>
            <w:vAlign w:val="bottom"/>
          </w:tcPr>
          <w:p w14:paraId="67AD843B" w14:textId="4165E914" w:rsidR="001C430C" w:rsidRPr="008A10A6" w:rsidRDefault="001C430C" w:rsidP="002E0ED5">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5,3</w:t>
            </w:r>
          </w:p>
        </w:tc>
        <w:tc>
          <w:tcPr>
            <w:tcW w:w="850" w:type="dxa"/>
            <w:tcBorders>
              <w:top w:val="single" w:sz="4" w:space="0" w:color="auto"/>
              <w:left w:val="nil"/>
              <w:bottom w:val="single" w:sz="4" w:space="0" w:color="auto"/>
              <w:right w:val="single" w:sz="4" w:space="0" w:color="auto"/>
            </w:tcBorders>
            <w:noWrap/>
            <w:vAlign w:val="bottom"/>
          </w:tcPr>
          <w:p w14:paraId="06B6C9D7" w14:textId="2D4A2598" w:rsidR="001C430C" w:rsidRPr="008A10A6" w:rsidRDefault="001C430C" w:rsidP="002E0ED5">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5,4</w:t>
            </w:r>
          </w:p>
        </w:tc>
      </w:tr>
      <w:tr w:rsidR="001C430C" w:rsidRPr="002E0ED5" w14:paraId="2D1AD8EC" w14:textId="77777777" w:rsidTr="00FE1963">
        <w:trPr>
          <w:trHeight w:val="274"/>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36E8EDA" w14:textId="6D98A8A6" w:rsidR="001C430C" w:rsidRPr="008A10A6" w:rsidRDefault="001C430C" w:rsidP="00215DBB">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Textil</w:t>
            </w:r>
          </w:p>
        </w:tc>
        <w:tc>
          <w:tcPr>
            <w:tcW w:w="850"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036B2C0C" w14:textId="77777777" w:rsidR="001C430C" w:rsidRPr="008A10A6" w:rsidRDefault="001C430C" w:rsidP="002E0ED5">
            <w:pPr>
              <w:spacing w:after="0"/>
              <w:jc w:val="center"/>
              <w:rPr>
                <w:rFonts w:eastAsia="Times New Roman" w:cstheme="minorHAnsi"/>
                <w:color w:val="000000"/>
                <w:sz w:val="16"/>
                <w:szCs w:val="16"/>
                <w:lang w:eastAsia="cs-CZ"/>
              </w:rPr>
            </w:pPr>
          </w:p>
        </w:tc>
        <w:tc>
          <w:tcPr>
            <w:tcW w:w="851"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41857C96" w14:textId="77777777" w:rsidR="001C430C" w:rsidRPr="008A10A6" w:rsidRDefault="001C430C" w:rsidP="008A10A6">
            <w:pPr>
              <w:spacing w:after="0"/>
              <w:jc w:val="center"/>
              <w:rPr>
                <w:rFonts w:eastAsia="Times New Roman" w:cstheme="minorHAnsi"/>
                <w:color w:val="000000"/>
                <w:sz w:val="16"/>
                <w:szCs w:val="16"/>
                <w:lang w:eastAsia="cs-CZ"/>
              </w:rPr>
            </w:pPr>
          </w:p>
        </w:tc>
        <w:tc>
          <w:tcPr>
            <w:tcW w:w="878"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3909511F" w14:textId="77777777" w:rsidR="001C430C" w:rsidRPr="008A10A6" w:rsidRDefault="001C430C" w:rsidP="008A10A6">
            <w:pPr>
              <w:spacing w:after="0"/>
              <w:jc w:val="center"/>
              <w:rPr>
                <w:rFonts w:eastAsia="Times New Roman" w:cstheme="minorHAnsi"/>
                <w:color w:val="000000"/>
                <w:sz w:val="16"/>
                <w:szCs w:val="16"/>
                <w:lang w:eastAsia="cs-CZ"/>
              </w:rPr>
            </w:pPr>
          </w:p>
        </w:tc>
        <w:tc>
          <w:tcPr>
            <w:tcW w:w="823"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3579E8CE" w14:textId="77777777" w:rsidR="001C430C" w:rsidRPr="008A10A6" w:rsidRDefault="001C430C" w:rsidP="008A10A6">
            <w:pPr>
              <w:spacing w:after="0"/>
              <w:jc w:val="center"/>
              <w:rPr>
                <w:rFonts w:eastAsia="Times New Roman" w:cstheme="minorHAnsi"/>
                <w:color w:val="000000"/>
                <w:sz w:val="16"/>
                <w:szCs w:val="16"/>
                <w:lang w:eastAsia="cs-CZ"/>
              </w:rPr>
            </w:pPr>
          </w:p>
        </w:tc>
        <w:tc>
          <w:tcPr>
            <w:tcW w:w="709"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20E4F8CF" w14:textId="77777777" w:rsidR="001C430C" w:rsidRPr="008A10A6" w:rsidRDefault="001C430C" w:rsidP="008A10A6">
            <w:pPr>
              <w:spacing w:after="0"/>
              <w:jc w:val="center"/>
              <w:rPr>
                <w:rFonts w:eastAsia="Times New Roman" w:cstheme="minorHAnsi"/>
                <w:color w:val="000000"/>
                <w:sz w:val="16"/>
                <w:szCs w:val="16"/>
                <w:lang w:eastAsia="cs-CZ"/>
              </w:rPr>
            </w:pPr>
          </w:p>
        </w:tc>
        <w:tc>
          <w:tcPr>
            <w:tcW w:w="708"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0B29EC1A" w14:textId="77777777" w:rsidR="001C430C" w:rsidRPr="008A10A6" w:rsidRDefault="001C430C" w:rsidP="008A10A6">
            <w:pPr>
              <w:spacing w:after="0"/>
              <w:jc w:val="center"/>
              <w:rPr>
                <w:rFonts w:eastAsia="Times New Roman" w:cstheme="minorHAnsi"/>
                <w:color w:val="000000"/>
                <w:sz w:val="16"/>
                <w:szCs w:val="16"/>
                <w:lang w:eastAsia="cs-CZ"/>
              </w:rPr>
            </w:pPr>
          </w:p>
        </w:tc>
        <w:tc>
          <w:tcPr>
            <w:tcW w:w="851"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62535F2F" w14:textId="77777777" w:rsidR="001C430C" w:rsidRPr="008A10A6" w:rsidRDefault="001C430C" w:rsidP="008A10A6">
            <w:pPr>
              <w:spacing w:after="0"/>
              <w:jc w:val="center"/>
              <w:rPr>
                <w:rFonts w:eastAsia="Times New Roman" w:cstheme="minorHAnsi"/>
                <w:color w:val="000000"/>
                <w:sz w:val="16"/>
                <w:szCs w:val="16"/>
                <w:lang w:eastAsia="cs-CZ"/>
              </w:rPr>
            </w:pPr>
          </w:p>
        </w:tc>
        <w:tc>
          <w:tcPr>
            <w:tcW w:w="850"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337781B1" w14:textId="77777777" w:rsidR="001C430C" w:rsidRPr="008A10A6" w:rsidRDefault="001C430C" w:rsidP="008A10A6">
            <w:pPr>
              <w:spacing w:after="0"/>
              <w:jc w:val="center"/>
              <w:rPr>
                <w:rFonts w:eastAsia="Times New Roman" w:cstheme="minorHAnsi"/>
                <w:color w:val="000000"/>
                <w:sz w:val="16"/>
                <w:szCs w:val="16"/>
                <w:lang w:eastAsia="cs-CZ"/>
              </w:rPr>
            </w:pPr>
          </w:p>
        </w:tc>
        <w:tc>
          <w:tcPr>
            <w:tcW w:w="851" w:type="dxa"/>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0AB72132" w14:textId="77777777" w:rsidR="001C430C" w:rsidRPr="008A10A6" w:rsidRDefault="001C430C" w:rsidP="002E0ED5">
            <w:pPr>
              <w:spacing w:after="0"/>
              <w:jc w:val="center"/>
              <w:rPr>
                <w:rFonts w:eastAsia="Times New Roman" w:cstheme="minorHAnsi"/>
                <w:color w:val="000000"/>
                <w:sz w:val="16"/>
                <w:szCs w:val="16"/>
                <w:lang w:eastAsia="cs-CZ"/>
              </w:rPr>
            </w:pPr>
          </w:p>
        </w:tc>
        <w:tc>
          <w:tcPr>
            <w:tcW w:w="850" w:type="dxa"/>
            <w:tcBorders>
              <w:top w:val="single" w:sz="4" w:space="0" w:color="auto"/>
              <w:left w:val="nil"/>
              <w:bottom w:val="single" w:sz="4" w:space="0" w:color="auto"/>
              <w:right w:val="single" w:sz="4" w:space="0" w:color="auto"/>
            </w:tcBorders>
            <w:noWrap/>
            <w:vAlign w:val="bottom"/>
          </w:tcPr>
          <w:p w14:paraId="2E812FFD" w14:textId="3D909DCD" w:rsidR="001C430C" w:rsidRPr="008A10A6" w:rsidRDefault="001C430C" w:rsidP="002E0ED5">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19</w:t>
            </w:r>
          </w:p>
        </w:tc>
      </w:tr>
      <w:tr w:rsidR="00FE1963" w:rsidRPr="002E0ED5" w14:paraId="5F5DB657" w14:textId="77777777" w:rsidTr="00FE1963">
        <w:trPr>
          <w:trHeight w:val="274"/>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27F08D0" w14:textId="76A62135" w:rsidR="00FE1963" w:rsidRDefault="00FE1963" w:rsidP="00215DBB">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Celkem</w:t>
            </w:r>
          </w:p>
        </w:tc>
        <w:tc>
          <w:tcPr>
            <w:tcW w:w="850" w:type="dxa"/>
            <w:tcBorders>
              <w:top w:val="single" w:sz="4" w:space="0" w:color="auto"/>
              <w:left w:val="nil"/>
              <w:bottom w:val="single" w:sz="4" w:space="0" w:color="auto"/>
              <w:right w:val="single" w:sz="4" w:space="0" w:color="auto"/>
            </w:tcBorders>
            <w:noWrap/>
            <w:vAlign w:val="bottom"/>
          </w:tcPr>
          <w:p w14:paraId="6E81FD6F" w14:textId="5668998D"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77 024</w:t>
            </w:r>
          </w:p>
        </w:tc>
        <w:tc>
          <w:tcPr>
            <w:tcW w:w="851" w:type="dxa"/>
            <w:tcBorders>
              <w:top w:val="single" w:sz="4" w:space="0" w:color="auto"/>
              <w:left w:val="single" w:sz="4" w:space="0" w:color="auto"/>
              <w:bottom w:val="single" w:sz="4" w:space="0" w:color="auto"/>
              <w:right w:val="single" w:sz="4" w:space="0" w:color="auto"/>
            </w:tcBorders>
            <w:noWrap/>
            <w:vAlign w:val="bottom"/>
          </w:tcPr>
          <w:p w14:paraId="0BE47E6B" w14:textId="05D7A9D7"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76 559</w:t>
            </w:r>
          </w:p>
        </w:tc>
        <w:tc>
          <w:tcPr>
            <w:tcW w:w="878" w:type="dxa"/>
            <w:tcBorders>
              <w:top w:val="single" w:sz="4" w:space="0" w:color="auto"/>
              <w:left w:val="single" w:sz="4" w:space="0" w:color="auto"/>
              <w:bottom w:val="single" w:sz="4" w:space="0" w:color="auto"/>
              <w:right w:val="single" w:sz="4" w:space="0" w:color="auto"/>
            </w:tcBorders>
            <w:noWrap/>
            <w:vAlign w:val="bottom"/>
          </w:tcPr>
          <w:p w14:paraId="57D28259" w14:textId="3D9B5AFF"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79 236</w:t>
            </w:r>
          </w:p>
        </w:tc>
        <w:tc>
          <w:tcPr>
            <w:tcW w:w="823" w:type="dxa"/>
            <w:tcBorders>
              <w:top w:val="single" w:sz="4" w:space="0" w:color="auto"/>
              <w:left w:val="single" w:sz="4" w:space="0" w:color="auto"/>
              <w:bottom w:val="single" w:sz="4" w:space="0" w:color="auto"/>
              <w:right w:val="single" w:sz="4" w:space="0" w:color="auto"/>
            </w:tcBorders>
            <w:noWrap/>
            <w:vAlign w:val="bottom"/>
          </w:tcPr>
          <w:p w14:paraId="41DF6201" w14:textId="0BFEC3D4"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85 488</w:t>
            </w:r>
          </w:p>
        </w:tc>
        <w:tc>
          <w:tcPr>
            <w:tcW w:w="709" w:type="dxa"/>
            <w:tcBorders>
              <w:top w:val="single" w:sz="4" w:space="0" w:color="auto"/>
              <w:left w:val="single" w:sz="4" w:space="0" w:color="auto"/>
              <w:bottom w:val="single" w:sz="4" w:space="0" w:color="auto"/>
              <w:right w:val="single" w:sz="4" w:space="0" w:color="auto"/>
            </w:tcBorders>
            <w:noWrap/>
            <w:vAlign w:val="bottom"/>
          </w:tcPr>
          <w:p w14:paraId="31BF99C1" w14:textId="47AB51AA"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86 911</w:t>
            </w:r>
          </w:p>
        </w:tc>
        <w:tc>
          <w:tcPr>
            <w:tcW w:w="708" w:type="dxa"/>
            <w:tcBorders>
              <w:top w:val="single" w:sz="4" w:space="0" w:color="auto"/>
              <w:left w:val="single" w:sz="4" w:space="0" w:color="auto"/>
              <w:bottom w:val="single" w:sz="4" w:space="0" w:color="auto"/>
              <w:right w:val="single" w:sz="4" w:space="0" w:color="auto"/>
            </w:tcBorders>
            <w:noWrap/>
            <w:vAlign w:val="bottom"/>
          </w:tcPr>
          <w:p w14:paraId="1E7A4F57" w14:textId="1268C2B3"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89 641</w:t>
            </w:r>
          </w:p>
        </w:tc>
        <w:tc>
          <w:tcPr>
            <w:tcW w:w="851" w:type="dxa"/>
            <w:tcBorders>
              <w:top w:val="single" w:sz="4" w:space="0" w:color="auto"/>
              <w:left w:val="single" w:sz="4" w:space="0" w:color="auto"/>
              <w:bottom w:val="single" w:sz="4" w:space="0" w:color="auto"/>
              <w:right w:val="single" w:sz="4" w:space="0" w:color="auto"/>
            </w:tcBorders>
            <w:noWrap/>
            <w:vAlign w:val="bottom"/>
          </w:tcPr>
          <w:p w14:paraId="5542885B" w14:textId="5801FBA2"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83 208</w:t>
            </w:r>
          </w:p>
        </w:tc>
        <w:tc>
          <w:tcPr>
            <w:tcW w:w="850" w:type="dxa"/>
            <w:tcBorders>
              <w:top w:val="single" w:sz="4" w:space="0" w:color="auto"/>
              <w:left w:val="single" w:sz="4" w:space="0" w:color="auto"/>
              <w:bottom w:val="single" w:sz="4" w:space="0" w:color="auto"/>
              <w:right w:val="single" w:sz="4" w:space="0" w:color="auto"/>
            </w:tcBorders>
            <w:noWrap/>
            <w:vAlign w:val="bottom"/>
          </w:tcPr>
          <w:p w14:paraId="7475FD65" w14:textId="5F1F4EF1" w:rsidR="00FE1963" w:rsidRPr="008A10A6" w:rsidRDefault="00FE1963" w:rsidP="00FE1963">
            <w:pPr>
              <w:spacing w:after="0"/>
              <w:jc w:val="center"/>
              <w:rPr>
                <w:rFonts w:eastAsia="Times New Roman" w:cstheme="minorHAnsi"/>
                <w:color w:val="000000"/>
                <w:sz w:val="16"/>
                <w:szCs w:val="16"/>
                <w:lang w:eastAsia="cs-CZ"/>
              </w:rPr>
            </w:pPr>
            <w:r w:rsidRPr="00FE1963">
              <w:rPr>
                <w:rFonts w:eastAsia="Times New Roman" w:cstheme="minorHAnsi"/>
                <w:color w:val="000000"/>
                <w:sz w:val="16"/>
                <w:szCs w:val="16"/>
                <w:lang w:eastAsia="cs-CZ"/>
              </w:rPr>
              <w:t>84 724</w:t>
            </w:r>
          </w:p>
        </w:tc>
        <w:tc>
          <w:tcPr>
            <w:tcW w:w="851" w:type="dxa"/>
            <w:tcBorders>
              <w:top w:val="single" w:sz="4" w:space="0" w:color="auto"/>
              <w:left w:val="single" w:sz="4" w:space="0" w:color="auto"/>
              <w:bottom w:val="single" w:sz="4" w:space="0" w:color="auto"/>
              <w:right w:val="single" w:sz="4" w:space="0" w:color="auto"/>
            </w:tcBorders>
            <w:noWrap/>
            <w:vAlign w:val="bottom"/>
          </w:tcPr>
          <w:p w14:paraId="6D8712EF" w14:textId="383E33B5" w:rsidR="00FE1963" w:rsidRPr="008A10A6" w:rsidRDefault="00911A3D" w:rsidP="00FE1963">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94 683</w:t>
            </w:r>
          </w:p>
        </w:tc>
        <w:tc>
          <w:tcPr>
            <w:tcW w:w="850" w:type="dxa"/>
            <w:tcBorders>
              <w:top w:val="single" w:sz="4" w:space="0" w:color="auto"/>
              <w:left w:val="single" w:sz="4" w:space="0" w:color="auto"/>
              <w:bottom w:val="single" w:sz="4" w:space="0" w:color="auto"/>
              <w:right w:val="single" w:sz="4" w:space="0" w:color="auto"/>
            </w:tcBorders>
            <w:noWrap/>
            <w:vAlign w:val="bottom"/>
          </w:tcPr>
          <w:p w14:paraId="71EE55C7" w14:textId="768BFB96" w:rsidR="00FE1963" w:rsidRDefault="00215DBB" w:rsidP="00FE1963">
            <w:pPr>
              <w:spacing w:after="0"/>
              <w:jc w:val="center"/>
              <w:rPr>
                <w:rFonts w:eastAsia="Times New Roman" w:cstheme="minorHAnsi"/>
                <w:color w:val="000000"/>
                <w:sz w:val="16"/>
                <w:szCs w:val="16"/>
                <w:lang w:eastAsia="cs-CZ"/>
              </w:rPr>
            </w:pPr>
            <w:r>
              <w:rPr>
                <w:rFonts w:eastAsia="Times New Roman" w:cstheme="minorHAnsi"/>
                <w:color w:val="000000"/>
                <w:sz w:val="16"/>
                <w:szCs w:val="16"/>
                <w:lang w:eastAsia="cs-CZ"/>
              </w:rPr>
              <w:t>95 435</w:t>
            </w:r>
          </w:p>
        </w:tc>
      </w:tr>
    </w:tbl>
    <w:p w14:paraId="0D57C7AE" w14:textId="2B344DD8" w:rsidR="006B00FB" w:rsidRPr="006B00FB" w:rsidRDefault="006B00FB" w:rsidP="006B00FB">
      <w:pPr>
        <w:autoSpaceDE w:val="0"/>
        <w:autoSpaceDN w:val="0"/>
        <w:adjustRightInd w:val="0"/>
        <w:spacing w:after="0"/>
        <w:rPr>
          <w:rFonts w:eastAsia="Times New Roman" w:cs="Arial"/>
          <w:sz w:val="18"/>
          <w:szCs w:val="18"/>
          <w:lang w:eastAsia="cs-CZ"/>
        </w:rPr>
      </w:pPr>
      <w:r w:rsidRPr="006B00FB">
        <w:rPr>
          <w:rFonts w:eastAsia="Times New Roman" w:cstheme="minorHAnsi"/>
          <w:sz w:val="18"/>
          <w:szCs w:val="18"/>
          <w:lang w:eastAsia="cs-CZ"/>
        </w:rPr>
        <w:t>Pozn.:  * nebezpečné odpady odevzdané občany na SD hl. m. Prahy a stabilních sběrných místech hl. m. Prahy</w:t>
      </w:r>
    </w:p>
    <w:p w14:paraId="7B941A3A" w14:textId="2864278D" w:rsidR="006B00FB" w:rsidRPr="006B00FB" w:rsidRDefault="006B00FB" w:rsidP="006B00FB">
      <w:pPr>
        <w:autoSpaceDE w:val="0"/>
        <w:autoSpaceDN w:val="0"/>
        <w:adjustRightInd w:val="0"/>
        <w:spacing w:after="0"/>
        <w:rPr>
          <w:rFonts w:eastAsia="Times New Roman" w:cstheme="minorHAnsi"/>
          <w:sz w:val="18"/>
          <w:szCs w:val="18"/>
          <w:lang w:eastAsia="cs-CZ"/>
        </w:rPr>
      </w:pPr>
      <w:r w:rsidRPr="006B00FB">
        <w:rPr>
          <w:rFonts w:eastAsia="Times New Roman" w:cstheme="minorHAnsi"/>
          <w:sz w:val="18"/>
          <w:szCs w:val="18"/>
          <w:lang w:eastAsia="cs-CZ"/>
        </w:rPr>
        <w:t xml:space="preserve">           ** v režimu zpětného odběru bylo vysbíráno v roce 2025 celkem 755,52 t pneumatik</w:t>
      </w:r>
    </w:p>
    <w:p w14:paraId="7BBF0FDD" w14:textId="77777777" w:rsidR="006B00FB" w:rsidRDefault="006B00FB" w:rsidP="006B00FB">
      <w:pPr>
        <w:rPr>
          <w:lang w:eastAsia="cs-CZ"/>
        </w:rPr>
      </w:pPr>
    </w:p>
    <w:p w14:paraId="56312310" w14:textId="5D4E2BDA" w:rsidR="006B00FB" w:rsidRDefault="009D4DFC" w:rsidP="00F00523">
      <w:pPr>
        <w:ind w:firstLine="708"/>
        <w:rPr>
          <w:rFonts w:eastAsia="Times New Roman"/>
          <w:lang w:eastAsia="cs-CZ"/>
        </w:rPr>
      </w:pPr>
      <w:r>
        <w:rPr>
          <w:rFonts w:eastAsia="Times New Roman"/>
          <w:lang w:eastAsia="cs-CZ"/>
        </w:rPr>
        <w:t xml:space="preserve">Záměrem města je udržovat počet sběrných dvorů </w:t>
      </w:r>
      <w:r w:rsidR="00911A3D">
        <w:rPr>
          <w:rFonts w:eastAsia="Times New Roman"/>
          <w:lang w:eastAsia="cs-CZ"/>
        </w:rPr>
        <w:t>v minimálním počtu 20</w:t>
      </w:r>
      <w:r w:rsidR="00104362">
        <w:rPr>
          <w:rFonts w:eastAsia="Times New Roman"/>
          <w:lang w:eastAsia="cs-CZ"/>
        </w:rPr>
        <w:t>, což se v posledních letech daří plnit viz</w:t>
      </w:r>
      <w:r w:rsidR="00D10D25">
        <w:rPr>
          <w:rFonts w:eastAsia="Times New Roman"/>
          <w:lang w:eastAsia="cs-CZ"/>
        </w:rPr>
        <w:t> tabulk</w:t>
      </w:r>
      <w:r w:rsidR="00104362">
        <w:rPr>
          <w:rFonts w:eastAsia="Times New Roman"/>
          <w:lang w:eastAsia="cs-CZ"/>
        </w:rPr>
        <w:t>a č. 5</w:t>
      </w:r>
      <w:r w:rsidR="00D10D25">
        <w:rPr>
          <w:rFonts w:eastAsia="Times New Roman"/>
          <w:lang w:eastAsia="cs-CZ"/>
        </w:rPr>
        <w:t xml:space="preserve"> výše</w:t>
      </w:r>
      <w:r w:rsidR="00104362">
        <w:rPr>
          <w:rFonts w:eastAsia="Times New Roman"/>
          <w:lang w:eastAsia="cs-CZ"/>
        </w:rPr>
        <w:t>.</w:t>
      </w:r>
      <w:r w:rsidR="00D10D25">
        <w:rPr>
          <w:rFonts w:eastAsia="Times New Roman"/>
          <w:lang w:eastAsia="cs-CZ"/>
        </w:rPr>
        <w:t xml:space="preserve"> </w:t>
      </w:r>
      <w:r>
        <w:rPr>
          <w:rFonts w:eastAsia="Times New Roman"/>
          <w:lang w:eastAsia="cs-CZ"/>
        </w:rPr>
        <w:t>V roce 2018 došlo na žádost provozovatel</w:t>
      </w:r>
      <w:r w:rsidR="00911A3D">
        <w:rPr>
          <w:rFonts w:eastAsia="Times New Roman"/>
          <w:lang w:eastAsia="cs-CZ"/>
        </w:rPr>
        <w:t>e</w:t>
      </w:r>
      <w:r>
        <w:rPr>
          <w:rFonts w:eastAsia="Times New Roman"/>
          <w:lang w:eastAsia="cs-CZ"/>
        </w:rPr>
        <w:t xml:space="preserve"> k uzavření sběrného dvora na území MČ Praha 14 a dále byl </w:t>
      </w:r>
      <w:r>
        <w:t>k 31. 12. 2022 uzavřen sběrný dvůr na Praze 8 – Voctářova, z </w:t>
      </w:r>
      <w:r w:rsidRPr="00184AD7">
        <w:rPr>
          <w:rFonts w:eastAsia="Times New Roman"/>
          <w:lang w:eastAsia="cs-CZ"/>
        </w:rPr>
        <w:t xml:space="preserve">důvodu pokračující výstavby na Rohanském ostrově. </w:t>
      </w:r>
      <w:r w:rsidRPr="00652BB2">
        <w:rPr>
          <w:rFonts w:eastAsia="Times New Roman"/>
          <w:lang w:eastAsia="cs-CZ"/>
        </w:rPr>
        <w:t xml:space="preserve">V roce </w:t>
      </w:r>
      <w:r w:rsidRPr="00652BB2">
        <w:rPr>
          <w:rFonts w:eastAsia="Times New Roman"/>
          <w:lang w:eastAsia="cs-CZ"/>
        </w:rPr>
        <w:lastRenderedPageBreak/>
        <w:t xml:space="preserve">2023 byly otevřeny dva nové sběrné dvory, a to sběrný dvůr na Praze 5 a dále na Praze 10. </w:t>
      </w:r>
      <w:r w:rsidR="00D10D25">
        <w:rPr>
          <w:rFonts w:eastAsia="Times New Roman"/>
          <w:lang w:eastAsia="cs-CZ"/>
        </w:rPr>
        <w:t>Od tohoto roku je zatím celkový počet dvaceti sběrných dvorů zachován.</w:t>
      </w:r>
    </w:p>
    <w:p w14:paraId="4F10C808" w14:textId="77777777" w:rsidR="00B813BA" w:rsidRDefault="00B813BA" w:rsidP="00AD403B">
      <w:pPr>
        <w:rPr>
          <w:rFonts w:eastAsia="Times New Roman"/>
          <w:lang w:eastAsia="cs-CZ"/>
        </w:rPr>
      </w:pPr>
    </w:p>
    <w:p w14:paraId="44EB7BDF" w14:textId="1CA3AAA4" w:rsidR="00D10D25" w:rsidRDefault="00B813BA" w:rsidP="00F00523">
      <w:pPr>
        <w:ind w:firstLine="708"/>
        <w:rPr>
          <w:rFonts w:eastAsia="Times New Roman"/>
          <w:lang w:eastAsia="cs-CZ"/>
        </w:rPr>
      </w:pPr>
      <w:r>
        <w:rPr>
          <w:rFonts w:eastAsia="Times New Roman"/>
          <w:lang w:eastAsia="cs-CZ"/>
        </w:rPr>
        <w:t xml:space="preserve">Město se snaží rozšiřovat možnosti odevzdání jednotlivých druhů odpadů a dalších komodit, od roku 2016 </w:t>
      </w:r>
      <w:r w:rsidR="00911A3D">
        <w:rPr>
          <w:rFonts w:eastAsia="Times New Roman"/>
          <w:lang w:eastAsia="cs-CZ"/>
        </w:rPr>
        <w:t xml:space="preserve">je </w:t>
      </w:r>
      <w:r>
        <w:rPr>
          <w:rFonts w:eastAsia="Times New Roman"/>
          <w:lang w:eastAsia="cs-CZ"/>
        </w:rPr>
        <w:t>možné</w:t>
      </w:r>
      <w:r w:rsidR="00D459AC">
        <w:rPr>
          <w:rFonts w:eastAsia="Times New Roman"/>
          <w:lang w:eastAsia="cs-CZ"/>
        </w:rPr>
        <w:t xml:space="preserve"> </w:t>
      </w:r>
      <w:r>
        <w:rPr>
          <w:rFonts w:eastAsia="Times New Roman"/>
          <w:lang w:eastAsia="cs-CZ"/>
        </w:rPr>
        <w:t xml:space="preserve">při návštěvě sběrných dvorů odložit také odpady jedlých </w:t>
      </w:r>
      <w:r w:rsidR="00D459AC">
        <w:rPr>
          <w:rFonts w:eastAsia="Times New Roman"/>
          <w:lang w:eastAsia="cs-CZ"/>
        </w:rPr>
        <w:t xml:space="preserve">olejů a tuků. </w:t>
      </w:r>
      <w:r w:rsidR="00D10D25">
        <w:rPr>
          <w:rFonts w:eastAsia="Times New Roman"/>
          <w:lang w:eastAsia="cs-CZ"/>
        </w:rPr>
        <w:t xml:space="preserve">Od roku 2023 se množství odevzdaných jedlých olejů a tuků ustálilo na hmotnosti okolo 5 tun za rok. </w:t>
      </w:r>
    </w:p>
    <w:p w14:paraId="3976A4DF" w14:textId="77777777" w:rsidR="00456F05" w:rsidRDefault="00456F05" w:rsidP="00AD403B">
      <w:pPr>
        <w:rPr>
          <w:rFonts w:eastAsia="Times New Roman"/>
          <w:lang w:eastAsia="cs-CZ"/>
        </w:rPr>
      </w:pPr>
    </w:p>
    <w:p w14:paraId="04688452" w14:textId="51F4DAB1" w:rsidR="00652BB2" w:rsidRDefault="00B813BA" w:rsidP="00456F05">
      <w:pPr>
        <w:ind w:firstLine="708"/>
        <w:rPr>
          <w:rFonts w:eastAsia="Times New Roman"/>
          <w:lang w:eastAsia="cs-CZ"/>
        </w:rPr>
      </w:pPr>
      <w:r>
        <w:rPr>
          <w:rFonts w:eastAsia="Times New Roman"/>
          <w:lang w:eastAsia="cs-CZ"/>
        </w:rPr>
        <w:t>V průběhu roku 2023 byl zaveden sběr p</w:t>
      </w:r>
      <w:r w:rsidRPr="00652BB2">
        <w:rPr>
          <w:rFonts w:eastAsia="Times New Roman"/>
          <w:lang w:eastAsia="cs-CZ"/>
        </w:rPr>
        <w:t>neumatik mimo režim odpadů, tedy v rámci zpětného odběru. Množství sebraných pneumatik dokazuje, že tato forma sběru má velký úspěch. V roce 202</w:t>
      </w:r>
      <w:r w:rsidR="00745734">
        <w:rPr>
          <w:rFonts w:eastAsia="Times New Roman"/>
          <w:lang w:eastAsia="cs-CZ"/>
        </w:rPr>
        <w:t>2</w:t>
      </w:r>
      <w:r w:rsidRPr="00652BB2">
        <w:rPr>
          <w:rFonts w:eastAsia="Times New Roman"/>
          <w:lang w:eastAsia="cs-CZ"/>
        </w:rPr>
        <w:t xml:space="preserve"> bylo na sběrných dvorech odevzdáno celkem 257 t</w:t>
      </w:r>
      <w:r>
        <w:rPr>
          <w:rFonts w:eastAsia="Times New Roman"/>
          <w:lang w:eastAsia="cs-CZ"/>
        </w:rPr>
        <w:t>un</w:t>
      </w:r>
      <w:r w:rsidRPr="00652BB2">
        <w:rPr>
          <w:rFonts w:eastAsia="Times New Roman"/>
          <w:lang w:eastAsia="cs-CZ"/>
        </w:rPr>
        <w:t xml:space="preserve"> pneumatik</w:t>
      </w:r>
      <w:r>
        <w:rPr>
          <w:rFonts w:eastAsia="Times New Roman"/>
          <w:lang w:eastAsia="cs-CZ"/>
        </w:rPr>
        <w:t xml:space="preserve"> </w:t>
      </w:r>
      <w:r w:rsidR="00745734">
        <w:rPr>
          <w:rFonts w:eastAsia="Times New Roman"/>
          <w:lang w:eastAsia="cs-CZ"/>
        </w:rPr>
        <w:t xml:space="preserve">v režimu odpadu </w:t>
      </w:r>
      <w:r>
        <w:rPr>
          <w:rFonts w:eastAsia="Times New Roman"/>
          <w:lang w:eastAsia="cs-CZ"/>
        </w:rPr>
        <w:t>a</w:t>
      </w:r>
      <w:r w:rsidRPr="00307845">
        <w:rPr>
          <w:rFonts w:eastAsia="Times New Roman"/>
          <w:lang w:eastAsia="cs-CZ"/>
        </w:rPr>
        <w:t xml:space="preserve"> </w:t>
      </w:r>
      <w:r w:rsidR="00745734">
        <w:rPr>
          <w:rFonts w:eastAsia="Times New Roman"/>
          <w:lang w:eastAsia="cs-CZ"/>
        </w:rPr>
        <w:t xml:space="preserve">v následujícím roce již bylo odevzdáno celkem 549 tun pneumatik (z toho již ve zpětném odběru celkem 505 tun). </w:t>
      </w:r>
      <w:r>
        <w:rPr>
          <w:rFonts w:eastAsia="Times New Roman"/>
          <w:lang w:eastAsia="cs-CZ"/>
        </w:rPr>
        <w:t xml:space="preserve">V roce 2025 </w:t>
      </w:r>
      <w:r w:rsidRPr="00307845">
        <w:rPr>
          <w:rFonts w:eastAsia="Times New Roman"/>
          <w:lang w:eastAsia="cs-CZ"/>
        </w:rPr>
        <w:t xml:space="preserve">činila </w:t>
      </w:r>
      <w:r>
        <w:rPr>
          <w:rFonts w:eastAsia="Times New Roman"/>
          <w:lang w:eastAsia="cs-CZ"/>
        </w:rPr>
        <w:t xml:space="preserve">hmotnost odevzdaných pneumatik již 756 </w:t>
      </w:r>
      <w:r w:rsidRPr="00307845">
        <w:rPr>
          <w:rFonts w:eastAsia="Times New Roman"/>
          <w:lang w:eastAsia="cs-CZ"/>
        </w:rPr>
        <w:t>t</w:t>
      </w:r>
      <w:r>
        <w:rPr>
          <w:rFonts w:eastAsia="Times New Roman"/>
          <w:lang w:eastAsia="cs-CZ"/>
        </w:rPr>
        <w:t>un</w:t>
      </w:r>
      <w:r w:rsidR="00745734">
        <w:rPr>
          <w:rFonts w:eastAsia="Times New Roman"/>
          <w:lang w:eastAsia="cs-CZ"/>
        </w:rPr>
        <w:t>.</w:t>
      </w:r>
      <w:r w:rsidR="009933B2">
        <w:rPr>
          <w:rFonts w:eastAsia="Times New Roman"/>
          <w:lang w:eastAsia="cs-CZ"/>
        </w:rPr>
        <w:t xml:space="preserve"> </w:t>
      </w:r>
      <w:r w:rsidR="00745734">
        <w:rPr>
          <w:rFonts w:eastAsia="Times New Roman"/>
          <w:lang w:eastAsia="cs-CZ"/>
        </w:rPr>
        <w:t>V</w:t>
      </w:r>
      <w:r w:rsidR="00023656">
        <w:rPr>
          <w:rFonts w:eastAsia="Times New Roman"/>
          <w:lang w:eastAsia="cs-CZ"/>
        </w:rPr>
        <w:t> rámci zpětného odběru mohou</w:t>
      </w:r>
      <w:r w:rsidR="00D459AC" w:rsidRPr="00130FC1">
        <w:t xml:space="preserve"> občané </w:t>
      </w:r>
      <w:r w:rsidR="00023656">
        <w:t xml:space="preserve">na sběrných dvorech odevzdat také </w:t>
      </w:r>
      <w:r w:rsidR="00D459AC" w:rsidRPr="00130FC1">
        <w:t>elektrospotřebiče</w:t>
      </w:r>
      <w:r w:rsidR="009933B2">
        <w:t xml:space="preserve"> a baterie.</w:t>
      </w:r>
      <w:r w:rsidR="00D459AC" w:rsidRPr="00130FC1">
        <w:t xml:space="preserve"> </w:t>
      </w:r>
      <w:r w:rsidR="009933B2">
        <w:t xml:space="preserve">Na vybraných sběrných dvorech je možné odevzdávat také </w:t>
      </w:r>
      <w:r w:rsidR="00D459AC" w:rsidRPr="00130FC1">
        <w:t>komodity v režimu předcházení vzniku odpadů viz následující kapitoly.</w:t>
      </w:r>
    </w:p>
    <w:p w14:paraId="24FA471B" w14:textId="77777777" w:rsidR="00456F05" w:rsidRDefault="00456F05" w:rsidP="00456F05">
      <w:pPr>
        <w:pStyle w:val="Titulek"/>
        <w:keepNext/>
        <w:spacing w:after="0"/>
        <w:rPr>
          <w:color w:val="auto"/>
          <w:sz w:val="20"/>
          <w:szCs w:val="20"/>
        </w:rPr>
      </w:pPr>
    </w:p>
    <w:p w14:paraId="37CC7DA7" w14:textId="77777777" w:rsidR="00456F05" w:rsidRDefault="00456F05" w:rsidP="00456F05">
      <w:pPr>
        <w:pStyle w:val="Titulek"/>
        <w:keepNext/>
        <w:spacing w:after="0"/>
        <w:rPr>
          <w:color w:val="auto"/>
          <w:sz w:val="20"/>
          <w:szCs w:val="20"/>
        </w:rPr>
      </w:pPr>
    </w:p>
    <w:p w14:paraId="2DCCFA7C" w14:textId="0F5F1F5A" w:rsidR="000557C7" w:rsidRPr="000557C7" w:rsidRDefault="00456F05" w:rsidP="00456F05">
      <w:pPr>
        <w:pStyle w:val="Titulek"/>
        <w:keepNext/>
        <w:spacing w:after="0"/>
        <w:rPr>
          <w:rFonts w:eastAsia="Times New Roman" w:cs="Arial"/>
          <w:sz w:val="20"/>
          <w:lang w:eastAsia="cs-CZ"/>
        </w:rPr>
        <w:sectPr w:rsidR="000557C7" w:rsidRPr="000557C7" w:rsidSect="00215DBB">
          <w:footerReference w:type="default" r:id="rId24"/>
          <w:footerReference w:type="first" r:id="rId25"/>
          <w:pgSz w:w="11906" w:h="16838"/>
          <w:pgMar w:top="1417" w:right="1417" w:bottom="1417" w:left="1417" w:header="708" w:footer="708" w:gutter="0"/>
          <w:cols w:space="708"/>
          <w:docGrid w:linePitch="360"/>
        </w:sect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EE4AF8">
        <w:rPr>
          <w:noProof/>
          <w:color w:val="auto"/>
          <w:sz w:val="20"/>
          <w:szCs w:val="20"/>
        </w:rPr>
        <w:t>4</w:t>
      </w:r>
      <w:r w:rsidRPr="006623FF">
        <w:rPr>
          <w:color w:val="auto"/>
          <w:sz w:val="20"/>
          <w:szCs w:val="20"/>
        </w:rPr>
        <w:fldChar w:fldCharType="end"/>
      </w:r>
      <w:r>
        <w:rPr>
          <w:color w:val="auto"/>
          <w:sz w:val="20"/>
          <w:szCs w:val="20"/>
        </w:rPr>
        <w:t xml:space="preserve">  </w:t>
      </w:r>
      <w:r w:rsidRPr="00D073B3">
        <w:rPr>
          <w:color w:val="auto"/>
          <w:sz w:val="20"/>
          <w:szCs w:val="20"/>
        </w:rPr>
        <w:t xml:space="preserve">Zastoupení </w:t>
      </w:r>
      <w:r>
        <w:rPr>
          <w:color w:val="auto"/>
          <w:sz w:val="20"/>
          <w:szCs w:val="20"/>
        </w:rPr>
        <w:t>hlavních</w:t>
      </w:r>
      <w:r w:rsidRPr="00D073B3">
        <w:rPr>
          <w:color w:val="auto"/>
          <w:sz w:val="20"/>
          <w:szCs w:val="20"/>
        </w:rPr>
        <w:t xml:space="preserve"> druhů odpadů </w:t>
      </w:r>
      <w:r>
        <w:rPr>
          <w:color w:val="auto"/>
          <w:sz w:val="20"/>
          <w:szCs w:val="20"/>
        </w:rPr>
        <w:t xml:space="preserve">odevzdávaných </w:t>
      </w:r>
      <w:r w:rsidRPr="00D073B3">
        <w:rPr>
          <w:color w:val="auto"/>
          <w:sz w:val="20"/>
          <w:szCs w:val="20"/>
        </w:rPr>
        <w:t>na sběrných dvorech města v tunách</w:t>
      </w:r>
      <w:bookmarkStart w:id="22" w:name="_Toc68252150"/>
      <w:r w:rsidR="00E777F8">
        <w:rPr>
          <w:noProof/>
        </w:rPr>
        <w:drawing>
          <wp:inline distT="0" distB="0" distL="0" distR="0" wp14:anchorId="7FEB0960" wp14:editId="026BC29F">
            <wp:extent cx="5924550" cy="2876550"/>
            <wp:effectExtent l="0" t="0" r="0" b="0"/>
            <wp:docPr id="1122333971" name="Graf 1">
              <a:extLst xmlns:a="http://schemas.openxmlformats.org/drawingml/2006/main">
                <a:ext uri="{FF2B5EF4-FFF2-40B4-BE49-F238E27FC236}">
                  <a16:creationId xmlns:a16="http://schemas.microsoft.com/office/drawing/2014/main" id="{0150C575-68DB-1804-9F5D-60DDD9170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C1CAC3" w14:textId="77777777" w:rsidR="00563C93" w:rsidRPr="00563C93" w:rsidRDefault="00563C93" w:rsidP="00187AE9">
      <w:pPr>
        <w:pStyle w:val="Nadpis2"/>
        <w:rPr>
          <w:rFonts w:eastAsia="Times New Roman"/>
          <w:lang w:eastAsia="cs-CZ"/>
        </w:rPr>
      </w:pPr>
      <w:bookmarkStart w:id="23" w:name="_Toc227927818"/>
      <w:r w:rsidRPr="007C3BC8">
        <w:rPr>
          <w:rFonts w:eastAsia="Times New Roman"/>
          <w:lang w:eastAsia="cs-CZ"/>
        </w:rPr>
        <w:lastRenderedPageBreak/>
        <w:t>Objemný odpad</w:t>
      </w:r>
      <w:bookmarkEnd w:id="22"/>
      <w:bookmarkEnd w:id="23"/>
      <w:r w:rsidRPr="00563C93">
        <w:rPr>
          <w:rFonts w:eastAsia="Times New Roman"/>
          <w:lang w:eastAsia="cs-CZ"/>
        </w:rPr>
        <w:t xml:space="preserve"> </w:t>
      </w:r>
    </w:p>
    <w:p w14:paraId="3A8C512A" w14:textId="77777777" w:rsidR="00563C93" w:rsidRPr="00563C93" w:rsidRDefault="00563C93" w:rsidP="00563C93">
      <w:pPr>
        <w:autoSpaceDE w:val="0"/>
        <w:autoSpaceDN w:val="0"/>
        <w:adjustRightInd w:val="0"/>
        <w:spacing w:after="0"/>
        <w:rPr>
          <w:rFonts w:eastAsia="Times New Roman" w:cs="Arial"/>
          <w:sz w:val="20"/>
          <w:lang w:eastAsia="cs-CZ"/>
        </w:rPr>
      </w:pPr>
    </w:p>
    <w:p w14:paraId="23653B6B" w14:textId="414F969E" w:rsidR="002736B5" w:rsidRDefault="00563C93" w:rsidP="002736B5">
      <w:pPr>
        <w:ind w:firstLine="708"/>
        <w:rPr>
          <w:rFonts w:eastAsia="Times New Roman"/>
          <w:lang w:eastAsia="cs-CZ"/>
        </w:rPr>
      </w:pPr>
      <w:r w:rsidRPr="00563C93">
        <w:rPr>
          <w:rFonts w:eastAsia="Times New Roman"/>
          <w:lang w:eastAsia="cs-CZ"/>
        </w:rPr>
        <w:t>Objemný odpad mohou občané odkládat do velkoobjemových kontejnerů</w:t>
      </w:r>
      <w:r w:rsidR="008F08D9">
        <w:rPr>
          <w:rFonts w:eastAsia="Times New Roman"/>
          <w:lang w:eastAsia="cs-CZ"/>
        </w:rPr>
        <w:t xml:space="preserve"> (dále jen VOK)</w:t>
      </w:r>
      <w:r w:rsidRPr="00563C93">
        <w:rPr>
          <w:rFonts w:eastAsia="Times New Roman"/>
          <w:lang w:eastAsia="cs-CZ"/>
        </w:rPr>
        <w:t xml:space="preserve"> o minimálním objemu 10 m</w:t>
      </w:r>
      <w:r w:rsidRPr="00563C93">
        <w:rPr>
          <w:rFonts w:eastAsia="Times New Roman"/>
          <w:vertAlign w:val="superscript"/>
          <w:lang w:eastAsia="cs-CZ"/>
        </w:rPr>
        <w:t>3</w:t>
      </w:r>
      <w:r w:rsidR="00C86B5B">
        <w:rPr>
          <w:rFonts w:eastAsia="Times New Roman"/>
          <w:vertAlign w:val="superscript"/>
          <w:lang w:eastAsia="cs-CZ"/>
        </w:rPr>
        <w:t xml:space="preserve"> </w:t>
      </w:r>
      <w:r w:rsidR="00C86B5B">
        <w:rPr>
          <w:rFonts w:eastAsia="Times New Roman"/>
          <w:lang w:eastAsia="cs-CZ"/>
        </w:rPr>
        <w:t>přistavovaných v ulicích města</w:t>
      </w:r>
      <w:r w:rsidRPr="00563C93">
        <w:rPr>
          <w:rFonts w:eastAsia="Times New Roman"/>
          <w:lang w:eastAsia="cs-CZ"/>
        </w:rPr>
        <w:t>.</w:t>
      </w:r>
      <w:r w:rsidR="00332EDA">
        <w:rPr>
          <w:rFonts w:eastAsia="Times New Roman"/>
          <w:lang w:eastAsia="cs-CZ"/>
        </w:rPr>
        <w:t xml:space="preserve"> V</w:t>
      </w:r>
      <w:r w:rsidR="00617038" w:rsidRPr="00DF28EC">
        <w:rPr>
          <w:rFonts w:eastAsia="Times New Roman"/>
          <w:lang w:eastAsia="cs-CZ"/>
        </w:rPr>
        <w:t> </w:t>
      </w:r>
      <w:r w:rsidR="00EA50D1" w:rsidRPr="00DF28EC">
        <w:rPr>
          <w:rFonts w:eastAsia="Times New Roman"/>
          <w:lang w:eastAsia="cs-CZ"/>
        </w:rPr>
        <w:t>roce 20</w:t>
      </w:r>
      <w:r w:rsidR="00314F4C" w:rsidRPr="00DF28EC">
        <w:rPr>
          <w:rFonts w:eastAsia="Times New Roman"/>
          <w:lang w:eastAsia="cs-CZ"/>
        </w:rPr>
        <w:t>2</w:t>
      </w:r>
      <w:r w:rsidR="00332EDA">
        <w:rPr>
          <w:rFonts w:eastAsia="Times New Roman"/>
          <w:lang w:eastAsia="cs-CZ"/>
        </w:rPr>
        <w:t>5</w:t>
      </w:r>
      <w:r w:rsidR="00EA50D1" w:rsidRPr="00DF28EC">
        <w:rPr>
          <w:rFonts w:eastAsia="Times New Roman"/>
          <w:lang w:eastAsia="cs-CZ"/>
        </w:rPr>
        <w:t xml:space="preserve"> bylo přistaveno</w:t>
      </w:r>
      <w:r w:rsidR="00314F4C" w:rsidRPr="00DF28EC">
        <w:rPr>
          <w:rFonts w:eastAsia="Times New Roman"/>
          <w:lang w:eastAsia="cs-CZ"/>
        </w:rPr>
        <w:t xml:space="preserve"> celkem</w:t>
      </w:r>
      <w:r w:rsidR="00EA50D1" w:rsidRPr="00DF28EC">
        <w:rPr>
          <w:rFonts w:eastAsia="Times New Roman"/>
          <w:lang w:eastAsia="cs-CZ"/>
        </w:rPr>
        <w:t xml:space="preserve"> </w:t>
      </w:r>
      <w:r w:rsidR="00DF28EC" w:rsidRPr="00DF28EC">
        <w:rPr>
          <w:rFonts w:eastAsia="Times New Roman"/>
          <w:lang w:eastAsia="cs-CZ"/>
        </w:rPr>
        <w:t xml:space="preserve">4 </w:t>
      </w:r>
      <w:r w:rsidR="00C6751A">
        <w:rPr>
          <w:rFonts w:eastAsia="Times New Roman"/>
          <w:lang w:eastAsia="cs-CZ"/>
        </w:rPr>
        <w:t>47</w:t>
      </w:r>
      <w:r w:rsidR="00332EDA">
        <w:rPr>
          <w:rFonts w:eastAsia="Times New Roman"/>
          <w:lang w:eastAsia="cs-CZ"/>
        </w:rPr>
        <w:t>5</w:t>
      </w:r>
      <w:r w:rsidRPr="00DF28EC">
        <w:rPr>
          <w:rFonts w:eastAsia="Times New Roman"/>
          <w:lang w:eastAsia="cs-CZ"/>
        </w:rPr>
        <w:t xml:space="preserve"> kontejnerů. VOK jsou přidělovány městským částem podle počtu obyvatel s</w:t>
      </w:r>
      <w:r w:rsidR="00617038" w:rsidRPr="00DF28EC">
        <w:rPr>
          <w:rFonts w:eastAsia="Times New Roman"/>
          <w:lang w:eastAsia="cs-CZ"/>
        </w:rPr>
        <w:t> </w:t>
      </w:r>
      <w:r w:rsidRPr="00DF28EC">
        <w:rPr>
          <w:rFonts w:eastAsia="Times New Roman"/>
          <w:lang w:eastAsia="cs-CZ"/>
        </w:rPr>
        <w:t>tím, že každá městská část má k</w:t>
      </w:r>
      <w:r w:rsidR="00617038" w:rsidRPr="00DF28EC">
        <w:rPr>
          <w:rFonts w:eastAsia="Times New Roman"/>
          <w:lang w:eastAsia="cs-CZ"/>
        </w:rPr>
        <w:t> </w:t>
      </w:r>
      <w:r w:rsidRPr="00DF28EC">
        <w:rPr>
          <w:rFonts w:eastAsia="Times New Roman"/>
          <w:lang w:eastAsia="cs-CZ"/>
        </w:rPr>
        <w:t>dispozici minimálně 10 VOK</w:t>
      </w:r>
      <w:r w:rsidR="00037055" w:rsidRPr="00DF28EC">
        <w:rPr>
          <w:rFonts w:eastAsia="Times New Roman"/>
          <w:lang w:eastAsia="cs-CZ"/>
        </w:rPr>
        <w:t xml:space="preserve"> na rok</w:t>
      </w:r>
      <w:r w:rsidRPr="00DF28EC">
        <w:rPr>
          <w:rFonts w:eastAsia="Times New Roman"/>
          <w:lang w:eastAsia="cs-CZ"/>
        </w:rPr>
        <w:t xml:space="preserve"> jako</w:t>
      </w:r>
      <w:r w:rsidRPr="00563C93">
        <w:rPr>
          <w:rFonts w:eastAsia="Times New Roman"/>
          <w:lang w:eastAsia="cs-CZ"/>
        </w:rPr>
        <w:t xml:space="preserve"> prevenci vzniku černých skládek. Městské části samy rozhodují o místech a termínech přistavení dle vlastní potřeby. Některé městské části na své náklady přistavují dle svého uvážení další VOK. Dalš</w:t>
      </w:r>
      <w:r w:rsidR="00457301">
        <w:rPr>
          <w:rFonts w:eastAsia="Times New Roman"/>
          <w:lang w:eastAsia="cs-CZ"/>
        </w:rPr>
        <w:t>í</w:t>
      </w:r>
      <w:r w:rsidRPr="00563C93">
        <w:rPr>
          <w:rFonts w:eastAsia="Times New Roman"/>
          <w:lang w:eastAsia="cs-CZ"/>
        </w:rPr>
        <w:t xml:space="preserve"> </w:t>
      </w:r>
      <w:r w:rsidR="00457301">
        <w:rPr>
          <w:rFonts w:eastAsia="Times New Roman"/>
          <w:lang w:eastAsia="cs-CZ"/>
        </w:rPr>
        <w:t>možnost</w:t>
      </w:r>
      <w:r w:rsidR="00332EDA">
        <w:rPr>
          <w:rFonts w:eastAsia="Times New Roman"/>
          <w:lang w:eastAsia="cs-CZ"/>
        </w:rPr>
        <w:t>í</w:t>
      </w:r>
      <w:r w:rsidR="00457301">
        <w:rPr>
          <w:rFonts w:eastAsia="Times New Roman"/>
          <w:lang w:eastAsia="cs-CZ"/>
        </w:rPr>
        <w:t xml:space="preserve"> odevzdání</w:t>
      </w:r>
      <w:r w:rsidRPr="00563C93">
        <w:rPr>
          <w:rFonts w:eastAsia="Times New Roman"/>
          <w:lang w:eastAsia="cs-CZ"/>
        </w:rPr>
        <w:t xml:space="preserve"> objemného odpadu j</w:t>
      </w:r>
      <w:r w:rsidR="00115D05">
        <w:rPr>
          <w:rFonts w:eastAsia="Times New Roman"/>
          <w:lang w:eastAsia="cs-CZ"/>
        </w:rPr>
        <w:t>e využití</w:t>
      </w:r>
      <w:r w:rsidRPr="00563C93">
        <w:rPr>
          <w:rFonts w:eastAsia="Times New Roman"/>
          <w:lang w:eastAsia="cs-CZ"/>
        </w:rPr>
        <w:t xml:space="preserve"> </w:t>
      </w:r>
      <w:r w:rsidR="00457301">
        <w:rPr>
          <w:rFonts w:eastAsia="Times New Roman"/>
          <w:lang w:eastAsia="cs-CZ"/>
        </w:rPr>
        <w:t>sběrn</w:t>
      </w:r>
      <w:r w:rsidR="00115D05">
        <w:rPr>
          <w:rFonts w:eastAsia="Times New Roman"/>
          <w:lang w:eastAsia="cs-CZ"/>
        </w:rPr>
        <w:t>ých</w:t>
      </w:r>
      <w:r w:rsidR="00457301">
        <w:rPr>
          <w:rFonts w:eastAsia="Times New Roman"/>
          <w:lang w:eastAsia="cs-CZ"/>
        </w:rPr>
        <w:t xml:space="preserve"> dvor</w:t>
      </w:r>
      <w:r w:rsidR="00115D05">
        <w:rPr>
          <w:rFonts w:eastAsia="Times New Roman"/>
          <w:lang w:eastAsia="cs-CZ"/>
        </w:rPr>
        <w:t>ů</w:t>
      </w:r>
      <w:r w:rsidR="002736B5">
        <w:rPr>
          <w:rFonts w:eastAsia="Times New Roman"/>
          <w:lang w:eastAsia="cs-CZ"/>
        </w:rPr>
        <w:t>.</w:t>
      </w:r>
    </w:p>
    <w:p w14:paraId="29978F85" w14:textId="34DC5DBD" w:rsidR="002736B5" w:rsidRDefault="00582D30" w:rsidP="002736B5">
      <w:pPr>
        <w:ind w:firstLine="708"/>
        <w:rPr>
          <w:rFonts w:eastAsia="Times New Roman"/>
          <w:lang w:eastAsia="cs-CZ"/>
        </w:rPr>
      </w:pPr>
      <w:bookmarkStart w:id="24" w:name="_Hlk193453864"/>
      <w:r>
        <w:rPr>
          <w:rFonts w:eastAsia="Times New Roman"/>
          <w:lang w:eastAsia="cs-CZ"/>
        </w:rPr>
        <w:t xml:space="preserve"> </w:t>
      </w:r>
      <w:r w:rsidR="0077162C" w:rsidRPr="00C160A5">
        <w:rPr>
          <w:rFonts w:eastAsia="Times New Roman"/>
          <w:lang w:eastAsia="cs-CZ"/>
        </w:rPr>
        <w:t>S</w:t>
      </w:r>
      <w:r w:rsidR="00617038" w:rsidRPr="00C160A5">
        <w:rPr>
          <w:rFonts w:eastAsia="Times New Roman"/>
          <w:lang w:eastAsia="cs-CZ"/>
        </w:rPr>
        <w:t> </w:t>
      </w:r>
      <w:r w:rsidR="0077162C" w:rsidRPr="00C160A5">
        <w:rPr>
          <w:rFonts w:eastAsia="Times New Roman"/>
          <w:lang w:eastAsia="cs-CZ"/>
        </w:rPr>
        <w:t xml:space="preserve">účinností </w:t>
      </w:r>
      <w:r w:rsidR="00513B2B" w:rsidRPr="00C160A5">
        <w:rPr>
          <w:rFonts w:eastAsia="Times New Roman"/>
          <w:lang w:eastAsia="cs-CZ"/>
        </w:rPr>
        <w:t>od 1.</w:t>
      </w:r>
      <w:r w:rsidR="00A938B5" w:rsidRPr="00C160A5">
        <w:rPr>
          <w:rFonts w:eastAsia="Times New Roman"/>
          <w:lang w:eastAsia="cs-CZ"/>
        </w:rPr>
        <w:t xml:space="preserve"> </w:t>
      </w:r>
      <w:r w:rsidR="00513B2B" w:rsidRPr="00C160A5">
        <w:rPr>
          <w:rFonts w:eastAsia="Times New Roman"/>
          <w:lang w:eastAsia="cs-CZ"/>
        </w:rPr>
        <w:t>7.</w:t>
      </w:r>
      <w:r w:rsidR="00A938B5" w:rsidRPr="00C160A5">
        <w:rPr>
          <w:rFonts w:eastAsia="Times New Roman"/>
          <w:lang w:eastAsia="cs-CZ"/>
        </w:rPr>
        <w:t xml:space="preserve"> </w:t>
      </w:r>
      <w:r w:rsidR="00513B2B" w:rsidRPr="00C160A5">
        <w:rPr>
          <w:rFonts w:eastAsia="Times New Roman"/>
          <w:lang w:eastAsia="cs-CZ"/>
        </w:rPr>
        <w:t>20</w:t>
      </w:r>
      <w:r w:rsidR="007B2CB2" w:rsidRPr="00C160A5">
        <w:rPr>
          <w:rFonts w:eastAsia="Times New Roman"/>
          <w:lang w:eastAsia="cs-CZ"/>
        </w:rPr>
        <w:t>21</w:t>
      </w:r>
      <w:r w:rsidR="00513B2B" w:rsidRPr="00C160A5">
        <w:rPr>
          <w:rFonts w:eastAsia="Times New Roman"/>
          <w:lang w:eastAsia="cs-CZ"/>
        </w:rPr>
        <w:t xml:space="preserve"> </w:t>
      </w:r>
      <w:r w:rsidR="00E608AA" w:rsidRPr="00C160A5">
        <w:rPr>
          <w:rFonts w:eastAsia="Times New Roman"/>
          <w:lang w:eastAsia="cs-CZ"/>
        </w:rPr>
        <w:t xml:space="preserve">je nastaven nový </w:t>
      </w:r>
      <w:r w:rsidR="002736B5" w:rsidRPr="00C160A5">
        <w:rPr>
          <w:rFonts w:eastAsia="Times New Roman"/>
          <w:lang w:eastAsia="cs-CZ"/>
        </w:rPr>
        <w:t xml:space="preserve">princip nakládání s objemným odpadem, který je vysbírán v rámci služby přistavování VOK. V minulosti byl </w:t>
      </w:r>
      <w:r w:rsidR="00513B2B" w:rsidRPr="00C160A5">
        <w:rPr>
          <w:rFonts w:eastAsia="Times New Roman"/>
          <w:lang w:eastAsia="cs-CZ"/>
        </w:rPr>
        <w:t xml:space="preserve">veškerý </w:t>
      </w:r>
      <w:r w:rsidR="00E84502" w:rsidRPr="00C160A5">
        <w:rPr>
          <w:rFonts w:eastAsia="Times New Roman"/>
          <w:lang w:eastAsia="cs-CZ"/>
        </w:rPr>
        <w:t>svezený objemný odpad z</w:t>
      </w:r>
      <w:r w:rsidR="00617038" w:rsidRPr="00C160A5">
        <w:rPr>
          <w:rFonts w:eastAsia="Times New Roman"/>
          <w:lang w:eastAsia="cs-CZ"/>
        </w:rPr>
        <w:t> </w:t>
      </w:r>
      <w:r w:rsidR="00E84502" w:rsidRPr="00C160A5">
        <w:rPr>
          <w:rFonts w:eastAsia="Times New Roman"/>
          <w:lang w:eastAsia="cs-CZ"/>
        </w:rPr>
        <w:t>VOK</w:t>
      </w:r>
      <w:r w:rsidR="0077162C" w:rsidRPr="00C160A5">
        <w:rPr>
          <w:rFonts w:eastAsia="Times New Roman"/>
          <w:lang w:eastAsia="cs-CZ"/>
        </w:rPr>
        <w:t xml:space="preserve"> bohužel </w:t>
      </w:r>
      <w:r w:rsidR="00E439D7" w:rsidRPr="00C160A5">
        <w:rPr>
          <w:rFonts w:eastAsia="Times New Roman"/>
          <w:lang w:eastAsia="cs-CZ"/>
        </w:rPr>
        <w:t>p</w:t>
      </w:r>
      <w:r w:rsidR="005C09E6">
        <w:rPr>
          <w:rFonts w:eastAsia="Times New Roman"/>
          <w:lang w:eastAsia="cs-CZ"/>
        </w:rPr>
        <w:t xml:space="preserve">řevážně </w:t>
      </w:r>
      <w:r w:rsidR="0077162C" w:rsidRPr="00C160A5">
        <w:rPr>
          <w:rFonts w:eastAsia="Times New Roman"/>
          <w:lang w:eastAsia="cs-CZ"/>
        </w:rPr>
        <w:t>skládkován</w:t>
      </w:r>
      <w:r w:rsidR="002736B5" w:rsidRPr="00C160A5">
        <w:rPr>
          <w:rFonts w:eastAsia="Times New Roman"/>
          <w:lang w:eastAsia="cs-CZ"/>
        </w:rPr>
        <w:t xml:space="preserve">, nově má </w:t>
      </w:r>
      <w:r w:rsidR="008E5957">
        <w:rPr>
          <w:rFonts w:eastAsia="Times New Roman"/>
          <w:lang w:eastAsia="cs-CZ"/>
        </w:rPr>
        <w:t>svozová společnost</w:t>
      </w:r>
      <w:r w:rsidR="002736B5" w:rsidRPr="00C160A5">
        <w:rPr>
          <w:rFonts w:eastAsia="Times New Roman"/>
          <w:lang w:eastAsia="cs-CZ"/>
        </w:rPr>
        <w:t xml:space="preserve"> za povinnost zajistit u objemného</w:t>
      </w:r>
      <w:r w:rsidR="00115D05">
        <w:rPr>
          <w:rFonts w:eastAsia="Times New Roman"/>
          <w:lang w:eastAsia="cs-CZ"/>
        </w:rPr>
        <w:t xml:space="preserve"> odpadu jeho přednostní využití</w:t>
      </w:r>
      <w:r w:rsidR="002736B5" w:rsidRPr="00C160A5">
        <w:rPr>
          <w:rFonts w:eastAsia="Times New Roman"/>
          <w:lang w:eastAsia="cs-CZ"/>
        </w:rPr>
        <w:t xml:space="preserve"> tak, aby poměr využití objemného odpadu činil v každém roce </w:t>
      </w:r>
      <w:r w:rsidR="002736B5" w:rsidRPr="00A32364">
        <w:rPr>
          <w:rFonts w:eastAsia="Times New Roman"/>
          <w:lang w:eastAsia="cs-CZ"/>
        </w:rPr>
        <w:t xml:space="preserve">minimálně 40 %, tzn., že odstranit skládkováním </w:t>
      </w:r>
      <w:r w:rsidR="008F08D9" w:rsidRPr="00A32364">
        <w:rPr>
          <w:rFonts w:eastAsia="Times New Roman"/>
          <w:lang w:eastAsia="cs-CZ"/>
        </w:rPr>
        <w:t>je</w:t>
      </w:r>
      <w:r w:rsidR="002736B5" w:rsidRPr="00A32364">
        <w:rPr>
          <w:rFonts w:eastAsia="Times New Roman"/>
          <w:lang w:eastAsia="cs-CZ"/>
        </w:rPr>
        <w:t xml:space="preserve"> přípustné maximálně 60 % skutečné hmotnosti objemného odpadu odloženého do VOK. </w:t>
      </w:r>
      <w:r w:rsidR="0022652C" w:rsidRPr="00A32364">
        <w:rPr>
          <w:rFonts w:eastAsia="Times New Roman"/>
          <w:lang w:eastAsia="cs-CZ"/>
        </w:rPr>
        <w:t>V roce 202</w:t>
      </w:r>
      <w:r w:rsidR="008E5957" w:rsidRPr="00A32364">
        <w:rPr>
          <w:rFonts w:eastAsia="Times New Roman"/>
          <w:lang w:eastAsia="cs-CZ"/>
        </w:rPr>
        <w:t>5</w:t>
      </w:r>
      <w:r w:rsidR="0022652C" w:rsidRPr="00A32364">
        <w:rPr>
          <w:rFonts w:eastAsia="Times New Roman"/>
          <w:lang w:eastAsia="cs-CZ"/>
        </w:rPr>
        <w:t xml:space="preserve"> bylo v ZEVO využito </w:t>
      </w:r>
      <w:r w:rsidR="00A32364" w:rsidRPr="00A32364">
        <w:rPr>
          <w:rFonts w:eastAsia="Times New Roman"/>
          <w:lang w:eastAsia="cs-CZ"/>
        </w:rPr>
        <w:t>68</w:t>
      </w:r>
      <w:r w:rsidR="0022652C" w:rsidRPr="00A32364">
        <w:rPr>
          <w:rFonts w:eastAsia="Times New Roman"/>
          <w:lang w:eastAsia="cs-CZ"/>
        </w:rPr>
        <w:t xml:space="preserve"> % objemného odpadu</w:t>
      </w:r>
      <w:r w:rsidR="0022652C" w:rsidRPr="00CD61ED">
        <w:rPr>
          <w:rFonts w:eastAsia="Times New Roman"/>
          <w:lang w:eastAsia="cs-CZ"/>
        </w:rPr>
        <w:t xml:space="preserve"> odloženého do přistavených VOK. Z objemného odpadu odloženého v rámci sběrných dvorů </w:t>
      </w:r>
      <w:r w:rsidR="00EE0978">
        <w:rPr>
          <w:rFonts w:eastAsia="Times New Roman"/>
          <w:lang w:eastAsia="cs-CZ"/>
        </w:rPr>
        <w:t xml:space="preserve">se třídí plast, dřevo a kovy. Ze zbytkové části objemného odpadu po vytřídění </w:t>
      </w:r>
      <w:r w:rsidR="0022652C" w:rsidRPr="00CD61ED">
        <w:rPr>
          <w:rFonts w:eastAsia="Times New Roman"/>
          <w:lang w:eastAsia="cs-CZ"/>
        </w:rPr>
        <w:t>bylo v</w:t>
      </w:r>
      <w:r w:rsidR="00EE0978">
        <w:rPr>
          <w:rFonts w:eastAsia="Times New Roman"/>
          <w:lang w:eastAsia="cs-CZ"/>
        </w:rPr>
        <w:t> </w:t>
      </w:r>
      <w:r w:rsidR="0022652C" w:rsidRPr="00CD61ED">
        <w:rPr>
          <w:rFonts w:eastAsia="Times New Roman"/>
          <w:lang w:eastAsia="cs-CZ"/>
        </w:rPr>
        <w:t>ZEVO</w:t>
      </w:r>
      <w:r w:rsidR="00EE0978">
        <w:rPr>
          <w:rFonts w:eastAsia="Times New Roman"/>
          <w:lang w:eastAsia="cs-CZ"/>
        </w:rPr>
        <w:t xml:space="preserve"> ještě</w:t>
      </w:r>
      <w:r w:rsidR="0022652C" w:rsidRPr="00CD61ED">
        <w:rPr>
          <w:rFonts w:eastAsia="Times New Roman"/>
          <w:lang w:eastAsia="cs-CZ"/>
        </w:rPr>
        <w:t xml:space="preserve"> využito </w:t>
      </w:r>
      <w:r w:rsidR="0022652C" w:rsidRPr="00DD26C4">
        <w:rPr>
          <w:rFonts w:eastAsia="Times New Roman"/>
          <w:lang w:eastAsia="cs-CZ"/>
        </w:rPr>
        <w:t xml:space="preserve">celkem </w:t>
      </w:r>
      <w:r w:rsidR="008E5957">
        <w:rPr>
          <w:rFonts w:eastAsia="Times New Roman"/>
          <w:lang w:eastAsia="cs-CZ"/>
        </w:rPr>
        <w:t>10 769</w:t>
      </w:r>
      <w:r w:rsidR="0022652C" w:rsidRPr="00CD61ED">
        <w:rPr>
          <w:rFonts w:eastAsia="Times New Roman"/>
          <w:lang w:eastAsia="cs-CZ"/>
        </w:rPr>
        <w:t xml:space="preserve"> tun odpadu.</w:t>
      </w:r>
      <w:r w:rsidR="0022652C">
        <w:rPr>
          <w:rFonts w:eastAsia="Times New Roman"/>
          <w:lang w:eastAsia="cs-CZ"/>
        </w:rPr>
        <w:t xml:space="preserve">  </w:t>
      </w:r>
    </w:p>
    <w:p w14:paraId="44E54174" w14:textId="77777777" w:rsidR="00A32364" w:rsidRDefault="00A32364" w:rsidP="002736B5">
      <w:pPr>
        <w:ind w:firstLine="708"/>
        <w:rPr>
          <w:rFonts w:eastAsia="Times New Roman"/>
          <w:lang w:eastAsia="cs-CZ"/>
        </w:rPr>
      </w:pPr>
    </w:p>
    <w:p w14:paraId="5BDF6A85" w14:textId="252C9132" w:rsidR="00133B37" w:rsidRDefault="00133B37" w:rsidP="002736B5">
      <w:pPr>
        <w:ind w:firstLine="708"/>
        <w:rPr>
          <w:rFonts w:eastAsia="Times New Roman"/>
          <w:lang w:eastAsia="cs-CZ"/>
        </w:rPr>
      </w:pPr>
      <w:r>
        <w:rPr>
          <w:rFonts w:eastAsia="Times New Roman"/>
          <w:lang w:eastAsia="cs-CZ"/>
        </w:rPr>
        <w:t xml:space="preserve">Mapa s přehledem míst přistavení velkoobjemového odpadu je dostupná zde: </w:t>
      </w:r>
      <w:hyperlink r:id="rId27" w:history="1">
        <w:r w:rsidRPr="002F531F">
          <w:rPr>
            <w:rStyle w:val="Hypertextovodkaz"/>
            <w:rFonts w:eastAsia="Times New Roman"/>
            <w:lang w:eastAsia="cs-CZ"/>
          </w:rPr>
          <w:t>https://ksnko.praha.eu/map-bulky/</w:t>
        </w:r>
      </w:hyperlink>
    </w:p>
    <w:p w14:paraId="4F750FF5" w14:textId="77777777" w:rsidR="00133B37" w:rsidRDefault="00133B37" w:rsidP="002736B5">
      <w:pPr>
        <w:ind w:firstLine="708"/>
        <w:rPr>
          <w:rFonts w:eastAsia="Times New Roman"/>
          <w:lang w:eastAsia="cs-CZ"/>
        </w:rPr>
      </w:pPr>
    </w:p>
    <w:p w14:paraId="51369D61" w14:textId="6A12C594" w:rsidR="00897177" w:rsidRPr="00647204" w:rsidRDefault="00897177" w:rsidP="00B42B1C">
      <w:pPr>
        <w:pStyle w:val="Titulek"/>
        <w:keepNext/>
        <w:spacing w:after="0"/>
        <w:rPr>
          <w:color w:val="auto"/>
          <w:sz w:val="20"/>
          <w:szCs w:val="20"/>
        </w:rPr>
      </w:pPr>
      <w:bookmarkStart w:id="25" w:name="_Toc227928011"/>
      <w:bookmarkEnd w:id="24"/>
      <w:r w:rsidRPr="00647204">
        <w:rPr>
          <w:color w:val="auto"/>
          <w:sz w:val="20"/>
          <w:szCs w:val="20"/>
        </w:rPr>
        <w:t xml:space="preserve">Tabulka </w:t>
      </w:r>
      <w:r w:rsidR="00647204">
        <w:rPr>
          <w:color w:val="auto"/>
          <w:sz w:val="20"/>
          <w:szCs w:val="20"/>
        </w:rPr>
        <w:t xml:space="preserve">č.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EE4AF8">
        <w:rPr>
          <w:noProof/>
          <w:color w:val="auto"/>
          <w:sz w:val="20"/>
          <w:szCs w:val="20"/>
        </w:rPr>
        <w:t>6</w:t>
      </w:r>
      <w:r w:rsidRPr="00647204">
        <w:rPr>
          <w:color w:val="auto"/>
          <w:sz w:val="20"/>
          <w:szCs w:val="20"/>
        </w:rPr>
        <w:fldChar w:fldCharType="end"/>
      </w:r>
      <w:r w:rsidRPr="00647204">
        <w:rPr>
          <w:color w:val="auto"/>
          <w:sz w:val="20"/>
          <w:szCs w:val="20"/>
        </w:rPr>
        <w:t xml:space="preserve">   Produkce objemného odpadu v</w:t>
      </w:r>
      <w:r w:rsidR="00617038">
        <w:rPr>
          <w:color w:val="auto"/>
          <w:sz w:val="20"/>
          <w:szCs w:val="20"/>
        </w:rPr>
        <w:t> </w:t>
      </w:r>
      <w:r w:rsidRPr="00647204">
        <w:rPr>
          <w:color w:val="auto"/>
          <w:sz w:val="20"/>
          <w:szCs w:val="20"/>
        </w:rPr>
        <w:t>tunách</w:t>
      </w:r>
      <w:bookmarkEnd w:id="25"/>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D477DD" w:rsidRDefault="00457301" w:rsidP="00681259">
            <w:pPr>
              <w:spacing w:after="0"/>
              <w:jc w:val="center"/>
              <w:rPr>
                <w:rFonts w:eastAsia="Times New Roman" w:cstheme="minorHAnsi"/>
                <w:color w:val="000000"/>
                <w:sz w:val="20"/>
                <w:szCs w:val="20"/>
                <w:lang w:eastAsia="cs-CZ"/>
              </w:rPr>
            </w:pPr>
            <w:bookmarkStart w:id="26" w:name="_Hlk194404020"/>
            <w:r>
              <w:rPr>
                <w:rFonts w:eastAsia="Times New Roman" w:cstheme="minorHAnsi"/>
                <w:color w:val="000000"/>
                <w:sz w:val="20"/>
                <w:szCs w:val="20"/>
                <w:lang w:eastAsia="cs-CZ"/>
              </w:rPr>
              <w:t>R</w:t>
            </w:r>
            <w:r w:rsidR="00563C93" w:rsidRPr="00D477DD">
              <w:rPr>
                <w:rFonts w:eastAsia="Times New Roman" w:cstheme="minorHAnsi"/>
                <w:color w:val="000000"/>
                <w:sz w:val="20"/>
                <w:szCs w:val="20"/>
                <w:lang w:eastAsia="cs-CZ"/>
              </w:rPr>
              <w:t>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D477DD" w:rsidRDefault="00897177" w:rsidP="0089717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VOK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D477DD" w:rsidRDefault="00897177"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4EC813C2" w:rsidR="00563C93" w:rsidRPr="00335E02" w:rsidRDefault="00563C93" w:rsidP="00681259">
            <w:pPr>
              <w:spacing w:after="0"/>
              <w:jc w:val="center"/>
              <w:rPr>
                <w:rFonts w:eastAsia="Times New Roman" w:cstheme="minorHAnsi"/>
                <w:color w:val="000000"/>
                <w:sz w:val="20"/>
                <w:szCs w:val="20"/>
                <w:vertAlign w:val="superscript"/>
                <w:lang w:eastAsia="cs-CZ"/>
              </w:rPr>
            </w:pPr>
            <w:r w:rsidRPr="00D477DD">
              <w:rPr>
                <w:rFonts w:eastAsia="Times New Roman" w:cstheme="minorHAnsi"/>
                <w:color w:val="000000"/>
                <w:sz w:val="20"/>
                <w:szCs w:val="20"/>
                <w:lang w:eastAsia="cs-CZ"/>
              </w:rPr>
              <w:t>MSD</w:t>
            </w:r>
            <w:r w:rsidR="00335E02">
              <w:rPr>
                <w:rFonts w:eastAsia="Times New Roman" w:cstheme="minorHAnsi"/>
                <w:color w:val="000000"/>
                <w:sz w:val="20"/>
                <w:szCs w:val="20"/>
                <w:vertAlign w:val="superscript"/>
                <w:lang w:eastAsia="cs-CZ"/>
              </w:rPr>
              <w:t>*</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bookmarkEnd w:id="26"/>
      <w:tr w:rsidR="00563C93" w:rsidRPr="00563C93"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42" w:type="dxa"/>
            <w:tcBorders>
              <w:top w:val="single" w:sz="8" w:space="0" w:color="auto"/>
              <w:left w:val="nil"/>
              <w:bottom w:val="single" w:sz="8" w:space="0" w:color="auto"/>
              <w:right w:val="single" w:sz="8" w:space="0" w:color="auto"/>
            </w:tcBorders>
            <w:vAlign w:val="center"/>
          </w:tcPr>
          <w:p w14:paraId="755B0122"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4 258</w:t>
            </w:r>
          </w:p>
        </w:tc>
        <w:tc>
          <w:tcPr>
            <w:tcW w:w="1042" w:type="dxa"/>
            <w:tcBorders>
              <w:top w:val="single" w:sz="8" w:space="0" w:color="auto"/>
              <w:left w:val="nil"/>
              <w:bottom w:val="single" w:sz="8" w:space="0" w:color="auto"/>
              <w:right w:val="single" w:sz="8" w:space="0" w:color="auto"/>
            </w:tcBorders>
            <w:vAlign w:val="center"/>
          </w:tcPr>
          <w:p w14:paraId="3F4765B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25 019</w:t>
            </w:r>
          </w:p>
        </w:tc>
        <w:tc>
          <w:tcPr>
            <w:tcW w:w="1042" w:type="dxa"/>
            <w:tcBorders>
              <w:top w:val="single" w:sz="8" w:space="0" w:color="auto"/>
              <w:left w:val="nil"/>
              <w:bottom w:val="single" w:sz="8" w:space="0" w:color="auto"/>
              <w:right w:val="single" w:sz="8" w:space="0" w:color="auto"/>
            </w:tcBorders>
            <w:vAlign w:val="center"/>
          </w:tcPr>
          <w:p w14:paraId="3117158C"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55</w:t>
            </w:r>
          </w:p>
        </w:tc>
        <w:tc>
          <w:tcPr>
            <w:tcW w:w="1062" w:type="dxa"/>
            <w:tcBorders>
              <w:top w:val="single" w:sz="8" w:space="0" w:color="auto"/>
              <w:left w:val="nil"/>
              <w:bottom w:val="single" w:sz="8" w:space="0" w:color="auto"/>
              <w:right w:val="single" w:sz="12" w:space="0" w:color="auto"/>
            </w:tcBorders>
            <w:vAlign w:val="center"/>
          </w:tcPr>
          <w:p w14:paraId="5DA2686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29 658</w:t>
            </w:r>
          </w:p>
        </w:tc>
      </w:tr>
      <w:tr w:rsidR="004C68E7" w:rsidRPr="00563C93"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42" w:type="dxa"/>
            <w:tcBorders>
              <w:top w:val="single" w:sz="8" w:space="0" w:color="auto"/>
              <w:left w:val="nil"/>
              <w:bottom w:val="single" w:sz="8" w:space="0" w:color="auto"/>
              <w:right w:val="single" w:sz="8" w:space="0" w:color="auto"/>
            </w:tcBorders>
            <w:vAlign w:val="center"/>
          </w:tcPr>
          <w:p w14:paraId="3512EC3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4 238</w:t>
            </w:r>
          </w:p>
        </w:tc>
        <w:tc>
          <w:tcPr>
            <w:tcW w:w="1042" w:type="dxa"/>
            <w:tcBorders>
              <w:top w:val="single" w:sz="8" w:space="0" w:color="auto"/>
              <w:left w:val="nil"/>
              <w:bottom w:val="single" w:sz="8" w:space="0" w:color="auto"/>
              <w:right w:val="single" w:sz="8" w:space="0" w:color="auto"/>
            </w:tcBorders>
            <w:vAlign w:val="center"/>
          </w:tcPr>
          <w:p w14:paraId="31FC8286"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26 562</w:t>
            </w:r>
          </w:p>
        </w:tc>
        <w:tc>
          <w:tcPr>
            <w:tcW w:w="1042" w:type="dxa"/>
            <w:tcBorders>
              <w:top w:val="single" w:sz="8" w:space="0" w:color="auto"/>
              <w:left w:val="nil"/>
              <w:bottom w:val="single" w:sz="8" w:space="0" w:color="auto"/>
              <w:right w:val="single" w:sz="8" w:space="0" w:color="auto"/>
            </w:tcBorders>
            <w:vAlign w:val="center"/>
          </w:tcPr>
          <w:p w14:paraId="3F281D48"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46</w:t>
            </w:r>
          </w:p>
        </w:tc>
        <w:tc>
          <w:tcPr>
            <w:tcW w:w="1062" w:type="dxa"/>
            <w:tcBorders>
              <w:top w:val="single" w:sz="8" w:space="0" w:color="auto"/>
              <w:left w:val="nil"/>
              <w:bottom w:val="single" w:sz="8" w:space="0" w:color="auto"/>
              <w:right w:val="single" w:sz="12" w:space="0" w:color="auto"/>
            </w:tcBorders>
            <w:vAlign w:val="center"/>
          </w:tcPr>
          <w:p w14:paraId="00F81B64"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30 846</w:t>
            </w:r>
          </w:p>
        </w:tc>
      </w:tr>
      <w:tr w:rsidR="00C21F36" w:rsidRPr="00563C93"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42" w:type="dxa"/>
            <w:tcBorders>
              <w:top w:val="single" w:sz="8" w:space="0" w:color="auto"/>
              <w:left w:val="nil"/>
              <w:bottom w:val="single" w:sz="8" w:space="0" w:color="auto"/>
              <w:right w:val="single" w:sz="8" w:space="0" w:color="auto"/>
            </w:tcBorders>
            <w:vAlign w:val="center"/>
          </w:tcPr>
          <w:p w14:paraId="414CC065"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3 979</w:t>
            </w:r>
          </w:p>
        </w:tc>
        <w:tc>
          <w:tcPr>
            <w:tcW w:w="1042" w:type="dxa"/>
            <w:tcBorders>
              <w:top w:val="single" w:sz="8" w:space="0" w:color="auto"/>
              <w:left w:val="nil"/>
              <w:bottom w:val="single" w:sz="8" w:space="0" w:color="auto"/>
              <w:right w:val="single" w:sz="8" w:space="0" w:color="auto"/>
            </w:tcBorders>
            <w:vAlign w:val="center"/>
          </w:tcPr>
          <w:p w14:paraId="387DBC62"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30 174</w:t>
            </w:r>
          </w:p>
        </w:tc>
        <w:tc>
          <w:tcPr>
            <w:tcW w:w="1042" w:type="dxa"/>
            <w:tcBorders>
              <w:top w:val="single" w:sz="8" w:space="0" w:color="auto"/>
              <w:left w:val="nil"/>
              <w:bottom w:val="single" w:sz="8" w:space="0" w:color="auto"/>
              <w:right w:val="single" w:sz="8" w:space="0" w:color="auto"/>
            </w:tcBorders>
            <w:vAlign w:val="center"/>
          </w:tcPr>
          <w:p w14:paraId="4AB0BF56" w14:textId="77777777" w:rsidR="00C21F36" w:rsidRPr="00D477DD" w:rsidRDefault="00C97E9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52</w:t>
            </w:r>
          </w:p>
        </w:tc>
        <w:tc>
          <w:tcPr>
            <w:tcW w:w="1062" w:type="dxa"/>
            <w:tcBorders>
              <w:top w:val="single" w:sz="8" w:space="0" w:color="auto"/>
              <w:left w:val="nil"/>
              <w:bottom w:val="single" w:sz="8" w:space="0" w:color="auto"/>
              <w:right w:val="single" w:sz="12" w:space="0" w:color="auto"/>
            </w:tcBorders>
            <w:vAlign w:val="center"/>
          </w:tcPr>
          <w:p w14:paraId="79A927DF"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34 205</w:t>
            </w:r>
          </w:p>
        </w:tc>
      </w:tr>
      <w:tr w:rsidR="00785FCE" w:rsidRPr="00563C93"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D477DD" w:rsidRDefault="00785FC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42" w:type="dxa"/>
            <w:tcBorders>
              <w:top w:val="single" w:sz="8" w:space="0" w:color="auto"/>
              <w:left w:val="nil"/>
              <w:bottom w:val="single" w:sz="8" w:space="0" w:color="auto"/>
              <w:right w:val="single" w:sz="8" w:space="0" w:color="auto"/>
            </w:tcBorders>
            <w:vAlign w:val="center"/>
          </w:tcPr>
          <w:p w14:paraId="1BE098D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3 975</w:t>
            </w:r>
          </w:p>
        </w:tc>
        <w:tc>
          <w:tcPr>
            <w:tcW w:w="1042" w:type="dxa"/>
            <w:tcBorders>
              <w:top w:val="single" w:sz="8" w:space="0" w:color="auto"/>
              <w:left w:val="nil"/>
              <w:bottom w:val="single" w:sz="8" w:space="0" w:color="auto"/>
              <w:right w:val="single" w:sz="8" w:space="0" w:color="auto"/>
            </w:tcBorders>
            <w:vAlign w:val="center"/>
          </w:tcPr>
          <w:p w14:paraId="12544501"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33 538</w:t>
            </w:r>
          </w:p>
        </w:tc>
        <w:tc>
          <w:tcPr>
            <w:tcW w:w="1042" w:type="dxa"/>
            <w:tcBorders>
              <w:top w:val="single" w:sz="8" w:space="0" w:color="auto"/>
              <w:left w:val="nil"/>
              <w:bottom w:val="single" w:sz="8" w:space="0" w:color="auto"/>
              <w:right w:val="single" w:sz="8" w:space="0" w:color="auto"/>
            </w:tcBorders>
            <w:vAlign w:val="center"/>
          </w:tcPr>
          <w:p w14:paraId="45E7E31F"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72</w:t>
            </w:r>
          </w:p>
        </w:tc>
        <w:tc>
          <w:tcPr>
            <w:tcW w:w="1062" w:type="dxa"/>
            <w:tcBorders>
              <w:top w:val="single" w:sz="8" w:space="0" w:color="auto"/>
              <w:left w:val="nil"/>
              <w:bottom w:val="single" w:sz="8" w:space="0" w:color="auto"/>
              <w:right w:val="single" w:sz="12" w:space="0" w:color="auto"/>
            </w:tcBorders>
            <w:vAlign w:val="center"/>
          </w:tcPr>
          <w:p w14:paraId="6C00F91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37 585</w:t>
            </w:r>
          </w:p>
        </w:tc>
      </w:tr>
      <w:tr w:rsidR="00BB2EF3" w:rsidRPr="00563C93"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42" w:type="dxa"/>
            <w:tcBorders>
              <w:top w:val="single" w:sz="8" w:space="0" w:color="auto"/>
              <w:left w:val="nil"/>
              <w:bottom w:val="single" w:sz="8" w:space="0" w:color="auto"/>
              <w:right w:val="single" w:sz="8" w:space="0" w:color="auto"/>
            </w:tcBorders>
            <w:vAlign w:val="center"/>
          </w:tcPr>
          <w:p w14:paraId="5D95C22A" w14:textId="524F9595"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4 157</w:t>
            </w:r>
          </w:p>
        </w:tc>
        <w:tc>
          <w:tcPr>
            <w:tcW w:w="1042" w:type="dxa"/>
            <w:tcBorders>
              <w:top w:val="single" w:sz="8" w:space="0" w:color="auto"/>
              <w:left w:val="nil"/>
              <w:bottom w:val="single" w:sz="8" w:space="0" w:color="auto"/>
              <w:right w:val="single" w:sz="8" w:space="0" w:color="auto"/>
            </w:tcBorders>
            <w:vAlign w:val="center"/>
          </w:tcPr>
          <w:p w14:paraId="5546BDAB" w14:textId="522A64CF"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36 394</w:t>
            </w:r>
          </w:p>
        </w:tc>
        <w:tc>
          <w:tcPr>
            <w:tcW w:w="1042" w:type="dxa"/>
            <w:tcBorders>
              <w:top w:val="single" w:sz="8" w:space="0" w:color="auto"/>
              <w:left w:val="nil"/>
              <w:bottom w:val="single" w:sz="8" w:space="0" w:color="auto"/>
              <w:right w:val="single" w:sz="8" w:space="0" w:color="auto"/>
            </w:tcBorders>
            <w:vAlign w:val="center"/>
          </w:tcPr>
          <w:p w14:paraId="15E71EFE" w14:textId="3F6A3C1B"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76</w:t>
            </w:r>
          </w:p>
        </w:tc>
        <w:tc>
          <w:tcPr>
            <w:tcW w:w="1062" w:type="dxa"/>
            <w:tcBorders>
              <w:top w:val="single" w:sz="8" w:space="0" w:color="auto"/>
              <w:left w:val="nil"/>
              <w:bottom w:val="single" w:sz="8" w:space="0" w:color="auto"/>
              <w:right w:val="single" w:sz="12" w:space="0" w:color="auto"/>
            </w:tcBorders>
            <w:vAlign w:val="center"/>
          </w:tcPr>
          <w:p w14:paraId="5E9CAFE4" w14:textId="6990A8A7"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40 627</w:t>
            </w:r>
          </w:p>
        </w:tc>
      </w:tr>
      <w:tr w:rsidR="00617038" w:rsidRPr="00563C93" w14:paraId="1536A5D0" w14:textId="77777777" w:rsidTr="00115D05">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3612E2A" w14:textId="44429181"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42" w:type="dxa"/>
            <w:tcBorders>
              <w:top w:val="single" w:sz="8" w:space="0" w:color="auto"/>
              <w:left w:val="nil"/>
              <w:bottom w:val="single" w:sz="8" w:space="0" w:color="auto"/>
              <w:right w:val="single" w:sz="8" w:space="0" w:color="auto"/>
            </w:tcBorders>
            <w:vAlign w:val="center"/>
          </w:tcPr>
          <w:p w14:paraId="6234C8F6" w14:textId="26A49518"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2 145</w:t>
            </w:r>
          </w:p>
        </w:tc>
        <w:tc>
          <w:tcPr>
            <w:tcW w:w="1042" w:type="dxa"/>
            <w:tcBorders>
              <w:top w:val="single" w:sz="8" w:space="0" w:color="auto"/>
              <w:left w:val="nil"/>
              <w:bottom w:val="single" w:sz="8" w:space="0" w:color="auto"/>
              <w:right w:val="single" w:sz="8" w:space="0" w:color="auto"/>
            </w:tcBorders>
            <w:vAlign w:val="center"/>
          </w:tcPr>
          <w:p w14:paraId="1E0E7F0E" w14:textId="12F87E0E"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37 624</w:t>
            </w:r>
          </w:p>
        </w:tc>
        <w:tc>
          <w:tcPr>
            <w:tcW w:w="1042" w:type="dxa"/>
            <w:tcBorders>
              <w:top w:val="single" w:sz="8" w:space="0" w:color="auto"/>
              <w:left w:val="nil"/>
              <w:bottom w:val="single" w:sz="8" w:space="0" w:color="auto"/>
              <w:right w:val="single" w:sz="8" w:space="0" w:color="auto"/>
            </w:tcBorders>
            <w:vAlign w:val="center"/>
          </w:tcPr>
          <w:p w14:paraId="2D2CEEF7" w14:textId="48D4CC0B"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36</w:t>
            </w:r>
          </w:p>
        </w:tc>
        <w:tc>
          <w:tcPr>
            <w:tcW w:w="1062" w:type="dxa"/>
            <w:tcBorders>
              <w:top w:val="single" w:sz="8" w:space="0" w:color="auto"/>
              <w:left w:val="nil"/>
              <w:bottom w:val="single" w:sz="8" w:space="0" w:color="auto"/>
              <w:right w:val="single" w:sz="12" w:space="0" w:color="auto"/>
            </w:tcBorders>
            <w:vAlign w:val="center"/>
          </w:tcPr>
          <w:p w14:paraId="2FD83A05" w14:textId="5671A773"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39 805</w:t>
            </w:r>
          </w:p>
        </w:tc>
      </w:tr>
      <w:tr w:rsidR="00115D05" w:rsidRPr="00563C93" w14:paraId="40D03932" w14:textId="77777777" w:rsidTr="00197C5F">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6E2334A" w14:textId="0F2EFCAC"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42" w:type="dxa"/>
            <w:tcBorders>
              <w:top w:val="single" w:sz="8" w:space="0" w:color="auto"/>
              <w:left w:val="nil"/>
              <w:bottom w:val="single" w:sz="8" w:space="0" w:color="auto"/>
              <w:right w:val="single" w:sz="8" w:space="0" w:color="auto"/>
            </w:tcBorders>
            <w:vAlign w:val="center"/>
          </w:tcPr>
          <w:p w14:paraId="2ED65A93" w14:textId="18A00D3B"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2 046</w:t>
            </w:r>
          </w:p>
        </w:tc>
        <w:tc>
          <w:tcPr>
            <w:tcW w:w="1042" w:type="dxa"/>
            <w:tcBorders>
              <w:top w:val="single" w:sz="8" w:space="0" w:color="auto"/>
              <w:left w:val="nil"/>
              <w:bottom w:val="single" w:sz="8" w:space="0" w:color="auto"/>
              <w:right w:val="single" w:sz="8" w:space="0" w:color="auto"/>
            </w:tcBorders>
            <w:vAlign w:val="center"/>
          </w:tcPr>
          <w:p w14:paraId="705D982F" w14:textId="4F28537E"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35 236</w:t>
            </w:r>
          </w:p>
        </w:tc>
        <w:tc>
          <w:tcPr>
            <w:tcW w:w="1042" w:type="dxa"/>
            <w:tcBorders>
              <w:top w:val="single" w:sz="8" w:space="0" w:color="auto"/>
              <w:left w:val="nil"/>
              <w:bottom w:val="single" w:sz="8" w:space="0" w:color="auto"/>
              <w:right w:val="single" w:sz="8" w:space="0" w:color="auto"/>
            </w:tcBorders>
            <w:shd w:val="clear" w:color="auto" w:fill="A6A6A6" w:themeFill="background1" w:themeFillShade="A6"/>
            <w:vAlign w:val="center"/>
          </w:tcPr>
          <w:p w14:paraId="51A43AA9" w14:textId="39F75887" w:rsidR="00115D05" w:rsidRDefault="00115D05"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8" w:space="0" w:color="auto"/>
              <w:right w:val="single" w:sz="12" w:space="0" w:color="auto"/>
            </w:tcBorders>
            <w:vAlign w:val="center"/>
          </w:tcPr>
          <w:p w14:paraId="246B3B57" w14:textId="07A1ED14"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37 282</w:t>
            </w:r>
          </w:p>
        </w:tc>
      </w:tr>
      <w:tr w:rsidR="00197C5F" w:rsidRPr="00563C93" w14:paraId="4F3560AF" w14:textId="77777777" w:rsidTr="001122E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D82047" w14:textId="19841E01" w:rsidR="00197C5F" w:rsidRDefault="00197C5F" w:rsidP="00681259">
            <w:pPr>
              <w:spacing w:after="0"/>
              <w:jc w:val="center"/>
              <w:rPr>
                <w:rFonts w:eastAsia="Times New Roman" w:cstheme="minorHAnsi"/>
                <w:sz w:val="20"/>
                <w:szCs w:val="20"/>
                <w:lang w:eastAsia="cs-CZ"/>
              </w:rPr>
            </w:pPr>
            <w:r>
              <w:rPr>
                <w:rFonts w:eastAsia="Times New Roman" w:cstheme="minorHAnsi"/>
                <w:sz w:val="20"/>
                <w:szCs w:val="20"/>
                <w:lang w:eastAsia="cs-CZ"/>
              </w:rPr>
              <w:t>2023</w:t>
            </w:r>
          </w:p>
        </w:tc>
        <w:tc>
          <w:tcPr>
            <w:tcW w:w="1042" w:type="dxa"/>
            <w:tcBorders>
              <w:top w:val="single" w:sz="8" w:space="0" w:color="auto"/>
              <w:left w:val="nil"/>
              <w:bottom w:val="single" w:sz="8" w:space="0" w:color="auto"/>
              <w:right w:val="single" w:sz="8" w:space="0" w:color="auto"/>
            </w:tcBorders>
            <w:vAlign w:val="center"/>
          </w:tcPr>
          <w:p w14:paraId="475B1C5C" w14:textId="5830B938" w:rsidR="00197C5F" w:rsidRDefault="00197C5F" w:rsidP="00197C5F">
            <w:pPr>
              <w:spacing w:after="0"/>
              <w:jc w:val="center"/>
              <w:rPr>
                <w:rFonts w:eastAsia="Times New Roman" w:cstheme="minorHAnsi"/>
                <w:sz w:val="20"/>
                <w:szCs w:val="20"/>
                <w:lang w:eastAsia="cs-CZ"/>
              </w:rPr>
            </w:pPr>
            <w:r>
              <w:rPr>
                <w:rFonts w:eastAsia="Times New Roman" w:cstheme="minorHAnsi"/>
                <w:sz w:val="20"/>
                <w:szCs w:val="20"/>
                <w:lang w:eastAsia="cs-CZ"/>
              </w:rPr>
              <w:t>2 881</w:t>
            </w:r>
          </w:p>
        </w:tc>
        <w:tc>
          <w:tcPr>
            <w:tcW w:w="1042" w:type="dxa"/>
            <w:tcBorders>
              <w:top w:val="single" w:sz="8" w:space="0" w:color="auto"/>
              <w:left w:val="nil"/>
              <w:bottom w:val="single" w:sz="8" w:space="0" w:color="auto"/>
              <w:right w:val="single" w:sz="8" w:space="0" w:color="auto"/>
            </w:tcBorders>
            <w:vAlign w:val="center"/>
          </w:tcPr>
          <w:p w14:paraId="0D5BC3BA" w14:textId="4AD24E3A" w:rsidR="00197C5F" w:rsidRDefault="00197C5F" w:rsidP="00197C5F">
            <w:pPr>
              <w:spacing w:after="0"/>
              <w:jc w:val="center"/>
              <w:rPr>
                <w:rFonts w:eastAsia="Times New Roman" w:cstheme="minorHAnsi"/>
                <w:sz w:val="20"/>
                <w:szCs w:val="20"/>
                <w:lang w:eastAsia="cs-CZ"/>
              </w:rPr>
            </w:pPr>
            <w:r>
              <w:rPr>
                <w:rFonts w:eastAsia="Times New Roman" w:cstheme="minorHAnsi"/>
                <w:sz w:val="20"/>
                <w:szCs w:val="20"/>
                <w:lang w:eastAsia="cs-CZ"/>
              </w:rPr>
              <w:t>34 990</w:t>
            </w:r>
          </w:p>
        </w:tc>
        <w:tc>
          <w:tcPr>
            <w:tcW w:w="1042" w:type="dxa"/>
            <w:tcBorders>
              <w:top w:val="single" w:sz="8" w:space="0" w:color="auto"/>
              <w:left w:val="nil"/>
              <w:bottom w:val="single" w:sz="8" w:space="0" w:color="auto"/>
              <w:right w:val="single" w:sz="8" w:space="0" w:color="auto"/>
            </w:tcBorders>
            <w:shd w:val="clear" w:color="auto" w:fill="A6A6A6" w:themeFill="background1" w:themeFillShade="A6"/>
            <w:vAlign w:val="center"/>
          </w:tcPr>
          <w:p w14:paraId="147062EE" w14:textId="77777777" w:rsidR="00197C5F" w:rsidRDefault="00197C5F"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8" w:space="0" w:color="auto"/>
              <w:right w:val="single" w:sz="12" w:space="0" w:color="auto"/>
            </w:tcBorders>
            <w:vAlign w:val="center"/>
          </w:tcPr>
          <w:p w14:paraId="36900C51" w14:textId="010FEB54" w:rsidR="00197C5F" w:rsidRDefault="00197C5F" w:rsidP="00681259">
            <w:pPr>
              <w:spacing w:after="0"/>
              <w:jc w:val="center"/>
              <w:rPr>
                <w:rFonts w:eastAsia="Times New Roman" w:cstheme="minorHAnsi"/>
                <w:sz w:val="20"/>
                <w:szCs w:val="20"/>
                <w:lang w:eastAsia="cs-CZ"/>
              </w:rPr>
            </w:pPr>
            <w:r>
              <w:rPr>
                <w:rFonts w:eastAsia="Times New Roman" w:cstheme="minorHAnsi"/>
                <w:sz w:val="20"/>
                <w:szCs w:val="20"/>
                <w:lang w:eastAsia="cs-CZ"/>
              </w:rPr>
              <w:t>37 871</w:t>
            </w:r>
          </w:p>
        </w:tc>
      </w:tr>
      <w:tr w:rsidR="001122EC" w:rsidRPr="00563C93" w14:paraId="4C840337" w14:textId="77777777" w:rsidTr="007D6CE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AA25D57" w14:textId="7F7C3782" w:rsidR="001122EC" w:rsidRDefault="001122EC" w:rsidP="00681259">
            <w:pPr>
              <w:spacing w:after="0"/>
              <w:jc w:val="center"/>
              <w:rPr>
                <w:rFonts w:eastAsia="Times New Roman" w:cstheme="minorHAnsi"/>
                <w:sz w:val="20"/>
                <w:szCs w:val="20"/>
                <w:lang w:eastAsia="cs-CZ"/>
              </w:rPr>
            </w:pPr>
            <w:bookmarkStart w:id="27" w:name="_Hlk194404027"/>
            <w:r>
              <w:rPr>
                <w:rFonts w:eastAsia="Times New Roman" w:cstheme="minorHAnsi"/>
                <w:sz w:val="20"/>
                <w:szCs w:val="20"/>
                <w:lang w:eastAsia="cs-CZ"/>
              </w:rPr>
              <w:t>2024</w:t>
            </w:r>
          </w:p>
        </w:tc>
        <w:tc>
          <w:tcPr>
            <w:tcW w:w="1042" w:type="dxa"/>
            <w:tcBorders>
              <w:top w:val="single" w:sz="8" w:space="0" w:color="auto"/>
              <w:left w:val="nil"/>
              <w:bottom w:val="single" w:sz="8" w:space="0" w:color="auto"/>
              <w:right w:val="single" w:sz="8" w:space="0" w:color="auto"/>
            </w:tcBorders>
            <w:vAlign w:val="center"/>
          </w:tcPr>
          <w:p w14:paraId="41E3C47F" w14:textId="2999A40C" w:rsidR="001122EC" w:rsidRDefault="00D16DA2" w:rsidP="00D16DA2">
            <w:pPr>
              <w:spacing w:after="0"/>
              <w:jc w:val="center"/>
              <w:rPr>
                <w:rFonts w:eastAsia="Times New Roman"/>
                <w:lang w:eastAsia="cs-CZ"/>
              </w:rPr>
            </w:pPr>
            <w:r w:rsidRPr="00D16DA2">
              <w:rPr>
                <w:rFonts w:eastAsia="Times New Roman" w:cstheme="minorHAnsi"/>
                <w:sz w:val="20"/>
                <w:szCs w:val="20"/>
                <w:lang w:eastAsia="cs-CZ"/>
              </w:rPr>
              <w:t>3</w:t>
            </w:r>
            <w:r>
              <w:rPr>
                <w:rFonts w:eastAsia="Times New Roman" w:cstheme="minorHAnsi"/>
                <w:sz w:val="20"/>
                <w:szCs w:val="20"/>
                <w:lang w:eastAsia="cs-CZ"/>
              </w:rPr>
              <w:t xml:space="preserve"> </w:t>
            </w:r>
            <w:r w:rsidRPr="00D16DA2">
              <w:rPr>
                <w:rFonts w:eastAsia="Times New Roman" w:cstheme="minorHAnsi"/>
                <w:sz w:val="20"/>
                <w:szCs w:val="20"/>
                <w:lang w:eastAsia="cs-CZ"/>
              </w:rPr>
              <w:t>249</w:t>
            </w:r>
          </w:p>
        </w:tc>
        <w:tc>
          <w:tcPr>
            <w:tcW w:w="1042" w:type="dxa"/>
            <w:tcBorders>
              <w:top w:val="single" w:sz="8" w:space="0" w:color="auto"/>
              <w:left w:val="nil"/>
              <w:bottom w:val="single" w:sz="8" w:space="0" w:color="auto"/>
              <w:right w:val="single" w:sz="8" w:space="0" w:color="auto"/>
            </w:tcBorders>
            <w:vAlign w:val="center"/>
          </w:tcPr>
          <w:p w14:paraId="59F61992" w14:textId="285E71F5" w:rsidR="001122EC" w:rsidRPr="00D16DA2" w:rsidRDefault="00D16DA2" w:rsidP="00D16DA2">
            <w:pPr>
              <w:spacing w:after="0"/>
              <w:jc w:val="center"/>
              <w:rPr>
                <w:rFonts w:eastAsia="Times New Roman" w:cstheme="minorHAnsi"/>
                <w:sz w:val="20"/>
                <w:szCs w:val="20"/>
                <w:lang w:eastAsia="cs-CZ"/>
              </w:rPr>
            </w:pPr>
            <w:r>
              <w:rPr>
                <w:rFonts w:eastAsia="Times New Roman" w:cstheme="minorHAnsi"/>
                <w:sz w:val="20"/>
                <w:szCs w:val="20"/>
                <w:lang w:eastAsia="cs-CZ"/>
              </w:rPr>
              <w:t xml:space="preserve">40 </w:t>
            </w:r>
            <w:r w:rsidR="001122EC" w:rsidRPr="00D16DA2">
              <w:rPr>
                <w:rFonts w:eastAsia="Times New Roman" w:cstheme="minorHAnsi"/>
                <w:sz w:val="20"/>
                <w:szCs w:val="20"/>
                <w:lang w:eastAsia="cs-CZ"/>
              </w:rPr>
              <w:t>169</w:t>
            </w:r>
          </w:p>
        </w:tc>
        <w:tc>
          <w:tcPr>
            <w:tcW w:w="1042" w:type="dxa"/>
            <w:tcBorders>
              <w:top w:val="single" w:sz="8" w:space="0" w:color="auto"/>
              <w:left w:val="nil"/>
              <w:bottom w:val="single" w:sz="8" w:space="0" w:color="auto"/>
              <w:right w:val="single" w:sz="8" w:space="0" w:color="auto"/>
            </w:tcBorders>
            <w:shd w:val="clear" w:color="auto" w:fill="A6A6A6" w:themeFill="background1" w:themeFillShade="A6"/>
            <w:vAlign w:val="center"/>
          </w:tcPr>
          <w:p w14:paraId="513FE349" w14:textId="77777777" w:rsidR="001122EC" w:rsidRDefault="001122EC"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8" w:space="0" w:color="auto"/>
              <w:right w:val="single" w:sz="12" w:space="0" w:color="auto"/>
            </w:tcBorders>
            <w:vAlign w:val="center"/>
          </w:tcPr>
          <w:p w14:paraId="1AFF3AEB" w14:textId="2DD374F4" w:rsidR="001122EC" w:rsidRPr="00335E02" w:rsidRDefault="00D16DA2" w:rsidP="00D16DA2">
            <w:pPr>
              <w:spacing w:after="0"/>
              <w:jc w:val="center"/>
              <w:rPr>
                <w:rFonts w:eastAsia="Times New Roman" w:cstheme="minorHAnsi"/>
                <w:sz w:val="20"/>
                <w:szCs w:val="20"/>
                <w:lang w:eastAsia="cs-CZ"/>
              </w:rPr>
            </w:pPr>
            <w:r>
              <w:rPr>
                <w:rFonts w:eastAsia="Times New Roman" w:cstheme="minorHAnsi"/>
                <w:sz w:val="20"/>
                <w:szCs w:val="20"/>
                <w:lang w:eastAsia="cs-CZ"/>
              </w:rPr>
              <w:t>43 4</w:t>
            </w:r>
            <w:r w:rsidR="00E26282" w:rsidRPr="00335E02">
              <w:rPr>
                <w:rFonts w:eastAsia="Times New Roman" w:cstheme="minorHAnsi"/>
                <w:sz w:val="20"/>
                <w:szCs w:val="20"/>
                <w:lang w:eastAsia="cs-CZ"/>
              </w:rPr>
              <w:t>18</w:t>
            </w:r>
          </w:p>
        </w:tc>
      </w:tr>
      <w:tr w:rsidR="007D6CE8" w:rsidRPr="00563C93" w14:paraId="5A8991C7" w14:textId="77777777" w:rsidTr="00150177">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00DF4508" w14:textId="679F1D98" w:rsidR="007D6CE8" w:rsidRDefault="007D6CE8" w:rsidP="00681259">
            <w:pPr>
              <w:spacing w:after="0"/>
              <w:jc w:val="center"/>
              <w:rPr>
                <w:rFonts w:eastAsia="Times New Roman" w:cstheme="minorHAnsi"/>
                <w:sz w:val="20"/>
                <w:szCs w:val="20"/>
                <w:lang w:eastAsia="cs-CZ"/>
              </w:rPr>
            </w:pPr>
            <w:r>
              <w:rPr>
                <w:rFonts w:eastAsia="Times New Roman" w:cstheme="minorHAnsi"/>
                <w:sz w:val="20"/>
                <w:szCs w:val="20"/>
                <w:lang w:eastAsia="cs-CZ"/>
              </w:rPr>
              <w:t>2025</w:t>
            </w:r>
          </w:p>
        </w:tc>
        <w:tc>
          <w:tcPr>
            <w:tcW w:w="1042" w:type="dxa"/>
            <w:tcBorders>
              <w:top w:val="single" w:sz="8" w:space="0" w:color="auto"/>
              <w:left w:val="nil"/>
              <w:bottom w:val="single" w:sz="12" w:space="0" w:color="auto"/>
              <w:right w:val="single" w:sz="8" w:space="0" w:color="auto"/>
            </w:tcBorders>
            <w:vAlign w:val="center"/>
          </w:tcPr>
          <w:p w14:paraId="1067FBF5" w14:textId="61FA71BE" w:rsidR="007D6CE8" w:rsidRPr="00D16DA2" w:rsidRDefault="007D6CE8" w:rsidP="00D16DA2">
            <w:pPr>
              <w:spacing w:after="0"/>
              <w:jc w:val="center"/>
              <w:rPr>
                <w:rFonts w:eastAsia="Times New Roman" w:cstheme="minorHAnsi"/>
                <w:sz w:val="20"/>
                <w:szCs w:val="20"/>
                <w:lang w:eastAsia="cs-CZ"/>
              </w:rPr>
            </w:pPr>
            <w:r>
              <w:rPr>
                <w:rFonts w:eastAsia="Times New Roman" w:cstheme="minorHAnsi"/>
                <w:sz w:val="20"/>
                <w:szCs w:val="20"/>
                <w:lang w:eastAsia="cs-CZ"/>
              </w:rPr>
              <w:t>3 108</w:t>
            </w:r>
          </w:p>
        </w:tc>
        <w:tc>
          <w:tcPr>
            <w:tcW w:w="1042" w:type="dxa"/>
            <w:tcBorders>
              <w:top w:val="single" w:sz="8" w:space="0" w:color="auto"/>
              <w:left w:val="nil"/>
              <w:bottom w:val="single" w:sz="12" w:space="0" w:color="auto"/>
              <w:right w:val="single" w:sz="8" w:space="0" w:color="auto"/>
            </w:tcBorders>
            <w:vAlign w:val="center"/>
          </w:tcPr>
          <w:p w14:paraId="00399464" w14:textId="19B7E5C9" w:rsidR="007D6CE8" w:rsidRDefault="00DE25A2" w:rsidP="00D16DA2">
            <w:pPr>
              <w:spacing w:after="0"/>
              <w:jc w:val="center"/>
              <w:rPr>
                <w:rFonts w:eastAsia="Times New Roman" w:cstheme="minorHAnsi"/>
                <w:sz w:val="20"/>
                <w:szCs w:val="20"/>
                <w:lang w:eastAsia="cs-CZ"/>
              </w:rPr>
            </w:pPr>
            <w:r>
              <w:rPr>
                <w:rFonts w:eastAsia="Times New Roman" w:cstheme="minorHAnsi"/>
                <w:sz w:val="20"/>
                <w:szCs w:val="20"/>
                <w:lang w:eastAsia="cs-CZ"/>
              </w:rPr>
              <w:t>38 937</w:t>
            </w:r>
          </w:p>
        </w:tc>
        <w:tc>
          <w:tcPr>
            <w:tcW w:w="1042" w:type="dxa"/>
            <w:tcBorders>
              <w:top w:val="single" w:sz="8" w:space="0" w:color="auto"/>
              <w:left w:val="nil"/>
              <w:bottom w:val="single" w:sz="12" w:space="0" w:color="auto"/>
              <w:right w:val="single" w:sz="8" w:space="0" w:color="auto"/>
            </w:tcBorders>
            <w:shd w:val="clear" w:color="auto" w:fill="A6A6A6" w:themeFill="background1" w:themeFillShade="A6"/>
            <w:vAlign w:val="center"/>
          </w:tcPr>
          <w:p w14:paraId="3BFE69A7" w14:textId="77777777" w:rsidR="007D6CE8" w:rsidRDefault="007D6CE8"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12" w:space="0" w:color="auto"/>
              <w:right w:val="single" w:sz="12" w:space="0" w:color="auto"/>
            </w:tcBorders>
            <w:vAlign w:val="center"/>
          </w:tcPr>
          <w:p w14:paraId="2A27F909" w14:textId="0F624306" w:rsidR="007D6CE8" w:rsidRDefault="00DE25A2" w:rsidP="00D16DA2">
            <w:pPr>
              <w:spacing w:after="0"/>
              <w:jc w:val="center"/>
              <w:rPr>
                <w:rFonts w:eastAsia="Times New Roman" w:cstheme="minorHAnsi"/>
                <w:sz w:val="20"/>
                <w:szCs w:val="20"/>
                <w:lang w:eastAsia="cs-CZ"/>
              </w:rPr>
            </w:pPr>
            <w:r>
              <w:rPr>
                <w:rFonts w:eastAsia="Times New Roman" w:cstheme="minorHAnsi"/>
                <w:sz w:val="20"/>
                <w:szCs w:val="20"/>
                <w:lang w:eastAsia="cs-CZ"/>
              </w:rPr>
              <w:t>42 045</w:t>
            </w:r>
          </w:p>
        </w:tc>
      </w:tr>
    </w:tbl>
    <w:bookmarkEnd w:id="27"/>
    <w:p w14:paraId="32AD8511" w14:textId="2BFFF9A0" w:rsidR="00563C93" w:rsidRDefault="00335E02" w:rsidP="00335E02">
      <w:pPr>
        <w:autoSpaceDE w:val="0"/>
        <w:autoSpaceDN w:val="0"/>
        <w:adjustRightInd w:val="0"/>
        <w:spacing w:after="0"/>
        <w:rPr>
          <w:rFonts w:eastAsia="Times New Roman" w:cs="Arial"/>
          <w:sz w:val="18"/>
          <w:szCs w:val="18"/>
          <w:lang w:eastAsia="cs-CZ"/>
        </w:rPr>
      </w:pPr>
      <w:r>
        <w:rPr>
          <w:rFonts w:eastAsia="Times New Roman" w:cs="Arial"/>
          <w:sz w:val="20"/>
          <w:szCs w:val="20"/>
          <w:lang w:eastAsia="cs-CZ"/>
        </w:rPr>
        <w:t>*</w:t>
      </w:r>
      <w:r w:rsidRPr="00335E02">
        <w:rPr>
          <w:rFonts w:eastAsia="Times New Roman" w:cs="Arial"/>
          <w:sz w:val="18"/>
          <w:szCs w:val="18"/>
          <w:lang w:eastAsia="cs-CZ"/>
        </w:rPr>
        <w:t>Služba mobilních sběrných dvorů, zajišťovaná od roku 2012 do roku 2021</w:t>
      </w:r>
    </w:p>
    <w:p w14:paraId="530B2DF4" w14:textId="77777777" w:rsidR="00D073B3" w:rsidRPr="00335E02" w:rsidRDefault="00D073B3" w:rsidP="00335E02">
      <w:pPr>
        <w:autoSpaceDE w:val="0"/>
        <w:autoSpaceDN w:val="0"/>
        <w:adjustRightInd w:val="0"/>
        <w:spacing w:after="0"/>
        <w:rPr>
          <w:rFonts w:eastAsia="Times New Roman" w:cs="Arial"/>
          <w:sz w:val="20"/>
          <w:szCs w:val="20"/>
          <w:lang w:eastAsia="cs-CZ"/>
        </w:rPr>
      </w:pPr>
    </w:p>
    <w:p w14:paraId="43D4D456" w14:textId="0079AD32" w:rsidR="00335E02" w:rsidRDefault="00EE4AF8" w:rsidP="00D073B3">
      <w:pPr>
        <w:pStyle w:val="Titulek"/>
        <w:keepNext/>
        <w:spacing w:after="0"/>
        <w:rPr>
          <w:color w:val="auto"/>
          <w:sz w:val="20"/>
          <w:szCs w:val="20"/>
        </w:r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Pr>
          <w:noProof/>
          <w:color w:val="auto"/>
          <w:sz w:val="20"/>
          <w:szCs w:val="20"/>
        </w:rPr>
        <w:t>5</w:t>
      </w:r>
      <w:r w:rsidRPr="006623FF">
        <w:rPr>
          <w:color w:val="auto"/>
          <w:sz w:val="20"/>
          <w:szCs w:val="20"/>
        </w:rPr>
        <w:fldChar w:fldCharType="end"/>
      </w:r>
      <w:r>
        <w:rPr>
          <w:color w:val="auto"/>
          <w:sz w:val="20"/>
          <w:szCs w:val="20"/>
        </w:rPr>
        <w:t xml:space="preserve"> </w:t>
      </w:r>
      <w:r w:rsidR="00D073B3" w:rsidRPr="00F46F4D">
        <w:rPr>
          <w:color w:val="auto"/>
          <w:sz w:val="20"/>
          <w:szCs w:val="20"/>
        </w:rPr>
        <w:t xml:space="preserve"> </w:t>
      </w:r>
      <w:r w:rsidR="00D073B3" w:rsidRPr="00D073B3">
        <w:rPr>
          <w:color w:val="auto"/>
          <w:sz w:val="20"/>
          <w:szCs w:val="20"/>
        </w:rPr>
        <w:t xml:space="preserve">Vývoj množství odevzdaného objemného odpadu </w:t>
      </w:r>
      <w:r w:rsidR="00D073B3">
        <w:rPr>
          <w:color w:val="auto"/>
          <w:sz w:val="20"/>
          <w:szCs w:val="20"/>
        </w:rPr>
        <w:t>v tunách</w:t>
      </w:r>
    </w:p>
    <w:p w14:paraId="52BFF79C" w14:textId="20908C6B" w:rsidR="00D073B3" w:rsidRPr="00D073B3" w:rsidRDefault="00D073B3" w:rsidP="00D073B3">
      <w:r>
        <w:rPr>
          <w:noProof/>
        </w:rPr>
        <w:drawing>
          <wp:inline distT="0" distB="0" distL="0" distR="0" wp14:anchorId="6467A888" wp14:editId="234F5B9F">
            <wp:extent cx="5791200" cy="2400300"/>
            <wp:effectExtent l="0" t="0" r="0" b="0"/>
            <wp:docPr id="1015762378" name="Graf 1">
              <a:extLst xmlns:a="http://schemas.openxmlformats.org/drawingml/2006/main">
                <a:ext uri="{FF2B5EF4-FFF2-40B4-BE49-F238E27FC236}">
                  <a16:creationId xmlns:a16="http://schemas.microsoft.com/office/drawing/2014/main" id="{CCCF08E4-E96F-9522-FC14-53AD0E9E4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3AB6132" w14:textId="77777777" w:rsidR="00D073B3" w:rsidRDefault="00D073B3" w:rsidP="00D073B3">
      <w:pPr>
        <w:rPr>
          <w:rFonts w:eastAsia="Times New Roman"/>
          <w:lang w:eastAsia="cs-CZ"/>
        </w:rPr>
      </w:pPr>
      <w:bookmarkStart w:id="28" w:name="_Hlk194404044"/>
    </w:p>
    <w:p w14:paraId="45D6A209" w14:textId="6DA9311F" w:rsidR="00B42B1C" w:rsidRDefault="00513B2B" w:rsidP="00EA5FB6">
      <w:pPr>
        <w:ind w:firstLine="708"/>
        <w:rPr>
          <w:rFonts w:eastAsia="Times New Roman" w:cs="Arial"/>
          <w:sz w:val="20"/>
          <w:lang w:eastAsia="cs-CZ"/>
        </w:rPr>
      </w:pPr>
      <w:r>
        <w:rPr>
          <w:rFonts w:eastAsia="Times New Roman"/>
          <w:lang w:eastAsia="cs-CZ"/>
        </w:rPr>
        <w:lastRenderedPageBreak/>
        <w:t>V</w:t>
      </w:r>
      <w:r w:rsidRPr="00921ECC">
        <w:rPr>
          <w:rFonts w:eastAsia="Times New Roman"/>
          <w:lang w:eastAsia="cs-CZ"/>
        </w:rPr>
        <w:t xml:space="preserve"> tabulce </w:t>
      </w:r>
      <w:r w:rsidR="00D63FA1">
        <w:rPr>
          <w:rFonts w:eastAsia="Times New Roman"/>
          <w:lang w:eastAsia="cs-CZ"/>
        </w:rPr>
        <w:t xml:space="preserve">výše </w:t>
      </w:r>
      <w:r>
        <w:rPr>
          <w:rFonts w:eastAsia="Times New Roman"/>
          <w:lang w:eastAsia="cs-CZ"/>
        </w:rPr>
        <w:t>není započítáno množství</w:t>
      </w:r>
      <w:r w:rsidRPr="00921ECC">
        <w:rPr>
          <w:rFonts w:eastAsia="Times New Roman"/>
          <w:lang w:eastAsia="cs-CZ"/>
        </w:rPr>
        <w:t xml:space="preserve"> obj</w:t>
      </w:r>
      <w:r>
        <w:rPr>
          <w:rFonts w:eastAsia="Times New Roman"/>
          <w:lang w:eastAsia="cs-CZ"/>
        </w:rPr>
        <w:t xml:space="preserve">emného odpadu sebraného v rámci služeb poskytovaných </w:t>
      </w:r>
      <w:r w:rsidR="00457301">
        <w:rPr>
          <w:rFonts w:eastAsia="Times New Roman"/>
          <w:lang w:eastAsia="cs-CZ"/>
        </w:rPr>
        <w:t>úřady městských částí</w:t>
      </w:r>
      <w:r>
        <w:rPr>
          <w:rFonts w:eastAsia="Times New Roman"/>
          <w:lang w:eastAsia="cs-CZ"/>
        </w:rPr>
        <w:t xml:space="preserve"> hl. m. Prahy</w:t>
      </w:r>
      <w:r w:rsidRPr="00921ECC">
        <w:rPr>
          <w:rFonts w:eastAsia="Times New Roman"/>
          <w:lang w:eastAsia="cs-CZ"/>
        </w:rPr>
        <w:t xml:space="preserve">, který v roce </w:t>
      </w:r>
      <w:r w:rsidR="00617038">
        <w:rPr>
          <w:rFonts w:eastAsia="Times New Roman"/>
          <w:lang w:eastAsia="cs-CZ"/>
        </w:rPr>
        <w:t>202</w:t>
      </w:r>
      <w:r w:rsidR="00DE25A2">
        <w:rPr>
          <w:rFonts w:eastAsia="Times New Roman"/>
          <w:lang w:eastAsia="cs-CZ"/>
        </w:rPr>
        <w:t>5</w:t>
      </w:r>
      <w:r>
        <w:rPr>
          <w:rFonts w:eastAsia="Times New Roman"/>
          <w:lang w:eastAsia="cs-CZ"/>
        </w:rPr>
        <w:t xml:space="preserve"> činil </w:t>
      </w:r>
      <w:r w:rsidR="005A6974">
        <w:rPr>
          <w:rFonts w:eastAsia="Times New Roman"/>
          <w:lang w:eastAsia="cs-CZ"/>
        </w:rPr>
        <w:t xml:space="preserve">2 </w:t>
      </w:r>
      <w:r w:rsidR="00DE25A2">
        <w:rPr>
          <w:rFonts w:eastAsia="Times New Roman"/>
          <w:lang w:eastAsia="cs-CZ"/>
        </w:rPr>
        <w:t>534</w:t>
      </w:r>
      <w:r w:rsidRPr="00921ECC">
        <w:rPr>
          <w:rFonts w:eastAsia="Times New Roman"/>
          <w:lang w:eastAsia="cs-CZ"/>
        </w:rPr>
        <w:t xml:space="preserve"> </w:t>
      </w:r>
      <w:r>
        <w:rPr>
          <w:rFonts w:eastAsia="Times New Roman"/>
          <w:lang w:eastAsia="cs-CZ"/>
        </w:rPr>
        <w:t>t</w:t>
      </w:r>
      <w:r w:rsidR="00D6034D">
        <w:rPr>
          <w:rFonts w:eastAsia="Times New Roman"/>
          <w:lang w:eastAsia="cs-CZ"/>
        </w:rPr>
        <w:t>un</w:t>
      </w:r>
      <w:r>
        <w:rPr>
          <w:rFonts w:eastAsia="Times New Roman"/>
          <w:lang w:eastAsia="cs-CZ"/>
        </w:rPr>
        <w:t xml:space="preserve">. </w:t>
      </w:r>
      <w:r w:rsidR="00DE25A2">
        <w:rPr>
          <w:rFonts w:eastAsia="Times New Roman"/>
          <w:lang w:eastAsia="cs-CZ"/>
        </w:rPr>
        <w:t>Dále město zajišťuje</w:t>
      </w:r>
      <w:r w:rsidR="00D6034D">
        <w:rPr>
          <w:rFonts w:eastAsia="Times New Roman"/>
          <w:lang w:eastAsia="cs-CZ"/>
        </w:rPr>
        <w:t> </w:t>
      </w:r>
      <w:r w:rsidR="00897177" w:rsidRPr="00563C93">
        <w:rPr>
          <w:rFonts w:eastAsia="Times New Roman"/>
          <w:lang w:eastAsia="cs-CZ"/>
        </w:rPr>
        <w:t xml:space="preserve">úklid </w:t>
      </w:r>
      <w:r w:rsidR="00897177">
        <w:rPr>
          <w:rFonts w:eastAsia="Times New Roman"/>
          <w:lang w:eastAsia="cs-CZ"/>
        </w:rPr>
        <w:t>kolem</w:t>
      </w:r>
      <w:r w:rsidR="00897177" w:rsidRPr="00563C93">
        <w:rPr>
          <w:rFonts w:eastAsia="Times New Roman"/>
          <w:lang w:eastAsia="cs-CZ"/>
        </w:rPr>
        <w:t xml:space="preserve"> </w:t>
      </w:r>
      <w:r w:rsidR="00897177">
        <w:rPr>
          <w:rFonts w:eastAsia="Times New Roman"/>
          <w:lang w:eastAsia="cs-CZ"/>
        </w:rPr>
        <w:t>stanovišť tříděného odpadu</w:t>
      </w:r>
      <w:r w:rsidR="00DE25A2">
        <w:rPr>
          <w:rFonts w:eastAsia="Times New Roman"/>
          <w:lang w:eastAsia="cs-CZ"/>
        </w:rPr>
        <w:t xml:space="preserve"> (nábytek a další odpad větších rozměrů)</w:t>
      </w:r>
      <w:r w:rsidR="00D6034D">
        <w:rPr>
          <w:rFonts w:eastAsia="Times New Roman"/>
          <w:lang w:eastAsia="cs-CZ"/>
        </w:rPr>
        <w:t xml:space="preserve">, který v </w:t>
      </w:r>
      <w:r w:rsidR="00897177">
        <w:rPr>
          <w:rFonts w:eastAsia="Times New Roman"/>
          <w:lang w:eastAsia="cs-CZ"/>
        </w:rPr>
        <w:t>roce 202</w:t>
      </w:r>
      <w:r w:rsidR="00DE25A2">
        <w:rPr>
          <w:rFonts w:eastAsia="Times New Roman"/>
          <w:lang w:eastAsia="cs-CZ"/>
        </w:rPr>
        <w:t>5</w:t>
      </w:r>
      <w:r w:rsidR="00897177">
        <w:rPr>
          <w:rFonts w:eastAsia="Times New Roman"/>
          <w:lang w:eastAsia="cs-CZ"/>
        </w:rPr>
        <w:t xml:space="preserve"> </w:t>
      </w:r>
      <w:r w:rsidR="00D6034D">
        <w:rPr>
          <w:rFonts w:eastAsia="Times New Roman"/>
          <w:lang w:eastAsia="cs-CZ"/>
        </w:rPr>
        <w:t>činil</w:t>
      </w:r>
      <w:r w:rsidR="00897177">
        <w:rPr>
          <w:rFonts w:eastAsia="Times New Roman"/>
          <w:lang w:eastAsia="cs-CZ"/>
        </w:rPr>
        <w:t xml:space="preserve"> </w:t>
      </w:r>
      <w:r w:rsidR="005A6974">
        <w:rPr>
          <w:rFonts w:eastAsia="Times New Roman"/>
          <w:lang w:eastAsia="cs-CZ"/>
        </w:rPr>
        <w:t xml:space="preserve">6 </w:t>
      </w:r>
      <w:r w:rsidR="00DE25A2">
        <w:rPr>
          <w:rFonts w:eastAsia="Times New Roman"/>
          <w:lang w:eastAsia="cs-CZ"/>
        </w:rPr>
        <w:t>621</w:t>
      </w:r>
      <w:r w:rsidR="00897177" w:rsidRPr="00921ECC">
        <w:rPr>
          <w:rFonts w:eastAsia="Times New Roman"/>
          <w:lang w:eastAsia="cs-CZ"/>
        </w:rPr>
        <w:t xml:space="preserve"> t</w:t>
      </w:r>
      <w:r w:rsidR="00897177">
        <w:rPr>
          <w:rFonts w:eastAsia="Times New Roman"/>
          <w:lang w:eastAsia="cs-CZ"/>
        </w:rPr>
        <w:t>un</w:t>
      </w:r>
      <w:r w:rsidR="00897177" w:rsidRPr="00921ECC">
        <w:rPr>
          <w:rFonts w:eastAsia="Times New Roman"/>
          <w:lang w:eastAsia="cs-CZ"/>
        </w:rPr>
        <w:t xml:space="preserve">. </w:t>
      </w:r>
      <w:bookmarkEnd w:id="28"/>
      <w:r w:rsidR="00B42B1C">
        <w:rPr>
          <w:rFonts w:eastAsia="Times New Roman" w:cs="Arial"/>
          <w:sz w:val="20"/>
          <w:lang w:eastAsia="cs-CZ"/>
        </w:rPr>
        <w:br w:type="page"/>
      </w:r>
    </w:p>
    <w:p w14:paraId="338061A1" w14:textId="56B14E0A" w:rsidR="00563C93" w:rsidRPr="00563C93" w:rsidRDefault="00187AE9" w:rsidP="00187AE9">
      <w:pPr>
        <w:pStyle w:val="Nadpis2"/>
        <w:rPr>
          <w:rFonts w:eastAsia="Times New Roman"/>
          <w:lang w:eastAsia="cs-CZ"/>
        </w:rPr>
      </w:pPr>
      <w:bookmarkStart w:id="29" w:name="_Toc68252151"/>
      <w:bookmarkStart w:id="30" w:name="_Toc227927819"/>
      <w:r>
        <w:rPr>
          <w:rFonts w:eastAsia="Times New Roman"/>
          <w:lang w:eastAsia="cs-CZ"/>
        </w:rPr>
        <w:lastRenderedPageBreak/>
        <w:t>Bioodpad</w:t>
      </w:r>
      <w:bookmarkEnd w:id="29"/>
      <w:bookmarkEnd w:id="30"/>
    </w:p>
    <w:p w14:paraId="5F2E35E7" w14:textId="77777777" w:rsidR="00563C93" w:rsidRPr="00563C93" w:rsidRDefault="00563C93" w:rsidP="00563C93">
      <w:pPr>
        <w:autoSpaceDE w:val="0"/>
        <w:autoSpaceDN w:val="0"/>
        <w:adjustRightInd w:val="0"/>
        <w:spacing w:after="0"/>
        <w:rPr>
          <w:rFonts w:eastAsia="Times New Roman" w:cs="Arial"/>
          <w:b/>
          <w:bCs/>
          <w:caps/>
          <w:sz w:val="20"/>
          <w:u w:val="single"/>
          <w:lang w:eastAsia="cs-CZ"/>
        </w:rPr>
      </w:pPr>
    </w:p>
    <w:p w14:paraId="18DFFC64" w14:textId="409ABF98" w:rsidR="000B1FCB" w:rsidRDefault="00563C93" w:rsidP="00F73895">
      <w:pPr>
        <w:ind w:firstLine="576"/>
        <w:rPr>
          <w:rFonts w:eastAsia="Times New Roman"/>
          <w:lang w:eastAsia="cs-CZ"/>
        </w:rPr>
      </w:pPr>
      <w:r w:rsidRPr="0065592B">
        <w:rPr>
          <w:rFonts w:eastAsia="Times New Roman"/>
          <w:lang w:eastAsia="cs-CZ"/>
        </w:rPr>
        <w:t>Pro</w:t>
      </w:r>
      <w:r w:rsidR="00826C22" w:rsidRPr="0065592B">
        <w:rPr>
          <w:rFonts w:eastAsia="Times New Roman"/>
          <w:lang w:eastAsia="cs-CZ"/>
        </w:rPr>
        <w:t xml:space="preserve"> sběr bioodpadu bylo </w:t>
      </w:r>
      <w:r w:rsidR="00F33F84" w:rsidRPr="00335AAF">
        <w:rPr>
          <w:rFonts w:eastAsia="Times New Roman"/>
          <w:lang w:eastAsia="cs-CZ"/>
        </w:rPr>
        <w:t>v </w:t>
      </w:r>
      <w:r w:rsidR="00F33F84" w:rsidRPr="00335AAF">
        <w:rPr>
          <w:rFonts w:eastAsia="Times New Roman"/>
          <w:color w:val="000000" w:themeColor="text1"/>
          <w:lang w:eastAsia="cs-CZ"/>
        </w:rPr>
        <w:t xml:space="preserve">roce </w:t>
      </w:r>
      <w:r w:rsidR="00D63641" w:rsidRPr="00335AAF">
        <w:rPr>
          <w:rFonts w:eastAsia="Times New Roman"/>
          <w:color w:val="000000" w:themeColor="text1"/>
          <w:lang w:eastAsia="cs-CZ"/>
        </w:rPr>
        <w:t>20</w:t>
      </w:r>
      <w:r w:rsidR="003D4EAE" w:rsidRPr="00335AAF">
        <w:rPr>
          <w:rFonts w:eastAsia="Times New Roman"/>
          <w:color w:val="000000" w:themeColor="text1"/>
          <w:lang w:eastAsia="cs-CZ"/>
        </w:rPr>
        <w:t>2</w:t>
      </w:r>
      <w:r w:rsidR="004C2C8D">
        <w:rPr>
          <w:rFonts w:eastAsia="Times New Roman"/>
          <w:color w:val="000000" w:themeColor="text1"/>
          <w:lang w:eastAsia="cs-CZ"/>
        </w:rPr>
        <w:t>5</w:t>
      </w:r>
      <w:r w:rsidRPr="00335AAF">
        <w:rPr>
          <w:rFonts w:eastAsia="Times New Roman"/>
          <w:color w:val="000000" w:themeColor="text1"/>
          <w:lang w:eastAsia="cs-CZ"/>
        </w:rPr>
        <w:t xml:space="preserve"> celkem přistaveno </w:t>
      </w:r>
      <w:r w:rsidR="00F9797D" w:rsidRPr="00335AAF">
        <w:rPr>
          <w:rFonts w:eastAsia="Times New Roman"/>
          <w:color w:val="000000" w:themeColor="text1"/>
          <w:lang w:eastAsia="cs-CZ"/>
        </w:rPr>
        <w:t>1</w:t>
      </w:r>
      <w:r w:rsidR="004C2C8D">
        <w:rPr>
          <w:rFonts w:eastAsia="Times New Roman"/>
          <w:color w:val="000000" w:themeColor="text1"/>
          <w:lang w:eastAsia="cs-CZ"/>
        </w:rPr>
        <w:t>352</w:t>
      </w:r>
      <w:r w:rsidR="00AC0B74" w:rsidRPr="00335AAF">
        <w:rPr>
          <w:rFonts w:eastAsia="Times New Roman"/>
          <w:color w:val="000000" w:themeColor="text1"/>
          <w:lang w:eastAsia="cs-CZ"/>
        </w:rPr>
        <w:t xml:space="preserve"> </w:t>
      </w:r>
      <w:r w:rsidRPr="00335AAF">
        <w:rPr>
          <w:rFonts w:eastAsia="Times New Roman"/>
          <w:color w:val="000000" w:themeColor="text1"/>
          <w:lang w:eastAsia="cs-CZ"/>
        </w:rPr>
        <w:t xml:space="preserve">ks </w:t>
      </w:r>
      <w:r w:rsidR="004C2C8D">
        <w:rPr>
          <w:rFonts w:eastAsia="Times New Roman"/>
          <w:color w:val="000000" w:themeColor="text1"/>
          <w:lang w:eastAsia="cs-CZ"/>
        </w:rPr>
        <w:t xml:space="preserve">velkoobjemových kontejnerů </w:t>
      </w:r>
      <w:r w:rsidR="003F29AA" w:rsidRPr="00335AAF">
        <w:rPr>
          <w:rFonts w:eastAsia="Times New Roman"/>
          <w:lang w:eastAsia="cs-CZ"/>
        </w:rPr>
        <w:t>a p</w:t>
      </w:r>
      <w:r w:rsidR="003D0664" w:rsidRPr="00335AAF">
        <w:rPr>
          <w:rFonts w:eastAsia="Times New Roman"/>
          <w:lang w:eastAsia="cs-CZ"/>
        </w:rPr>
        <w:t xml:space="preserve">odařilo se získat celkem </w:t>
      </w:r>
      <w:r w:rsidR="004C2C8D">
        <w:rPr>
          <w:rFonts w:eastAsia="Times New Roman"/>
          <w:lang w:eastAsia="cs-CZ"/>
        </w:rPr>
        <w:t>672</w:t>
      </w:r>
      <w:r w:rsidRPr="00335AAF">
        <w:rPr>
          <w:rFonts w:eastAsia="Times New Roman"/>
          <w:lang w:eastAsia="cs-CZ"/>
        </w:rPr>
        <w:t xml:space="preserve"> tun bioodpadu. D</w:t>
      </w:r>
      <w:r w:rsidRPr="000E528B">
        <w:rPr>
          <w:rFonts w:eastAsia="Times New Roman"/>
          <w:lang w:eastAsia="cs-CZ"/>
        </w:rPr>
        <w:t>alší způsoby pro odkládání bioodpadu jsou sběrné dvory města,</w:t>
      </w:r>
      <w:r w:rsidR="000B1FCB" w:rsidRPr="000E528B">
        <w:rPr>
          <w:rFonts w:eastAsia="Times New Roman"/>
          <w:lang w:eastAsia="cs-CZ"/>
        </w:rPr>
        <w:t xml:space="preserve"> </w:t>
      </w:r>
      <w:r w:rsidRPr="000E528B">
        <w:rPr>
          <w:rFonts w:eastAsia="Times New Roman"/>
          <w:lang w:eastAsia="cs-CZ"/>
        </w:rPr>
        <w:t>stabilní sběr</w:t>
      </w:r>
      <w:r w:rsidR="002716FA" w:rsidRPr="000E528B">
        <w:rPr>
          <w:rFonts w:eastAsia="Times New Roman"/>
          <w:lang w:eastAsia="cs-CZ"/>
        </w:rPr>
        <w:t>né místo v Praze 10 Malešicích</w:t>
      </w:r>
      <w:r w:rsidR="004C2C8D">
        <w:rPr>
          <w:rFonts w:eastAsia="Times New Roman"/>
          <w:lang w:eastAsia="cs-CZ"/>
        </w:rPr>
        <w:t xml:space="preserve"> a</w:t>
      </w:r>
      <w:r w:rsidR="00AD403B">
        <w:rPr>
          <w:rFonts w:eastAsia="Times New Roman"/>
          <w:lang w:eastAsia="cs-CZ"/>
        </w:rPr>
        <w:t xml:space="preserve"> </w:t>
      </w:r>
      <w:r w:rsidR="00D23B0A" w:rsidRPr="000E528B">
        <w:rPr>
          <w:rFonts w:eastAsia="Times New Roman"/>
          <w:lang w:eastAsia="cs-CZ"/>
        </w:rPr>
        <w:t>od roku 2017</w:t>
      </w:r>
      <w:r w:rsidR="002716FA" w:rsidRPr="000E528B">
        <w:rPr>
          <w:rFonts w:eastAsia="Times New Roman"/>
          <w:lang w:eastAsia="cs-CZ"/>
        </w:rPr>
        <w:t xml:space="preserve"> také </w:t>
      </w:r>
      <w:r w:rsidR="00D23B0A" w:rsidRPr="000E528B">
        <w:rPr>
          <w:rFonts w:eastAsia="Times New Roman"/>
          <w:lang w:eastAsia="cs-CZ"/>
        </w:rPr>
        <w:t>ko</w:t>
      </w:r>
      <w:r w:rsidR="00841E7B" w:rsidRPr="000E528B">
        <w:rPr>
          <w:rFonts w:eastAsia="Times New Roman"/>
          <w:lang w:eastAsia="cs-CZ"/>
        </w:rPr>
        <w:t>mpostárna hl. m. Prahy v Praze S</w:t>
      </w:r>
      <w:r w:rsidR="002716FA" w:rsidRPr="000E528B">
        <w:rPr>
          <w:rFonts w:eastAsia="Times New Roman"/>
          <w:lang w:eastAsia="cs-CZ"/>
        </w:rPr>
        <w:t>livenci</w:t>
      </w:r>
      <w:r w:rsidRPr="000E528B">
        <w:rPr>
          <w:rFonts w:eastAsia="Times New Roman"/>
          <w:lang w:eastAsia="cs-CZ"/>
        </w:rPr>
        <w:t>.</w:t>
      </w:r>
      <w:r w:rsidR="002716FA" w:rsidRPr="000E528B">
        <w:rPr>
          <w:rFonts w:eastAsia="Times New Roman"/>
          <w:lang w:eastAsia="cs-CZ"/>
        </w:rPr>
        <w:t xml:space="preserve"> </w:t>
      </w:r>
      <w:r w:rsidR="00D23B0A" w:rsidRPr="000E528B">
        <w:rPr>
          <w:rFonts w:eastAsia="Times New Roman"/>
          <w:lang w:eastAsia="cs-CZ"/>
        </w:rPr>
        <w:t xml:space="preserve">Provoz první pražské kompostárny byl zahájen </w:t>
      </w:r>
      <w:r w:rsidR="002716FA" w:rsidRPr="000E528B">
        <w:rPr>
          <w:rFonts w:eastAsia="Times New Roman"/>
          <w:lang w:eastAsia="cs-CZ"/>
        </w:rPr>
        <w:t>3.</w:t>
      </w:r>
      <w:r w:rsidR="00496BE8" w:rsidRPr="000E528B">
        <w:rPr>
          <w:rFonts w:eastAsia="Times New Roman"/>
          <w:lang w:eastAsia="cs-CZ"/>
        </w:rPr>
        <w:t xml:space="preserve"> </w:t>
      </w:r>
      <w:r w:rsidR="002716FA" w:rsidRPr="000E528B">
        <w:rPr>
          <w:rFonts w:eastAsia="Times New Roman"/>
          <w:lang w:eastAsia="cs-CZ"/>
        </w:rPr>
        <w:t>7.</w:t>
      </w:r>
      <w:r w:rsidR="00496BE8" w:rsidRPr="000E528B">
        <w:rPr>
          <w:rFonts w:eastAsia="Times New Roman"/>
          <w:lang w:eastAsia="cs-CZ"/>
        </w:rPr>
        <w:t xml:space="preserve"> </w:t>
      </w:r>
      <w:r w:rsidR="002716FA" w:rsidRPr="000E528B">
        <w:rPr>
          <w:rFonts w:eastAsia="Times New Roman"/>
          <w:lang w:eastAsia="cs-CZ"/>
        </w:rPr>
        <w:t>2017. Bioodpad od</w:t>
      </w:r>
      <w:r w:rsidR="002716FA" w:rsidRPr="00841E7B">
        <w:rPr>
          <w:rFonts w:eastAsia="Times New Roman"/>
          <w:lang w:eastAsia="cs-CZ"/>
        </w:rPr>
        <w:t xml:space="preserve"> občanů hl. m Prahy je zde </w:t>
      </w:r>
      <w:r w:rsidR="00E12638">
        <w:rPr>
          <w:rFonts w:eastAsia="Times New Roman"/>
          <w:lang w:eastAsia="cs-CZ"/>
        </w:rPr>
        <w:t xml:space="preserve">bezplatně </w:t>
      </w:r>
      <w:r w:rsidR="002716FA" w:rsidRPr="00841E7B">
        <w:rPr>
          <w:rFonts w:eastAsia="Times New Roman"/>
          <w:lang w:eastAsia="cs-CZ"/>
        </w:rPr>
        <w:t xml:space="preserve">přijímán v maximálním množství </w:t>
      </w:r>
      <w:r w:rsidR="002716FA" w:rsidRPr="0065592B">
        <w:rPr>
          <w:rFonts w:eastAsia="Times New Roman"/>
          <w:lang w:eastAsia="cs-CZ"/>
        </w:rPr>
        <w:t>250 kg</w:t>
      </w:r>
      <w:r w:rsidR="002716FA" w:rsidRPr="00841E7B">
        <w:rPr>
          <w:rFonts w:eastAsia="Times New Roman"/>
          <w:lang w:eastAsia="cs-CZ"/>
        </w:rPr>
        <w:t xml:space="preserve"> na osobu</w:t>
      </w:r>
      <w:r w:rsidR="00E12638">
        <w:rPr>
          <w:rFonts w:eastAsia="Times New Roman"/>
          <w:lang w:eastAsia="cs-CZ"/>
        </w:rPr>
        <w:t>/</w:t>
      </w:r>
      <w:r w:rsidR="002716FA" w:rsidRPr="00841E7B">
        <w:rPr>
          <w:rFonts w:eastAsia="Times New Roman"/>
          <w:lang w:eastAsia="cs-CZ"/>
        </w:rPr>
        <w:t>měsí</w:t>
      </w:r>
      <w:r w:rsidR="00E12638">
        <w:rPr>
          <w:rFonts w:eastAsia="Times New Roman"/>
          <w:lang w:eastAsia="cs-CZ"/>
        </w:rPr>
        <w:t>c</w:t>
      </w:r>
      <w:r w:rsidR="002716FA" w:rsidRPr="00841E7B">
        <w:rPr>
          <w:rFonts w:eastAsia="Times New Roman"/>
          <w:lang w:eastAsia="cs-CZ"/>
        </w:rPr>
        <w:t>.</w:t>
      </w:r>
    </w:p>
    <w:p w14:paraId="63E24A57" w14:textId="61D356F2" w:rsidR="000B1FCB" w:rsidRDefault="000B1FCB" w:rsidP="00F73895">
      <w:pPr>
        <w:ind w:firstLine="576"/>
        <w:rPr>
          <w:szCs w:val="20"/>
          <w:lang w:eastAsia="cs-CZ"/>
        </w:rPr>
      </w:pPr>
      <w:r>
        <w:rPr>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w:t>
      </w:r>
      <w:r w:rsidR="0048366D">
        <w:rPr>
          <w:szCs w:val="20"/>
          <w:lang w:eastAsia="cs-CZ"/>
        </w:rPr>
        <w:t xml:space="preserve">sběrné </w:t>
      </w:r>
      <w:r>
        <w:rPr>
          <w:szCs w:val="20"/>
          <w:lang w:eastAsia="cs-CZ"/>
        </w:rPr>
        <w:t xml:space="preserve">nádoby o objemu 120 a 240 l na biologicky rozložitelný odpad rostlinného </w:t>
      </w:r>
      <w:r w:rsidRPr="000E528B">
        <w:rPr>
          <w:szCs w:val="20"/>
          <w:lang w:eastAsia="cs-CZ"/>
        </w:rPr>
        <w:t>původu. Druhý pilotní projekt probíhal na Praze 15 a byl zaměřen na sběr bioodpadu v sídlištní zástavbě. Výsledky a zkušenosti z projektu sloužily jako další podklad pro zavedení celoplošného nádobového sběru biologicky rozložitelného komunálního odpadu rostlinného původu na území hl. m. Prahy, který b</w:t>
      </w:r>
      <w:r w:rsidR="004D49A0">
        <w:rPr>
          <w:szCs w:val="20"/>
          <w:lang w:eastAsia="cs-CZ"/>
        </w:rPr>
        <w:t>yl</w:t>
      </w:r>
      <w:r w:rsidRPr="000E528B">
        <w:rPr>
          <w:szCs w:val="20"/>
          <w:lang w:eastAsia="cs-CZ"/>
        </w:rPr>
        <w:t xml:space="preserve"> na území města zahájen </w:t>
      </w:r>
      <w:r w:rsidR="0048366D">
        <w:rPr>
          <w:szCs w:val="20"/>
          <w:lang w:eastAsia="cs-CZ"/>
        </w:rPr>
        <w:t xml:space="preserve">dne </w:t>
      </w:r>
      <w:r w:rsidRPr="000E528B">
        <w:rPr>
          <w:szCs w:val="20"/>
          <w:lang w:eastAsia="cs-CZ"/>
        </w:rPr>
        <w:t xml:space="preserve">1. 1. 2020 na základě dodatku č. 4 ke smlouvě č. INO/54/11/010585/2016 uzavřené mezi hl. m. Prahou a konsorciem Pražské odpady </w:t>
      </w:r>
      <w:r w:rsidR="00F31A09" w:rsidRPr="000E528B">
        <w:rPr>
          <w:szCs w:val="20"/>
          <w:lang w:eastAsia="cs-CZ"/>
        </w:rPr>
        <w:t>2016–2025</w:t>
      </w:r>
      <w:r w:rsidRPr="000E528B">
        <w:rPr>
          <w:szCs w:val="20"/>
          <w:lang w:eastAsia="cs-CZ"/>
        </w:rPr>
        <w:t xml:space="preserve">. </w:t>
      </w:r>
      <w:r w:rsidR="00B65A7B">
        <w:rPr>
          <w:szCs w:val="20"/>
          <w:lang w:eastAsia="cs-CZ"/>
        </w:rPr>
        <w:t>V roce 2021</w:t>
      </w:r>
      <w:r w:rsidR="00B65A7B" w:rsidRPr="000F163B">
        <w:rPr>
          <w:szCs w:val="20"/>
          <w:lang w:eastAsia="cs-CZ"/>
        </w:rPr>
        <w:t xml:space="preserve"> </w:t>
      </w:r>
      <w:r w:rsidR="00B65A7B">
        <w:rPr>
          <w:szCs w:val="20"/>
          <w:lang w:eastAsia="cs-CZ"/>
        </w:rPr>
        <w:t xml:space="preserve">bylo sváženo </w:t>
      </w:r>
      <w:r w:rsidR="00B65A7B" w:rsidRPr="000F163B">
        <w:rPr>
          <w:szCs w:val="20"/>
          <w:lang w:eastAsia="cs-CZ"/>
        </w:rPr>
        <w:t>celkem 16 065 nádob</w:t>
      </w:r>
      <w:r w:rsidR="001453A2" w:rsidRPr="000F163B">
        <w:rPr>
          <w:szCs w:val="20"/>
          <w:lang w:eastAsia="cs-CZ"/>
        </w:rPr>
        <w:t>.</w:t>
      </w:r>
      <w:r w:rsidR="00AC4AB7" w:rsidRPr="000F163B">
        <w:rPr>
          <w:szCs w:val="20"/>
          <w:lang w:eastAsia="cs-CZ"/>
        </w:rPr>
        <w:t xml:space="preserve"> </w:t>
      </w:r>
      <w:bookmarkStart w:id="31" w:name="_Hlk193456745"/>
      <w:bookmarkStart w:id="32" w:name="_Hlk193787695"/>
      <w:r w:rsidR="00AC4AB7" w:rsidRPr="004C2C8D">
        <w:rPr>
          <w:szCs w:val="20"/>
          <w:lang w:eastAsia="cs-CZ"/>
        </w:rPr>
        <w:t>Od 1. 1. 202</w:t>
      </w:r>
      <w:r w:rsidR="00A26B82" w:rsidRPr="004C2C8D">
        <w:rPr>
          <w:szCs w:val="20"/>
          <w:lang w:eastAsia="cs-CZ"/>
        </w:rPr>
        <w:t>2 jsou tyto nádoby poskytovány bezplatně</w:t>
      </w:r>
      <w:r w:rsidR="00AC4AB7" w:rsidRPr="004C2C8D">
        <w:rPr>
          <w:szCs w:val="20"/>
          <w:lang w:eastAsia="cs-CZ"/>
        </w:rPr>
        <w:t xml:space="preserve">, což se projevilo vysokou poptávkou ze strany obyvatelstva a umožnilo navýšení </w:t>
      </w:r>
      <w:bookmarkEnd w:id="31"/>
      <w:r w:rsidR="00E838B2" w:rsidRPr="004C2C8D">
        <w:rPr>
          <w:szCs w:val="20"/>
          <w:lang w:eastAsia="cs-CZ"/>
        </w:rPr>
        <w:t>n</w:t>
      </w:r>
      <w:r w:rsidR="00B65A7B" w:rsidRPr="004C2C8D">
        <w:rPr>
          <w:szCs w:val="20"/>
          <w:lang w:eastAsia="cs-CZ"/>
        </w:rPr>
        <w:t>a</w:t>
      </w:r>
      <w:r w:rsidR="00E838B2" w:rsidRPr="004C2C8D">
        <w:rPr>
          <w:szCs w:val="20"/>
          <w:lang w:eastAsia="cs-CZ"/>
        </w:rPr>
        <w:t xml:space="preserve"> celkový počet 46 913 kusů ke</w:t>
      </w:r>
      <w:r w:rsidR="00B65A7B" w:rsidRPr="004C2C8D">
        <w:rPr>
          <w:szCs w:val="20"/>
          <w:lang w:eastAsia="cs-CZ"/>
        </w:rPr>
        <w:t xml:space="preserve"> konci roku 202</w:t>
      </w:r>
      <w:r w:rsidR="00E838B2" w:rsidRPr="004C2C8D">
        <w:rPr>
          <w:szCs w:val="20"/>
          <w:lang w:eastAsia="cs-CZ"/>
        </w:rPr>
        <w:t>5</w:t>
      </w:r>
      <w:r w:rsidR="00B65A7B" w:rsidRPr="004C2C8D">
        <w:rPr>
          <w:szCs w:val="20"/>
          <w:lang w:eastAsia="cs-CZ"/>
        </w:rPr>
        <w:t xml:space="preserve"> </w:t>
      </w:r>
      <w:r w:rsidR="00E838B2" w:rsidRPr="004C2C8D">
        <w:rPr>
          <w:szCs w:val="20"/>
          <w:lang w:eastAsia="cs-CZ"/>
        </w:rPr>
        <w:t>(nárůst oproti roku 2024 činil 3 188 kusů)</w:t>
      </w:r>
      <w:r w:rsidR="00B65A7B" w:rsidRPr="004C2C8D">
        <w:rPr>
          <w:szCs w:val="20"/>
          <w:lang w:eastAsia="cs-CZ"/>
        </w:rPr>
        <w:t xml:space="preserve">. </w:t>
      </w:r>
      <w:r w:rsidR="00AC4AB7" w:rsidRPr="004C2C8D">
        <w:rPr>
          <w:szCs w:val="20"/>
          <w:lang w:eastAsia="cs-CZ"/>
        </w:rPr>
        <w:t>Množství vysbíraného bioodpadu prostřednictvím</w:t>
      </w:r>
      <w:r w:rsidR="00AC4AB7" w:rsidRPr="000F163B">
        <w:rPr>
          <w:szCs w:val="20"/>
          <w:lang w:eastAsia="cs-CZ"/>
        </w:rPr>
        <w:t xml:space="preserve"> těchto nádob se </w:t>
      </w:r>
      <w:r w:rsidR="004133C6">
        <w:rPr>
          <w:szCs w:val="20"/>
          <w:lang w:eastAsia="cs-CZ"/>
        </w:rPr>
        <w:t xml:space="preserve">po zavedení bezplatného sběru skokově </w:t>
      </w:r>
      <w:r w:rsidR="00AC4AB7" w:rsidRPr="000F163B">
        <w:rPr>
          <w:szCs w:val="20"/>
          <w:lang w:eastAsia="cs-CZ"/>
        </w:rPr>
        <w:t>zvýšilo z 6 714 tun</w:t>
      </w:r>
      <w:r w:rsidR="000F163B" w:rsidRPr="000F163B">
        <w:rPr>
          <w:szCs w:val="20"/>
          <w:lang w:eastAsia="cs-CZ"/>
        </w:rPr>
        <w:t xml:space="preserve"> v roce 2021</w:t>
      </w:r>
      <w:r w:rsidR="00AC4AB7" w:rsidRPr="000F163B">
        <w:rPr>
          <w:szCs w:val="20"/>
          <w:lang w:eastAsia="cs-CZ"/>
        </w:rPr>
        <w:t xml:space="preserve"> </w:t>
      </w:r>
      <w:r w:rsidR="00AC4AB7" w:rsidRPr="004133C6">
        <w:rPr>
          <w:szCs w:val="20"/>
          <w:lang w:eastAsia="cs-CZ"/>
        </w:rPr>
        <w:t xml:space="preserve">na </w:t>
      </w:r>
      <w:r w:rsidR="00150177" w:rsidRPr="004133C6">
        <w:rPr>
          <w:szCs w:val="20"/>
          <w:lang w:eastAsia="cs-CZ"/>
        </w:rPr>
        <w:t>13 140 tun</w:t>
      </w:r>
      <w:r w:rsidR="000F163B" w:rsidRPr="004133C6">
        <w:rPr>
          <w:szCs w:val="20"/>
          <w:lang w:eastAsia="cs-CZ"/>
        </w:rPr>
        <w:t xml:space="preserve"> v roce 2022</w:t>
      </w:r>
      <w:r w:rsidR="00150177" w:rsidRPr="004133C6">
        <w:rPr>
          <w:szCs w:val="20"/>
          <w:lang w:eastAsia="cs-CZ"/>
        </w:rPr>
        <w:t>, což se projevilo také snížením produkce směsného komunálního odpadu</w:t>
      </w:r>
      <w:r w:rsidR="004133C6" w:rsidRPr="004133C6">
        <w:rPr>
          <w:szCs w:val="20"/>
          <w:lang w:eastAsia="cs-CZ"/>
        </w:rPr>
        <w:t>.</w:t>
      </w:r>
      <w:r w:rsidR="006A73C0" w:rsidRPr="002B013C">
        <w:rPr>
          <w:szCs w:val="20"/>
          <w:lang w:eastAsia="cs-CZ"/>
        </w:rPr>
        <w:t xml:space="preserve"> </w:t>
      </w:r>
      <w:r w:rsidR="00E25638" w:rsidRPr="002B013C">
        <w:rPr>
          <w:szCs w:val="20"/>
          <w:lang w:eastAsia="cs-CZ"/>
        </w:rPr>
        <w:t>V</w:t>
      </w:r>
      <w:r w:rsidR="006A73C0" w:rsidRPr="002B013C">
        <w:rPr>
          <w:szCs w:val="20"/>
          <w:lang w:eastAsia="cs-CZ"/>
        </w:rPr>
        <w:t> roce 202</w:t>
      </w:r>
      <w:r w:rsidR="004C2C8D">
        <w:rPr>
          <w:szCs w:val="20"/>
          <w:lang w:eastAsia="cs-CZ"/>
        </w:rPr>
        <w:t>5</w:t>
      </w:r>
      <w:r w:rsidR="004133C6" w:rsidRPr="004133C6">
        <w:rPr>
          <w:szCs w:val="20"/>
          <w:lang w:eastAsia="cs-CZ"/>
        </w:rPr>
        <w:t xml:space="preserve"> </w:t>
      </w:r>
      <w:r w:rsidR="006A73C0" w:rsidRPr="002B013C">
        <w:rPr>
          <w:szCs w:val="20"/>
          <w:lang w:eastAsia="cs-CZ"/>
        </w:rPr>
        <w:t xml:space="preserve">bylo prostřednictvím hnědých nádob vysbíráno celkem </w:t>
      </w:r>
      <w:r w:rsidR="004C2C8D">
        <w:rPr>
          <w:szCs w:val="20"/>
          <w:lang w:eastAsia="cs-CZ"/>
        </w:rPr>
        <w:t>19 871</w:t>
      </w:r>
      <w:r w:rsidR="006A73C0" w:rsidRPr="002B013C">
        <w:rPr>
          <w:szCs w:val="20"/>
          <w:lang w:eastAsia="cs-CZ"/>
        </w:rPr>
        <w:t xml:space="preserve"> tun bioodpadu</w:t>
      </w:r>
      <w:bookmarkEnd w:id="32"/>
      <w:r w:rsidR="004133C6" w:rsidRPr="004133C6">
        <w:rPr>
          <w:szCs w:val="20"/>
          <w:lang w:eastAsia="cs-CZ"/>
        </w:rPr>
        <w:t xml:space="preserve"> a</w:t>
      </w:r>
      <w:r w:rsidR="004133C6">
        <w:rPr>
          <w:szCs w:val="20"/>
          <w:lang w:eastAsia="cs-CZ"/>
        </w:rPr>
        <w:t xml:space="preserve"> jak je patrné z tabulky níže, nárůst množství vysbíraného bioodpadu již mezi lety 202</w:t>
      </w:r>
      <w:r w:rsidR="004C2C8D">
        <w:rPr>
          <w:szCs w:val="20"/>
          <w:lang w:eastAsia="cs-CZ"/>
        </w:rPr>
        <w:t>4</w:t>
      </w:r>
      <w:r w:rsidR="004133C6">
        <w:rPr>
          <w:szCs w:val="20"/>
          <w:lang w:eastAsia="cs-CZ"/>
        </w:rPr>
        <w:t xml:space="preserve"> a 202</w:t>
      </w:r>
      <w:r w:rsidR="004C2C8D">
        <w:rPr>
          <w:szCs w:val="20"/>
          <w:lang w:eastAsia="cs-CZ"/>
        </w:rPr>
        <w:t>5</w:t>
      </w:r>
      <w:r w:rsidR="004133C6">
        <w:rPr>
          <w:szCs w:val="20"/>
          <w:lang w:eastAsia="cs-CZ"/>
        </w:rPr>
        <w:t xml:space="preserve"> není tak výrazný jako v počátku zavedení bezplatného sběru, ale množství stále stoupá a nadále se do tohoto systému sběru </w:t>
      </w:r>
      <w:r w:rsidR="00B16988">
        <w:rPr>
          <w:szCs w:val="20"/>
          <w:lang w:eastAsia="cs-CZ"/>
        </w:rPr>
        <w:t>přihlašují další domácnosti</w:t>
      </w:r>
      <w:r w:rsidR="004133C6">
        <w:rPr>
          <w:szCs w:val="20"/>
          <w:lang w:eastAsia="cs-CZ"/>
        </w:rPr>
        <w:t xml:space="preserve">. </w:t>
      </w:r>
      <w:r w:rsidR="00133B37">
        <w:rPr>
          <w:szCs w:val="20"/>
          <w:lang w:eastAsia="cs-CZ"/>
        </w:rPr>
        <w:t xml:space="preserve">O nádobu na bioodpad je možné zažádat zde: </w:t>
      </w:r>
      <w:hyperlink r:id="rId29" w:history="1">
        <w:r w:rsidR="00133B37" w:rsidRPr="002F531F">
          <w:rPr>
            <w:rStyle w:val="Hypertextovodkaz"/>
            <w:szCs w:val="20"/>
            <w:lang w:eastAsia="cs-CZ"/>
          </w:rPr>
          <w:t>https://bio.praha.eu/formular/</w:t>
        </w:r>
      </w:hyperlink>
    </w:p>
    <w:p w14:paraId="1439CD45" w14:textId="77777777" w:rsidR="00133B37" w:rsidRDefault="00133B37" w:rsidP="00F73895">
      <w:pPr>
        <w:ind w:firstLine="576"/>
        <w:rPr>
          <w:szCs w:val="20"/>
          <w:lang w:eastAsia="cs-CZ"/>
        </w:rPr>
      </w:pPr>
    </w:p>
    <w:p w14:paraId="33C477FD" w14:textId="03BB777B" w:rsidR="00D20252" w:rsidRDefault="00133B37" w:rsidP="00133B37">
      <w:pPr>
        <w:rPr>
          <w:szCs w:val="20"/>
          <w:lang w:eastAsia="cs-CZ"/>
        </w:rPr>
      </w:pPr>
      <w:r>
        <w:rPr>
          <w:szCs w:val="20"/>
          <w:lang w:eastAsia="cs-CZ"/>
        </w:rPr>
        <w:t xml:space="preserve">Mapa s přehledem přistavení kontejnerů na bioodpady je dostupná zde: </w:t>
      </w:r>
      <w:hyperlink r:id="rId30" w:history="1">
        <w:r w:rsidRPr="002F531F">
          <w:rPr>
            <w:rStyle w:val="Hypertextovodkaz"/>
            <w:szCs w:val="20"/>
            <w:lang w:eastAsia="cs-CZ"/>
          </w:rPr>
          <w:t>https://ksnko.praha.eu/map-bulky/</w:t>
        </w:r>
      </w:hyperlink>
    </w:p>
    <w:p w14:paraId="4B056566" w14:textId="77777777" w:rsidR="00133B37" w:rsidRDefault="00133B37" w:rsidP="00F73895">
      <w:pPr>
        <w:ind w:firstLine="576"/>
        <w:rPr>
          <w:szCs w:val="20"/>
          <w:lang w:eastAsia="cs-CZ"/>
        </w:rPr>
      </w:pPr>
    </w:p>
    <w:p w14:paraId="0EA3224C" w14:textId="77777777" w:rsidR="00F73895" w:rsidRPr="001A2950" w:rsidRDefault="00F73895" w:rsidP="001A2950">
      <w:pPr>
        <w:pStyle w:val="Titulek"/>
        <w:keepNext/>
        <w:spacing w:after="0"/>
        <w:rPr>
          <w:color w:val="auto"/>
          <w:sz w:val="20"/>
          <w:szCs w:val="20"/>
        </w:rPr>
      </w:pPr>
    </w:p>
    <w:p w14:paraId="033D5ACB" w14:textId="30818576" w:rsidR="00647204" w:rsidRPr="00647204" w:rsidRDefault="00647204" w:rsidP="001A2950">
      <w:pPr>
        <w:pStyle w:val="Titulek"/>
        <w:keepNext/>
        <w:spacing w:after="0"/>
        <w:rPr>
          <w:color w:val="auto"/>
          <w:sz w:val="20"/>
          <w:szCs w:val="20"/>
        </w:rPr>
      </w:pPr>
      <w:bookmarkStart w:id="33" w:name="_Toc227928012"/>
      <w:r w:rsidRPr="00647204">
        <w:rPr>
          <w:color w:val="auto"/>
          <w:sz w:val="20"/>
          <w:szCs w:val="20"/>
        </w:rPr>
        <w:t xml:space="preserve">Tabulka </w:t>
      </w:r>
      <w:r>
        <w:rPr>
          <w:color w:val="auto"/>
          <w:sz w:val="20"/>
          <w:szCs w:val="20"/>
        </w:rPr>
        <w:t>č.</w:t>
      </w:r>
      <w:r w:rsidR="009D20D3">
        <w:rPr>
          <w:color w:val="auto"/>
          <w:sz w:val="20"/>
          <w:szCs w:val="20"/>
        </w:rPr>
        <w:t xml:space="preserve">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EE4AF8">
        <w:rPr>
          <w:noProof/>
          <w:color w:val="auto"/>
          <w:sz w:val="20"/>
          <w:szCs w:val="20"/>
        </w:rPr>
        <w:t>7</w:t>
      </w:r>
      <w:r w:rsidRPr="00647204">
        <w:rPr>
          <w:color w:val="auto"/>
          <w:sz w:val="20"/>
          <w:szCs w:val="20"/>
        </w:rPr>
        <w:fldChar w:fldCharType="end"/>
      </w:r>
      <w:r>
        <w:rPr>
          <w:color w:val="auto"/>
          <w:sz w:val="20"/>
          <w:szCs w:val="20"/>
        </w:rPr>
        <w:t xml:space="preserve">  </w:t>
      </w:r>
      <w:r w:rsidRPr="00647204">
        <w:rPr>
          <w:color w:val="auto"/>
          <w:sz w:val="20"/>
          <w:szCs w:val="20"/>
        </w:rPr>
        <w:t xml:space="preserve"> Produkce bioodpadu v</w:t>
      </w:r>
      <w:r w:rsidR="00AC4AB7">
        <w:rPr>
          <w:color w:val="auto"/>
          <w:sz w:val="20"/>
          <w:szCs w:val="20"/>
        </w:rPr>
        <w:t> </w:t>
      </w:r>
      <w:r w:rsidRPr="00647204">
        <w:rPr>
          <w:color w:val="auto"/>
          <w:sz w:val="20"/>
          <w:szCs w:val="20"/>
        </w:rPr>
        <w:t>tunách</w:t>
      </w:r>
      <w:bookmarkEnd w:id="33"/>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1"/>
        <w:gridCol w:w="1001"/>
        <w:gridCol w:w="796"/>
        <w:gridCol w:w="1330"/>
        <w:gridCol w:w="1217"/>
        <w:gridCol w:w="848"/>
        <w:gridCol w:w="915"/>
        <w:gridCol w:w="1119"/>
        <w:gridCol w:w="910"/>
      </w:tblGrid>
      <w:tr w:rsidR="00DD65C3" w:rsidRPr="00563C93" w14:paraId="081EA6ED" w14:textId="77777777" w:rsidTr="00117B15">
        <w:trPr>
          <w:trHeight w:val="348"/>
        </w:trPr>
        <w:tc>
          <w:tcPr>
            <w:tcW w:w="851" w:type="dxa"/>
            <w:shd w:val="clear" w:color="auto" w:fill="E7E6E6" w:themeFill="background2"/>
            <w:vAlign w:val="center"/>
            <w:hideMark/>
          </w:tcPr>
          <w:p w14:paraId="7EAAD667" w14:textId="2199CA83" w:rsidR="00AD30C6" w:rsidRPr="00D477DD" w:rsidRDefault="00D63FA1"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w:t>
            </w:r>
            <w:r w:rsidR="00AD30C6" w:rsidRPr="00D477DD">
              <w:rPr>
                <w:rFonts w:eastAsia="Times New Roman" w:cstheme="minorHAnsi"/>
                <w:color w:val="000000"/>
                <w:sz w:val="20"/>
                <w:szCs w:val="20"/>
                <w:lang w:eastAsia="cs-CZ"/>
              </w:rPr>
              <w:t>ok</w:t>
            </w:r>
          </w:p>
        </w:tc>
        <w:tc>
          <w:tcPr>
            <w:tcW w:w="1001" w:type="dxa"/>
            <w:shd w:val="clear" w:color="auto" w:fill="E7E6E6" w:themeFill="background2"/>
            <w:vAlign w:val="center"/>
            <w:hideMark/>
          </w:tcPr>
          <w:p w14:paraId="7AF01E08" w14:textId="046A817C"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Bio VOK</w:t>
            </w:r>
          </w:p>
        </w:tc>
        <w:tc>
          <w:tcPr>
            <w:tcW w:w="796" w:type="dxa"/>
            <w:shd w:val="clear" w:color="auto" w:fill="E7E6E6" w:themeFill="background2"/>
            <w:vAlign w:val="center"/>
            <w:hideMark/>
          </w:tcPr>
          <w:p w14:paraId="68BD196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 města</w:t>
            </w:r>
          </w:p>
        </w:tc>
        <w:tc>
          <w:tcPr>
            <w:tcW w:w="1330" w:type="dxa"/>
            <w:shd w:val="clear" w:color="auto" w:fill="E7E6E6" w:themeFill="background2"/>
            <w:vAlign w:val="center"/>
          </w:tcPr>
          <w:p w14:paraId="39849867" w14:textId="0B9E99F0" w:rsidR="00AD30C6" w:rsidRPr="00D477DD" w:rsidRDefault="006F408F"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Kompostárna – Slivenec</w:t>
            </w:r>
          </w:p>
        </w:tc>
        <w:tc>
          <w:tcPr>
            <w:tcW w:w="1217" w:type="dxa"/>
            <w:shd w:val="clear" w:color="auto" w:fill="E7E6E6" w:themeFill="background2"/>
            <w:vAlign w:val="center"/>
            <w:hideMark/>
          </w:tcPr>
          <w:p w14:paraId="2ED7774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Stabilní místo – Malešice</w:t>
            </w:r>
          </w:p>
        </w:tc>
        <w:tc>
          <w:tcPr>
            <w:tcW w:w="848" w:type="dxa"/>
            <w:shd w:val="clear" w:color="auto" w:fill="E7E6E6" w:themeFill="background2"/>
            <w:vAlign w:val="center"/>
            <w:hideMark/>
          </w:tcPr>
          <w:p w14:paraId="1B0843DA" w14:textId="2B8790F7" w:rsidR="00AD30C6" w:rsidRPr="00AA418B" w:rsidRDefault="00AD30C6" w:rsidP="00563C93">
            <w:pPr>
              <w:spacing w:after="0"/>
              <w:jc w:val="center"/>
              <w:rPr>
                <w:rFonts w:eastAsia="Times New Roman" w:cstheme="minorHAnsi"/>
                <w:color w:val="000000"/>
                <w:sz w:val="20"/>
                <w:szCs w:val="20"/>
                <w:vertAlign w:val="superscript"/>
                <w:lang w:eastAsia="cs-CZ"/>
              </w:rPr>
            </w:pPr>
            <w:r w:rsidRPr="00D477DD">
              <w:rPr>
                <w:rFonts w:eastAsia="Times New Roman" w:cstheme="minorHAnsi"/>
                <w:color w:val="000000"/>
                <w:sz w:val="20"/>
                <w:szCs w:val="20"/>
                <w:lang w:eastAsia="cs-CZ"/>
              </w:rPr>
              <w:t>MSD</w:t>
            </w:r>
            <w:r w:rsidR="00AA418B">
              <w:rPr>
                <w:rFonts w:eastAsia="Times New Roman" w:cstheme="minorHAnsi"/>
                <w:color w:val="000000"/>
                <w:sz w:val="20"/>
                <w:szCs w:val="20"/>
                <w:vertAlign w:val="superscript"/>
                <w:lang w:eastAsia="cs-CZ"/>
              </w:rPr>
              <w:t>*</w:t>
            </w:r>
          </w:p>
        </w:tc>
        <w:tc>
          <w:tcPr>
            <w:tcW w:w="915" w:type="dxa"/>
            <w:shd w:val="clear" w:color="auto" w:fill="E7E6E6" w:themeFill="background2"/>
            <w:vAlign w:val="center"/>
          </w:tcPr>
          <w:p w14:paraId="6B3FAF55" w14:textId="55703BFE" w:rsidR="00AD30C6" w:rsidRPr="00D477DD" w:rsidRDefault="00AD30C6"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Nádoby u domu</w:t>
            </w:r>
          </w:p>
        </w:tc>
        <w:tc>
          <w:tcPr>
            <w:tcW w:w="1119" w:type="dxa"/>
            <w:shd w:val="clear" w:color="auto" w:fill="E7E6E6" w:themeFill="background2"/>
            <w:vAlign w:val="center"/>
          </w:tcPr>
          <w:p w14:paraId="758D7E26" w14:textId="3DD6C6E2" w:rsidR="00AD30C6" w:rsidRPr="00D477DD" w:rsidRDefault="00DD65C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Kuchyňské zbytky</w:t>
            </w:r>
          </w:p>
        </w:tc>
        <w:tc>
          <w:tcPr>
            <w:tcW w:w="910" w:type="dxa"/>
            <w:shd w:val="clear" w:color="auto" w:fill="E7E6E6" w:themeFill="background2"/>
            <w:vAlign w:val="center"/>
            <w:hideMark/>
          </w:tcPr>
          <w:p w14:paraId="271FC03D" w14:textId="10C1CACB"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AD30C6" w:rsidRPr="00563C93" w14:paraId="14AD110C" w14:textId="77777777" w:rsidTr="00117B15">
        <w:trPr>
          <w:trHeight w:val="229"/>
        </w:trPr>
        <w:tc>
          <w:tcPr>
            <w:tcW w:w="851" w:type="dxa"/>
            <w:shd w:val="clear" w:color="auto" w:fill="E7E6E6" w:themeFill="background2"/>
            <w:vAlign w:val="center"/>
          </w:tcPr>
          <w:p w14:paraId="09F25D4A"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01" w:type="dxa"/>
            <w:vAlign w:val="center"/>
          </w:tcPr>
          <w:p w14:paraId="31F1862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1 008</w:t>
            </w:r>
          </w:p>
        </w:tc>
        <w:tc>
          <w:tcPr>
            <w:tcW w:w="796" w:type="dxa"/>
            <w:vAlign w:val="center"/>
          </w:tcPr>
          <w:p w14:paraId="19B518D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7 651</w:t>
            </w:r>
          </w:p>
        </w:tc>
        <w:tc>
          <w:tcPr>
            <w:tcW w:w="1330" w:type="dxa"/>
            <w:shd w:val="clear" w:color="auto" w:fill="BFBFBF" w:themeFill="background1" w:themeFillShade="BF"/>
          </w:tcPr>
          <w:p w14:paraId="53875F5A" w14:textId="77777777" w:rsidR="00AD30C6" w:rsidRPr="00D477DD" w:rsidRDefault="00AD30C6" w:rsidP="00563C93">
            <w:pPr>
              <w:spacing w:after="0"/>
              <w:jc w:val="center"/>
              <w:rPr>
                <w:rFonts w:eastAsia="Times New Roman" w:cstheme="minorHAnsi"/>
                <w:sz w:val="20"/>
                <w:szCs w:val="20"/>
                <w:lang w:eastAsia="cs-CZ"/>
              </w:rPr>
            </w:pPr>
          </w:p>
        </w:tc>
        <w:tc>
          <w:tcPr>
            <w:tcW w:w="1217" w:type="dxa"/>
            <w:vAlign w:val="center"/>
          </w:tcPr>
          <w:p w14:paraId="0B61D8B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959</w:t>
            </w:r>
          </w:p>
        </w:tc>
        <w:tc>
          <w:tcPr>
            <w:tcW w:w="848" w:type="dxa"/>
            <w:vAlign w:val="center"/>
          </w:tcPr>
          <w:p w14:paraId="43C38FD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57</w:t>
            </w:r>
          </w:p>
        </w:tc>
        <w:tc>
          <w:tcPr>
            <w:tcW w:w="915" w:type="dxa"/>
            <w:shd w:val="clear" w:color="auto" w:fill="BFBFBF" w:themeFill="background1" w:themeFillShade="BF"/>
          </w:tcPr>
          <w:p w14:paraId="5D6EF19D" w14:textId="77777777" w:rsidR="00AD30C6" w:rsidRPr="00D477DD" w:rsidRDefault="00AD30C6" w:rsidP="00563C93">
            <w:pPr>
              <w:spacing w:after="0"/>
              <w:jc w:val="center"/>
              <w:rPr>
                <w:rFonts w:eastAsia="Times New Roman" w:cstheme="minorHAnsi"/>
                <w:sz w:val="20"/>
                <w:szCs w:val="20"/>
                <w:lang w:eastAsia="cs-CZ"/>
              </w:rPr>
            </w:pPr>
          </w:p>
        </w:tc>
        <w:tc>
          <w:tcPr>
            <w:tcW w:w="1119" w:type="dxa"/>
            <w:shd w:val="clear" w:color="auto" w:fill="BFBFBF" w:themeFill="background1" w:themeFillShade="BF"/>
          </w:tcPr>
          <w:p w14:paraId="20147F7F" w14:textId="77777777" w:rsidR="00AD30C6" w:rsidRPr="00D477DD" w:rsidRDefault="00AD30C6" w:rsidP="00563C93">
            <w:pPr>
              <w:spacing w:after="0"/>
              <w:jc w:val="center"/>
              <w:rPr>
                <w:rFonts w:eastAsia="Times New Roman" w:cstheme="minorHAnsi"/>
                <w:sz w:val="20"/>
                <w:szCs w:val="20"/>
                <w:lang w:eastAsia="cs-CZ"/>
              </w:rPr>
            </w:pPr>
          </w:p>
        </w:tc>
        <w:tc>
          <w:tcPr>
            <w:tcW w:w="910" w:type="dxa"/>
            <w:vAlign w:val="center"/>
          </w:tcPr>
          <w:p w14:paraId="4072F1A5" w14:textId="1E105B2E"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 xml:space="preserve">9 </w:t>
            </w:r>
            <w:r w:rsidR="001555DF">
              <w:rPr>
                <w:rFonts w:eastAsia="Times New Roman" w:cstheme="minorHAnsi"/>
                <w:sz w:val="20"/>
                <w:szCs w:val="20"/>
                <w:lang w:eastAsia="cs-CZ"/>
              </w:rPr>
              <w:t>675</w:t>
            </w:r>
          </w:p>
        </w:tc>
      </w:tr>
      <w:tr w:rsidR="00AD30C6" w:rsidRPr="00563C93" w14:paraId="23E8A0AA" w14:textId="77777777" w:rsidTr="00117B15">
        <w:trPr>
          <w:trHeight w:val="229"/>
        </w:trPr>
        <w:tc>
          <w:tcPr>
            <w:tcW w:w="851" w:type="dxa"/>
            <w:shd w:val="clear" w:color="auto" w:fill="E7E6E6" w:themeFill="background2"/>
            <w:vAlign w:val="center"/>
          </w:tcPr>
          <w:p w14:paraId="4E73C57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01" w:type="dxa"/>
            <w:vAlign w:val="center"/>
          </w:tcPr>
          <w:p w14:paraId="4A6C14DE"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1 202</w:t>
            </w:r>
          </w:p>
        </w:tc>
        <w:tc>
          <w:tcPr>
            <w:tcW w:w="796" w:type="dxa"/>
            <w:vAlign w:val="center"/>
          </w:tcPr>
          <w:p w14:paraId="2F6954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6 976</w:t>
            </w:r>
          </w:p>
        </w:tc>
        <w:tc>
          <w:tcPr>
            <w:tcW w:w="1330" w:type="dxa"/>
          </w:tcPr>
          <w:p w14:paraId="76EBDE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140</w:t>
            </w:r>
          </w:p>
        </w:tc>
        <w:tc>
          <w:tcPr>
            <w:tcW w:w="1217" w:type="dxa"/>
            <w:vAlign w:val="center"/>
          </w:tcPr>
          <w:p w14:paraId="51C34B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1 016</w:t>
            </w:r>
          </w:p>
        </w:tc>
        <w:tc>
          <w:tcPr>
            <w:tcW w:w="848" w:type="dxa"/>
            <w:vAlign w:val="center"/>
          </w:tcPr>
          <w:p w14:paraId="4C401B5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35</w:t>
            </w:r>
          </w:p>
        </w:tc>
        <w:tc>
          <w:tcPr>
            <w:tcW w:w="915" w:type="dxa"/>
          </w:tcPr>
          <w:p w14:paraId="72EC622E" w14:textId="5CA20BF0"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27</w:t>
            </w:r>
          </w:p>
        </w:tc>
        <w:tc>
          <w:tcPr>
            <w:tcW w:w="1119" w:type="dxa"/>
            <w:shd w:val="clear" w:color="auto" w:fill="BFBFBF" w:themeFill="background1" w:themeFillShade="BF"/>
          </w:tcPr>
          <w:p w14:paraId="42D14A76" w14:textId="77777777" w:rsidR="00AD30C6" w:rsidRPr="00F767D1" w:rsidRDefault="00AD30C6" w:rsidP="00563C93">
            <w:pPr>
              <w:spacing w:after="0"/>
              <w:jc w:val="center"/>
              <w:rPr>
                <w:rFonts w:eastAsia="Times New Roman" w:cstheme="minorHAnsi"/>
                <w:sz w:val="20"/>
                <w:szCs w:val="20"/>
                <w:lang w:eastAsia="cs-CZ"/>
              </w:rPr>
            </w:pPr>
          </w:p>
        </w:tc>
        <w:tc>
          <w:tcPr>
            <w:tcW w:w="910" w:type="dxa"/>
            <w:vAlign w:val="center"/>
          </w:tcPr>
          <w:p w14:paraId="5265BBF6" w14:textId="4D6BFCE2" w:rsidR="00AD30C6" w:rsidRPr="00D477DD" w:rsidRDefault="00AD30C6" w:rsidP="00563C93">
            <w:pPr>
              <w:spacing w:after="0"/>
              <w:jc w:val="center"/>
              <w:rPr>
                <w:rFonts w:eastAsia="Times New Roman" w:cstheme="minorHAnsi"/>
                <w:sz w:val="20"/>
                <w:szCs w:val="20"/>
                <w:highlight w:val="cyan"/>
                <w:lang w:eastAsia="cs-CZ"/>
              </w:rPr>
            </w:pPr>
            <w:r w:rsidRPr="00F767D1">
              <w:rPr>
                <w:rFonts w:eastAsia="Times New Roman" w:cstheme="minorHAnsi"/>
                <w:sz w:val="20"/>
                <w:szCs w:val="20"/>
                <w:lang w:eastAsia="cs-CZ"/>
              </w:rPr>
              <w:t>9 396</w:t>
            </w:r>
          </w:p>
        </w:tc>
      </w:tr>
      <w:tr w:rsidR="00AD30C6" w:rsidRPr="00563C93" w14:paraId="61FBF91B" w14:textId="77777777" w:rsidTr="00117B15">
        <w:trPr>
          <w:trHeight w:val="229"/>
        </w:trPr>
        <w:tc>
          <w:tcPr>
            <w:tcW w:w="851" w:type="dxa"/>
            <w:shd w:val="clear" w:color="auto" w:fill="E7E6E6" w:themeFill="background2"/>
            <w:vAlign w:val="center"/>
          </w:tcPr>
          <w:p w14:paraId="2E685A7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01" w:type="dxa"/>
            <w:vAlign w:val="center"/>
          </w:tcPr>
          <w:p w14:paraId="7464919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1 058</w:t>
            </w:r>
          </w:p>
        </w:tc>
        <w:tc>
          <w:tcPr>
            <w:tcW w:w="796" w:type="dxa"/>
            <w:vAlign w:val="center"/>
          </w:tcPr>
          <w:p w14:paraId="5131B3A1"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6 477</w:t>
            </w:r>
          </w:p>
        </w:tc>
        <w:tc>
          <w:tcPr>
            <w:tcW w:w="1330" w:type="dxa"/>
          </w:tcPr>
          <w:p w14:paraId="7AC511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411</w:t>
            </w:r>
          </w:p>
        </w:tc>
        <w:tc>
          <w:tcPr>
            <w:tcW w:w="1217" w:type="dxa"/>
            <w:vAlign w:val="center"/>
          </w:tcPr>
          <w:p w14:paraId="754928B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866</w:t>
            </w:r>
          </w:p>
        </w:tc>
        <w:tc>
          <w:tcPr>
            <w:tcW w:w="848" w:type="dxa"/>
            <w:vAlign w:val="center"/>
          </w:tcPr>
          <w:p w14:paraId="12AC9B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43</w:t>
            </w:r>
          </w:p>
        </w:tc>
        <w:tc>
          <w:tcPr>
            <w:tcW w:w="915" w:type="dxa"/>
          </w:tcPr>
          <w:p w14:paraId="405A899B" w14:textId="2F49E35B"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85</w:t>
            </w:r>
          </w:p>
        </w:tc>
        <w:tc>
          <w:tcPr>
            <w:tcW w:w="1119" w:type="dxa"/>
            <w:shd w:val="clear" w:color="auto" w:fill="BFBFBF" w:themeFill="background1" w:themeFillShade="BF"/>
          </w:tcPr>
          <w:p w14:paraId="2B08CE96" w14:textId="77777777" w:rsidR="00AD30C6" w:rsidRPr="00F767D1" w:rsidRDefault="00AD30C6" w:rsidP="00563C93">
            <w:pPr>
              <w:spacing w:after="0"/>
              <w:jc w:val="center"/>
              <w:rPr>
                <w:rFonts w:eastAsia="Times New Roman" w:cstheme="minorHAnsi"/>
                <w:sz w:val="20"/>
                <w:szCs w:val="20"/>
                <w:lang w:eastAsia="cs-CZ"/>
              </w:rPr>
            </w:pPr>
          </w:p>
        </w:tc>
        <w:tc>
          <w:tcPr>
            <w:tcW w:w="910" w:type="dxa"/>
            <w:vAlign w:val="center"/>
          </w:tcPr>
          <w:p w14:paraId="02E68EAB" w14:textId="72225AF8"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8 940</w:t>
            </w:r>
          </w:p>
        </w:tc>
      </w:tr>
      <w:tr w:rsidR="00AD30C6" w:rsidRPr="00563C93" w14:paraId="1655BF50" w14:textId="77777777" w:rsidTr="00117B15">
        <w:trPr>
          <w:trHeight w:val="229"/>
        </w:trPr>
        <w:tc>
          <w:tcPr>
            <w:tcW w:w="851" w:type="dxa"/>
            <w:shd w:val="clear" w:color="auto" w:fill="E7E6E6" w:themeFill="background2"/>
            <w:vAlign w:val="center"/>
          </w:tcPr>
          <w:p w14:paraId="1A9069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01" w:type="dxa"/>
            <w:vAlign w:val="center"/>
          </w:tcPr>
          <w:p w14:paraId="312BA160" w14:textId="3FBBFCB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1 280</w:t>
            </w:r>
          </w:p>
        </w:tc>
        <w:tc>
          <w:tcPr>
            <w:tcW w:w="796" w:type="dxa"/>
            <w:vAlign w:val="center"/>
          </w:tcPr>
          <w:p w14:paraId="71DAA5DB"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7 466</w:t>
            </w:r>
          </w:p>
        </w:tc>
        <w:tc>
          <w:tcPr>
            <w:tcW w:w="1330" w:type="dxa"/>
          </w:tcPr>
          <w:p w14:paraId="6C19B56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631</w:t>
            </w:r>
          </w:p>
        </w:tc>
        <w:tc>
          <w:tcPr>
            <w:tcW w:w="1217" w:type="dxa"/>
            <w:vAlign w:val="center"/>
          </w:tcPr>
          <w:p w14:paraId="3151DB9C" w14:textId="0B0C1C4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1 181</w:t>
            </w:r>
          </w:p>
        </w:tc>
        <w:tc>
          <w:tcPr>
            <w:tcW w:w="848" w:type="dxa"/>
            <w:vAlign w:val="center"/>
          </w:tcPr>
          <w:p w14:paraId="2C62AE6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42</w:t>
            </w:r>
          </w:p>
        </w:tc>
        <w:tc>
          <w:tcPr>
            <w:tcW w:w="915" w:type="dxa"/>
            <w:shd w:val="clear" w:color="auto" w:fill="BFBFBF" w:themeFill="background1" w:themeFillShade="BF"/>
          </w:tcPr>
          <w:p w14:paraId="64413C6D" w14:textId="77777777" w:rsidR="00AD30C6" w:rsidRPr="00F767D1" w:rsidRDefault="00AD30C6" w:rsidP="00563C93">
            <w:pPr>
              <w:spacing w:after="0"/>
              <w:jc w:val="center"/>
              <w:rPr>
                <w:rFonts w:eastAsia="Times New Roman" w:cstheme="minorHAnsi"/>
                <w:sz w:val="20"/>
                <w:szCs w:val="20"/>
                <w:lang w:eastAsia="cs-CZ"/>
              </w:rPr>
            </w:pPr>
          </w:p>
        </w:tc>
        <w:tc>
          <w:tcPr>
            <w:tcW w:w="1119" w:type="dxa"/>
          </w:tcPr>
          <w:p w14:paraId="2ECBEE8E" w14:textId="1B5E25D4" w:rsidR="00AD30C6" w:rsidRPr="00F767D1" w:rsidRDefault="00486A3F" w:rsidP="00563C93">
            <w:pPr>
              <w:spacing w:after="0"/>
              <w:jc w:val="center"/>
              <w:rPr>
                <w:rFonts w:eastAsia="Times New Roman" w:cstheme="minorHAnsi"/>
                <w:sz w:val="20"/>
                <w:szCs w:val="20"/>
                <w:lang w:eastAsia="cs-CZ"/>
              </w:rPr>
            </w:pPr>
            <w:r>
              <w:rPr>
                <w:rFonts w:eastAsia="Times New Roman" w:cstheme="minorHAnsi"/>
                <w:sz w:val="20"/>
                <w:szCs w:val="20"/>
                <w:lang w:eastAsia="cs-CZ"/>
              </w:rPr>
              <w:t>1</w:t>
            </w:r>
          </w:p>
        </w:tc>
        <w:tc>
          <w:tcPr>
            <w:tcW w:w="910" w:type="dxa"/>
            <w:vAlign w:val="center"/>
          </w:tcPr>
          <w:p w14:paraId="60C8E713" w14:textId="0329C8D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10 60</w:t>
            </w:r>
            <w:r w:rsidR="005E3B0D">
              <w:rPr>
                <w:rFonts w:eastAsia="Times New Roman" w:cstheme="minorHAnsi"/>
                <w:sz w:val="20"/>
                <w:szCs w:val="20"/>
                <w:lang w:eastAsia="cs-CZ"/>
              </w:rPr>
              <w:t>1</w:t>
            </w:r>
          </w:p>
        </w:tc>
      </w:tr>
      <w:tr w:rsidR="00AD30C6" w:rsidRPr="00563C93" w14:paraId="74D80E33" w14:textId="77777777" w:rsidTr="00117B15">
        <w:trPr>
          <w:trHeight w:val="229"/>
        </w:trPr>
        <w:tc>
          <w:tcPr>
            <w:tcW w:w="851" w:type="dxa"/>
            <w:shd w:val="clear" w:color="auto" w:fill="E7E6E6" w:themeFill="background2"/>
            <w:vAlign w:val="center"/>
          </w:tcPr>
          <w:p w14:paraId="710D2A26" w14:textId="1FA5ACF2"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01" w:type="dxa"/>
            <w:vAlign w:val="center"/>
          </w:tcPr>
          <w:p w14:paraId="2116DAC2" w14:textId="31E8817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1 268</w:t>
            </w:r>
          </w:p>
        </w:tc>
        <w:tc>
          <w:tcPr>
            <w:tcW w:w="796" w:type="dxa"/>
            <w:vAlign w:val="center"/>
          </w:tcPr>
          <w:p w14:paraId="04D30E23" w14:textId="29D9BDD6"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6 729</w:t>
            </w:r>
          </w:p>
        </w:tc>
        <w:tc>
          <w:tcPr>
            <w:tcW w:w="1330" w:type="dxa"/>
          </w:tcPr>
          <w:p w14:paraId="2FD1F709" w14:textId="3266E901"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699</w:t>
            </w:r>
          </w:p>
        </w:tc>
        <w:tc>
          <w:tcPr>
            <w:tcW w:w="1217" w:type="dxa"/>
            <w:vAlign w:val="center"/>
          </w:tcPr>
          <w:p w14:paraId="24FECF17" w14:textId="3FD9367C"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1 063</w:t>
            </w:r>
          </w:p>
        </w:tc>
        <w:tc>
          <w:tcPr>
            <w:tcW w:w="848" w:type="dxa"/>
            <w:vAlign w:val="center"/>
          </w:tcPr>
          <w:p w14:paraId="5E5B6F62" w14:textId="50282AF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53</w:t>
            </w:r>
          </w:p>
        </w:tc>
        <w:tc>
          <w:tcPr>
            <w:tcW w:w="915" w:type="dxa"/>
          </w:tcPr>
          <w:p w14:paraId="731B10F8" w14:textId="075A196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4 994</w:t>
            </w:r>
          </w:p>
        </w:tc>
        <w:tc>
          <w:tcPr>
            <w:tcW w:w="1119" w:type="dxa"/>
          </w:tcPr>
          <w:p w14:paraId="65B8C837" w14:textId="79B52CD9" w:rsidR="00AD30C6" w:rsidRPr="00F767D1" w:rsidRDefault="00AD30C6" w:rsidP="00563C93">
            <w:pPr>
              <w:spacing w:after="0"/>
              <w:jc w:val="center"/>
              <w:rPr>
                <w:rFonts w:eastAsia="Times New Roman" w:cstheme="minorHAnsi"/>
                <w:sz w:val="20"/>
                <w:szCs w:val="20"/>
                <w:lang w:eastAsia="cs-CZ"/>
              </w:rPr>
            </w:pPr>
            <w:r>
              <w:rPr>
                <w:rFonts w:eastAsia="Times New Roman" w:cstheme="minorHAnsi"/>
                <w:sz w:val="20"/>
                <w:szCs w:val="20"/>
                <w:lang w:eastAsia="cs-CZ"/>
              </w:rPr>
              <w:t>4</w:t>
            </w:r>
            <w:r w:rsidR="00665B6F">
              <w:rPr>
                <w:rFonts w:eastAsia="Times New Roman" w:cstheme="minorHAnsi"/>
                <w:sz w:val="20"/>
                <w:szCs w:val="20"/>
                <w:lang w:eastAsia="cs-CZ"/>
              </w:rPr>
              <w:t>1</w:t>
            </w:r>
          </w:p>
        </w:tc>
        <w:tc>
          <w:tcPr>
            <w:tcW w:w="910" w:type="dxa"/>
            <w:vAlign w:val="center"/>
          </w:tcPr>
          <w:p w14:paraId="74CCEE1F" w14:textId="2F73F295"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14 8</w:t>
            </w:r>
            <w:r w:rsidR="005E3B0D">
              <w:rPr>
                <w:rFonts w:eastAsia="Times New Roman" w:cstheme="minorHAnsi"/>
                <w:sz w:val="20"/>
                <w:szCs w:val="20"/>
                <w:lang w:eastAsia="cs-CZ"/>
              </w:rPr>
              <w:t>47</w:t>
            </w:r>
          </w:p>
        </w:tc>
      </w:tr>
      <w:tr w:rsidR="006E679E" w:rsidRPr="00563C93" w14:paraId="2F309FDB" w14:textId="77777777" w:rsidTr="00117B15">
        <w:trPr>
          <w:trHeight w:val="229"/>
        </w:trPr>
        <w:tc>
          <w:tcPr>
            <w:tcW w:w="851" w:type="dxa"/>
            <w:shd w:val="clear" w:color="auto" w:fill="E7E6E6" w:themeFill="background2"/>
            <w:vAlign w:val="center"/>
          </w:tcPr>
          <w:p w14:paraId="6FB28BAF" w14:textId="77717151" w:rsidR="006E679E" w:rsidRPr="00D477DD" w:rsidRDefault="006E679E" w:rsidP="00563C93">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01" w:type="dxa"/>
            <w:vAlign w:val="center"/>
          </w:tcPr>
          <w:p w14:paraId="2FA5BD6C" w14:textId="0D0737EC"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849</w:t>
            </w:r>
          </w:p>
        </w:tc>
        <w:tc>
          <w:tcPr>
            <w:tcW w:w="796" w:type="dxa"/>
            <w:vAlign w:val="center"/>
          </w:tcPr>
          <w:p w14:paraId="0460B407" w14:textId="7051AC2A"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8 027</w:t>
            </w:r>
          </w:p>
        </w:tc>
        <w:tc>
          <w:tcPr>
            <w:tcW w:w="1330" w:type="dxa"/>
          </w:tcPr>
          <w:p w14:paraId="0CE71137" w14:textId="0846AD17"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648</w:t>
            </w:r>
          </w:p>
        </w:tc>
        <w:tc>
          <w:tcPr>
            <w:tcW w:w="1217" w:type="dxa"/>
            <w:vAlign w:val="center"/>
          </w:tcPr>
          <w:p w14:paraId="178C25F4" w14:textId="1A6AF924"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1 380</w:t>
            </w:r>
          </w:p>
        </w:tc>
        <w:tc>
          <w:tcPr>
            <w:tcW w:w="848" w:type="dxa"/>
            <w:vAlign w:val="center"/>
          </w:tcPr>
          <w:p w14:paraId="7698B33D" w14:textId="26C24CFB"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21</w:t>
            </w:r>
          </w:p>
        </w:tc>
        <w:tc>
          <w:tcPr>
            <w:tcW w:w="915" w:type="dxa"/>
          </w:tcPr>
          <w:p w14:paraId="5B2134CD" w14:textId="071012A7"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6 714</w:t>
            </w:r>
          </w:p>
        </w:tc>
        <w:tc>
          <w:tcPr>
            <w:tcW w:w="1119" w:type="dxa"/>
          </w:tcPr>
          <w:p w14:paraId="23F3903D" w14:textId="0EA84B01" w:rsidR="006E679E"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42</w:t>
            </w:r>
          </w:p>
        </w:tc>
        <w:tc>
          <w:tcPr>
            <w:tcW w:w="910" w:type="dxa"/>
            <w:vAlign w:val="center"/>
          </w:tcPr>
          <w:p w14:paraId="51F13FFD" w14:textId="7892B899"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17 648</w:t>
            </w:r>
          </w:p>
        </w:tc>
      </w:tr>
      <w:tr w:rsidR="00AC4AB7" w:rsidRPr="00563C93" w14:paraId="7BF8D81C" w14:textId="77777777" w:rsidTr="00117B15">
        <w:trPr>
          <w:trHeight w:val="229"/>
        </w:trPr>
        <w:tc>
          <w:tcPr>
            <w:tcW w:w="851" w:type="dxa"/>
            <w:shd w:val="clear" w:color="auto" w:fill="E7E6E6" w:themeFill="background2"/>
            <w:vAlign w:val="center"/>
          </w:tcPr>
          <w:p w14:paraId="2A52A274" w14:textId="58BB509F" w:rsidR="00AC4AB7" w:rsidRDefault="00AC4AB7" w:rsidP="00563C93">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01" w:type="dxa"/>
            <w:vAlign w:val="center"/>
          </w:tcPr>
          <w:p w14:paraId="3F2F1083" w14:textId="1E90D0F8"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583</w:t>
            </w:r>
          </w:p>
        </w:tc>
        <w:tc>
          <w:tcPr>
            <w:tcW w:w="796" w:type="dxa"/>
            <w:vAlign w:val="center"/>
          </w:tcPr>
          <w:p w14:paraId="0B99394D" w14:textId="34AD7523"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6 554</w:t>
            </w:r>
          </w:p>
        </w:tc>
        <w:tc>
          <w:tcPr>
            <w:tcW w:w="1330" w:type="dxa"/>
          </w:tcPr>
          <w:p w14:paraId="1037EBEF" w14:textId="7D739EA5"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624</w:t>
            </w:r>
          </w:p>
        </w:tc>
        <w:tc>
          <w:tcPr>
            <w:tcW w:w="1217" w:type="dxa"/>
            <w:vAlign w:val="center"/>
          </w:tcPr>
          <w:p w14:paraId="4C62E2B3" w14:textId="579A2576"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1 170</w:t>
            </w:r>
          </w:p>
        </w:tc>
        <w:tc>
          <w:tcPr>
            <w:tcW w:w="848" w:type="dxa"/>
            <w:shd w:val="clear" w:color="auto" w:fill="A6A6A6" w:themeFill="background1" w:themeFillShade="A6"/>
            <w:vAlign w:val="center"/>
          </w:tcPr>
          <w:p w14:paraId="089FD3AF" w14:textId="31BB38E7" w:rsidR="00AC4AB7" w:rsidRDefault="00AC4AB7" w:rsidP="00563C93">
            <w:pPr>
              <w:spacing w:after="0"/>
              <w:jc w:val="center"/>
              <w:rPr>
                <w:rFonts w:eastAsia="Times New Roman" w:cstheme="minorHAnsi"/>
                <w:sz w:val="20"/>
                <w:szCs w:val="20"/>
                <w:lang w:eastAsia="cs-CZ"/>
              </w:rPr>
            </w:pPr>
          </w:p>
        </w:tc>
        <w:tc>
          <w:tcPr>
            <w:tcW w:w="915" w:type="dxa"/>
          </w:tcPr>
          <w:p w14:paraId="76888E34" w14:textId="5DF9E190"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13 140</w:t>
            </w:r>
          </w:p>
        </w:tc>
        <w:tc>
          <w:tcPr>
            <w:tcW w:w="1119" w:type="dxa"/>
            <w:shd w:val="clear" w:color="auto" w:fill="A6A6A6" w:themeFill="background1" w:themeFillShade="A6"/>
          </w:tcPr>
          <w:p w14:paraId="6FC4527B" w14:textId="77777777" w:rsidR="00AC4AB7" w:rsidRDefault="00AC4AB7" w:rsidP="00563C93">
            <w:pPr>
              <w:spacing w:after="0"/>
              <w:jc w:val="center"/>
              <w:rPr>
                <w:rFonts w:eastAsia="Times New Roman" w:cstheme="minorHAnsi"/>
                <w:sz w:val="20"/>
                <w:szCs w:val="20"/>
                <w:lang w:eastAsia="cs-CZ"/>
              </w:rPr>
            </w:pPr>
          </w:p>
        </w:tc>
        <w:tc>
          <w:tcPr>
            <w:tcW w:w="910" w:type="dxa"/>
            <w:vAlign w:val="center"/>
          </w:tcPr>
          <w:p w14:paraId="599D209C" w14:textId="050E6736" w:rsidR="00AC4AB7" w:rsidRDefault="00141ECE" w:rsidP="00563C93">
            <w:pPr>
              <w:spacing w:after="0"/>
              <w:jc w:val="center"/>
              <w:rPr>
                <w:rFonts w:eastAsia="Times New Roman" w:cstheme="minorHAnsi"/>
                <w:sz w:val="20"/>
                <w:szCs w:val="20"/>
                <w:lang w:eastAsia="cs-CZ"/>
              </w:rPr>
            </w:pPr>
            <w:r>
              <w:rPr>
                <w:rFonts w:eastAsia="Times New Roman" w:cstheme="minorHAnsi"/>
                <w:sz w:val="20"/>
                <w:szCs w:val="20"/>
                <w:lang w:eastAsia="cs-CZ"/>
              </w:rPr>
              <w:t>22 071</w:t>
            </w:r>
          </w:p>
        </w:tc>
      </w:tr>
      <w:tr w:rsidR="004F4904" w:rsidRPr="00563C93" w14:paraId="6101A90D" w14:textId="77777777" w:rsidTr="00117B15">
        <w:trPr>
          <w:trHeight w:val="229"/>
        </w:trPr>
        <w:tc>
          <w:tcPr>
            <w:tcW w:w="851" w:type="dxa"/>
            <w:shd w:val="clear" w:color="auto" w:fill="E7E6E6" w:themeFill="background2"/>
            <w:vAlign w:val="center"/>
          </w:tcPr>
          <w:p w14:paraId="3CA42999" w14:textId="17BF4F76"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2023</w:t>
            </w:r>
          </w:p>
        </w:tc>
        <w:tc>
          <w:tcPr>
            <w:tcW w:w="1001" w:type="dxa"/>
            <w:vAlign w:val="center"/>
          </w:tcPr>
          <w:p w14:paraId="00DC9892" w14:textId="6942B450"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718</w:t>
            </w:r>
          </w:p>
        </w:tc>
        <w:tc>
          <w:tcPr>
            <w:tcW w:w="796" w:type="dxa"/>
            <w:vAlign w:val="center"/>
          </w:tcPr>
          <w:p w14:paraId="29D5BF2E" w14:textId="3F0C617D"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6 118</w:t>
            </w:r>
          </w:p>
        </w:tc>
        <w:tc>
          <w:tcPr>
            <w:tcW w:w="1330" w:type="dxa"/>
          </w:tcPr>
          <w:p w14:paraId="08140CA6" w14:textId="5904DEFC"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645</w:t>
            </w:r>
          </w:p>
        </w:tc>
        <w:tc>
          <w:tcPr>
            <w:tcW w:w="1217" w:type="dxa"/>
            <w:vAlign w:val="center"/>
          </w:tcPr>
          <w:p w14:paraId="0435FF7B" w14:textId="2AEB5CF0"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932</w:t>
            </w:r>
          </w:p>
        </w:tc>
        <w:tc>
          <w:tcPr>
            <w:tcW w:w="848" w:type="dxa"/>
            <w:shd w:val="clear" w:color="auto" w:fill="A6A6A6" w:themeFill="background1" w:themeFillShade="A6"/>
            <w:vAlign w:val="center"/>
          </w:tcPr>
          <w:p w14:paraId="2696D23C" w14:textId="77777777" w:rsidR="004F4904" w:rsidRDefault="004F4904" w:rsidP="00563C93">
            <w:pPr>
              <w:spacing w:after="0"/>
              <w:jc w:val="center"/>
              <w:rPr>
                <w:rFonts w:eastAsia="Times New Roman" w:cstheme="minorHAnsi"/>
                <w:sz w:val="20"/>
                <w:szCs w:val="20"/>
                <w:lang w:eastAsia="cs-CZ"/>
              </w:rPr>
            </w:pPr>
          </w:p>
        </w:tc>
        <w:tc>
          <w:tcPr>
            <w:tcW w:w="915" w:type="dxa"/>
          </w:tcPr>
          <w:p w14:paraId="030C2101" w14:textId="2259328A"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15 265</w:t>
            </w:r>
          </w:p>
        </w:tc>
        <w:tc>
          <w:tcPr>
            <w:tcW w:w="1119" w:type="dxa"/>
          </w:tcPr>
          <w:p w14:paraId="035ACCFD" w14:textId="52F49952"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16</w:t>
            </w:r>
          </w:p>
        </w:tc>
        <w:tc>
          <w:tcPr>
            <w:tcW w:w="910" w:type="dxa"/>
            <w:vAlign w:val="center"/>
          </w:tcPr>
          <w:p w14:paraId="4D76C8C9" w14:textId="4C7942E9"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23 694</w:t>
            </w:r>
          </w:p>
        </w:tc>
      </w:tr>
      <w:tr w:rsidR="00A44C25" w:rsidRPr="00563C93" w14:paraId="47B876D8" w14:textId="77777777" w:rsidTr="00117B15">
        <w:trPr>
          <w:trHeight w:val="229"/>
        </w:trPr>
        <w:tc>
          <w:tcPr>
            <w:tcW w:w="851" w:type="dxa"/>
            <w:shd w:val="clear" w:color="auto" w:fill="E7E6E6" w:themeFill="background2"/>
            <w:vAlign w:val="center"/>
          </w:tcPr>
          <w:p w14:paraId="3A852C81" w14:textId="20E53DBE" w:rsidR="00A44C25" w:rsidRDefault="00A44C25" w:rsidP="00563C93">
            <w:pPr>
              <w:spacing w:after="0"/>
              <w:jc w:val="center"/>
              <w:rPr>
                <w:rFonts w:eastAsia="Times New Roman" w:cstheme="minorHAnsi"/>
                <w:sz w:val="20"/>
                <w:szCs w:val="20"/>
                <w:lang w:eastAsia="cs-CZ"/>
              </w:rPr>
            </w:pPr>
            <w:r>
              <w:rPr>
                <w:rFonts w:eastAsia="Times New Roman" w:cstheme="minorHAnsi"/>
                <w:sz w:val="20"/>
                <w:szCs w:val="20"/>
                <w:lang w:eastAsia="cs-CZ"/>
              </w:rPr>
              <w:t>2024</w:t>
            </w:r>
          </w:p>
        </w:tc>
        <w:tc>
          <w:tcPr>
            <w:tcW w:w="1001" w:type="dxa"/>
            <w:vAlign w:val="center"/>
          </w:tcPr>
          <w:p w14:paraId="22091580" w14:textId="247A6CC3"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727</w:t>
            </w:r>
          </w:p>
        </w:tc>
        <w:tc>
          <w:tcPr>
            <w:tcW w:w="796" w:type="dxa"/>
            <w:vAlign w:val="center"/>
          </w:tcPr>
          <w:p w14:paraId="518A91A9" w14:textId="1D7C553A" w:rsidR="00A44C25" w:rsidRDefault="001122EC" w:rsidP="00563C93">
            <w:pPr>
              <w:spacing w:after="0"/>
              <w:jc w:val="center"/>
              <w:rPr>
                <w:rFonts w:eastAsia="Times New Roman" w:cstheme="minorHAnsi"/>
                <w:sz w:val="20"/>
                <w:szCs w:val="20"/>
                <w:lang w:eastAsia="cs-CZ"/>
              </w:rPr>
            </w:pPr>
            <w:r>
              <w:rPr>
                <w:rFonts w:eastAsia="Times New Roman" w:cstheme="minorHAnsi"/>
                <w:sz w:val="20"/>
                <w:szCs w:val="20"/>
                <w:lang w:eastAsia="cs-CZ"/>
              </w:rPr>
              <w:t>6 570</w:t>
            </w:r>
          </w:p>
        </w:tc>
        <w:tc>
          <w:tcPr>
            <w:tcW w:w="1330" w:type="dxa"/>
          </w:tcPr>
          <w:p w14:paraId="4C02E925" w14:textId="07AB282B"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721</w:t>
            </w:r>
          </w:p>
        </w:tc>
        <w:tc>
          <w:tcPr>
            <w:tcW w:w="1217" w:type="dxa"/>
            <w:vAlign w:val="center"/>
          </w:tcPr>
          <w:p w14:paraId="26B707BC" w14:textId="4C30BD5B"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863</w:t>
            </w:r>
          </w:p>
        </w:tc>
        <w:tc>
          <w:tcPr>
            <w:tcW w:w="848" w:type="dxa"/>
            <w:shd w:val="clear" w:color="auto" w:fill="A6A6A6" w:themeFill="background1" w:themeFillShade="A6"/>
            <w:vAlign w:val="center"/>
          </w:tcPr>
          <w:p w14:paraId="56B08239" w14:textId="77777777" w:rsidR="00A44C25" w:rsidRDefault="00A44C25" w:rsidP="00563C93">
            <w:pPr>
              <w:spacing w:after="0"/>
              <w:jc w:val="center"/>
              <w:rPr>
                <w:rFonts w:eastAsia="Times New Roman" w:cstheme="minorHAnsi"/>
                <w:sz w:val="20"/>
                <w:szCs w:val="20"/>
                <w:lang w:eastAsia="cs-CZ"/>
              </w:rPr>
            </w:pPr>
          </w:p>
        </w:tc>
        <w:tc>
          <w:tcPr>
            <w:tcW w:w="915" w:type="dxa"/>
          </w:tcPr>
          <w:p w14:paraId="4C80B71F" w14:textId="65C064BB" w:rsidR="00A44C25" w:rsidRDefault="00A44C25" w:rsidP="00563C93">
            <w:pPr>
              <w:spacing w:after="0"/>
              <w:jc w:val="center"/>
              <w:rPr>
                <w:rFonts w:eastAsia="Times New Roman" w:cstheme="minorHAnsi"/>
                <w:sz w:val="20"/>
                <w:szCs w:val="20"/>
                <w:lang w:eastAsia="cs-CZ"/>
              </w:rPr>
            </w:pPr>
            <w:r>
              <w:rPr>
                <w:rFonts w:eastAsia="Times New Roman" w:cstheme="minorHAnsi"/>
                <w:sz w:val="20"/>
                <w:szCs w:val="20"/>
                <w:lang w:eastAsia="cs-CZ"/>
              </w:rPr>
              <w:t>16 656</w:t>
            </w:r>
          </w:p>
        </w:tc>
        <w:tc>
          <w:tcPr>
            <w:tcW w:w="1119" w:type="dxa"/>
          </w:tcPr>
          <w:p w14:paraId="00FE081E" w14:textId="04DD2DB2"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25</w:t>
            </w:r>
          </w:p>
        </w:tc>
        <w:tc>
          <w:tcPr>
            <w:tcW w:w="910" w:type="dxa"/>
            <w:vAlign w:val="center"/>
          </w:tcPr>
          <w:p w14:paraId="2C8A10EF" w14:textId="02D21F99"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25 562</w:t>
            </w:r>
          </w:p>
        </w:tc>
      </w:tr>
      <w:tr w:rsidR="00117B15" w:rsidRPr="00563C93" w14:paraId="440CD7F8" w14:textId="77777777" w:rsidTr="00AA418B">
        <w:trPr>
          <w:trHeight w:val="229"/>
        </w:trPr>
        <w:tc>
          <w:tcPr>
            <w:tcW w:w="851" w:type="dxa"/>
            <w:shd w:val="clear" w:color="auto" w:fill="E7E6E6" w:themeFill="background2"/>
            <w:vAlign w:val="center"/>
          </w:tcPr>
          <w:p w14:paraId="0393A3E7" w14:textId="0D9C5DF7" w:rsidR="00117B15" w:rsidRDefault="00117B15" w:rsidP="00563C93">
            <w:pPr>
              <w:spacing w:after="0"/>
              <w:jc w:val="center"/>
              <w:rPr>
                <w:rFonts w:eastAsia="Times New Roman" w:cstheme="minorHAnsi"/>
                <w:sz w:val="20"/>
                <w:szCs w:val="20"/>
                <w:lang w:eastAsia="cs-CZ"/>
              </w:rPr>
            </w:pPr>
            <w:r>
              <w:rPr>
                <w:rFonts w:eastAsia="Times New Roman" w:cstheme="minorHAnsi"/>
                <w:sz w:val="20"/>
                <w:szCs w:val="20"/>
                <w:lang w:eastAsia="cs-CZ"/>
              </w:rPr>
              <w:t>2025</w:t>
            </w:r>
          </w:p>
        </w:tc>
        <w:tc>
          <w:tcPr>
            <w:tcW w:w="1001" w:type="dxa"/>
            <w:vAlign w:val="center"/>
          </w:tcPr>
          <w:p w14:paraId="52037ECD" w14:textId="0E8BB68C" w:rsidR="00117B15" w:rsidRDefault="00117B15" w:rsidP="00AA418B">
            <w:pPr>
              <w:spacing w:after="0"/>
              <w:jc w:val="center"/>
              <w:rPr>
                <w:rFonts w:eastAsia="Times New Roman" w:cstheme="minorHAnsi"/>
                <w:sz w:val="20"/>
                <w:szCs w:val="20"/>
                <w:lang w:eastAsia="cs-CZ"/>
              </w:rPr>
            </w:pPr>
            <w:r>
              <w:rPr>
                <w:rFonts w:eastAsia="Times New Roman" w:cstheme="minorHAnsi"/>
                <w:sz w:val="20"/>
                <w:szCs w:val="20"/>
                <w:lang w:eastAsia="cs-CZ"/>
              </w:rPr>
              <w:t>672</w:t>
            </w:r>
          </w:p>
        </w:tc>
        <w:tc>
          <w:tcPr>
            <w:tcW w:w="796" w:type="dxa"/>
            <w:vAlign w:val="center"/>
          </w:tcPr>
          <w:p w14:paraId="6B246CEA" w14:textId="5AC832BC" w:rsidR="00117B15" w:rsidRDefault="00117B15" w:rsidP="00AA418B">
            <w:pPr>
              <w:spacing w:after="0"/>
              <w:jc w:val="center"/>
              <w:rPr>
                <w:rFonts w:eastAsia="Times New Roman" w:cstheme="minorHAnsi"/>
                <w:sz w:val="20"/>
                <w:szCs w:val="20"/>
                <w:lang w:eastAsia="cs-CZ"/>
              </w:rPr>
            </w:pPr>
            <w:r>
              <w:rPr>
                <w:rFonts w:eastAsia="Times New Roman" w:cstheme="minorHAnsi"/>
                <w:sz w:val="20"/>
                <w:szCs w:val="20"/>
                <w:lang w:eastAsia="cs-CZ"/>
              </w:rPr>
              <w:t>6 517</w:t>
            </w:r>
          </w:p>
        </w:tc>
        <w:tc>
          <w:tcPr>
            <w:tcW w:w="1330" w:type="dxa"/>
            <w:vAlign w:val="center"/>
          </w:tcPr>
          <w:p w14:paraId="6F73432B" w14:textId="73B01B86" w:rsidR="00117B15" w:rsidRDefault="00117B15" w:rsidP="00AA418B">
            <w:pPr>
              <w:spacing w:after="0"/>
              <w:jc w:val="center"/>
              <w:rPr>
                <w:rFonts w:eastAsia="Times New Roman" w:cstheme="minorHAnsi"/>
                <w:sz w:val="20"/>
                <w:szCs w:val="20"/>
                <w:lang w:eastAsia="cs-CZ"/>
              </w:rPr>
            </w:pPr>
            <w:r>
              <w:rPr>
                <w:rFonts w:eastAsia="Times New Roman" w:cstheme="minorHAnsi"/>
                <w:sz w:val="20"/>
                <w:szCs w:val="20"/>
                <w:lang w:eastAsia="cs-CZ"/>
              </w:rPr>
              <w:t>725</w:t>
            </w:r>
          </w:p>
        </w:tc>
        <w:tc>
          <w:tcPr>
            <w:tcW w:w="1217" w:type="dxa"/>
            <w:vAlign w:val="center"/>
          </w:tcPr>
          <w:p w14:paraId="33E4B3B2" w14:textId="1C18A02A" w:rsidR="00117B15" w:rsidRDefault="00117B15" w:rsidP="00AA418B">
            <w:pPr>
              <w:spacing w:after="0"/>
              <w:jc w:val="center"/>
              <w:rPr>
                <w:rFonts w:eastAsia="Times New Roman" w:cstheme="minorHAnsi"/>
                <w:sz w:val="20"/>
                <w:szCs w:val="20"/>
                <w:lang w:eastAsia="cs-CZ"/>
              </w:rPr>
            </w:pPr>
            <w:r>
              <w:rPr>
                <w:rFonts w:eastAsia="Times New Roman" w:cstheme="minorHAnsi"/>
                <w:sz w:val="20"/>
                <w:szCs w:val="20"/>
                <w:lang w:eastAsia="cs-CZ"/>
              </w:rPr>
              <w:t>734</w:t>
            </w:r>
          </w:p>
        </w:tc>
        <w:tc>
          <w:tcPr>
            <w:tcW w:w="848" w:type="dxa"/>
            <w:shd w:val="clear" w:color="auto" w:fill="A6A6A6" w:themeFill="background1" w:themeFillShade="A6"/>
            <w:vAlign w:val="center"/>
          </w:tcPr>
          <w:p w14:paraId="67CE7CDE" w14:textId="77777777" w:rsidR="00117B15" w:rsidRDefault="00117B15" w:rsidP="00AA418B">
            <w:pPr>
              <w:spacing w:after="0"/>
              <w:jc w:val="center"/>
              <w:rPr>
                <w:rFonts w:eastAsia="Times New Roman" w:cstheme="minorHAnsi"/>
                <w:sz w:val="20"/>
                <w:szCs w:val="20"/>
                <w:lang w:eastAsia="cs-CZ"/>
              </w:rPr>
            </w:pPr>
          </w:p>
        </w:tc>
        <w:tc>
          <w:tcPr>
            <w:tcW w:w="915" w:type="dxa"/>
            <w:vAlign w:val="center"/>
          </w:tcPr>
          <w:p w14:paraId="77993C3E" w14:textId="7739AD9F" w:rsidR="00117B15" w:rsidRPr="00AA418B" w:rsidRDefault="00AA418B" w:rsidP="00AA418B">
            <w:pPr>
              <w:spacing w:after="0"/>
              <w:jc w:val="center"/>
              <w:rPr>
                <w:rFonts w:eastAsia="Times New Roman" w:cstheme="minorHAnsi"/>
                <w:sz w:val="20"/>
                <w:szCs w:val="20"/>
                <w:lang w:eastAsia="cs-CZ"/>
              </w:rPr>
            </w:pPr>
            <w:r w:rsidRPr="00AA418B">
              <w:rPr>
                <w:rFonts w:eastAsia="Times New Roman" w:cstheme="minorHAnsi"/>
                <w:sz w:val="20"/>
                <w:szCs w:val="20"/>
                <w:lang w:eastAsia="cs-CZ"/>
              </w:rPr>
              <w:t>19 871</w:t>
            </w:r>
          </w:p>
        </w:tc>
        <w:tc>
          <w:tcPr>
            <w:tcW w:w="1119" w:type="dxa"/>
            <w:vAlign w:val="center"/>
          </w:tcPr>
          <w:p w14:paraId="4CA9106E" w14:textId="49F19CA5" w:rsidR="00117B15" w:rsidRDefault="00117B15" w:rsidP="00AA418B">
            <w:pPr>
              <w:spacing w:after="0"/>
              <w:jc w:val="center"/>
              <w:rPr>
                <w:rFonts w:eastAsia="Times New Roman" w:cstheme="minorHAnsi"/>
                <w:sz w:val="20"/>
                <w:szCs w:val="20"/>
                <w:lang w:eastAsia="cs-CZ"/>
              </w:rPr>
            </w:pPr>
            <w:r>
              <w:rPr>
                <w:rFonts w:eastAsia="Times New Roman" w:cstheme="minorHAnsi"/>
                <w:sz w:val="20"/>
                <w:szCs w:val="20"/>
                <w:lang w:eastAsia="cs-CZ"/>
              </w:rPr>
              <w:t>104</w:t>
            </w:r>
          </w:p>
        </w:tc>
        <w:tc>
          <w:tcPr>
            <w:tcW w:w="0" w:type="auto"/>
            <w:vAlign w:val="center"/>
          </w:tcPr>
          <w:p w14:paraId="0CE83A2F" w14:textId="750FDD20" w:rsidR="00117B15" w:rsidRPr="00AA418B" w:rsidRDefault="00AA418B" w:rsidP="00AA418B">
            <w:pPr>
              <w:spacing w:after="0"/>
              <w:jc w:val="center"/>
              <w:rPr>
                <w:rFonts w:eastAsia="Times New Roman" w:cstheme="minorHAnsi"/>
                <w:sz w:val="20"/>
                <w:szCs w:val="20"/>
                <w:lang w:eastAsia="cs-CZ"/>
              </w:rPr>
            </w:pPr>
            <w:r w:rsidRPr="00AA418B">
              <w:rPr>
                <w:rFonts w:eastAsia="Times New Roman" w:cstheme="minorHAnsi"/>
                <w:sz w:val="20"/>
                <w:szCs w:val="20"/>
                <w:lang w:eastAsia="cs-CZ"/>
              </w:rPr>
              <w:t>28 6</w:t>
            </w:r>
            <w:r w:rsidR="00117B15" w:rsidRPr="00AA418B">
              <w:rPr>
                <w:rFonts w:eastAsia="Times New Roman" w:cstheme="minorHAnsi"/>
                <w:sz w:val="20"/>
                <w:szCs w:val="20"/>
                <w:lang w:eastAsia="cs-CZ"/>
              </w:rPr>
              <w:t>23</w:t>
            </w:r>
          </w:p>
        </w:tc>
      </w:tr>
    </w:tbl>
    <w:p w14:paraId="50C95D6A" w14:textId="05F80688" w:rsidR="00F73895" w:rsidRPr="009B0A36" w:rsidRDefault="00AA418B" w:rsidP="00AA418B">
      <w:pPr>
        <w:autoSpaceDE w:val="0"/>
        <w:autoSpaceDN w:val="0"/>
        <w:adjustRightInd w:val="0"/>
        <w:spacing w:after="0"/>
        <w:ind w:left="720"/>
        <w:rPr>
          <w:rFonts w:eastAsia="Times New Roman" w:cs="Arial"/>
          <w:bCs/>
          <w:sz w:val="18"/>
          <w:szCs w:val="18"/>
          <w:lang w:eastAsia="cs-CZ"/>
        </w:rPr>
      </w:pPr>
      <w:r w:rsidRPr="009B0A36">
        <w:rPr>
          <w:rFonts w:eastAsia="Times New Roman" w:cs="Arial"/>
          <w:bCs/>
          <w:sz w:val="18"/>
          <w:szCs w:val="18"/>
          <w:lang w:eastAsia="cs-CZ"/>
        </w:rPr>
        <w:t xml:space="preserve">* Mobilní sběrné dvory (služba probíhající v letech </w:t>
      </w:r>
      <w:proofErr w:type="gramStart"/>
      <w:r w:rsidRPr="009B0A36">
        <w:rPr>
          <w:rFonts w:eastAsia="Times New Roman" w:cs="Arial"/>
          <w:bCs/>
          <w:sz w:val="18"/>
          <w:szCs w:val="18"/>
          <w:lang w:eastAsia="cs-CZ"/>
        </w:rPr>
        <w:t>2012 - 2021</w:t>
      </w:r>
      <w:proofErr w:type="gramEnd"/>
      <w:r w:rsidRPr="009B0A36">
        <w:rPr>
          <w:rFonts w:eastAsia="Times New Roman" w:cs="Arial"/>
          <w:bCs/>
          <w:sz w:val="18"/>
          <w:szCs w:val="18"/>
          <w:lang w:eastAsia="cs-CZ"/>
        </w:rPr>
        <w:t>)</w:t>
      </w:r>
    </w:p>
    <w:p w14:paraId="4DC4BE13" w14:textId="77777777" w:rsidR="00AA418B" w:rsidRDefault="00AA418B" w:rsidP="00AA418B">
      <w:pPr>
        <w:pStyle w:val="Odstavecseseznamem"/>
        <w:autoSpaceDE w:val="0"/>
        <w:autoSpaceDN w:val="0"/>
        <w:adjustRightInd w:val="0"/>
        <w:spacing w:after="0"/>
        <w:rPr>
          <w:rFonts w:eastAsia="Times New Roman" w:cs="Arial"/>
          <w:bCs/>
          <w:sz w:val="20"/>
          <w:lang w:eastAsia="cs-CZ"/>
        </w:rPr>
      </w:pPr>
    </w:p>
    <w:p w14:paraId="76E62284"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6F9676F8"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276FC428"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70031203"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132D3315"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44AE17A9"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40304D41" w14:textId="77777777" w:rsidR="00D63FA1" w:rsidRDefault="00D63FA1" w:rsidP="00AA418B">
      <w:pPr>
        <w:pStyle w:val="Odstavecseseznamem"/>
        <w:autoSpaceDE w:val="0"/>
        <w:autoSpaceDN w:val="0"/>
        <w:adjustRightInd w:val="0"/>
        <w:spacing w:after="0"/>
        <w:rPr>
          <w:rFonts w:eastAsia="Times New Roman" w:cs="Arial"/>
          <w:bCs/>
          <w:sz w:val="20"/>
          <w:lang w:eastAsia="cs-CZ"/>
        </w:rPr>
      </w:pPr>
    </w:p>
    <w:p w14:paraId="3D119517" w14:textId="6DC1707B" w:rsidR="00D63FA1" w:rsidRPr="00D63FA1" w:rsidRDefault="00EE4AF8" w:rsidP="00D63FA1">
      <w:pPr>
        <w:pStyle w:val="Titulek"/>
        <w:keepNext/>
        <w:spacing w:after="0"/>
        <w:rPr>
          <w:color w:val="auto"/>
          <w:sz w:val="20"/>
          <w:szCs w:val="20"/>
        </w:rPr>
      </w:pPr>
      <w:r w:rsidRPr="006623FF">
        <w:rPr>
          <w:color w:val="auto"/>
          <w:sz w:val="20"/>
          <w:szCs w:val="20"/>
        </w:rPr>
        <w:lastRenderedPageBreak/>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Pr>
          <w:noProof/>
          <w:color w:val="auto"/>
          <w:sz w:val="20"/>
          <w:szCs w:val="20"/>
        </w:rPr>
        <w:t>6</w:t>
      </w:r>
      <w:r w:rsidRPr="006623FF">
        <w:rPr>
          <w:color w:val="auto"/>
          <w:sz w:val="20"/>
          <w:szCs w:val="20"/>
        </w:rPr>
        <w:fldChar w:fldCharType="end"/>
      </w:r>
      <w:r>
        <w:rPr>
          <w:color w:val="auto"/>
          <w:sz w:val="20"/>
          <w:szCs w:val="20"/>
        </w:rPr>
        <w:t xml:space="preserve"> </w:t>
      </w:r>
      <w:r w:rsidR="00D63FA1" w:rsidRPr="00D63FA1">
        <w:rPr>
          <w:color w:val="auto"/>
          <w:sz w:val="20"/>
          <w:szCs w:val="20"/>
        </w:rPr>
        <w:t xml:space="preserve"> Vývoj množství odevzdaného bioodpadu v tunách</w:t>
      </w:r>
    </w:p>
    <w:p w14:paraId="47181AA2" w14:textId="565E68A5" w:rsidR="00D63FA1" w:rsidRDefault="00D63FA1" w:rsidP="00F73895">
      <w:pPr>
        <w:rPr>
          <w:rFonts w:eastAsia="Times New Roman"/>
          <w:lang w:eastAsia="cs-CZ"/>
        </w:rPr>
      </w:pPr>
      <w:r>
        <w:rPr>
          <w:noProof/>
        </w:rPr>
        <w:drawing>
          <wp:inline distT="0" distB="0" distL="0" distR="0" wp14:anchorId="7EE16AD6" wp14:editId="0C7D366D">
            <wp:extent cx="5724525" cy="2933700"/>
            <wp:effectExtent l="0" t="0" r="9525" b="0"/>
            <wp:docPr id="404293679" name="Graf 1">
              <a:extLst xmlns:a="http://schemas.openxmlformats.org/drawingml/2006/main">
                <a:ext uri="{FF2B5EF4-FFF2-40B4-BE49-F238E27FC236}">
                  <a16:creationId xmlns:a16="http://schemas.microsoft.com/office/drawing/2014/main" id="{B309298A-2918-BE73-2A6C-1AD65A77C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EDB5273" w14:textId="77777777" w:rsidR="00D63FA1" w:rsidRDefault="00D63FA1" w:rsidP="00F73895">
      <w:pPr>
        <w:rPr>
          <w:rFonts w:eastAsia="Times New Roman"/>
          <w:lang w:eastAsia="cs-CZ"/>
        </w:rPr>
      </w:pPr>
    </w:p>
    <w:p w14:paraId="263D1065" w14:textId="77777777" w:rsidR="00D63FA1" w:rsidRDefault="00D63FA1" w:rsidP="00F73895">
      <w:pPr>
        <w:rPr>
          <w:rFonts w:eastAsia="Times New Roman"/>
          <w:lang w:eastAsia="cs-CZ"/>
        </w:rPr>
      </w:pPr>
    </w:p>
    <w:p w14:paraId="767DFC11" w14:textId="3EF709BB" w:rsidR="000B1FCB" w:rsidRDefault="006E679E" w:rsidP="00F73895">
      <w:pPr>
        <w:rPr>
          <w:rFonts w:eastAsia="Times New Roman"/>
          <w:lang w:eastAsia="cs-CZ"/>
        </w:rPr>
      </w:pPr>
      <w:r>
        <w:rPr>
          <w:rFonts w:eastAsia="Times New Roman"/>
          <w:lang w:eastAsia="cs-CZ"/>
        </w:rPr>
        <w:t>V tabulce výše nejsou uvedeny bioodpady vysbírané v rámci</w:t>
      </w:r>
      <w:r w:rsidR="003B0E2E" w:rsidRPr="003B0E2E">
        <w:rPr>
          <w:rFonts w:eastAsia="Times New Roman"/>
          <w:lang w:eastAsia="cs-CZ"/>
        </w:rPr>
        <w:t xml:space="preserve"> služeb organizovaných </w:t>
      </w:r>
      <w:r w:rsidR="00AA418B">
        <w:rPr>
          <w:rFonts w:eastAsia="Times New Roman"/>
          <w:lang w:eastAsia="cs-CZ"/>
        </w:rPr>
        <w:t>úřady městských částí</w:t>
      </w:r>
      <w:r>
        <w:rPr>
          <w:rFonts w:eastAsia="Times New Roman"/>
          <w:lang w:eastAsia="cs-CZ"/>
        </w:rPr>
        <w:t xml:space="preserve"> v množství </w:t>
      </w:r>
      <w:r w:rsidR="00AA418B">
        <w:rPr>
          <w:rFonts w:eastAsia="Times New Roman"/>
          <w:lang w:eastAsia="cs-CZ"/>
        </w:rPr>
        <w:t>2 534</w:t>
      </w:r>
      <w:r>
        <w:rPr>
          <w:rFonts w:eastAsia="Times New Roman"/>
          <w:lang w:eastAsia="cs-CZ"/>
        </w:rPr>
        <w:t xml:space="preserve"> tun</w:t>
      </w:r>
      <w:r w:rsidR="00335AAF">
        <w:rPr>
          <w:rFonts w:eastAsia="Times New Roman"/>
          <w:lang w:eastAsia="cs-CZ"/>
        </w:rPr>
        <w:t xml:space="preserve"> za rok 202</w:t>
      </w:r>
      <w:r w:rsidR="00AA418B">
        <w:rPr>
          <w:rFonts w:eastAsia="Times New Roman"/>
          <w:lang w:eastAsia="cs-CZ"/>
        </w:rPr>
        <w:t>5</w:t>
      </w:r>
      <w:r w:rsidR="00141ECE">
        <w:rPr>
          <w:rFonts w:eastAsia="Times New Roman"/>
          <w:lang w:eastAsia="cs-CZ"/>
        </w:rPr>
        <w:t>.</w:t>
      </w:r>
    </w:p>
    <w:p w14:paraId="12856EB1" w14:textId="23F43792" w:rsidR="006F408F" w:rsidRDefault="006F408F" w:rsidP="00F73895">
      <w:pPr>
        <w:rPr>
          <w:rFonts w:eastAsia="Times New Roman"/>
          <w:lang w:eastAsia="cs-CZ"/>
        </w:rPr>
      </w:pPr>
    </w:p>
    <w:p w14:paraId="5A3C1B39" w14:textId="77777777" w:rsidR="009B253C" w:rsidRDefault="009B253C" w:rsidP="000B1FCB">
      <w:pPr>
        <w:autoSpaceDE w:val="0"/>
        <w:autoSpaceDN w:val="0"/>
        <w:adjustRightInd w:val="0"/>
        <w:spacing w:after="0"/>
        <w:rPr>
          <w:rFonts w:eastAsia="Times New Roman" w:cs="Arial"/>
          <w:bCs/>
          <w:sz w:val="20"/>
          <w:lang w:eastAsia="cs-CZ"/>
        </w:rPr>
      </w:pPr>
    </w:p>
    <w:p w14:paraId="00D8E5C1" w14:textId="6845907C" w:rsidR="00112CB5" w:rsidRPr="00AA418B" w:rsidRDefault="00AA418B" w:rsidP="00AA418B">
      <w:pPr>
        <w:pStyle w:val="Nadpis3"/>
        <w:rPr>
          <w:rFonts w:eastAsia="Times New Roman"/>
          <w:lang w:eastAsia="cs-CZ"/>
        </w:rPr>
      </w:pPr>
      <w:bookmarkStart w:id="34" w:name="_Toc227927820"/>
      <w:r>
        <w:rPr>
          <w:rFonts w:eastAsia="Times New Roman"/>
          <w:lang w:eastAsia="cs-CZ"/>
        </w:rPr>
        <w:t>Sběr kuchyňských zbytků z domácností</w:t>
      </w:r>
      <w:bookmarkEnd w:id="34"/>
    </w:p>
    <w:p w14:paraId="172B4755" w14:textId="77777777" w:rsidR="006F408F" w:rsidRPr="00EE0978" w:rsidRDefault="006F408F" w:rsidP="000B1FCB">
      <w:pPr>
        <w:autoSpaceDE w:val="0"/>
        <w:autoSpaceDN w:val="0"/>
        <w:adjustRightInd w:val="0"/>
        <w:spacing w:after="0"/>
        <w:rPr>
          <w:rFonts w:eastAsia="Times New Roman" w:cs="Arial"/>
          <w:b/>
          <w:bCs/>
          <w:sz w:val="20"/>
          <w:lang w:eastAsia="cs-CZ"/>
        </w:rPr>
      </w:pPr>
    </w:p>
    <w:p w14:paraId="1BF2CF18" w14:textId="7E4A8C63" w:rsidR="009B253C" w:rsidRPr="00924D76" w:rsidRDefault="00DC4214" w:rsidP="00D1700F">
      <w:pPr>
        <w:ind w:firstLine="708"/>
        <w:rPr>
          <w:rFonts w:eastAsia="Times New Roman"/>
          <w:lang w:eastAsia="cs-CZ"/>
        </w:rPr>
      </w:pPr>
      <w:r w:rsidRPr="00924D76">
        <w:rPr>
          <w:rFonts w:eastAsia="Times New Roman"/>
          <w:lang w:eastAsia="cs-CZ"/>
        </w:rPr>
        <w:t xml:space="preserve">V </w:t>
      </w:r>
      <w:r w:rsidR="0054414A" w:rsidRPr="00924D76">
        <w:rPr>
          <w:rFonts w:eastAsia="Times New Roman"/>
          <w:lang w:eastAsia="cs-CZ"/>
        </w:rPr>
        <w:t xml:space="preserve">prosinci </w:t>
      </w:r>
      <w:r w:rsidR="007B1DBF" w:rsidRPr="00924D76">
        <w:rPr>
          <w:rFonts w:eastAsia="Times New Roman"/>
          <w:lang w:eastAsia="cs-CZ"/>
        </w:rPr>
        <w:t xml:space="preserve">2019 </w:t>
      </w:r>
      <w:r w:rsidR="00A03329" w:rsidRPr="00924D76">
        <w:rPr>
          <w:rFonts w:eastAsia="Times New Roman"/>
          <w:lang w:eastAsia="cs-CZ"/>
        </w:rPr>
        <w:t>byl na území MČ Praha 5,</w:t>
      </w:r>
      <w:r w:rsidR="000B1FCB" w:rsidRPr="00924D76">
        <w:rPr>
          <w:rFonts w:eastAsia="Times New Roman"/>
          <w:lang w:eastAsia="cs-CZ"/>
        </w:rPr>
        <w:t xml:space="preserve"> </w:t>
      </w:r>
      <w:r w:rsidR="00A03329" w:rsidRPr="00924D76">
        <w:rPr>
          <w:rFonts w:eastAsia="Times New Roman"/>
          <w:lang w:eastAsia="cs-CZ"/>
        </w:rPr>
        <w:t>6 a 7 zahájen</w:t>
      </w:r>
      <w:r w:rsidRPr="00924D76">
        <w:rPr>
          <w:rFonts w:eastAsia="Times New Roman"/>
          <w:lang w:eastAsia="cs-CZ"/>
        </w:rPr>
        <w:t xml:space="preserve"> pilotní projekt </w:t>
      </w:r>
      <w:r w:rsidR="009B253C" w:rsidRPr="00924D76">
        <w:rPr>
          <w:rFonts w:eastAsia="Times New Roman"/>
          <w:lang w:eastAsia="cs-CZ"/>
        </w:rPr>
        <w:t>k ověření možností s</w:t>
      </w:r>
      <w:r w:rsidRPr="00924D76">
        <w:rPr>
          <w:rFonts w:eastAsia="Times New Roman"/>
          <w:lang w:eastAsia="cs-CZ"/>
        </w:rPr>
        <w:t>běr</w:t>
      </w:r>
      <w:r w:rsidR="009B253C" w:rsidRPr="00924D76">
        <w:rPr>
          <w:rFonts w:eastAsia="Times New Roman"/>
          <w:lang w:eastAsia="cs-CZ"/>
        </w:rPr>
        <w:t>u</w:t>
      </w:r>
      <w:r w:rsidRPr="00924D76">
        <w:rPr>
          <w:rFonts w:eastAsia="Times New Roman"/>
          <w:lang w:eastAsia="cs-CZ"/>
        </w:rPr>
        <w:t xml:space="preserve"> a svoz</w:t>
      </w:r>
      <w:r w:rsidR="009B253C" w:rsidRPr="00924D76">
        <w:rPr>
          <w:rFonts w:eastAsia="Times New Roman"/>
          <w:lang w:eastAsia="cs-CZ"/>
        </w:rPr>
        <w:t>u</w:t>
      </w:r>
      <w:r w:rsidR="0063028F" w:rsidRPr="00924D76">
        <w:rPr>
          <w:rFonts w:eastAsia="Times New Roman"/>
          <w:lang w:eastAsia="cs-CZ"/>
        </w:rPr>
        <w:t xml:space="preserve"> </w:t>
      </w:r>
      <w:r w:rsidR="00D30161" w:rsidRPr="00924D76">
        <w:rPr>
          <w:rFonts w:eastAsia="Times New Roman"/>
          <w:lang w:eastAsia="cs-CZ"/>
        </w:rPr>
        <w:t>kuchyňsk</w:t>
      </w:r>
      <w:r w:rsidR="00496BE8" w:rsidRPr="00924D76">
        <w:rPr>
          <w:rFonts w:eastAsia="Times New Roman"/>
          <w:lang w:eastAsia="cs-CZ"/>
        </w:rPr>
        <w:t>ých</w:t>
      </w:r>
      <w:r w:rsidR="00D30161" w:rsidRPr="00924D76">
        <w:rPr>
          <w:rFonts w:eastAsia="Times New Roman"/>
          <w:lang w:eastAsia="cs-CZ"/>
        </w:rPr>
        <w:t xml:space="preserve"> zbytků </w:t>
      </w:r>
      <w:r w:rsidR="0054414A" w:rsidRPr="00924D76">
        <w:rPr>
          <w:rFonts w:eastAsia="Times New Roman"/>
          <w:lang w:eastAsia="cs-CZ"/>
        </w:rPr>
        <w:t>z pražských domácností</w:t>
      </w:r>
      <w:r w:rsidR="00D1700F">
        <w:rPr>
          <w:rFonts w:eastAsia="Times New Roman"/>
          <w:lang w:eastAsia="cs-CZ"/>
        </w:rPr>
        <w:t xml:space="preserve"> v bytových domech</w:t>
      </w:r>
      <w:r w:rsidR="005B1D36" w:rsidRPr="00924D76">
        <w:rPr>
          <w:rFonts w:eastAsia="Times New Roman"/>
          <w:lang w:eastAsia="cs-CZ"/>
        </w:rPr>
        <w:t xml:space="preserve">. </w:t>
      </w:r>
      <w:r w:rsidR="00447FEE" w:rsidRPr="00924D76">
        <w:rPr>
          <w:rFonts w:eastAsia="Times New Roman"/>
          <w:lang w:eastAsia="cs-CZ"/>
        </w:rPr>
        <w:t>S</w:t>
      </w:r>
      <w:r w:rsidR="00A03329" w:rsidRPr="00924D76">
        <w:rPr>
          <w:rFonts w:eastAsia="Times New Roman"/>
          <w:lang w:eastAsia="cs-CZ"/>
        </w:rPr>
        <w:t>nahou města</w:t>
      </w:r>
      <w:r w:rsidR="0063028F" w:rsidRPr="00924D76">
        <w:rPr>
          <w:rFonts w:eastAsia="Times New Roman"/>
          <w:lang w:eastAsia="cs-CZ"/>
        </w:rPr>
        <w:t xml:space="preserve"> je</w:t>
      </w:r>
      <w:r w:rsidR="00A03329" w:rsidRPr="00924D76">
        <w:rPr>
          <w:rFonts w:eastAsia="Times New Roman"/>
          <w:lang w:eastAsia="cs-CZ"/>
        </w:rPr>
        <w:t xml:space="preserve"> </w:t>
      </w:r>
      <w:r w:rsidR="009B253C" w:rsidRPr="00924D76">
        <w:rPr>
          <w:rFonts w:eastAsia="Times New Roman"/>
          <w:lang w:eastAsia="cs-CZ"/>
        </w:rPr>
        <w:t>zvyšovat míru třídění, využití a recyklace využitelných složek komunálního odpadu a postupně snižovat množství</w:t>
      </w:r>
      <w:r w:rsidR="00A03329" w:rsidRPr="00924D76">
        <w:rPr>
          <w:rFonts w:eastAsia="Times New Roman"/>
          <w:lang w:eastAsia="cs-CZ"/>
        </w:rPr>
        <w:t xml:space="preserve"> směsné</w:t>
      </w:r>
      <w:r w:rsidR="00F767D1" w:rsidRPr="00924D76">
        <w:rPr>
          <w:rFonts w:eastAsia="Times New Roman"/>
          <w:lang w:eastAsia="cs-CZ"/>
        </w:rPr>
        <w:t>ho</w:t>
      </w:r>
      <w:r w:rsidR="00A03329" w:rsidRPr="00924D76">
        <w:rPr>
          <w:rFonts w:eastAsia="Times New Roman"/>
          <w:lang w:eastAsia="cs-CZ"/>
        </w:rPr>
        <w:t xml:space="preserve"> komunální</w:t>
      </w:r>
      <w:r w:rsidR="009B253C" w:rsidRPr="00924D76">
        <w:rPr>
          <w:rFonts w:eastAsia="Times New Roman"/>
          <w:lang w:eastAsia="cs-CZ"/>
        </w:rPr>
        <w:t>ho</w:t>
      </w:r>
      <w:r w:rsidR="00A03329" w:rsidRPr="00924D76">
        <w:rPr>
          <w:rFonts w:eastAsia="Times New Roman"/>
          <w:lang w:eastAsia="cs-CZ"/>
        </w:rPr>
        <w:t xml:space="preserve"> odpadu</w:t>
      </w:r>
      <w:r w:rsidR="0063028F" w:rsidRPr="00924D76">
        <w:rPr>
          <w:rFonts w:eastAsia="Times New Roman"/>
          <w:lang w:eastAsia="cs-CZ"/>
        </w:rPr>
        <w:t xml:space="preserve">. </w:t>
      </w:r>
    </w:p>
    <w:p w14:paraId="01A29420" w14:textId="4D7BC526" w:rsidR="00563C93" w:rsidRPr="00EE0978" w:rsidRDefault="009B253C" w:rsidP="00F73895">
      <w:pPr>
        <w:rPr>
          <w:rFonts w:eastAsia="Times New Roman"/>
          <w:lang w:eastAsia="cs-CZ"/>
        </w:rPr>
      </w:pPr>
      <w:r w:rsidRPr="00924D76">
        <w:rPr>
          <w:rFonts w:eastAsia="Times New Roman"/>
          <w:lang w:eastAsia="cs-CZ"/>
        </w:rPr>
        <w:t xml:space="preserve">Důslednou separací zbytků z kuchyní dochází ke snížení objemu tzv. mokré složky </w:t>
      </w:r>
      <w:r w:rsidR="00D1700F">
        <w:rPr>
          <w:rFonts w:eastAsia="Times New Roman"/>
          <w:lang w:eastAsia="cs-CZ"/>
        </w:rPr>
        <w:t>ve směsném odpadu</w:t>
      </w:r>
      <w:r w:rsidRPr="00924D76">
        <w:rPr>
          <w:rFonts w:eastAsia="Times New Roman"/>
          <w:lang w:eastAsia="cs-CZ"/>
        </w:rPr>
        <w:t xml:space="preserve"> a ke zvýšení efektivity</w:t>
      </w:r>
      <w:r w:rsidR="00D1700F">
        <w:rPr>
          <w:rFonts w:eastAsia="Times New Roman"/>
          <w:lang w:eastAsia="cs-CZ"/>
        </w:rPr>
        <w:t xml:space="preserve"> jeho</w:t>
      </w:r>
      <w:r w:rsidRPr="00924D76">
        <w:rPr>
          <w:rFonts w:eastAsia="Times New Roman"/>
          <w:lang w:eastAsia="cs-CZ"/>
        </w:rPr>
        <w:t xml:space="preserve"> </w:t>
      </w:r>
      <w:r w:rsidR="0063028F" w:rsidRPr="00924D76">
        <w:rPr>
          <w:rFonts w:eastAsia="Times New Roman"/>
          <w:lang w:eastAsia="cs-CZ"/>
        </w:rPr>
        <w:t>energetické</w:t>
      </w:r>
      <w:r w:rsidRPr="00924D76">
        <w:rPr>
          <w:rFonts w:eastAsia="Times New Roman"/>
          <w:lang w:eastAsia="cs-CZ"/>
        </w:rPr>
        <w:t>ho</w:t>
      </w:r>
      <w:r w:rsidR="0063028F" w:rsidRPr="00924D76">
        <w:rPr>
          <w:rFonts w:eastAsia="Times New Roman"/>
          <w:lang w:eastAsia="cs-CZ"/>
        </w:rPr>
        <w:t xml:space="preserve"> využití</w:t>
      </w:r>
      <w:r w:rsidR="00D1700F">
        <w:rPr>
          <w:rFonts w:eastAsia="Times New Roman"/>
          <w:lang w:eastAsia="cs-CZ"/>
        </w:rPr>
        <w:t xml:space="preserve"> </w:t>
      </w:r>
      <w:r w:rsidRPr="00924D76">
        <w:rPr>
          <w:rFonts w:eastAsia="Times New Roman"/>
          <w:lang w:eastAsia="cs-CZ"/>
        </w:rPr>
        <w:t>v ZEVO Malešice</w:t>
      </w:r>
      <w:r w:rsidR="0063028F" w:rsidRPr="00924D76">
        <w:rPr>
          <w:rFonts w:eastAsia="Times New Roman"/>
          <w:lang w:eastAsia="cs-CZ"/>
        </w:rPr>
        <w:t xml:space="preserve">. </w:t>
      </w:r>
      <w:r w:rsidRPr="00924D76">
        <w:rPr>
          <w:rFonts w:eastAsia="Times New Roman"/>
          <w:lang w:eastAsia="cs-CZ"/>
        </w:rPr>
        <w:t xml:space="preserve">Kuchyňské zbytky sebrané v rámci pilotního </w:t>
      </w:r>
      <w:r w:rsidR="0063028F" w:rsidRPr="00924D76">
        <w:rPr>
          <w:rFonts w:eastAsia="Times New Roman"/>
          <w:lang w:eastAsia="cs-CZ"/>
        </w:rPr>
        <w:t xml:space="preserve">projektu </w:t>
      </w:r>
      <w:r w:rsidR="001F6EB2" w:rsidRPr="00924D76">
        <w:rPr>
          <w:rFonts w:eastAsia="Times New Roman"/>
          <w:lang w:eastAsia="cs-CZ"/>
        </w:rPr>
        <w:t>byly</w:t>
      </w:r>
      <w:r w:rsidRPr="00924D76">
        <w:rPr>
          <w:rFonts w:eastAsia="Times New Roman"/>
          <w:lang w:eastAsia="cs-CZ"/>
        </w:rPr>
        <w:t xml:space="preserve"> odváženy do</w:t>
      </w:r>
      <w:r w:rsidR="0063028F" w:rsidRPr="00924D76">
        <w:rPr>
          <w:rFonts w:eastAsia="Times New Roman"/>
          <w:lang w:eastAsia="cs-CZ"/>
        </w:rPr>
        <w:t xml:space="preserve"> bioplynov</w:t>
      </w:r>
      <w:r w:rsidRPr="00924D76">
        <w:rPr>
          <w:rFonts w:eastAsia="Times New Roman"/>
          <w:lang w:eastAsia="cs-CZ"/>
        </w:rPr>
        <w:t>é</w:t>
      </w:r>
      <w:r w:rsidR="0063028F" w:rsidRPr="00924D76">
        <w:rPr>
          <w:rFonts w:eastAsia="Times New Roman"/>
          <w:lang w:eastAsia="cs-CZ"/>
        </w:rPr>
        <w:t xml:space="preserve"> stanic</w:t>
      </w:r>
      <w:r w:rsidRPr="00924D76">
        <w:rPr>
          <w:rFonts w:eastAsia="Times New Roman"/>
          <w:lang w:eastAsia="cs-CZ"/>
        </w:rPr>
        <w:t>e</w:t>
      </w:r>
      <w:r w:rsidR="0063028F" w:rsidRPr="00924D76">
        <w:rPr>
          <w:rFonts w:eastAsia="Times New Roman"/>
          <w:lang w:eastAsia="cs-CZ"/>
        </w:rPr>
        <w:t xml:space="preserve"> </w:t>
      </w:r>
      <w:r w:rsidR="006761FA" w:rsidRPr="00924D76">
        <w:rPr>
          <w:rFonts w:eastAsia="Times New Roman"/>
          <w:lang w:eastAsia="cs-CZ"/>
        </w:rPr>
        <w:t>v </w:t>
      </w:r>
      <w:proofErr w:type="spellStart"/>
      <w:r w:rsidR="006761FA" w:rsidRPr="00924D76">
        <w:rPr>
          <w:rFonts w:eastAsia="Times New Roman"/>
          <w:lang w:eastAsia="cs-CZ"/>
        </w:rPr>
        <w:t>Přibyšicích</w:t>
      </w:r>
      <w:proofErr w:type="spellEnd"/>
      <w:r w:rsidR="006761FA" w:rsidRPr="00924D76">
        <w:rPr>
          <w:rFonts w:eastAsia="Times New Roman"/>
          <w:lang w:eastAsia="cs-CZ"/>
        </w:rPr>
        <w:t xml:space="preserve"> u Benešova </w:t>
      </w:r>
      <w:r w:rsidR="0063028F" w:rsidRPr="00924D76">
        <w:rPr>
          <w:rFonts w:eastAsia="Times New Roman"/>
          <w:lang w:eastAsia="cs-CZ"/>
        </w:rPr>
        <w:t>k </w:t>
      </w:r>
      <w:r w:rsidR="006761FA" w:rsidRPr="00924D76">
        <w:rPr>
          <w:rFonts w:eastAsia="Times New Roman"/>
          <w:lang w:eastAsia="cs-CZ"/>
        </w:rPr>
        <w:t>dalšímu</w:t>
      </w:r>
      <w:r w:rsidR="0063028F" w:rsidRPr="00924D76">
        <w:rPr>
          <w:rFonts w:eastAsia="Times New Roman"/>
          <w:lang w:eastAsia="cs-CZ"/>
        </w:rPr>
        <w:t xml:space="preserve"> využití</w:t>
      </w:r>
      <w:r w:rsidRPr="00924D76">
        <w:rPr>
          <w:rFonts w:eastAsia="Times New Roman"/>
          <w:lang w:eastAsia="cs-CZ"/>
        </w:rPr>
        <w:t xml:space="preserve">. </w:t>
      </w:r>
      <w:r w:rsidR="001F6EB2" w:rsidRPr="00924D76">
        <w:rPr>
          <w:rFonts w:eastAsia="Times New Roman"/>
          <w:lang w:eastAsia="cs-CZ"/>
        </w:rPr>
        <w:t>Projekt byl ukončen 31.</w:t>
      </w:r>
      <w:r w:rsidR="00141ECE" w:rsidRPr="00924D76">
        <w:rPr>
          <w:rFonts w:eastAsia="Times New Roman"/>
          <w:lang w:eastAsia="cs-CZ"/>
        </w:rPr>
        <w:t xml:space="preserve"> </w:t>
      </w:r>
      <w:r w:rsidR="001F6EB2" w:rsidRPr="00924D76">
        <w:rPr>
          <w:rFonts w:eastAsia="Times New Roman"/>
          <w:lang w:eastAsia="cs-CZ"/>
        </w:rPr>
        <w:t>12.</w:t>
      </w:r>
      <w:r w:rsidR="00141ECE" w:rsidRPr="00924D76">
        <w:rPr>
          <w:rFonts w:eastAsia="Times New Roman"/>
          <w:lang w:eastAsia="cs-CZ"/>
        </w:rPr>
        <w:t xml:space="preserve"> </w:t>
      </w:r>
      <w:r w:rsidR="001F6EB2" w:rsidRPr="00924D76">
        <w:rPr>
          <w:rFonts w:eastAsia="Times New Roman"/>
          <w:lang w:eastAsia="cs-CZ"/>
        </w:rPr>
        <w:t xml:space="preserve">2021. </w:t>
      </w:r>
      <w:r w:rsidR="002C0EEB" w:rsidRPr="00924D76">
        <w:rPr>
          <w:rFonts w:eastAsia="Times New Roman"/>
          <w:lang w:eastAsia="cs-CZ"/>
        </w:rPr>
        <w:t>Z</w:t>
      </w:r>
      <w:r w:rsidR="001F6EB2" w:rsidRPr="00924D76">
        <w:rPr>
          <w:rFonts w:eastAsia="Times New Roman"/>
          <w:lang w:eastAsia="cs-CZ"/>
        </w:rPr>
        <w:t>a dobu jeho trvání se zapojilo 75 bytových dom</w:t>
      </w:r>
      <w:r w:rsidR="00D1700F">
        <w:rPr>
          <w:rFonts w:eastAsia="Times New Roman"/>
          <w:lang w:eastAsia="cs-CZ"/>
        </w:rPr>
        <w:t>ů</w:t>
      </w:r>
      <w:r w:rsidR="001F6EB2" w:rsidRPr="00924D76">
        <w:rPr>
          <w:rFonts w:eastAsia="Times New Roman"/>
          <w:lang w:eastAsia="cs-CZ"/>
        </w:rPr>
        <w:t xml:space="preserve"> </w:t>
      </w:r>
      <w:r w:rsidR="00D1700F">
        <w:rPr>
          <w:rFonts w:eastAsia="Times New Roman"/>
          <w:lang w:eastAsia="cs-CZ"/>
        </w:rPr>
        <w:t>a</w:t>
      </w:r>
      <w:r w:rsidR="001F6EB2" w:rsidRPr="00924D76">
        <w:rPr>
          <w:rFonts w:eastAsia="Times New Roman"/>
          <w:lang w:eastAsia="cs-CZ"/>
        </w:rPr>
        <w:t> přibližně 1000 domácností. Během projektu bylo vysbíráno 39,59 t kuchyňských zbytků.</w:t>
      </w:r>
    </w:p>
    <w:p w14:paraId="70DC1371" w14:textId="764CC0DD" w:rsidR="001E57B8" w:rsidRDefault="00924D76" w:rsidP="00D1700F">
      <w:pPr>
        <w:ind w:firstLine="708"/>
        <w:rPr>
          <w:rFonts w:eastAsia="Times New Roman"/>
          <w:lang w:eastAsia="cs-CZ"/>
        </w:rPr>
      </w:pPr>
      <w:r w:rsidRPr="004A78CC">
        <w:rPr>
          <w:rFonts w:eastAsia="Times New Roman"/>
          <w:lang w:eastAsia="cs-CZ"/>
        </w:rPr>
        <w:t xml:space="preserve">V listopadu 2023 byl spuštěn pilotní projekt sběru kuchyňských zbytků pomocí sdílených nádob, umístěných na stanovištích tříděného odpadu. Projet probíhá na </w:t>
      </w:r>
      <w:r w:rsidR="00A2045A" w:rsidRPr="004A78CC">
        <w:rPr>
          <w:rFonts w:eastAsia="Times New Roman"/>
          <w:lang w:eastAsia="cs-CZ"/>
        </w:rPr>
        <w:t>osmi</w:t>
      </w:r>
      <w:r w:rsidRPr="004A78CC">
        <w:rPr>
          <w:rFonts w:eastAsia="Times New Roman"/>
          <w:lang w:eastAsia="cs-CZ"/>
        </w:rPr>
        <w:t xml:space="preserve"> městských částech v zástavbě rodinných domů ve východní části Prahy s menší hustotou obyvatel. Konkrétně byly vybrány městské části: Běchovice, Dolní Počernice, Dubeč, Klánovice, Koloděje, Kolovraty, Královice, Nedvězí a Újezd na Lesy. Na příslušných městských částech bylo </w:t>
      </w:r>
      <w:r w:rsidR="00A2045A" w:rsidRPr="004A78CC">
        <w:rPr>
          <w:rFonts w:eastAsia="Times New Roman"/>
          <w:lang w:eastAsia="cs-CZ"/>
        </w:rPr>
        <w:t xml:space="preserve">v roce 2024 vybráno </w:t>
      </w:r>
      <w:r w:rsidR="00E25638" w:rsidRPr="004A78CC">
        <w:rPr>
          <w:rFonts w:eastAsia="Times New Roman"/>
          <w:lang w:eastAsia="cs-CZ"/>
        </w:rPr>
        <w:t>58</w:t>
      </w:r>
      <w:r w:rsidR="009F1D16" w:rsidRPr="004A78CC">
        <w:rPr>
          <w:rFonts w:eastAsia="Times New Roman"/>
          <w:lang w:eastAsia="cs-CZ"/>
        </w:rPr>
        <w:t xml:space="preserve"> </w:t>
      </w:r>
      <w:r w:rsidRPr="004A78CC">
        <w:rPr>
          <w:rFonts w:eastAsia="Times New Roman"/>
          <w:lang w:eastAsia="cs-CZ"/>
        </w:rPr>
        <w:t xml:space="preserve">stanovišť separovaného sběru, kde </w:t>
      </w:r>
      <w:r w:rsidR="00A2045A" w:rsidRPr="004A78CC">
        <w:rPr>
          <w:rFonts w:eastAsia="Times New Roman"/>
          <w:lang w:eastAsia="cs-CZ"/>
        </w:rPr>
        <w:t>byly</w:t>
      </w:r>
      <w:r w:rsidRPr="004A78CC">
        <w:rPr>
          <w:rFonts w:eastAsia="Times New Roman"/>
          <w:lang w:eastAsia="cs-CZ"/>
        </w:rPr>
        <w:t xml:space="preserve"> umístěny plnostěnné nádoby o velikosti 240 l s těsnícím lemem a západkou víka. Ty jsou určeny pro sběr kuchyňských zbytků rostlinného i živočišného původu, tzv. K-Brko (kuchyňský biologicky rozložitelný komunální odpad). Dále sběr může obsahovat prošlé potraviny v původním obalu. Nádoby jsou volně přístupné bez uzamčení s frekvencí svozu 1x týdně + 2x týdně v letním období. Předpokládaná délka pilotního projektu je stanovena na 12-18 měsíců. Vysbíraný odpad je odvážen k využití na b</w:t>
      </w:r>
      <w:r w:rsidR="00897DC6" w:rsidRPr="004A78CC">
        <w:rPr>
          <w:rFonts w:eastAsia="Times New Roman"/>
          <w:lang w:eastAsia="cs-CZ"/>
        </w:rPr>
        <w:t>ioplynovou stanici.  Za měsí</w:t>
      </w:r>
      <w:r w:rsidRPr="004A78CC">
        <w:rPr>
          <w:rFonts w:eastAsia="Times New Roman"/>
          <w:lang w:eastAsia="cs-CZ"/>
        </w:rPr>
        <w:t>c a půl fungování pilotního projektu (listopad a prosinec 2023) bylo takto svezeno 2,28 t odpadu</w:t>
      </w:r>
      <w:r w:rsidRPr="00BA0C67">
        <w:rPr>
          <w:rFonts w:eastAsia="Times New Roman"/>
          <w:lang w:eastAsia="cs-CZ"/>
        </w:rPr>
        <w:t>.</w:t>
      </w:r>
      <w:r w:rsidR="00E25638" w:rsidRPr="00BA0C67">
        <w:rPr>
          <w:rFonts w:eastAsia="Times New Roman"/>
          <w:lang w:eastAsia="cs-CZ"/>
        </w:rPr>
        <w:t xml:space="preserve"> Za rok 2024 bylo v rámci projektu vysbíráno </w:t>
      </w:r>
      <w:r w:rsidR="00A2045A" w:rsidRPr="00BA0C67">
        <w:rPr>
          <w:rFonts w:eastAsia="Times New Roman"/>
          <w:lang w:eastAsia="cs-CZ"/>
        </w:rPr>
        <w:t xml:space="preserve">již </w:t>
      </w:r>
      <w:r w:rsidR="00E25638" w:rsidRPr="00BA0C67">
        <w:rPr>
          <w:rFonts w:eastAsia="Times New Roman"/>
          <w:lang w:eastAsia="cs-CZ"/>
        </w:rPr>
        <w:t>25 tun kuchyňských zbytků.</w:t>
      </w:r>
      <w:r w:rsidR="00BA0C67" w:rsidRPr="00BA0C67">
        <w:rPr>
          <w:rFonts w:eastAsia="Times New Roman"/>
          <w:lang w:eastAsia="cs-CZ"/>
        </w:rPr>
        <w:t xml:space="preserve"> V roce 2025 byl tento projekt rozšířen o oblast v sídlištní zástavbě v MČ Praha 11, kde bylo rozmístěno 143 nádob na kuchyňské zbytky u 111 SVJ, která se účastnila sběru rostlinného bioodpadu.</w:t>
      </w:r>
      <w:r w:rsidR="00BA0C67">
        <w:rPr>
          <w:rFonts w:eastAsia="Times New Roman"/>
          <w:lang w:eastAsia="cs-CZ"/>
        </w:rPr>
        <w:t xml:space="preserve"> </w:t>
      </w:r>
      <w:r w:rsidR="00BA0C67" w:rsidRPr="00BA0C67">
        <w:rPr>
          <w:rFonts w:eastAsia="Times New Roman"/>
          <w:lang w:eastAsia="cs-CZ"/>
        </w:rPr>
        <w:t>Za rok 2025 bylo z obou částí projektu vysbíráno celkem 104 t kuchyňských zbytků.</w:t>
      </w:r>
    </w:p>
    <w:p w14:paraId="431FC383" w14:textId="77777777" w:rsidR="00897DC6" w:rsidRDefault="00897DC6" w:rsidP="00F73895">
      <w:pPr>
        <w:rPr>
          <w:rFonts w:eastAsia="Times New Roman"/>
          <w:b/>
          <w:bCs/>
          <w:lang w:eastAsia="cs-CZ"/>
        </w:rPr>
      </w:pPr>
    </w:p>
    <w:p w14:paraId="38282F9F" w14:textId="3F0F4741" w:rsidR="00DD65C3" w:rsidRPr="00AA418B" w:rsidRDefault="00AA418B" w:rsidP="00AA418B">
      <w:pPr>
        <w:pStyle w:val="Nadpis3"/>
        <w:rPr>
          <w:rFonts w:eastAsia="Times New Roman"/>
          <w:lang w:eastAsia="cs-CZ"/>
        </w:rPr>
      </w:pPr>
      <w:bookmarkStart w:id="35" w:name="_Toc227927821"/>
      <w:r>
        <w:rPr>
          <w:rFonts w:eastAsia="Times New Roman"/>
          <w:lang w:eastAsia="cs-CZ"/>
        </w:rPr>
        <w:t xml:space="preserve">Sběr </w:t>
      </w:r>
      <w:proofErr w:type="spellStart"/>
      <w:r>
        <w:rPr>
          <w:rFonts w:eastAsia="Times New Roman"/>
          <w:lang w:eastAsia="cs-CZ"/>
        </w:rPr>
        <w:t>gastroodpadu</w:t>
      </w:r>
      <w:proofErr w:type="spellEnd"/>
      <w:r>
        <w:rPr>
          <w:rFonts w:eastAsia="Times New Roman"/>
          <w:lang w:eastAsia="cs-CZ"/>
        </w:rPr>
        <w:t xml:space="preserve"> ze školních jídelen</w:t>
      </w:r>
      <w:bookmarkEnd w:id="35"/>
    </w:p>
    <w:p w14:paraId="25344226" w14:textId="77777777" w:rsidR="005A6120" w:rsidRPr="005A6120" w:rsidRDefault="005A6120" w:rsidP="00F73895">
      <w:pPr>
        <w:rPr>
          <w:rFonts w:eastAsia="Times New Roman"/>
          <w:b/>
          <w:bCs/>
          <w:lang w:eastAsia="cs-CZ"/>
        </w:rPr>
      </w:pPr>
    </w:p>
    <w:p w14:paraId="26377BEB" w14:textId="73C12724" w:rsidR="001E57B8" w:rsidRPr="00EE0978" w:rsidRDefault="001E57B8" w:rsidP="009B0A36">
      <w:pPr>
        <w:ind w:firstLine="708"/>
        <w:rPr>
          <w:rFonts w:eastAsia="Times New Roman"/>
          <w:lang w:eastAsia="cs-CZ"/>
        </w:rPr>
      </w:pPr>
      <w:r w:rsidRPr="00CE38BD">
        <w:rPr>
          <w:rFonts w:eastAsia="Times New Roman"/>
          <w:lang w:eastAsia="cs-CZ"/>
        </w:rPr>
        <w:t xml:space="preserve">Dalším projektem organizovaným městem je sběr </w:t>
      </w:r>
      <w:proofErr w:type="spellStart"/>
      <w:r w:rsidRPr="00CE38BD">
        <w:rPr>
          <w:rFonts w:eastAsia="Times New Roman"/>
          <w:lang w:eastAsia="cs-CZ"/>
        </w:rPr>
        <w:t>gastroodpadu</w:t>
      </w:r>
      <w:proofErr w:type="spellEnd"/>
      <w:r w:rsidRPr="00CE38BD">
        <w:rPr>
          <w:rFonts w:eastAsia="Times New Roman"/>
          <w:lang w:eastAsia="cs-CZ"/>
        </w:rPr>
        <w:t xml:space="preserve"> z</w:t>
      </w:r>
      <w:r w:rsidR="00AD403B" w:rsidRPr="00CE38BD">
        <w:rPr>
          <w:rFonts w:eastAsia="Times New Roman"/>
          <w:lang w:eastAsia="cs-CZ"/>
        </w:rPr>
        <w:t> </w:t>
      </w:r>
      <w:r w:rsidRPr="00CE38BD">
        <w:rPr>
          <w:rFonts w:eastAsia="Times New Roman"/>
          <w:lang w:eastAsia="cs-CZ"/>
        </w:rPr>
        <w:t>jídelen</w:t>
      </w:r>
      <w:r w:rsidR="00AD403B" w:rsidRPr="00CE38BD">
        <w:rPr>
          <w:rFonts w:eastAsia="Times New Roman"/>
          <w:lang w:eastAsia="cs-CZ"/>
        </w:rPr>
        <w:t xml:space="preserve"> školních zařízení</w:t>
      </w:r>
      <w:r w:rsidRPr="00CE38BD">
        <w:rPr>
          <w:rFonts w:eastAsia="Times New Roman"/>
          <w:lang w:eastAsia="cs-CZ"/>
        </w:rPr>
        <w:t xml:space="preserve">, </w:t>
      </w:r>
      <w:r w:rsidR="00AD403B" w:rsidRPr="00CE38BD">
        <w:rPr>
          <w:rFonts w:eastAsia="Times New Roman"/>
          <w:lang w:eastAsia="cs-CZ"/>
        </w:rPr>
        <w:t xml:space="preserve">jejichž zřizovatelem je </w:t>
      </w:r>
      <w:r w:rsidR="009B0A36">
        <w:rPr>
          <w:rFonts w:eastAsia="Times New Roman"/>
          <w:lang w:eastAsia="cs-CZ"/>
        </w:rPr>
        <w:t>hlavní město Praha</w:t>
      </w:r>
      <w:r w:rsidR="00AD403B" w:rsidRPr="00CE38BD">
        <w:rPr>
          <w:rFonts w:eastAsia="Times New Roman"/>
          <w:lang w:eastAsia="cs-CZ"/>
        </w:rPr>
        <w:t>.</w:t>
      </w:r>
      <w:r w:rsidRPr="00CE38BD">
        <w:rPr>
          <w:rFonts w:eastAsia="Times New Roman"/>
          <w:lang w:eastAsia="cs-CZ"/>
        </w:rPr>
        <w:t xml:space="preserve"> Od října 2021 </w:t>
      </w:r>
      <w:r w:rsidR="00113A8E" w:rsidRPr="00CE38BD">
        <w:rPr>
          <w:rFonts w:eastAsia="Times New Roman"/>
          <w:lang w:eastAsia="cs-CZ"/>
        </w:rPr>
        <w:t>byl</w:t>
      </w:r>
      <w:r w:rsidRPr="00CE38BD">
        <w:rPr>
          <w:rFonts w:eastAsia="Times New Roman"/>
          <w:lang w:eastAsia="cs-CZ"/>
        </w:rPr>
        <w:t xml:space="preserve"> 28 školám zajištěn </w:t>
      </w:r>
      <w:r w:rsidR="00AD403B" w:rsidRPr="00CE38BD">
        <w:rPr>
          <w:rFonts w:eastAsia="Times New Roman"/>
          <w:lang w:eastAsia="cs-CZ"/>
        </w:rPr>
        <w:t xml:space="preserve">bezplatný </w:t>
      </w:r>
      <w:r w:rsidRPr="00CE38BD">
        <w:rPr>
          <w:rFonts w:eastAsia="Times New Roman"/>
          <w:lang w:eastAsia="cs-CZ"/>
        </w:rPr>
        <w:t xml:space="preserve">svoz </w:t>
      </w:r>
      <w:proofErr w:type="spellStart"/>
      <w:r w:rsidRPr="00CE38BD">
        <w:rPr>
          <w:rFonts w:eastAsia="Times New Roman"/>
          <w:lang w:eastAsia="cs-CZ"/>
        </w:rPr>
        <w:t>gastroodpadu</w:t>
      </w:r>
      <w:proofErr w:type="spellEnd"/>
      <w:r w:rsidRPr="00CE38BD">
        <w:rPr>
          <w:rFonts w:eastAsia="Times New Roman"/>
          <w:lang w:eastAsia="cs-CZ"/>
        </w:rPr>
        <w:t xml:space="preserve"> ze školních jídelen. Za rok 202</w:t>
      </w:r>
      <w:r w:rsidR="00EE0978" w:rsidRPr="00CE38BD">
        <w:rPr>
          <w:rFonts w:eastAsia="Times New Roman"/>
          <w:lang w:eastAsia="cs-CZ"/>
        </w:rPr>
        <w:t>2</w:t>
      </w:r>
      <w:r w:rsidRPr="00CE38BD">
        <w:rPr>
          <w:rFonts w:eastAsia="Times New Roman"/>
          <w:lang w:eastAsia="cs-CZ"/>
        </w:rPr>
        <w:t xml:space="preserve"> bylo svezeno</w:t>
      </w:r>
      <w:r w:rsidR="00575E20" w:rsidRPr="00CE38BD">
        <w:rPr>
          <w:rFonts w:eastAsia="Times New Roman"/>
          <w:lang w:eastAsia="cs-CZ"/>
        </w:rPr>
        <w:t xml:space="preserve"> </w:t>
      </w:r>
      <w:r w:rsidR="00EE0978" w:rsidRPr="00CE38BD">
        <w:rPr>
          <w:rFonts w:eastAsia="Times New Roman"/>
          <w:lang w:eastAsia="cs-CZ"/>
        </w:rPr>
        <w:t>255</w:t>
      </w:r>
      <w:r w:rsidR="00575E20" w:rsidRPr="00CE38BD">
        <w:rPr>
          <w:rFonts w:eastAsia="Times New Roman"/>
          <w:lang w:eastAsia="cs-CZ"/>
        </w:rPr>
        <w:t xml:space="preserve"> </w:t>
      </w:r>
      <w:r w:rsidRPr="00CE38BD">
        <w:rPr>
          <w:rFonts w:eastAsia="Times New Roman"/>
          <w:lang w:eastAsia="cs-CZ"/>
        </w:rPr>
        <w:t xml:space="preserve">t </w:t>
      </w:r>
      <w:proofErr w:type="spellStart"/>
      <w:r w:rsidRPr="00CE38BD">
        <w:rPr>
          <w:rFonts w:eastAsia="Times New Roman"/>
          <w:lang w:eastAsia="cs-CZ"/>
        </w:rPr>
        <w:t>gastroodpadu</w:t>
      </w:r>
      <w:proofErr w:type="spellEnd"/>
      <w:r w:rsidRPr="00CE38BD">
        <w:rPr>
          <w:rFonts w:eastAsia="Times New Roman"/>
          <w:lang w:eastAsia="cs-CZ"/>
        </w:rPr>
        <w:t>, který byl rovněž využit v bioplynové stanici v </w:t>
      </w:r>
      <w:proofErr w:type="spellStart"/>
      <w:r w:rsidRPr="00CE38BD">
        <w:rPr>
          <w:rFonts w:eastAsia="Times New Roman"/>
          <w:lang w:eastAsia="cs-CZ"/>
        </w:rPr>
        <w:t>Přibyšicích</w:t>
      </w:r>
      <w:proofErr w:type="spellEnd"/>
      <w:r w:rsidRPr="00CE38BD">
        <w:rPr>
          <w:rFonts w:eastAsia="Times New Roman"/>
          <w:lang w:eastAsia="cs-CZ"/>
        </w:rPr>
        <w:t>.</w:t>
      </w:r>
    </w:p>
    <w:p w14:paraId="2883EB8E" w14:textId="331DA4F1" w:rsidR="00837A09" w:rsidRDefault="00EF215E" w:rsidP="00837A09">
      <w:pPr>
        <w:rPr>
          <w:rFonts w:eastAsia="Times New Roman"/>
          <w:b/>
          <w:bCs/>
          <w:lang w:eastAsia="cs-CZ"/>
        </w:rPr>
      </w:pPr>
      <w:r w:rsidRPr="00EF215E">
        <w:rPr>
          <w:rFonts w:eastAsia="Times New Roman"/>
          <w:lang w:eastAsia="cs-CZ"/>
        </w:rPr>
        <w:t xml:space="preserve">V roce 2023 byl svoz </w:t>
      </w:r>
      <w:proofErr w:type="spellStart"/>
      <w:r w:rsidRPr="00EF215E">
        <w:rPr>
          <w:rFonts w:eastAsia="Times New Roman"/>
          <w:lang w:eastAsia="cs-CZ"/>
        </w:rPr>
        <w:t>gastroodpadu</w:t>
      </w:r>
      <w:proofErr w:type="spellEnd"/>
      <w:r w:rsidRPr="00EF215E">
        <w:rPr>
          <w:rFonts w:eastAsia="Times New Roman"/>
          <w:lang w:eastAsia="cs-CZ"/>
        </w:rPr>
        <w:t xml:space="preserve"> významně rozšířen o školy zřizované jak MHMP, tak i městskými částmi. </w:t>
      </w:r>
      <w:r w:rsidRPr="004A78CC">
        <w:rPr>
          <w:rFonts w:eastAsia="Times New Roman"/>
          <w:lang w:eastAsia="cs-CZ"/>
        </w:rPr>
        <w:t>Během roku 202</w:t>
      </w:r>
      <w:r w:rsidR="009F1D16" w:rsidRPr="004A78CC">
        <w:rPr>
          <w:rFonts w:eastAsia="Times New Roman"/>
          <w:lang w:eastAsia="cs-CZ"/>
        </w:rPr>
        <w:t>4</w:t>
      </w:r>
      <w:r w:rsidRPr="004A78CC">
        <w:rPr>
          <w:rFonts w:eastAsia="Times New Roman"/>
          <w:lang w:eastAsia="cs-CZ"/>
        </w:rPr>
        <w:t xml:space="preserve"> bylo </w:t>
      </w:r>
      <w:r w:rsidR="003B518B" w:rsidRPr="004A78CC">
        <w:rPr>
          <w:rFonts w:eastAsia="Times New Roman"/>
          <w:lang w:eastAsia="cs-CZ"/>
        </w:rPr>
        <w:t>umožněno zapoj</w:t>
      </w:r>
      <w:r w:rsidR="00D07F29" w:rsidRPr="004A78CC">
        <w:rPr>
          <w:rFonts w:eastAsia="Times New Roman"/>
          <w:lang w:eastAsia="cs-CZ"/>
        </w:rPr>
        <w:t>ení</w:t>
      </w:r>
      <w:r w:rsidR="003B518B" w:rsidRPr="004A78CC">
        <w:rPr>
          <w:rFonts w:eastAsia="Times New Roman"/>
          <w:lang w:eastAsia="cs-CZ"/>
        </w:rPr>
        <w:t xml:space="preserve"> </w:t>
      </w:r>
      <w:r w:rsidR="00D07F29" w:rsidRPr="004A78CC">
        <w:rPr>
          <w:rFonts w:eastAsia="Times New Roman"/>
          <w:lang w:eastAsia="cs-CZ"/>
        </w:rPr>
        <w:t>také</w:t>
      </w:r>
      <w:r w:rsidR="003B518B" w:rsidRPr="004A78CC">
        <w:rPr>
          <w:rFonts w:eastAsia="Times New Roman"/>
          <w:lang w:eastAsia="cs-CZ"/>
        </w:rPr>
        <w:t xml:space="preserve"> sociální</w:t>
      </w:r>
      <w:r w:rsidR="00D07F29" w:rsidRPr="004A78CC">
        <w:rPr>
          <w:rFonts w:eastAsia="Times New Roman"/>
          <w:lang w:eastAsia="cs-CZ"/>
        </w:rPr>
        <w:t>ch</w:t>
      </w:r>
      <w:r w:rsidR="003B518B" w:rsidRPr="004A78CC">
        <w:rPr>
          <w:rFonts w:eastAsia="Times New Roman"/>
          <w:lang w:eastAsia="cs-CZ"/>
        </w:rPr>
        <w:t xml:space="preserve"> zařízení (domovy seniorů, domy s pečovatelskou službou apod.)</w:t>
      </w:r>
      <w:r w:rsidR="003713B4" w:rsidRPr="004A78CC">
        <w:rPr>
          <w:rFonts w:eastAsia="Times New Roman"/>
          <w:lang w:eastAsia="cs-CZ"/>
        </w:rPr>
        <w:t xml:space="preserve"> </w:t>
      </w:r>
      <w:r w:rsidR="003713B4" w:rsidRPr="00BA0C67">
        <w:rPr>
          <w:rFonts w:eastAsia="Times New Roman"/>
          <w:lang w:eastAsia="cs-CZ"/>
        </w:rPr>
        <w:t xml:space="preserve">Ke konci roku 2024 </w:t>
      </w:r>
      <w:r w:rsidR="00BA0C67" w:rsidRPr="00BA0C67">
        <w:rPr>
          <w:rFonts w:eastAsia="Times New Roman"/>
          <w:lang w:eastAsia="cs-CZ"/>
        </w:rPr>
        <w:t>bylo</w:t>
      </w:r>
      <w:r w:rsidR="003713B4" w:rsidRPr="00BA0C67">
        <w:rPr>
          <w:rFonts w:eastAsia="Times New Roman"/>
          <w:lang w:eastAsia="cs-CZ"/>
        </w:rPr>
        <w:t xml:space="preserve"> </w:t>
      </w:r>
      <w:r w:rsidRPr="00BA0C67">
        <w:rPr>
          <w:rFonts w:eastAsia="Times New Roman"/>
          <w:lang w:eastAsia="cs-CZ"/>
        </w:rPr>
        <w:t xml:space="preserve">do svozu zapojeno </w:t>
      </w:r>
      <w:r w:rsidR="003713B4" w:rsidRPr="00BA0C67">
        <w:rPr>
          <w:rFonts w:eastAsia="Times New Roman"/>
          <w:lang w:eastAsia="cs-CZ"/>
        </w:rPr>
        <w:t>421</w:t>
      </w:r>
      <w:r w:rsidRPr="00BA0C67">
        <w:rPr>
          <w:rFonts w:eastAsia="Times New Roman"/>
          <w:lang w:eastAsia="cs-CZ"/>
        </w:rPr>
        <w:t xml:space="preserve"> školních</w:t>
      </w:r>
      <w:r w:rsidR="003713B4" w:rsidRPr="00BA0C67">
        <w:rPr>
          <w:rFonts w:eastAsia="Times New Roman"/>
          <w:lang w:eastAsia="cs-CZ"/>
        </w:rPr>
        <w:t xml:space="preserve"> a sociálních</w:t>
      </w:r>
      <w:r w:rsidRPr="00BA0C67">
        <w:rPr>
          <w:rFonts w:eastAsia="Times New Roman"/>
          <w:lang w:eastAsia="cs-CZ"/>
        </w:rPr>
        <w:t xml:space="preserve"> zařízení a bylo svezeno </w:t>
      </w:r>
      <w:r w:rsidR="003713B4" w:rsidRPr="00BA0C67">
        <w:rPr>
          <w:rFonts w:eastAsia="Times New Roman"/>
          <w:lang w:eastAsia="cs-CZ"/>
        </w:rPr>
        <w:t>2036</w:t>
      </w:r>
      <w:r w:rsidRPr="00BA0C67">
        <w:rPr>
          <w:rFonts w:eastAsia="Times New Roman"/>
          <w:lang w:eastAsia="cs-CZ"/>
        </w:rPr>
        <w:t xml:space="preserve"> t </w:t>
      </w:r>
      <w:proofErr w:type="spellStart"/>
      <w:r w:rsidRPr="00BA0C67">
        <w:rPr>
          <w:rFonts w:eastAsia="Times New Roman"/>
          <w:lang w:eastAsia="cs-CZ"/>
        </w:rPr>
        <w:t>gastroodpadu</w:t>
      </w:r>
      <w:proofErr w:type="spellEnd"/>
      <w:r w:rsidRPr="00BA0C67">
        <w:rPr>
          <w:rFonts w:eastAsia="Times New Roman"/>
          <w:lang w:eastAsia="cs-CZ"/>
        </w:rPr>
        <w:t xml:space="preserve">. </w:t>
      </w:r>
      <w:proofErr w:type="spellStart"/>
      <w:r w:rsidRPr="00BA0C67">
        <w:rPr>
          <w:rFonts w:eastAsia="Times New Roman"/>
          <w:lang w:eastAsia="cs-CZ"/>
        </w:rPr>
        <w:t>Gastroodpad</w:t>
      </w:r>
      <w:proofErr w:type="spellEnd"/>
      <w:r w:rsidRPr="00BA0C67">
        <w:rPr>
          <w:rFonts w:eastAsia="Times New Roman"/>
          <w:lang w:eastAsia="cs-CZ"/>
        </w:rPr>
        <w:t xml:space="preserve"> je rovněž využíván v bioplynové stanici.</w:t>
      </w:r>
      <w:r w:rsidR="00BA0C67" w:rsidRPr="00BA0C67">
        <w:rPr>
          <w:rFonts w:eastAsia="Times New Roman"/>
          <w:lang w:eastAsia="cs-CZ"/>
        </w:rPr>
        <w:t xml:space="preserve"> Během roku 2025 se do svozu zapojila další školní zařízení, takže k 30. 12. 2025 bylo registrováno 480 zařízení a celkem se svezlo 2 129 tun </w:t>
      </w:r>
      <w:proofErr w:type="spellStart"/>
      <w:r w:rsidR="00BA0C67" w:rsidRPr="00BA0C67">
        <w:rPr>
          <w:rFonts w:eastAsia="Times New Roman"/>
          <w:lang w:eastAsia="cs-CZ"/>
        </w:rPr>
        <w:t>gastroodpadu</w:t>
      </w:r>
      <w:proofErr w:type="spellEnd"/>
      <w:r w:rsidR="00BA0C67" w:rsidRPr="00BA0C67">
        <w:rPr>
          <w:rFonts w:eastAsia="Times New Roman"/>
          <w:lang w:eastAsia="cs-CZ"/>
        </w:rPr>
        <w:t>.</w:t>
      </w:r>
    </w:p>
    <w:p w14:paraId="32338AA2" w14:textId="77777777" w:rsidR="005A14B6" w:rsidRDefault="005A14B6" w:rsidP="00837A09">
      <w:pPr>
        <w:rPr>
          <w:rFonts w:eastAsia="Times New Roman"/>
          <w:b/>
          <w:bCs/>
          <w:lang w:eastAsia="cs-CZ"/>
        </w:rPr>
      </w:pPr>
    </w:p>
    <w:p w14:paraId="156C1A62" w14:textId="0DD640BA" w:rsidR="00837A09" w:rsidRPr="00AA418B" w:rsidRDefault="00AA418B" w:rsidP="00AA418B">
      <w:pPr>
        <w:pStyle w:val="Nadpis3"/>
        <w:rPr>
          <w:rFonts w:eastAsia="Times New Roman"/>
          <w:lang w:eastAsia="cs-CZ"/>
        </w:rPr>
      </w:pPr>
      <w:bookmarkStart w:id="36" w:name="_Toc227927822"/>
      <w:r>
        <w:rPr>
          <w:rFonts w:eastAsia="Times New Roman"/>
          <w:lang w:eastAsia="cs-CZ"/>
        </w:rPr>
        <w:t>Sběr vánočních stromků</w:t>
      </w:r>
      <w:bookmarkEnd w:id="36"/>
    </w:p>
    <w:p w14:paraId="5C0C646D" w14:textId="77777777" w:rsidR="00464066" w:rsidRPr="000A37F2" w:rsidRDefault="00464066" w:rsidP="00837A09">
      <w:pPr>
        <w:rPr>
          <w:rFonts w:eastAsia="Times New Roman"/>
          <w:b/>
          <w:bCs/>
          <w:lang w:eastAsia="cs-CZ"/>
        </w:rPr>
      </w:pPr>
    </w:p>
    <w:p w14:paraId="373C6985" w14:textId="3E46FD40" w:rsidR="00EF215E" w:rsidRDefault="00837A09" w:rsidP="00452EB3">
      <w:pPr>
        <w:ind w:firstLine="708"/>
        <w:rPr>
          <w:rFonts w:eastAsia="Times New Roman" w:cs="Arial"/>
          <w:bCs/>
          <w:lang w:eastAsia="cs-CZ"/>
        </w:rPr>
      </w:pPr>
      <w:r w:rsidRPr="000A37F2">
        <w:rPr>
          <w:rFonts w:eastAsia="Times New Roman" w:cs="Arial"/>
          <w:bCs/>
          <w:lang w:eastAsia="cs-CZ"/>
        </w:rPr>
        <w:t>Vánoční stromky mají obyvatelé možnost odkládat v období Vánoc a začátku nového roku (prosinec</w:t>
      </w:r>
      <w:r w:rsidR="001B3E44">
        <w:rPr>
          <w:rFonts w:eastAsia="Times New Roman" w:cs="Arial"/>
          <w:bCs/>
          <w:lang w:eastAsia="cs-CZ"/>
        </w:rPr>
        <w:t xml:space="preserve"> až </w:t>
      </w:r>
      <w:r w:rsidRPr="000A37F2">
        <w:rPr>
          <w:rFonts w:eastAsia="Times New Roman" w:cs="Arial"/>
          <w:bCs/>
          <w:lang w:eastAsia="cs-CZ"/>
        </w:rPr>
        <w:t>únor) ke sběrným nádobám na směsný komunální odpad</w:t>
      </w:r>
      <w:r w:rsidR="001B3E44">
        <w:rPr>
          <w:rFonts w:eastAsia="Times New Roman" w:cs="Arial"/>
          <w:bCs/>
          <w:lang w:eastAsia="cs-CZ"/>
        </w:rPr>
        <w:t>, odkud jsou svezeny samostatným sběrným vozidlem a</w:t>
      </w:r>
      <w:r w:rsidRPr="000A37F2">
        <w:rPr>
          <w:rFonts w:eastAsia="Times New Roman" w:cs="Arial"/>
          <w:bCs/>
          <w:lang w:eastAsia="cs-CZ"/>
        </w:rPr>
        <w:t xml:space="preserve"> </w:t>
      </w:r>
      <w:r w:rsidR="001B3E44">
        <w:rPr>
          <w:rFonts w:eastAsia="Times New Roman" w:cs="Arial"/>
          <w:bCs/>
          <w:lang w:eastAsia="cs-CZ"/>
        </w:rPr>
        <w:t>předány ke</w:t>
      </w:r>
      <w:r>
        <w:rPr>
          <w:rFonts w:eastAsia="Times New Roman" w:cs="Arial"/>
          <w:bCs/>
          <w:lang w:eastAsia="cs-CZ"/>
        </w:rPr>
        <w:t xml:space="preserve"> zpracování na kompost, tedy materiálově využity.</w:t>
      </w:r>
      <w:r w:rsidR="001B3E44" w:rsidRPr="001B3E44">
        <w:rPr>
          <w:rFonts w:eastAsia="Times New Roman" w:cs="Arial"/>
          <w:bCs/>
          <w:lang w:eastAsia="cs-CZ"/>
        </w:rPr>
        <w:t xml:space="preserve"> </w:t>
      </w:r>
      <w:r w:rsidR="001B3E44">
        <w:rPr>
          <w:rFonts w:eastAsia="Times New Roman" w:cs="Arial"/>
          <w:bCs/>
          <w:lang w:eastAsia="cs-CZ"/>
        </w:rPr>
        <w:t>Celkem bylo v roce 202</w:t>
      </w:r>
      <w:r w:rsidR="00452EB3">
        <w:rPr>
          <w:rFonts w:eastAsia="Times New Roman" w:cs="Arial"/>
          <w:bCs/>
          <w:lang w:eastAsia="cs-CZ"/>
        </w:rPr>
        <w:t>5</w:t>
      </w:r>
      <w:r w:rsidR="001B3E44">
        <w:rPr>
          <w:rFonts w:eastAsia="Times New Roman" w:cs="Arial"/>
          <w:bCs/>
          <w:lang w:eastAsia="cs-CZ"/>
        </w:rPr>
        <w:t xml:space="preserve"> sesbíráno </w:t>
      </w:r>
      <w:r w:rsidR="00452EB3">
        <w:rPr>
          <w:rFonts w:eastAsia="Times New Roman" w:cs="Arial"/>
          <w:bCs/>
          <w:lang w:eastAsia="cs-CZ"/>
        </w:rPr>
        <w:t>539</w:t>
      </w:r>
      <w:r w:rsidR="001B3E44">
        <w:rPr>
          <w:rFonts w:eastAsia="Times New Roman" w:cs="Arial"/>
          <w:bCs/>
          <w:lang w:eastAsia="cs-CZ"/>
        </w:rPr>
        <w:t xml:space="preserve"> tun stromků.</w:t>
      </w:r>
    </w:p>
    <w:p w14:paraId="10394758" w14:textId="77777777" w:rsidR="001B3E44" w:rsidRDefault="001B3E44" w:rsidP="00837A09">
      <w:pPr>
        <w:rPr>
          <w:rFonts w:eastAsia="Times New Roman"/>
          <w:b/>
          <w:bCs/>
          <w:lang w:eastAsia="cs-CZ"/>
        </w:rPr>
      </w:pPr>
    </w:p>
    <w:p w14:paraId="794D096A" w14:textId="0B62459D" w:rsidR="005A6318" w:rsidRDefault="005A6318" w:rsidP="005A6318">
      <w:pPr>
        <w:ind w:firstLine="576"/>
      </w:pPr>
    </w:p>
    <w:p w14:paraId="5FFD28F6" w14:textId="77777777" w:rsidR="005A6318" w:rsidRPr="00790338" w:rsidRDefault="005A6318" w:rsidP="00F73895"/>
    <w:p w14:paraId="2C607E4F" w14:textId="77777777" w:rsidR="000A37F2" w:rsidRDefault="000A37F2" w:rsidP="000A37F2">
      <w:pPr>
        <w:autoSpaceDE w:val="0"/>
        <w:autoSpaceDN w:val="0"/>
        <w:adjustRightInd w:val="0"/>
        <w:spacing w:after="0"/>
        <w:rPr>
          <w:rFonts w:eastAsia="Times New Roman" w:cs="Arial"/>
          <w:bCs/>
          <w:sz w:val="20"/>
          <w:lang w:eastAsia="cs-CZ"/>
        </w:rPr>
      </w:pPr>
    </w:p>
    <w:p w14:paraId="55193EAE" w14:textId="15205BBD" w:rsidR="006C31AF" w:rsidRPr="000A37F2" w:rsidRDefault="006C31AF" w:rsidP="000A37F2">
      <w:pPr>
        <w:autoSpaceDE w:val="0"/>
        <w:autoSpaceDN w:val="0"/>
        <w:adjustRightInd w:val="0"/>
        <w:spacing w:after="0"/>
        <w:rPr>
          <w:rFonts w:eastAsia="Times New Roman" w:cs="Arial"/>
          <w:bCs/>
          <w:lang w:eastAsia="cs-CZ"/>
        </w:rPr>
      </w:pPr>
      <w:r>
        <w:rPr>
          <w:rFonts w:eastAsia="Times New Roman" w:cs="Arial"/>
          <w:bCs/>
          <w:sz w:val="20"/>
          <w:lang w:eastAsia="cs-CZ"/>
        </w:rPr>
        <w:br w:type="page"/>
      </w:r>
    </w:p>
    <w:p w14:paraId="448675C0" w14:textId="66044681" w:rsidR="00563C93" w:rsidRPr="00563C93" w:rsidRDefault="00187AE9" w:rsidP="00187AE9">
      <w:pPr>
        <w:pStyle w:val="Nadpis2"/>
        <w:rPr>
          <w:rFonts w:eastAsia="Times New Roman"/>
          <w:lang w:eastAsia="cs-CZ"/>
        </w:rPr>
      </w:pPr>
      <w:bookmarkStart w:id="37" w:name="_Toc68252152"/>
      <w:bookmarkStart w:id="38" w:name="_Toc227927823"/>
      <w:r>
        <w:rPr>
          <w:rFonts w:eastAsia="Times New Roman"/>
          <w:lang w:eastAsia="cs-CZ"/>
        </w:rPr>
        <w:lastRenderedPageBreak/>
        <w:t>Nebezpečné odpady</w:t>
      </w:r>
      <w:bookmarkEnd w:id="37"/>
      <w:bookmarkEnd w:id="38"/>
    </w:p>
    <w:p w14:paraId="75601233" w14:textId="77777777" w:rsidR="00563C93" w:rsidRPr="00563C93" w:rsidRDefault="00563C93" w:rsidP="00563C93">
      <w:pPr>
        <w:autoSpaceDE w:val="0"/>
        <w:autoSpaceDN w:val="0"/>
        <w:adjustRightInd w:val="0"/>
        <w:spacing w:after="0"/>
        <w:rPr>
          <w:rFonts w:eastAsia="Times New Roman" w:cs="Arial"/>
          <w:sz w:val="20"/>
          <w:lang w:eastAsia="cs-CZ"/>
        </w:rPr>
      </w:pPr>
    </w:p>
    <w:p w14:paraId="01A72B5D" w14:textId="2F04E07F" w:rsidR="00563C93" w:rsidRPr="00563C93" w:rsidRDefault="00563C93" w:rsidP="00456F05">
      <w:pPr>
        <w:ind w:firstLine="360"/>
        <w:rPr>
          <w:rFonts w:eastAsia="Times New Roman"/>
          <w:lang w:eastAsia="cs-CZ"/>
        </w:rPr>
      </w:pPr>
      <w:r w:rsidRPr="00456F05">
        <w:rPr>
          <w:rFonts w:eastAsia="Times New Roman"/>
          <w:lang w:eastAsia="cs-CZ"/>
        </w:rPr>
        <w:t>Sběr nebezpečného odpadu</w:t>
      </w:r>
      <w:r w:rsidRPr="00563C93">
        <w:rPr>
          <w:rFonts w:eastAsia="Times New Roman"/>
          <w:b/>
          <w:bCs/>
          <w:lang w:eastAsia="cs-CZ"/>
        </w:rPr>
        <w:t xml:space="preserve"> </w:t>
      </w:r>
      <w:r w:rsidRPr="00563C93">
        <w:rPr>
          <w:rFonts w:eastAsia="Times New Roman"/>
          <w:lang w:eastAsia="cs-CZ"/>
        </w:rPr>
        <w:t>(dále jen ”NO”)</w:t>
      </w:r>
      <w:r w:rsidR="00E72DC9">
        <w:rPr>
          <w:rFonts w:eastAsia="Times New Roman"/>
          <w:lang w:eastAsia="cs-CZ"/>
        </w:rPr>
        <w:t xml:space="preserve">, konkrétně </w:t>
      </w:r>
      <w:r w:rsidRPr="00563C93">
        <w:rPr>
          <w:rFonts w:eastAsia="Times New Roman"/>
          <w:lang w:eastAsia="cs-CZ"/>
        </w:rPr>
        <w:t>rozpouštěd</w:t>
      </w:r>
      <w:r w:rsidR="00E72DC9">
        <w:rPr>
          <w:rFonts w:eastAsia="Times New Roman"/>
          <w:lang w:eastAsia="cs-CZ"/>
        </w:rPr>
        <w:t>el</w:t>
      </w:r>
      <w:r w:rsidRPr="00563C93">
        <w:rPr>
          <w:rFonts w:eastAsia="Times New Roman"/>
          <w:lang w:eastAsia="cs-CZ"/>
        </w:rPr>
        <w:t>, kyselin, zásad, fotochemikáli</w:t>
      </w:r>
      <w:r w:rsidR="00E72DC9">
        <w:rPr>
          <w:rFonts w:eastAsia="Times New Roman"/>
          <w:lang w:eastAsia="cs-CZ"/>
        </w:rPr>
        <w:t>í</w:t>
      </w:r>
      <w:r w:rsidRPr="00563C93">
        <w:rPr>
          <w:rFonts w:eastAsia="Times New Roman"/>
          <w:lang w:eastAsia="cs-CZ"/>
        </w:rPr>
        <w:t>, pesticid</w:t>
      </w:r>
      <w:r w:rsidR="00E72DC9">
        <w:rPr>
          <w:rFonts w:eastAsia="Times New Roman"/>
          <w:lang w:eastAsia="cs-CZ"/>
        </w:rPr>
        <w:t>ů</w:t>
      </w:r>
      <w:r w:rsidRPr="00563C93">
        <w:rPr>
          <w:rFonts w:eastAsia="Times New Roman"/>
          <w:lang w:eastAsia="cs-CZ"/>
        </w:rPr>
        <w:t>, odpad</w:t>
      </w:r>
      <w:r w:rsidR="00E72DC9">
        <w:rPr>
          <w:rFonts w:eastAsia="Times New Roman"/>
          <w:lang w:eastAsia="cs-CZ"/>
        </w:rPr>
        <w:t>ů</w:t>
      </w:r>
      <w:r w:rsidRPr="00563C93">
        <w:rPr>
          <w:rFonts w:eastAsia="Times New Roman"/>
          <w:lang w:eastAsia="cs-CZ"/>
        </w:rPr>
        <w:t xml:space="preserve"> obsahující</w:t>
      </w:r>
      <w:r w:rsidR="00E72DC9">
        <w:rPr>
          <w:rFonts w:eastAsia="Times New Roman"/>
          <w:lang w:eastAsia="cs-CZ"/>
        </w:rPr>
        <w:t>ch</w:t>
      </w:r>
      <w:r w:rsidRPr="00563C93">
        <w:rPr>
          <w:rFonts w:eastAsia="Times New Roman"/>
          <w:lang w:eastAsia="cs-CZ"/>
        </w:rPr>
        <w:t xml:space="preserve"> rtuť, olej</w:t>
      </w:r>
      <w:r w:rsidR="00E72DC9">
        <w:rPr>
          <w:rFonts w:eastAsia="Times New Roman"/>
          <w:lang w:eastAsia="cs-CZ"/>
        </w:rPr>
        <w:t>ů</w:t>
      </w:r>
      <w:r w:rsidRPr="00563C93">
        <w:rPr>
          <w:rFonts w:eastAsia="Times New Roman"/>
          <w:lang w:eastAsia="cs-CZ"/>
        </w:rPr>
        <w:t xml:space="preserve"> a tuk</w:t>
      </w:r>
      <w:r w:rsidR="00E72DC9">
        <w:rPr>
          <w:rFonts w:eastAsia="Times New Roman"/>
          <w:lang w:eastAsia="cs-CZ"/>
        </w:rPr>
        <w:t>ů</w:t>
      </w:r>
      <w:r w:rsidRPr="00563C93">
        <w:rPr>
          <w:rFonts w:eastAsia="Times New Roman"/>
          <w:lang w:eastAsia="cs-CZ"/>
        </w:rPr>
        <w:t xml:space="preserve"> (vyjma jedlého), bar</w:t>
      </w:r>
      <w:r w:rsidR="00E72DC9">
        <w:rPr>
          <w:rFonts w:eastAsia="Times New Roman"/>
          <w:lang w:eastAsia="cs-CZ"/>
        </w:rPr>
        <w:t>ev</w:t>
      </w:r>
      <w:r w:rsidRPr="00563C93">
        <w:rPr>
          <w:rFonts w:eastAsia="Times New Roman"/>
          <w:lang w:eastAsia="cs-CZ"/>
        </w:rPr>
        <w:t>, tiskařsk</w:t>
      </w:r>
      <w:r w:rsidR="00E72DC9">
        <w:rPr>
          <w:rFonts w:eastAsia="Times New Roman"/>
          <w:lang w:eastAsia="cs-CZ"/>
        </w:rPr>
        <w:t>ých</w:t>
      </w:r>
      <w:r w:rsidRPr="00563C93">
        <w:rPr>
          <w:rFonts w:eastAsia="Times New Roman"/>
          <w:lang w:eastAsia="cs-CZ"/>
        </w:rPr>
        <w:t xml:space="preserve"> bar</w:t>
      </w:r>
      <w:r w:rsidR="00E72DC9">
        <w:rPr>
          <w:rFonts w:eastAsia="Times New Roman"/>
          <w:lang w:eastAsia="cs-CZ"/>
        </w:rPr>
        <w:t>ev</w:t>
      </w:r>
      <w:r w:rsidRPr="00563C93">
        <w:rPr>
          <w:rFonts w:eastAsia="Times New Roman"/>
          <w:lang w:eastAsia="cs-CZ"/>
        </w:rPr>
        <w:t>, lepid</w:t>
      </w:r>
      <w:r w:rsidR="00E72DC9">
        <w:rPr>
          <w:rFonts w:eastAsia="Times New Roman"/>
          <w:lang w:eastAsia="cs-CZ"/>
        </w:rPr>
        <w:t>el</w:t>
      </w:r>
      <w:r w:rsidRPr="00563C93">
        <w:rPr>
          <w:rFonts w:eastAsia="Times New Roman"/>
          <w:lang w:eastAsia="cs-CZ"/>
        </w:rPr>
        <w:t>, pryskyřic, detergent</w:t>
      </w:r>
      <w:r w:rsidR="00E72DC9">
        <w:rPr>
          <w:rFonts w:eastAsia="Times New Roman"/>
          <w:lang w:eastAsia="cs-CZ"/>
        </w:rPr>
        <w:t>ů</w:t>
      </w:r>
      <w:r w:rsidR="00E334A6">
        <w:rPr>
          <w:rFonts w:eastAsia="Times New Roman"/>
          <w:lang w:eastAsia="cs-CZ"/>
        </w:rPr>
        <w:t xml:space="preserve"> a</w:t>
      </w:r>
      <w:r w:rsidRPr="00563C93">
        <w:rPr>
          <w:rFonts w:eastAsia="Times New Roman"/>
          <w:lang w:eastAsia="cs-CZ"/>
        </w:rPr>
        <w:t xml:space="preserve"> lé</w:t>
      </w:r>
      <w:r w:rsidR="00A65F50">
        <w:rPr>
          <w:rFonts w:eastAsia="Times New Roman"/>
          <w:lang w:eastAsia="cs-CZ"/>
        </w:rPr>
        <w:t>čiv</w:t>
      </w:r>
      <w:r w:rsidRPr="00563C93">
        <w:rPr>
          <w:rFonts w:eastAsia="Times New Roman"/>
          <w:lang w:eastAsia="cs-CZ"/>
        </w:rPr>
        <w:t xml:space="preserve"> probíhá na území hl. m. Prahy v několika úrovních: </w:t>
      </w:r>
    </w:p>
    <w:p w14:paraId="05373394" w14:textId="4A0F4B25" w:rsidR="00563C93" w:rsidRPr="00E72DC9" w:rsidRDefault="00563C93" w:rsidP="005B561D">
      <w:pPr>
        <w:pStyle w:val="Odstavecseseznamem"/>
        <w:numPr>
          <w:ilvl w:val="0"/>
          <w:numId w:val="4"/>
        </w:numPr>
        <w:rPr>
          <w:rFonts w:eastAsia="Times New Roman"/>
          <w:lang w:eastAsia="cs-CZ"/>
        </w:rPr>
      </w:pPr>
      <w:r w:rsidRPr="00E72DC9">
        <w:rPr>
          <w:rFonts w:eastAsia="Times New Roman"/>
          <w:b/>
          <w:bCs/>
          <w:lang w:eastAsia="cs-CZ"/>
        </w:rPr>
        <w:t xml:space="preserve">mobilní </w:t>
      </w:r>
      <w:r w:rsidR="00E72DC9" w:rsidRPr="00E72DC9">
        <w:rPr>
          <w:rFonts w:eastAsia="Times New Roman"/>
          <w:b/>
          <w:bCs/>
          <w:lang w:eastAsia="cs-CZ"/>
        </w:rPr>
        <w:t xml:space="preserve">sběr </w:t>
      </w:r>
      <w:r w:rsidR="00E72DC9" w:rsidRPr="00E72DC9">
        <w:rPr>
          <w:rFonts w:eastAsia="Times New Roman"/>
          <w:lang w:eastAsia="cs-CZ"/>
        </w:rPr>
        <w:t>– v roce 202</w:t>
      </w:r>
      <w:r w:rsidR="00E334A6">
        <w:rPr>
          <w:rFonts w:eastAsia="Times New Roman"/>
          <w:lang w:eastAsia="cs-CZ"/>
        </w:rPr>
        <w:t>5</w:t>
      </w:r>
      <w:r w:rsidR="00E72DC9" w:rsidRPr="00E72DC9">
        <w:rPr>
          <w:rFonts w:eastAsia="Times New Roman"/>
          <w:lang w:eastAsia="cs-CZ"/>
        </w:rPr>
        <w:t xml:space="preserve"> </w:t>
      </w:r>
      <w:r w:rsidR="006267CD">
        <w:rPr>
          <w:rFonts w:eastAsia="Times New Roman"/>
          <w:lang w:eastAsia="cs-CZ"/>
        </w:rPr>
        <w:t>bylo realizováno celkem</w:t>
      </w:r>
      <w:r w:rsidR="0007128E" w:rsidRPr="00E72DC9">
        <w:rPr>
          <w:rFonts w:eastAsia="Times New Roman"/>
          <w:lang w:eastAsia="cs-CZ"/>
        </w:rPr>
        <w:t xml:space="preserve"> </w:t>
      </w:r>
      <w:r w:rsidR="00E334A6">
        <w:rPr>
          <w:rFonts w:eastAsia="Times New Roman"/>
          <w:lang w:eastAsia="cs-CZ"/>
        </w:rPr>
        <w:t>255</w:t>
      </w:r>
      <w:r w:rsidRPr="00E72DC9">
        <w:rPr>
          <w:rFonts w:eastAsia="Times New Roman"/>
          <w:lang w:eastAsia="cs-CZ"/>
        </w:rPr>
        <w:t xml:space="preserve"> tras průměrně s 8 zastávkami</w:t>
      </w:r>
    </w:p>
    <w:p w14:paraId="31C26F5D" w14:textId="13C8B171" w:rsidR="00563C93" w:rsidRPr="00FC17DE" w:rsidRDefault="00563C93" w:rsidP="005B561D">
      <w:pPr>
        <w:pStyle w:val="Odstavecseseznamem"/>
        <w:numPr>
          <w:ilvl w:val="0"/>
          <w:numId w:val="5"/>
        </w:numPr>
        <w:rPr>
          <w:rFonts w:eastAsia="Times New Roman"/>
          <w:lang w:eastAsia="cs-CZ"/>
        </w:rPr>
      </w:pPr>
      <w:r w:rsidRPr="00FC17DE">
        <w:rPr>
          <w:rFonts w:eastAsia="Times New Roman"/>
          <w:b/>
          <w:bCs/>
          <w:lang w:eastAsia="cs-CZ"/>
        </w:rPr>
        <w:t xml:space="preserve">stabilní </w:t>
      </w:r>
      <w:r w:rsidR="00E72DC9" w:rsidRPr="00FC17DE">
        <w:rPr>
          <w:rFonts w:eastAsia="Times New Roman"/>
          <w:b/>
          <w:bCs/>
          <w:lang w:eastAsia="cs-CZ"/>
        </w:rPr>
        <w:t xml:space="preserve">sběr </w:t>
      </w:r>
      <w:r w:rsidR="00E72DC9" w:rsidRPr="00FC17DE">
        <w:rPr>
          <w:rFonts w:eastAsia="Times New Roman"/>
          <w:lang w:eastAsia="cs-CZ"/>
        </w:rPr>
        <w:t>– v roce 202</w:t>
      </w:r>
      <w:r w:rsidR="00E334A6">
        <w:rPr>
          <w:rFonts w:eastAsia="Times New Roman"/>
          <w:lang w:eastAsia="cs-CZ"/>
        </w:rPr>
        <w:t>5</w:t>
      </w:r>
      <w:r w:rsidR="00E72DC9" w:rsidRPr="00FC17DE">
        <w:rPr>
          <w:rFonts w:eastAsia="Times New Roman"/>
          <w:lang w:eastAsia="cs-CZ"/>
        </w:rPr>
        <w:t xml:space="preserve"> </w:t>
      </w:r>
      <w:r w:rsidR="006267CD" w:rsidRPr="00FC17DE">
        <w:rPr>
          <w:rFonts w:eastAsia="Times New Roman"/>
          <w:lang w:eastAsia="cs-CZ"/>
        </w:rPr>
        <w:t>bylo v provozu celkem</w:t>
      </w:r>
      <w:r w:rsidR="0007128E" w:rsidRPr="00FC17DE">
        <w:rPr>
          <w:rFonts w:eastAsia="Times New Roman"/>
          <w:lang w:eastAsia="cs-CZ"/>
        </w:rPr>
        <w:t xml:space="preserve"> </w:t>
      </w:r>
      <w:r w:rsidR="00D65E2D" w:rsidRPr="00FC17DE">
        <w:rPr>
          <w:rFonts w:eastAsia="Times New Roman"/>
          <w:lang w:eastAsia="cs-CZ"/>
        </w:rPr>
        <w:t>2</w:t>
      </w:r>
      <w:r w:rsidR="004E6E98">
        <w:rPr>
          <w:rFonts w:eastAsia="Times New Roman"/>
          <w:lang w:eastAsia="cs-CZ"/>
        </w:rPr>
        <w:t>2</w:t>
      </w:r>
      <w:r w:rsidRPr="00FC17DE">
        <w:rPr>
          <w:rFonts w:eastAsia="Times New Roman"/>
          <w:lang w:eastAsia="cs-CZ"/>
        </w:rPr>
        <w:t xml:space="preserve"> stabilních shromažďovacích míst NO</w:t>
      </w:r>
    </w:p>
    <w:p w14:paraId="0B370369" w14:textId="2DEDAC3A" w:rsidR="00563C93" w:rsidRPr="00FC17DE" w:rsidRDefault="00563C93" w:rsidP="005B561D">
      <w:pPr>
        <w:pStyle w:val="Odstavecseseznamem"/>
        <w:numPr>
          <w:ilvl w:val="0"/>
          <w:numId w:val="5"/>
        </w:numPr>
        <w:rPr>
          <w:rFonts w:eastAsia="Times New Roman"/>
          <w:lang w:eastAsia="cs-CZ"/>
        </w:rPr>
      </w:pPr>
      <w:r w:rsidRPr="00FC17DE">
        <w:rPr>
          <w:rFonts w:eastAsia="Times New Roman"/>
          <w:b/>
          <w:bCs/>
          <w:lang w:eastAsia="cs-CZ"/>
        </w:rPr>
        <w:t xml:space="preserve">sběr nepoužitelných léčiv </w:t>
      </w:r>
      <w:r w:rsidR="00D65E2D" w:rsidRPr="00FC17DE">
        <w:rPr>
          <w:rFonts w:eastAsia="Times New Roman"/>
          <w:lang w:eastAsia="cs-CZ"/>
        </w:rPr>
        <w:t>– k</w:t>
      </w:r>
      <w:r w:rsidR="00E334A6">
        <w:rPr>
          <w:rFonts w:eastAsia="Times New Roman"/>
          <w:lang w:eastAsia="cs-CZ"/>
        </w:rPr>
        <w:t>e konci roku</w:t>
      </w:r>
      <w:r w:rsidR="00A65F50" w:rsidRPr="00FC17DE">
        <w:rPr>
          <w:rFonts w:eastAsia="Times New Roman"/>
          <w:lang w:eastAsia="cs-CZ"/>
        </w:rPr>
        <w:t xml:space="preserve"> </w:t>
      </w:r>
      <w:r w:rsidR="004C6681" w:rsidRPr="00FC17DE">
        <w:rPr>
          <w:rFonts w:eastAsia="Times New Roman"/>
          <w:lang w:eastAsia="cs-CZ"/>
        </w:rPr>
        <w:t>202</w:t>
      </w:r>
      <w:r w:rsidR="00E334A6">
        <w:rPr>
          <w:rFonts w:eastAsia="Times New Roman"/>
          <w:lang w:eastAsia="cs-CZ"/>
        </w:rPr>
        <w:t>5</w:t>
      </w:r>
      <w:r w:rsidRPr="00FC17DE">
        <w:rPr>
          <w:rFonts w:eastAsia="Times New Roman"/>
          <w:lang w:eastAsia="cs-CZ"/>
        </w:rPr>
        <w:t xml:space="preserve"> </w:t>
      </w:r>
      <w:r w:rsidR="002B5B3A">
        <w:rPr>
          <w:rFonts w:eastAsia="Times New Roman"/>
          <w:lang w:eastAsia="cs-CZ"/>
        </w:rPr>
        <w:t>využív</w:t>
      </w:r>
      <w:r w:rsidR="00E334A6">
        <w:rPr>
          <w:rFonts w:eastAsia="Times New Roman"/>
          <w:lang w:eastAsia="cs-CZ"/>
        </w:rPr>
        <w:t>alo</w:t>
      </w:r>
      <w:r w:rsidR="002B5B3A">
        <w:rPr>
          <w:rFonts w:eastAsia="Times New Roman"/>
          <w:lang w:eastAsia="cs-CZ"/>
        </w:rPr>
        <w:t xml:space="preserve"> službu svozu léčiv z lékáren městskou společností celkem</w:t>
      </w:r>
      <w:r w:rsidRPr="00FC17DE">
        <w:rPr>
          <w:rFonts w:eastAsia="Times New Roman"/>
          <w:lang w:eastAsia="cs-CZ"/>
        </w:rPr>
        <w:t xml:space="preserve"> </w:t>
      </w:r>
      <w:r w:rsidR="00E334A6">
        <w:rPr>
          <w:rFonts w:eastAsia="Times New Roman"/>
          <w:lang w:eastAsia="cs-CZ"/>
        </w:rPr>
        <w:t>329</w:t>
      </w:r>
      <w:r w:rsidRPr="00FC17DE">
        <w:rPr>
          <w:rFonts w:eastAsia="Times New Roman"/>
          <w:lang w:eastAsia="cs-CZ"/>
        </w:rPr>
        <w:t xml:space="preserve"> lékáren </w:t>
      </w:r>
    </w:p>
    <w:p w14:paraId="639120C0" w14:textId="77777777" w:rsidR="006B113F" w:rsidRDefault="006B113F" w:rsidP="00E72DC9">
      <w:pPr>
        <w:rPr>
          <w:rFonts w:eastAsia="Times New Roman"/>
          <w:b/>
          <w:bCs/>
          <w:lang w:eastAsia="cs-CZ"/>
        </w:rPr>
      </w:pPr>
    </w:p>
    <w:p w14:paraId="552905B2" w14:textId="285CC955" w:rsidR="00563C93" w:rsidRPr="00563C93" w:rsidRDefault="00563C93" w:rsidP="00456F05">
      <w:pPr>
        <w:ind w:firstLine="360"/>
        <w:rPr>
          <w:rFonts w:eastAsia="Times New Roman"/>
          <w:lang w:eastAsia="cs-CZ"/>
        </w:rPr>
      </w:pPr>
      <w:r w:rsidRPr="00563C93">
        <w:rPr>
          <w:rFonts w:eastAsia="Times New Roman"/>
          <w:b/>
          <w:bCs/>
          <w:lang w:eastAsia="cs-CZ"/>
        </w:rPr>
        <w:t>Mobilní sběr</w:t>
      </w:r>
      <w:r w:rsidRPr="00563C93">
        <w:rPr>
          <w:rFonts w:eastAsia="Times New Roman"/>
          <w:lang w:eastAsia="cs-CZ"/>
        </w:rPr>
        <w:t xml:space="preserve"> je provozován </w:t>
      </w:r>
      <w:r w:rsidR="006267CD">
        <w:rPr>
          <w:rFonts w:eastAsia="Times New Roman"/>
          <w:lang w:eastAsia="cs-CZ"/>
        </w:rPr>
        <w:t xml:space="preserve">každoročně </w:t>
      </w:r>
      <w:r w:rsidRPr="00563C93">
        <w:rPr>
          <w:rFonts w:eastAsia="Times New Roman"/>
          <w:lang w:eastAsia="cs-CZ"/>
        </w:rPr>
        <w:t>v období od února do listopadu. Sběr NO probíhá převážně od 15</w:t>
      </w:r>
      <w:r w:rsidRPr="00563C93">
        <w:rPr>
          <w:rFonts w:eastAsia="Times New Roman"/>
          <w:vertAlign w:val="superscript"/>
          <w:lang w:eastAsia="cs-CZ"/>
        </w:rPr>
        <w:t>00</w:t>
      </w:r>
      <w:r w:rsidRPr="00563C93">
        <w:rPr>
          <w:rFonts w:eastAsia="Times New Roman"/>
          <w:lang w:eastAsia="cs-CZ"/>
        </w:rPr>
        <w:t xml:space="preserve"> do 19</w:t>
      </w:r>
      <w:r w:rsidRPr="00563C93">
        <w:rPr>
          <w:rFonts w:eastAsia="Times New Roman"/>
          <w:vertAlign w:val="superscript"/>
          <w:lang w:eastAsia="cs-CZ"/>
        </w:rPr>
        <w:t>00</w:t>
      </w:r>
      <w:r w:rsidRPr="00563C93">
        <w:rPr>
          <w:rFonts w:eastAsia="Times New Roman"/>
          <w:lang w:eastAsia="cs-CZ"/>
        </w:rPr>
        <w:t xml:space="preserve"> hodin, na žádost městských částí je v některých lokalitách prováděn také od 8</w:t>
      </w:r>
      <w:r w:rsidRPr="00563C93">
        <w:rPr>
          <w:rFonts w:eastAsia="Times New Roman"/>
          <w:vertAlign w:val="superscript"/>
          <w:lang w:eastAsia="cs-CZ"/>
        </w:rPr>
        <w:t>00</w:t>
      </w:r>
      <w:r w:rsidRPr="00563C93">
        <w:rPr>
          <w:rFonts w:eastAsia="Times New Roman"/>
          <w:lang w:eastAsia="cs-CZ"/>
        </w:rPr>
        <w:t xml:space="preserve"> do 12</w:t>
      </w:r>
      <w:r w:rsidRPr="00563C93">
        <w:rPr>
          <w:rFonts w:eastAsia="Times New Roman"/>
          <w:vertAlign w:val="superscript"/>
          <w:lang w:eastAsia="cs-CZ"/>
        </w:rPr>
        <w:t>00</w:t>
      </w:r>
      <w:r w:rsidRPr="00563C93">
        <w:rPr>
          <w:rFonts w:eastAsia="Times New Roman"/>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w:t>
      </w:r>
      <w:r w:rsidR="00E72DC9">
        <w:rPr>
          <w:rFonts w:eastAsia="Times New Roman"/>
          <w:lang w:eastAsia="cs-CZ"/>
        </w:rPr>
        <w:t xml:space="preserve"> a zároveň je přizpůsoben zájmu občanů o tuto službu v předchozích letech. </w:t>
      </w:r>
      <w:r w:rsidRPr="00563C93">
        <w:rPr>
          <w:rFonts w:eastAsia="Times New Roman"/>
          <w:lang w:eastAsia="cs-CZ"/>
        </w:rPr>
        <w:t xml:space="preserve">Na určených zastávkách ve stanoveném čase osádka vozidla přebírá od občanů </w:t>
      </w:r>
      <w:r w:rsidR="00A8732F">
        <w:rPr>
          <w:rFonts w:eastAsia="Times New Roman"/>
          <w:lang w:eastAsia="cs-CZ"/>
        </w:rPr>
        <w:t>veškeré výše vyjmenované nebezpečné odpady a</w:t>
      </w:r>
      <w:r w:rsidR="00E72DC9">
        <w:rPr>
          <w:rFonts w:eastAsia="Times New Roman"/>
          <w:lang w:eastAsia="cs-CZ"/>
        </w:rPr>
        <w:t xml:space="preserve"> nově</w:t>
      </w:r>
      <w:r w:rsidR="00A8732F">
        <w:rPr>
          <w:rFonts w:eastAsia="Times New Roman"/>
          <w:lang w:eastAsia="cs-CZ"/>
        </w:rPr>
        <w:t xml:space="preserve"> t</w:t>
      </w:r>
      <w:r w:rsidR="00E72DC9">
        <w:rPr>
          <w:rFonts w:eastAsia="Times New Roman"/>
          <w:lang w:eastAsia="cs-CZ"/>
        </w:rPr>
        <w:t>aké jedlé oleje a tuky</w:t>
      </w:r>
      <w:r w:rsidR="006267CD">
        <w:rPr>
          <w:rFonts w:eastAsia="Times New Roman"/>
          <w:lang w:eastAsia="cs-CZ"/>
        </w:rPr>
        <w:t xml:space="preserve"> jako doplňkovou službu.</w:t>
      </w:r>
      <w:r w:rsidR="00D20252">
        <w:rPr>
          <w:rFonts w:eastAsia="Times New Roman"/>
          <w:lang w:eastAsia="cs-CZ"/>
        </w:rPr>
        <w:t xml:space="preserve"> Mapa mobilních svozů je dostupná zde: </w:t>
      </w:r>
      <w:hyperlink r:id="rId32" w:history="1">
        <w:r w:rsidR="00511CF3" w:rsidRPr="00511CF3">
          <w:rPr>
            <w:color w:val="0000FF"/>
            <w:u w:val="single"/>
          </w:rPr>
          <w:t>Mapa mobilního svozu nebezpečného odpadu | MHM Praha</w:t>
        </w:r>
      </w:hyperlink>
    </w:p>
    <w:p w14:paraId="21CC65AB" w14:textId="77777777" w:rsidR="00563C93" w:rsidRPr="00563C93" w:rsidRDefault="00563C93" w:rsidP="00E72DC9">
      <w:pPr>
        <w:rPr>
          <w:rFonts w:eastAsia="Times New Roman"/>
          <w:highlight w:val="yellow"/>
          <w:lang w:eastAsia="cs-CZ"/>
        </w:rPr>
      </w:pPr>
    </w:p>
    <w:p w14:paraId="39650918" w14:textId="7FEDE7EA" w:rsidR="00563C93" w:rsidRDefault="00563C93" w:rsidP="00456F05">
      <w:pPr>
        <w:ind w:firstLine="360"/>
        <w:rPr>
          <w:rFonts w:eastAsia="Times New Roman"/>
          <w:lang w:eastAsia="cs-CZ"/>
        </w:rPr>
      </w:pPr>
      <w:r w:rsidRPr="00563C93">
        <w:rPr>
          <w:rFonts w:eastAsia="Times New Roman"/>
          <w:b/>
          <w:bCs/>
          <w:lang w:eastAsia="cs-CZ"/>
        </w:rPr>
        <w:t>Stabilní sběr</w:t>
      </w:r>
      <w:r w:rsidR="00DE67DB">
        <w:rPr>
          <w:rFonts w:eastAsia="Times New Roman"/>
          <w:lang w:eastAsia="cs-CZ"/>
        </w:rPr>
        <w:t xml:space="preserve"> </w:t>
      </w:r>
      <w:r w:rsidR="00B43A81">
        <w:rPr>
          <w:rFonts w:eastAsia="Times New Roman"/>
          <w:lang w:eastAsia="cs-CZ"/>
        </w:rPr>
        <w:t xml:space="preserve">byl v roce </w:t>
      </w:r>
      <w:r w:rsidR="00B43A81" w:rsidRPr="008148F7">
        <w:rPr>
          <w:rFonts w:eastAsia="Times New Roman"/>
          <w:lang w:eastAsia="cs-CZ"/>
        </w:rPr>
        <w:t>202</w:t>
      </w:r>
      <w:r w:rsidR="00E334A6">
        <w:rPr>
          <w:rFonts w:eastAsia="Times New Roman"/>
          <w:lang w:eastAsia="cs-CZ"/>
        </w:rPr>
        <w:t>5</w:t>
      </w:r>
      <w:r w:rsidR="00D65E2D" w:rsidRPr="008148F7">
        <w:rPr>
          <w:rFonts w:eastAsia="Times New Roman"/>
          <w:lang w:eastAsia="cs-CZ"/>
        </w:rPr>
        <w:t xml:space="preserve"> </w:t>
      </w:r>
      <w:r w:rsidR="00D65E2D" w:rsidRPr="00D65E2D">
        <w:rPr>
          <w:rFonts w:eastAsia="Times New Roman"/>
          <w:lang w:eastAsia="cs-CZ"/>
        </w:rPr>
        <w:t>zajištěn na 2</w:t>
      </w:r>
      <w:r w:rsidR="002173BC">
        <w:rPr>
          <w:rFonts w:eastAsia="Times New Roman"/>
          <w:lang w:eastAsia="cs-CZ"/>
        </w:rPr>
        <w:t>2</w:t>
      </w:r>
      <w:r w:rsidRPr="00D65E2D">
        <w:rPr>
          <w:rFonts w:eastAsia="Times New Roman"/>
          <w:lang w:eastAsia="cs-CZ"/>
        </w:rPr>
        <w:t xml:space="preserve"> stabilních shromažďovacích místech s celoročním provozem, kde mohou</w:t>
      </w:r>
      <w:r w:rsidR="00D65E2D" w:rsidRPr="00D65E2D">
        <w:rPr>
          <w:rFonts w:eastAsia="Times New Roman"/>
          <w:lang w:eastAsia="cs-CZ"/>
        </w:rPr>
        <w:t xml:space="preserve"> občané odevzdávat NO. Z toho </w:t>
      </w:r>
      <w:r w:rsidR="002173BC">
        <w:rPr>
          <w:rFonts w:eastAsia="Times New Roman"/>
          <w:lang w:eastAsia="cs-CZ"/>
        </w:rPr>
        <w:t>20</w:t>
      </w:r>
      <w:r w:rsidRPr="00D65E2D">
        <w:rPr>
          <w:rFonts w:eastAsia="Times New Roman"/>
          <w:lang w:eastAsia="cs-CZ"/>
        </w:rPr>
        <w:t xml:space="preserve"> stabilních sběren bylo zřízeno v rámci sběrných dvorů, jejichž provoz hradí hl. m. Praha.</w:t>
      </w:r>
    </w:p>
    <w:p w14:paraId="741AAB7E" w14:textId="77777777" w:rsidR="00112CB5" w:rsidRPr="00D65E2D" w:rsidRDefault="00112CB5" w:rsidP="00E72DC9">
      <w:pPr>
        <w:rPr>
          <w:rFonts w:eastAsia="Times New Roman"/>
          <w:lang w:eastAsia="cs-CZ"/>
        </w:rPr>
      </w:pPr>
    </w:p>
    <w:p w14:paraId="65FBF89E" w14:textId="1E134F62" w:rsidR="00E04E09" w:rsidRPr="00EA5B28" w:rsidRDefault="00563C93" w:rsidP="00456F05">
      <w:pPr>
        <w:ind w:firstLine="360"/>
        <w:rPr>
          <w:rFonts w:eastAsia="Times New Roman"/>
          <w:lang w:eastAsia="cs-CZ"/>
        </w:rPr>
      </w:pPr>
      <w:r w:rsidRPr="00563C93">
        <w:rPr>
          <w:rFonts w:eastAsia="Times New Roman"/>
          <w:b/>
          <w:bCs/>
          <w:lang w:eastAsia="cs-CZ"/>
        </w:rPr>
        <w:t xml:space="preserve">Sběr nepoužitelných </w:t>
      </w:r>
      <w:r w:rsidRPr="00D65E2D">
        <w:rPr>
          <w:rFonts w:eastAsia="Times New Roman"/>
          <w:b/>
          <w:bCs/>
          <w:lang w:eastAsia="cs-CZ"/>
        </w:rPr>
        <w:t xml:space="preserve">léčiv </w:t>
      </w:r>
      <w:r w:rsidR="0007128E" w:rsidRPr="00D65E2D">
        <w:rPr>
          <w:rFonts w:eastAsia="Times New Roman"/>
          <w:lang w:eastAsia="cs-CZ"/>
        </w:rPr>
        <w:t xml:space="preserve">probíhá </w:t>
      </w:r>
      <w:r w:rsidR="00E72DC9">
        <w:rPr>
          <w:rFonts w:eastAsia="Times New Roman"/>
          <w:lang w:eastAsia="cs-CZ"/>
        </w:rPr>
        <w:t xml:space="preserve">ve všech lékárnách na území města. </w:t>
      </w:r>
      <w:r w:rsidR="00A8732F">
        <w:rPr>
          <w:rFonts w:eastAsia="Times New Roman"/>
          <w:lang w:eastAsia="cs-CZ"/>
        </w:rPr>
        <w:t xml:space="preserve">Lékárny </w:t>
      </w:r>
      <w:r w:rsidR="002173BC">
        <w:rPr>
          <w:rFonts w:eastAsia="Times New Roman"/>
          <w:lang w:eastAsia="cs-CZ"/>
        </w:rPr>
        <w:t>mohou využívat ke svozu léčiv městskou společnost</w:t>
      </w:r>
      <w:r w:rsidR="00A8732F">
        <w:rPr>
          <w:rFonts w:eastAsia="Times New Roman"/>
          <w:lang w:eastAsia="cs-CZ"/>
        </w:rPr>
        <w:t>.</w:t>
      </w:r>
      <w:r w:rsidR="002173BC">
        <w:rPr>
          <w:rFonts w:eastAsia="Times New Roman"/>
          <w:lang w:eastAsia="cs-CZ"/>
        </w:rPr>
        <w:t xml:space="preserve"> Díky využívání této služby, dochází k nižšímu dopravnímu zatížení města a lékárnám při využívání této služby odpadá část administrativní zátěže.</w:t>
      </w:r>
      <w:r w:rsidR="00A8732F">
        <w:rPr>
          <w:rFonts w:eastAsia="Times New Roman"/>
          <w:lang w:eastAsia="cs-CZ"/>
        </w:rPr>
        <w:t xml:space="preserve"> </w:t>
      </w:r>
      <w:r w:rsidR="00E72DC9">
        <w:rPr>
          <w:rFonts w:eastAsia="Times New Roman"/>
          <w:lang w:eastAsia="cs-CZ"/>
        </w:rPr>
        <w:t>V roce 202</w:t>
      </w:r>
      <w:r w:rsidR="008B7776">
        <w:rPr>
          <w:rFonts w:eastAsia="Times New Roman"/>
          <w:lang w:eastAsia="cs-CZ"/>
        </w:rPr>
        <w:t>5</w:t>
      </w:r>
      <w:r w:rsidR="002173BC">
        <w:rPr>
          <w:rFonts w:eastAsia="Times New Roman"/>
          <w:lang w:eastAsia="cs-CZ"/>
        </w:rPr>
        <w:t xml:space="preserve"> využívalo tuto službu</w:t>
      </w:r>
      <w:r w:rsidR="00E72DC9">
        <w:rPr>
          <w:rFonts w:eastAsia="Times New Roman"/>
          <w:lang w:eastAsia="cs-CZ"/>
        </w:rPr>
        <w:t xml:space="preserve"> celkem 3</w:t>
      </w:r>
      <w:r w:rsidR="008B7776">
        <w:rPr>
          <w:rFonts w:eastAsia="Times New Roman"/>
          <w:lang w:eastAsia="cs-CZ"/>
        </w:rPr>
        <w:t>29</w:t>
      </w:r>
      <w:r w:rsidRPr="00D65E2D">
        <w:rPr>
          <w:rFonts w:eastAsia="Times New Roman"/>
          <w:lang w:eastAsia="cs-CZ"/>
        </w:rPr>
        <w:t xml:space="preserve"> lékár</w:t>
      </w:r>
      <w:r w:rsidR="00E72DC9">
        <w:rPr>
          <w:rFonts w:eastAsia="Times New Roman"/>
          <w:lang w:eastAsia="cs-CZ"/>
        </w:rPr>
        <w:t>en</w:t>
      </w:r>
      <w:r w:rsidR="00A8732F">
        <w:rPr>
          <w:rFonts w:eastAsia="Times New Roman"/>
          <w:lang w:eastAsia="cs-CZ"/>
        </w:rPr>
        <w:t>.</w:t>
      </w:r>
      <w:r w:rsidR="006267CD">
        <w:rPr>
          <w:rFonts w:eastAsia="Times New Roman"/>
          <w:lang w:eastAsia="cs-CZ"/>
        </w:rPr>
        <w:t xml:space="preserve"> Tento systém zajišťuje městu přehled o množství odevzdaných léčiv v lékárnách.</w:t>
      </w:r>
      <w:r w:rsidR="008B7776">
        <w:rPr>
          <w:rFonts w:eastAsia="Times New Roman"/>
          <w:lang w:eastAsia="cs-CZ"/>
        </w:rPr>
        <w:t xml:space="preserve"> </w:t>
      </w:r>
    </w:p>
    <w:p w14:paraId="277223B7" w14:textId="77777777" w:rsidR="009B253C" w:rsidRDefault="009B253C" w:rsidP="00563C93">
      <w:pPr>
        <w:autoSpaceDE w:val="0"/>
        <w:autoSpaceDN w:val="0"/>
        <w:adjustRightInd w:val="0"/>
        <w:spacing w:after="0"/>
        <w:rPr>
          <w:rFonts w:eastAsia="Times New Roman" w:cs="Arial"/>
          <w:sz w:val="20"/>
          <w:lang w:eastAsia="cs-CZ"/>
        </w:rPr>
      </w:pPr>
    </w:p>
    <w:p w14:paraId="06236EC7" w14:textId="3C13ABB5" w:rsidR="00D20252" w:rsidRPr="00D20252" w:rsidRDefault="00D20252" w:rsidP="00563C93">
      <w:pPr>
        <w:autoSpaceDE w:val="0"/>
        <w:autoSpaceDN w:val="0"/>
        <w:adjustRightInd w:val="0"/>
        <w:spacing w:after="0"/>
        <w:rPr>
          <w:rFonts w:eastAsia="Times New Roman" w:cs="Arial"/>
          <w:lang w:eastAsia="cs-CZ"/>
        </w:rPr>
      </w:pPr>
      <w:r w:rsidRPr="00D20252">
        <w:rPr>
          <w:rFonts w:eastAsia="Times New Roman" w:cs="Arial"/>
          <w:lang w:eastAsia="cs-CZ"/>
        </w:rPr>
        <w:t xml:space="preserve">Termíny mobilních svozů a nejbližší místa pro odložení nebezpečných odpadů lze nalézt na stránkách města zde: </w:t>
      </w:r>
      <w:hyperlink r:id="rId33" w:history="1">
        <w:r w:rsidRPr="00D20252">
          <w:rPr>
            <w:rStyle w:val="Hypertextovodkaz"/>
            <w:rFonts w:eastAsia="Times New Roman" w:cs="Arial"/>
            <w:lang w:eastAsia="cs-CZ"/>
          </w:rPr>
          <w:t>https://praha.eu/web/portalzp/nakladani-s-odpadem-na-uzemi-prahy-mapy-a-seznamy</w:t>
        </w:r>
      </w:hyperlink>
    </w:p>
    <w:p w14:paraId="172568DB" w14:textId="77777777" w:rsidR="00D20252" w:rsidRDefault="00D20252" w:rsidP="00563C93">
      <w:pPr>
        <w:autoSpaceDE w:val="0"/>
        <w:autoSpaceDN w:val="0"/>
        <w:adjustRightInd w:val="0"/>
        <w:spacing w:after="0"/>
        <w:rPr>
          <w:rFonts w:eastAsia="Times New Roman" w:cs="Arial"/>
          <w:sz w:val="20"/>
          <w:lang w:eastAsia="cs-CZ"/>
        </w:rPr>
      </w:pPr>
    </w:p>
    <w:p w14:paraId="6666D530" w14:textId="77777777" w:rsidR="00D20252" w:rsidRPr="00563C93" w:rsidRDefault="00D20252" w:rsidP="00563C93">
      <w:pPr>
        <w:autoSpaceDE w:val="0"/>
        <w:autoSpaceDN w:val="0"/>
        <w:adjustRightInd w:val="0"/>
        <w:spacing w:after="0"/>
        <w:rPr>
          <w:rFonts w:eastAsia="Times New Roman" w:cs="Arial"/>
          <w:sz w:val="20"/>
          <w:lang w:eastAsia="cs-CZ"/>
        </w:rPr>
      </w:pPr>
    </w:p>
    <w:p w14:paraId="304B081C" w14:textId="7116A1A8" w:rsidR="00BD55A4" w:rsidRPr="00672F6B" w:rsidRDefault="009D20D3" w:rsidP="00672F6B">
      <w:pPr>
        <w:pStyle w:val="Titulek"/>
        <w:keepNext/>
        <w:spacing w:after="0"/>
        <w:rPr>
          <w:color w:val="auto"/>
          <w:sz w:val="20"/>
          <w:szCs w:val="20"/>
        </w:rPr>
      </w:pPr>
      <w:bookmarkStart w:id="39" w:name="_Toc227928013"/>
      <w:r w:rsidRPr="009D20D3">
        <w:rPr>
          <w:color w:val="auto"/>
          <w:sz w:val="20"/>
          <w:szCs w:val="20"/>
        </w:rPr>
        <w:t xml:space="preserve">Tabulka č. </w:t>
      </w:r>
      <w:r w:rsidRPr="009D20D3">
        <w:rPr>
          <w:color w:val="auto"/>
          <w:sz w:val="20"/>
          <w:szCs w:val="20"/>
        </w:rPr>
        <w:fldChar w:fldCharType="begin"/>
      </w:r>
      <w:r w:rsidRPr="009D20D3">
        <w:rPr>
          <w:color w:val="auto"/>
          <w:sz w:val="20"/>
          <w:szCs w:val="20"/>
        </w:rPr>
        <w:instrText xml:space="preserve"> SEQ Tabulka \* ARABIC </w:instrText>
      </w:r>
      <w:r w:rsidRPr="009D20D3">
        <w:rPr>
          <w:color w:val="auto"/>
          <w:sz w:val="20"/>
          <w:szCs w:val="20"/>
        </w:rPr>
        <w:fldChar w:fldCharType="separate"/>
      </w:r>
      <w:r w:rsidR="00EE4AF8">
        <w:rPr>
          <w:noProof/>
          <w:color w:val="auto"/>
          <w:sz w:val="20"/>
          <w:szCs w:val="20"/>
        </w:rPr>
        <w:t>8</w:t>
      </w:r>
      <w:r w:rsidRPr="009D20D3">
        <w:rPr>
          <w:color w:val="auto"/>
          <w:sz w:val="20"/>
          <w:szCs w:val="20"/>
        </w:rPr>
        <w:fldChar w:fldCharType="end"/>
      </w:r>
      <w:r w:rsidRPr="009D20D3">
        <w:rPr>
          <w:color w:val="auto"/>
          <w:sz w:val="20"/>
          <w:szCs w:val="20"/>
        </w:rPr>
        <w:t xml:space="preserve">   </w:t>
      </w:r>
      <w:r w:rsidR="00AD6B17">
        <w:rPr>
          <w:color w:val="auto"/>
          <w:sz w:val="20"/>
          <w:szCs w:val="20"/>
        </w:rPr>
        <w:t>Množství odpadů odevzdaných občany</w:t>
      </w:r>
      <w:r w:rsidRPr="009D20D3">
        <w:rPr>
          <w:color w:val="auto"/>
          <w:sz w:val="20"/>
          <w:szCs w:val="20"/>
        </w:rPr>
        <w:t xml:space="preserve"> v</w:t>
      </w:r>
      <w:r w:rsidR="00BD55A4">
        <w:rPr>
          <w:color w:val="auto"/>
          <w:sz w:val="20"/>
          <w:szCs w:val="20"/>
        </w:rPr>
        <w:t> </w:t>
      </w:r>
      <w:r w:rsidRPr="009D20D3">
        <w:rPr>
          <w:color w:val="auto"/>
          <w:sz w:val="20"/>
          <w:szCs w:val="20"/>
        </w:rPr>
        <w:t>tunách</w:t>
      </w:r>
      <w:bookmarkEnd w:id="39"/>
    </w:p>
    <w:tbl>
      <w:tblPr>
        <w:tblStyle w:val="Mkatabulky"/>
        <w:tblW w:w="0" w:type="auto"/>
        <w:tblLook w:val="04A0" w:firstRow="1" w:lastRow="0" w:firstColumn="1" w:lastColumn="0" w:noHBand="0" w:noVBand="1"/>
      </w:tblPr>
      <w:tblGrid>
        <w:gridCol w:w="1488"/>
        <w:gridCol w:w="1548"/>
        <w:gridCol w:w="1555"/>
        <w:gridCol w:w="1559"/>
        <w:gridCol w:w="1549"/>
      </w:tblGrid>
      <w:tr w:rsidR="00F410EB" w14:paraId="18BAA4F5" w14:textId="77777777" w:rsidTr="00D477DD">
        <w:tc>
          <w:tcPr>
            <w:tcW w:w="1488" w:type="dxa"/>
            <w:shd w:val="clear" w:color="auto" w:fill="E7E6E6" w:themeFill="background2"/>
          </w:tcPr>
          <w:p w14:paraId="27E4B370" w14:textId="77777777" w:rsidR="00F410EB" w:rsidRPr="001E0BA7" w:rsidRDefault="00F410EB" w:rsidP="00BD55A4">
            <w:pPr>
              <w:rPr>
                <w:sz w:val="20"/>
                <w:szCs w:val="20"/>
              </w:rPr>
            </w:pPr>
          </w:p>
        </w:tc>
        <w:tc>
          <w:tcPr>
            <w:tcW w:w="1548" w:type="dxa"/>
            <w:shd w:val="clear" w:color="auto" w:fill="E7E6E6" w:themeFill="background2"/>
          </w:tcPr>
          <w:p w14:paraId="0BC4A137" w14:textId="53F71F66" w:rsidR="00F410EB" w:rsidRPr="001E0BA7" w:rsidRDefault="00F410EB" w:rsidP="00BD55A4">
            <w:pPr>
              <w:rPr>
                <w:sz w:val="20"/>
                <w:szCs w:val="20"/>
              </w:rPr>
            </w:pPr>
            <w:r w:rsidRPr="001E0BA7">
              <w:rPr>
                <w:sz w:val="20"/>
                <w:szCs w:val="20"/>
              </w:rPr>
              <w:t>Stabilní sběr</w:t>
            </w:r>
          </w:p>
        </w:tc>
        <w:tc>
          <w:tcPr>
            <w:tcW w:w="1555" w:type="dxa"/>
            <w:shd w:val="clear" w:color="auto" w:fill="E7E6E6" w:themeFill="background2"/>
          </w:tcPr>
          <w:p w14:paraId="11696013" w14:textId="480ADE1E" w:rsidR="00F410EB" w:rsidRPr="001E0BA7" w:rsidRDefault="00F410EB" w:rsidP="00BD55A4">
            <w:pPr>
              <w:rPr>
                <w:sz w:val="20"/>
                <w:szCs w:val="20"/>
              </w:rPr>
            </w:pPr>
            <w:r w:rsidRPr="001E0BA7">
              <w:rPr>
                <w:sz w:val="20"/>
                <w:szCs w:val="20"/>
              </w:rPr>
              <w:t>Mobilní sběr</w:t>
            </w:r>
          </w:p>
        </w:tc>
        <w:tc>
          <w:tcPr>
            <w:tcW w:w="1559" w:type="dxa"/>
            <w:shd w:val="clear" w:color="auto" w:fill="E7E6E6" w:themeFill="background2"/>
          </w:tcPr>
          <w:p w14:paraId="12976902" w14:textId="24F54907" w:rsidR="00F410EB" w:rsidRPr="001E0BA7" w:rsidRDefault="00F410EB" w:rsidP="00BD55A4">
            <w:pPr>
              <w:rPr>
                <w:sz w:val="20"/>
                <w:szCs w:val="20"/>
              </w:rPr>
            </w:pPr>
            <w:r w:rsidRPr="001E0BA7">
              <w:rPr>
                <w:sz w:val="20"/>
                <w:szCs w:val="20"/>
              </w:rPr>
              <w:t>Lékárny</w:t>
            </w:r>
          </w:p>
        </w:tc>
        <w:tc>
          <w:tcPr>
            <w:tcW w:w="1549" w:type="dxa"/>
            <w:shd w:val="clear" w:color="auto" w:fill="E7E6E6" w:themeFill="background2"/>
          </w:tcPr>
          <w:p w14:paraId="55A43CBB" w14:textId="49B7FDDA" w:rsidR="00F410EB" w:rsidRPr="002B5B3A" w:rsidRDefault="00F410EB" w:rsidP="00BD55A4">
            <w:pPr>
              <w:rPr>
                <w:rFonts w:cs="Arial"/>
                <w:sz w:val="20"/>
                <w:szCs w:val="20"/>
              </w:rPr>
            </w:pPr>
            <w:r w:rsidRPr="002B5B3A">
              <w:rPr>
                <w:rFonts w:cs="Arial"/>
                <w:sz w:val="20"/>
                <w:szCs w:val="20"/>
              </w:rPr>
              <w:t>Celkem</w:t>
            </w:r>
          </w:p>
        </w:tc>
      </w:tr>
      <w:tr w:rsidR="00F410EB" w14:paraId="71BDCD93" w14:textId="77777777" w:rsidTr="00D477DD">
        <w:tc>
          <w:tcPr>
            <w:tcW w:w="1488" w:type="dxa"/>
            <w:shd w:val="clear" w:color="auto" w:fill="E7E6E6" w:themeFill="background2"/>
          </w:tcPr>
          <w:p w14:paraId="6B9264D4" w14:textId="79B407E0" w:rsidR="00F410EB" w:rsidRPr="001E0BA7" w:rsidRDefault="00F410EB" w:rsidP="00547D8C">
            <w:pPr>
              <w:rPr>
                <w:sz w:val="20"/>
                <w:szCs w:val="20"/>
              </w:rPr>
            </w:pPr>
            <w:r w:rsidRPr="001E0BA7">
              <w:rPr>
                <w:sz w:val="20"/>
                <w:szCs w:val="20"/>
              </w:rPr>
              <w:t>2016</w:t>
            </w:r>
          </w:p>
        </w:tc>
        <w:tc>
          <w:tcPr>
            <w:tcW w:w="1548" w:type="dxa"/>
          </w:tcPr>
          <w:p w14:paraId="6A331385" w14:textId="56A7FD19" w:rsidR="00F410EB" w:rsidRPr="001E0BA7" w:rsidRDefault="00F410EB" w:rsidP="00547D8C">
            <w:pPr>
              <w:rPr>
                <w:sz w:val="20"/>
                <w:szCs w:val="20"/>
              </w:rPr>
            </w:pPr>
            <w:r w:rsidRPr="001E0BA7">
              <w:rPr>
                <w:sz w:val="20"/>
                <w:szCs w:val="20"/>
              </w:rPr>
              <w:t>512</w:t>
            </w:r>
          </w:p>
        </w:tc>
        <w:tc>
          <w:tcPr>
            <w:tcW w:w="1555" w:type="dxa"/>
          </w:tcPr>
          <w:p w14:paraId="4480D4EB" w14:textId="2CE7D2E4" w:rsidR="00F410EB" w:rsidRPr="001E0BA7" w:rsidRDefault="00F410EB" w:rsidP="00547D8C">
            <w:pPr>
              <w:rPr>
                <w:sz w:val="20"/>
                <w:szCs w:val="20"/>
              </w:rPr>
            </w:pPr>
            <w:r w:rsidRPr="001E0BA7">
              <w:rPr>
                <w:sz w:val="20"/>
                <w:szCs w:val="20"/>
              </w:rPr>
              <w:t>34</w:t>
            </w:r>
          </w:p>
        </w:tc>
        <w:tc>
          <w:tcPr>
            <w:tcW w:w="1559" w:type="dxa"/>
          </w:tcPr>
          <w:p w14:paraId="1D752206" w14:textId="66A77674" w:rsidR="00F410EB" w:rsidRPr="001E0BA7" w:rsidRDefault="00F410EB" w:rsidP="00547D8C">
            <w:pPr>
              <w:rPr>
                <w:sz w:val="20"/>
                <w:szCs w:val="20"/>
              </w:rPr>
            </w:pPr>
            <w:r w:rsidRPr="001E0BA7">
              <w:rPr>
                <w:sz w:val="20"/>
                <w:szCs w:val="20"/>
              </w:rPr>
              <w:t>95</w:t>
            </w:r>
          </w:p>
        </w:tc>
        <w:tc>
          <w:tcPr>
            <w:tcW w:w="1549" w:type="dxa"/>
            <w:vAlign w:val="bottom"/>
          </w:tcPr>
          <w:p w14:paraId="31A7142D" w14:textId="51894867" w:rsidR="00F410EB" w:rsidRPr="002B5B3A" w:rsidRDefault="00F410EB" w:rsidP="00547D8C">
            <w:pPr>
              <w:rPr>
                <w:rFonts w:cs="Arial"/>
                <w:sz w:val="20"/>
                <w:szCs w:val="20"/>
              </w:rPr>
            </w:pPr>
            <w:r w:rsidRPr="002B5B3A">
              <w:rPr>
                <w:rFonts w:cs="Arial"/>
                <w:color w:val="000000"/>
                <w:sz w:val="20"/>
                <w:szCs w:val="20"/>
              </w:rPr>
              <w:t>641</w:t>
            </w:r>
          </w:p>
        </w:tc>
      </w:tr>
      <w:tr w:rsidR="00F410EB" w14:paraId="7507022E" w14:textId="77777777" w:rsidTr="00D477DD">
        <w:tc>
          <w:tcPr>
            <w:tcW w:w="1488" w:type="dxa"/>
            <w:shd w:val="clear" w:color="auto" w:fill="E7E6E6" w:themeFill="background2"/>
          </w:tcPr>
          <w:p w14:paraId="19846855" w14:textId="351BE782" w:rsidR="00F410EB" w:rsidRPr="001E0BA7" w:rsidRDefault="00F410EB" w:rsidP="00547D8C">
            <w:pPr>
              <w:rPr>
                <w:sz w:val="20"/>
                <w:szCs w:val="20"/>
              </w:rPr>
            </w:pPr>
            <w:r w:rsidRPr="001E0BA7">
              <w:rPr>
                <w:sz w:val="20"/>
                <w:szCs w:val="20"/>
              </w:rPr>
              <w:t>2017</w:t>
            </w:r>
          </w:p>
        </w:tc>
        <w:tc>
          <w:tcPr>
            <w:tcW w:w="1548" w:type="dxa"/>
          </w:tcPr>
          <w:p w14:paraId="07A335F6" w14:textId="3B69FF7A" w:rsidR="00F410EB" w:rsidRPr="001E0BA7" w:rsidRDefault="00F410EB" w:rsidP="00547D8C">
            <w:pPr>
              <w:rPr>
                <w:sz w:val="20"/>
                <w:szCs w:val="20"/>
              </w:rPr>
            </w:pPr>
            <w:r w:rsidRPr="001E0BA7">
              <w:rPr>
                <w:sz w:val="20"/>
                <w:szCs w:val="20"/>
              </w:rPr>
              <w:t>532</w:t>
            </w:r>
          </w:p>
        </w:tc>
        <w:tc>
          <w:tcPr>
            <w:tcW w:w="1555" w:type="dxa"/>
          </w:tcPr>
          <w:p w14:paraId="1B59D0DF" w14:textId="0A5419A5" w:rsidR="00F410EB" w:rsidRPr="001E0BA7" w:rsidRDefault="00F410EB" w:rsidP="00547D8C">
            <w:pPr>
              <w:rPr>
                <w:sz w:val="20"/>
                <w:szCs w:val="20"/>
              </w:rPr>
            </w:pPr>
            <w:r w:rsidRPr="001E0BA7">
              <w:rPr>
                <w:sz w:val="20"/>
                <w:szCs w:val="20"/>
              </w:rPr>
              <w:t>30</w:t>
            </w:r>
          </w:p>
        </w:tc>
        <w:tc>
          <w:tcPr>
            <w:tcW w:w="1559" w:type="dxa"/>
          </w:tcPr>
          <w:p w14:paraId="5FAEBED2" w14:textId="5A3FA5EE" w:rsidR="00F410EB" w:rsidRPr="001E0BA7" w:rsidRDefault="00F410EB" w:rsidP="00547D8C">
            <w:pPr>
              <w:rPr>
                <w:sz w:val="20"/>
                <w:szCs w:val="20"/>
              </w:rPr>
            </w:pPr>
            <w:r w:rsidRPr="001E0BA7">
              <w:rPr>
                <w:sz w:val="20"/>
                <w:szCs w:val="20"/>
              </w:rPr>
              <w:t>107</w:t>
            </w:r>
          </w:p>
        </w:tc>
        <w:tc>
          <w:tcPr>
            <w:tcW w:w="1549" w:type="dxa"/>
            <w:vAlign w:val="bottom"/>
          </w:tcPr>
          <w:p w14:paraId="4DDB66E3" w14:textId="751AA440" w:rsidR="00F410EB" w:rsidRPr="002B5B3A" w:rsidRDefault="00F410EB" w:rsidP="00547D8C">
            <w:pPr>
              <w:rPr>
                <w:rFonts w:cs="Arial"/>
                <w:sz w:val="20"/>
                <w:szCs w:val="20"/>
              </w:rPr>
            </w:pPr>
            <w:r w:rsidRPr="002B5B3A">
              <w:rPr>
                <w:rFonts w:cs="Arial"/>
                <w:color w:val="000000"/>
                <w:sz w:val="20"/>
                <w:szCs w:val="20"/>
              </w:rPr>
              <w:t>669</w:t>
            </w:r>
          </w:p>
        </w:tc>
      </w:tr>
      <w:tr w:rsidR="00F410EB" w14:paraId="737F2B7B" w14:textId="77777777" w:rsidTr="00D477DD">
        <w:tc>
          <w:tcPr>
            <w:tcW w:w="1488" w:type="dxa"/>
            <w:shd w:val="clear" w:color="auto" w:fill="E7E6E6" w:themeFill="background2"/>
          </w:tcPr>
          <w:p w14:paraId="28EB983F" w14:textId="7299F3B1" w:rsidR="00F410EB" w:rsidRPr="001E0BA7" w:rsidRDefault="00F410EB" w:rsidP="00547D8C">
            <w:pPr>
              <w:rPr>
                <w:sz w:val="20"/>
                <w:szCs w:val="20"/>
              </w:rPr>
            </w:pPr>
            <w:r w:rsidRPr="001E0BA7">
              <w:rPr>
                <w:sz w:val="20"/>
                <w:szCs w:val="20"/>
              </w:rPr>
              <w:t>2018</w:t>
            </w:r>
          </w:p>
        </w:tc>
        <w:tc>
          <w:tcPr>
            <w:tcW w:w="1548" w:type="dxa"/>
          </w:tcPr>
          <w:p w14:paraId="713C7456" w14:textId="57419ED0" w:rsidR="00F410EB" w:rsidRPr="001E0BA7" w:rsidRDefault="00F410EB" w:rsidP="00547D8C">
            <w:pPr>
              <w:rPr>
                <w:sz w:val="20"/>
                <w:szCs w:val="20"/>
              </w:rPr>
            </w:pPr>
            <w:r w:rsidRPr="001E0BA7">
              <w:rPr>
                <w:sz w:val="20"/>
                <w:szCs w:val="20"/>
              </w:rPr>
              <w:t>515</w:t>
            </w:r>
          </w:p>
        </w:tc>
        <w:tc>
          <w:tcPr>
            <w:tcW w:w="1555" w:type="dxa"/>
          </w:tcPr>
          <w:p w14:paraId="37480413" w14:textId="421596AD" w:rsidR="00F410EB" w:rsidRPr="001E0BA7" w:rsidRDefault="00F410EB" w:rsidP="00547D8C">
            <w:pPr>
              <w:rPr>
                <w:sz w:val="20"/>
                <w:szCs w:val="20"/>
              </w:rPr>
            </w:pPr>
            <w:r w:rsidRPr="001E0BA7">
              <w:rPr>
                <w:sz w:val="20"/>
                <w:szCs w:val="20"/>
              </w:rPr>
              <w:t>32</w:t>
            </w:r>
          </w:p>
        </w:tc>
        <w:tc>
          <w:tcPr>
            <w:tcW w:w="1559" w:type="dxa"/>
          </w:tcPr>
          <w:p w14:paraId="60D1180E" w14:textId="205477B5" w:rsidR="00F410EB" w:rsidRPr="001E0BA7" w:rsidRDefault="00F410EB" w:rsidP="00547D8C">
            <w:pPr>
              <w:rPr>
                <w:sz w:val="20"/>
                <w:szCs w:val="20"/>
              </w:rPr>
            </w:pPr>
            <w:r w:rsidRPr="001E0BA7">
              <w:rPr>
                <w:sz w:val="20"/>
                <w:szCs w:val="20"/>
              </w:rPr>
              <w:t>173</w:t>
            </w:r>
          </w:p>
        </w:tc>
        <w:tc>
          <w:tcPr>
            <w:tcW w:w="1549" w:type="dxa"/>
            <w:vAlign w:val="bottom"/>
          </w:tcPr>
          <w:p w14:paraId="5094B20B" w14:textId="46F524B7" w:rsidR="00F410EB" w:rsidRPr="002B5B3A" w:rsidRDefault="00F410EB" w:rsidP="00547D8C">
            <w:pPr>
              <w:rPr>
                <w:rFonts w:cs="Arial"/>
                <w:sz w:val="20"/>
                <w:szCs w:val="20"/>
              </w:rPr>
            </w:pPr>
            <w:r w:rsidRPr="002B5B3A">
              <w:rPr>
                <w:rFonts w:cs="Arial"/>
                <w:color w:val="000000"/>
                <w:sz w:val="20"/>
                <w:szCs w:val="20"/>
              </w:rPr>
              <w:t>720</w:t>
            </w:r>
          </w:p>
        </w:tc>
      </w:tr>
      <w:tr w:rsidR="00F410EB" w14:paraId="207ED1BF" w14:textId="77777777" w:rsidTr="00D477DD">
        <w:tc>
          <w:tcPr>
            <w:tcW w:w="1488" w:type="dxa"/>
            <w:shd w:val="clear" w:color="auto" w:fill="E7E6E6" w:themeFill="background2"/>
          </w:tcPr>
          <w:p w14:paraId="70B40591" w14:textId="710F4706" w:rsidR="00F410EB" w:rsidRPr="001E0BA7" w:rsidRDefault="00F410EB" w:rsidP="00547D8C">
            <w:pPr>
              <w:rPr>
                <w:sz w:val="20"/>
                <w:szCs w:val="20"/>
              </w:rPr>
            </w:pPr>
            <w:r w:rsidRPr="001E0BA7">
              <w:rPr>
                <w:sz w:val="20"/>
                <w:szCs w:val="20"/>
              </w:rPr>
              <w:t>2019</w:t>
            </w:r>
          </w:p>
        </w:tc>
        <w:tc>
          <w:tcPr>
            <w:tcW w:w="1548" w:type="dxa"/>
          </w:tcPr>
          <w:p w14:paraId="45467D7E" w14:textId="75A07F83" w:rsidR="00F410EB" w:rsidRPr="001E0BA7" w:rsidRDefault="00F410EB" w:rsidP="00547D8C">
            <w:pPr>
              <w:rPr>
                <w:sz w:val="20"/>
                <w:szCs w:val="20"/>
              </w:rPr>
            </w:pPr>
            <w:r w:rsidRPr="001E0BA7">
              <w:rPr>
                <w:sz w:val="20"/>
                <w:szCs w:val="20"/>
              </w:rPr>
              <w:t>549</w:t>
            </w:r>
          </w:p>
        </w:tc>
        <w:tc>
          <w:tcPr>
            <w:tcW w:w="1555" w:type="dxa"/>
          </w:tcPr>
          <w:p w14:paraId="3C492151" w14:textId="74B9B7F9" w:rsidR="00F410EB" w:rsidRPr="001E0BA7" w:rsidRDefault="00F410EB" w:rsidP="00547D8C">
            <w:pPr>
              <w:rPr>
                <w:sz w:val="20"/>
                <w:szCs w:val="20"/>
              </w:rPr>
            </w:pPr>
            <w:r w:rsidRPr="001E0BA7">
              <w:rPr>
                <w:sz w:val="20"/>
                <w:szCs w:val="20"/>
              </w:rPr>
              <w:t>20</w:t>
            </w:r>
          </w:p>
        </w:tc>
        <w:tc>
          <w:tcPr>
            <w:tcW w:w="1559" w:type="dxa"/>
          </w:tcPr>
          <w:p w14:paraId="5C8FF265" w14:textId="72FBB342" w:rsidR="00F410EB" w:rsidRPr="001E0BA7" w:rsidRDefault="00F410EB" w:rsidP="00547D8C">
            <w:pPr>
              <w:rPr>
                <w:sz w:val="20"/>
                <w:szCs w:val="20"/>
              </w:rPr>
            </w:pPr>
            <w:r w:rsidRPr="001E0BA7">
              <w:rPr>
                <w:sz w:val="20"/>
                <w:szCs w:val="20"/>
              </w:rPr>
              <w:t>149</w:t>
            </w:r>
          </w:p>
        </w:tc>
        <w:tc>
          <w:tcPr>
            <w:tcW w:w="1549" w:type="dxa"/>
            <w:vAlign w:val="bottom"/>
          </w:tcPr>
          <w:p w14:paraId="195301F5" w14:textId="02C6DAF9" w:rsidR="00F410EB" w:rsidRPr="002B5B3A" w:rsidRDefault="00F410EB" w:rsidP="00547D8C">
            <w:pPr>
              <w:rPr>
                <w:rFonts w:cs="Arial"/>
                <w:sz w:val="20"/>
                <w:szCs w:val="20"/>
              </w:rPr>
            </w:pPr>
            <w:r w:rsidRPr="002B5B3A">
              <w:rPr>
                <w:rFonts w:cs="Arial"/>
                <w:color w:val="000000"/>
                <w:sz w:val="20"/>
                <w:szCs w:val="20"/>
              </w:rPr>
              <w:t>718</w:t>
            </w:r>
          </w:p>
        </w:tc>
      </w:tr>
      <w:tr w:rsidR="00F410EB" w14:paraId="49F1102E" w14:textId="77777777" w:rsidTr="00D477DD">
        <w:tc>
          <w:tcPr>
            <w:tcW w:w="1488" w:type="dxa"/>
            <w:shd w:val="clear" w:color="auto" w:fill="E7E6E6" w:themeFill="background2"/>
          </w:tcPr>
          <w:p w14:paraId="44EDA00B" w14:textId="5528F07D" w:rsidR="00F410EB" w:rsidRPr="001E0BA7" w:rsidRDefault="00F410EB" w:rsidP="00547D8C">
            <w:pPr>
              <w:rPr>
                <w:sz w:val="20"/>
                <w:szCs w:val="20"/>
              </w:rPr>
            </w:pPr>
            <w:r w:rsidRPr="001E0BA7">
              <w:rPr>
                <w:sz w:val="20"/>
                <w:szCs w:val="20"/>
              </w:rPr>
              <w:t>2020</w:t>
            </w:r>
          </w:p>
        </w:tc>
        <w:tc>
          <w:tcPr>
            <w:tcW w:w="1548" w:type="dxa"/>
          </w:tcPr>
          <w:p w14:paraId="6B21AC6C" w14:textId="36A6CCE6" w:rsidR="00F410EB" w:rsidRPr="001E0BA7" w:rsidRDefault="00F410EB" w:rsidP="00547D8C">
            <w:pPr>
              <w:rPr>
                <w:sz w:val="20"/>
                <w:szCs w:val="20"/>
              </w:rPr>
            </w:pPr>
            <w:r w:rsidRPr="001E0BA7">
              <w:rPr>
                <w:sz w:val="20"/>
                <w:szCs w:val="20"/>
              </w:rPr>
              <w:t>563</w:t>
            </w:r>
          </w:p>
        </w:tc>
        <w:tc>
          <w:tcPr>
            <w:tcW w:w="1555" w:type="dxa"/>
          </w:tcPr>
          <w:p w14:paraId="05E090B1" w14:textId="47ACA564" w:rsidR="00F410EB" w:rsidRPr="001B019A" w:rsidRDefault="00F410EB" w:rsidP="00547D8C">
            <w:pPr>
              <w:rPr>
                <w:sz w:val="20"/>
                <w:szCs w:val="20"/>
                <w:vertAlign w:val="superscript"/>
              </w:rPr>
            </w:pPr>
            <w:r w:rsidRPr="001E0BA7">
              <w:rPr>
                <w:sz w:val="20"/>
                <w:szCs w:val="20"/>
              </w:rPr>
              <w:t>16</w:t>
            </w:r>
            <w:r>
              <w:rPr>
                <w:sz w:val="20"/>
                <w:szCs w:val="20"/>
                <w:vertAlign w:val="superscript"/>
              </w:rPr>
              <w:t>*</w:t>
            </w:r>
          </w:p>
        </w:tc>
        <w:tc>
          <w:tcPr>
            <w:tcW w:w="1559" w:type="dxa"/>
          </w:tcPr>
          <w:p w14:paraId="131B87AE" w14:textId="7E34243E" w:rsidR="00F410EB" w:rsidRPr="001E0BA7" w:rsidRDefault="00F410EB" w:rsidP="00547D8C">
            <w:pPr>
              <w:rPr>
                <w:sz w:val="20"/>
                <w:szCs w:val="20"/>
              </w:rPr>
            </w:pPr>
            <w:r w:rsidRPr="001E0BA7">
              <w:rPr>
                <w:sz w:val="20"/>
                <w:szCs w:val="20"/>
              </w:rPr>
              <w:t>123</w:t>
            </w:r>
          </w:p>
        </w:tc>
        <w:tc>
          <w:tcPr>
            <w:tcW w:w="1549" w:type="dxa"/>
            <w:vAlign w:val="bottom"/>
          </w:tcPr>
          <w:p w14:paraId="2230EC97" w14:textId="09BBDC34" w:rsidR="00F410EB" w:rsidRPr="002B5B3A" w:rsidRDefault="00F410EB" w:rsidP="00547D8C">
            <w:pPr>
              <w:rPr>
                <w:rFonts w:cs="Arial"/>
                <w:sz w:val="20"/>
                <w:szCs w:val="20"/>
              </w:rPr>
            </w:pPr>
            <w:r w:rsidRPr="002B5B3A">
              <w:rPr>
                <w:rFonts w:cs="Arial"/>
                <w:color w:val="000000"/>
                <w:sz w:val="20"/>
                <w:szCs w:val="20"/>
              </w:rPr>
              <w:t>702</w:t>
            </w:r>
          </w:p>
        </w:tc>
      </w:tr>
      <w:tr w:rsidR="00F410EB" w14:paraId="1389E206" w14:textId="77777777" w:rsidTr="00D477DD">
        <w:tc>
          <w:tcPr>
            <w:tcW w:w="1488" w:type="dxa"/>
            <w:shd w:val="clear" w:color="auto" w:fill="E7E6E6" w:themeFill="background2"/>
          </w:tcPr>
          <w:p w14:paraId="07A48DCB" w14:textId="2BB0AB31" w:rsidR="00F410EB" w:rsidRPr="001E0BA7" w:rsidRDefault="00F410EB" w:rsidP="00547D8C">
            <w:pPr>
              <w:rPr>
                <w:sz w:val="20"/>
                <w:szCs w:val="20"/>
              </w:rPr>
            </w:pPr>
            <w:r>
              <w:rPr>
                <w:sz w:val="20"/>
                <w:szCs w:val="20"/>
              </w:rPr>
              <w:t>2021</w:t>
            </w:r>
          </w:p>
        </w:tc>
        <w:tc>
          <w:tcPr>
            <w:tcW w:w="1548" w:type="dxa"/>
          </w:tcPr>
          <w:p w14:paraId="4EE06111" w14:textId="036BB2F0" w:rsidR="00F410EB" w:rsidRPr="001E0BA7" w:rsidRDefault="00F410EB" w:rsidP="00547D8C">
            <w:pPr>
              <w:rPr>
                <w:sz w:val="20"/>
                <w:szCs w:val="20"/>
              </w:rPr>
            </w:pPr>
            <w:r>
              <w:rPr>
                <w:sz w:val="20"/>
                <w:szCs w:val="20"/>
              </w:rPr>
              <w:t>539</w:t>
            </w:r>
          </w:p>
        </w:tc>
        <w:tc>
          <w:tcPr>
            <w:tcW w:w="1555" w:type="dxa"/>
          </w:tcPr>
          <w:p w14:paraId="10F89C1D" w14:textId="26361260" w:rsidR="00F410EB" w:rsidRPr="001E0BA7" w:rsidRDefault="00F410EB" w:rsidP="00547D8C">
            <w:pPr>
              <w:rPr>
                <w:sz w:val="20"/>
                <w:szCs w:val="20"/>
              </w:rPr>
            </w:pPr>
            <w:r>
              <w:rPr>
                <w:sz w:val="20"/>
                <w:szCs w:val="20"/>
              </w:rPr>
              <w:t>20</w:t>
            </w:r>
          </w:p>
        </w:tc>
        <w:tc>
          <w:tcPr>
            <w:tcW w:w="1559" w:type="dxa"/>
          </w:tcPr>
          <w:p w14:paraId="2C89D203" w14:textId="55BC4E4B" w:rsidR="00F410EB" w:rsidRPr="001E0BA7" w:rsidRDefault="00F410EB" w:rsidP="00547D8C">
            <w:pPr>
              <w:rPr>
                <w:sz w:val="20"/>
                <w:szCs w:val="20"/>
              </w:rPr>
            </w:pPr>
            <w:r>
              <w:rPr>
                <w:sz w:val="20"/>
                <w:szCs w:val="20"/>
              </w:rPr>
              <w:t>123</w:t>
            </w:r>
          </w:p>
        </w:tc>
        <w:tc>
          <w:tcPr>
            <w:tcW w:w="1549" w:type="dxa"/>
            <w:vAlign w:val="bottom"/>
          </w:tcPr>
          <w:p w14:paraId="4D7EC64A" w14:textId="76C7A2D5" w:rsidR="00F410EB" w:rsidRPr="002B5B3A" w:rsidRDefault="00F410EB" w:rsidP="00547D8C">
            <w:pPr>
              <w:rPr>
                <w:rFonts w:cs="Arial"/>
                <w:color w:val="000000"/>
                <w:sz w:val="20"/>
                <w:szCs w:val="20"/>
              </w:rPr>
            </w:pPr>
            <w:r w:rsidRPr="002B5B3A">
              <w:rPr>
                <w:rFonts w:cs="Arial"/>
                <w:color w:val="000000"/>
                <w:sz w:val="20"/>
                <w:szCs w:val="20"/>
              </w:rPr>
              <w:t>682</w:t>
            </w:r>
          </w:p>
        </w:tc>
      </w:tr>
      <w:tr w:rsidR="00F410EB" w14:paraId="02D3F46A" w14:textId="77777777" w:rsidTr="00D477DD">
        <w:tc>
          <w:tcPr>
            <w:tcW w:w="1488" w:type="dxa"/>
            <w:shd w:val="clear" w:color="auto" w:fill="E7E6E6" w:themeFill="background2"/>
          </w:tcPr>
          <w:p w14:paraId="07FFB8A3" w14:textId="1854350B" w:rsidR="00F410EB" w:rsidRDefault="00F410EB" w:rsidP="00547D8C">
            <w:pPr>
              <w:rPr>
                <w:sz w:val="20"/>
                <w:szCs w:val="20"/>
              </w:rPr>
            </w:pPr>
            <w:r>
              <w:rPr>
                <w:sz w:val="20"/>
                <w:szCs w:val="20"/>
              </w:rPr>
              <w:t>2022</w:t>
            </w:r>
          </w:p>
        </w:tc>
        <w:tc>
          <w:tcPr>
            <w:tcW w:w="1548" w:type="dxa"/>
          </w:tcPr>
          <w:p w14:paraId="785AF6D0" w14:textId="4A5A34FC" w:rsidR="00F410EB" w:rsidRDefault="00F410EB" w:rsidP="00547D8C">
            <w:pPr>
              <w:rPr>
                <w:sz w:val="20"/>
                <w:szCs w:val="20"/>
              </w:rPr>
            </w:pPr>
            <w:r>
              <w:rPr>
                <w:sz w:val="20"/>
                <w:szCs w:val="20"/>
              </w:rPr>
              <w:t>478</w:t>
            </w:r>
          </w:p>
        </w:tc>
        <w:tc>
          <w:tcPr>
            <w:tcW w:w="1555" w:type="dxa"/>
          </w:tcPr>
          <w:p w14:paraId="54BB9334" w14:textId="3AAAED31" w:rsidR="00F410EB" w:rsidRDefault="00F410EB" w:rsidP="00547D8C">
            <w:pPr>
              <w:rPr>
                <w:sz w:val="20"/>
                <w:szCs w:val="20"/>
              </w:rPr>
            </w:pPr>
            <w:r>
              <w:rPr>
                <w:sz w:val="20"/>
                <w:szCs w:val="20"/>
              </w:rPr>
              <w:t>21</w:t>
            </w:r>
          </w:p>
        </w:tc>
        <w:tc>
          <w:tcPr>
            <w:tcW w:w="1559" w:type="dxa"/>
          </w:tcPr>
          <w:p w14:paraId="3B0B25A8" w14:textId="6B69E447" w:rsidR="00F410EB" w:rsidRPr="00AD6B17" w:rsidRDefault="00F410EB" w:rsidP="00547D8C">
            <w:pPr>
              <w:rPr>
                <w:sz w:val="20"/>
                <w:szCs w:val="20"/>
                <w:vertAlign w:val="superscript"/>
              </w:rPr>
            </w:pPr>
            <w:r>
              <w:rPr>
                <w:sz w:val="20"/>
                <w:szCs w:val="20"/>
              </w:rPr>
              <w:t>140</w:t>
            </w:r>
            <w:r w:rsidRPr="001B019A">
              <w:rPr>
                <w:rFonts w:eastAsia="Times New Roman" w:cs="Arial"/>
                <w:i/>
                <w:sz w:val="18"/>
                <w:lang w:eastAsia="cs-CZ"/>
              </w:rPr>
              <w:t>**</w:t>
            </w:r>
          </w:p>
        </w:tc>
        <w:tc>
          <w:tcPr>
            <w:tcW w:w="1549" w:type="dxa"/>
            <w:vAlign w:val="bottom"/>
          </w:tcPr>
          <w:p w14:paraId="4BD9EFDE" w14:textId="29C2AA76" w:rsidR="00F410EB" w:rsidRPr="002B5B3A" w:rsidRDefault="00F410EB" w:rsidP="00547D8C">
            <w:pPr>
              <w:rPr>
                <w:rFonts w:cs="Arial"/>
                <w:color w:val="000000"/>
                <w:sz w:val="20"/>
                <w:szCs w:val="20"/>
              </w:rPr>
            </w:pPr>
            <w:r w:rsidRPr="002B5B3A">
              <w:rPr>
                <w:rFonts w:cs="Arial"/>
                <w:color w:val="000000"/>
                <w:sz w:val="20"/>
                <w:szCs w:val="20"/>
              </w:rPr>
              <w:t>639</w:t>
            </w:r>
          </w:p>
        </w:tc>
      </w:tr>
      <w:tr w:rsidR="00F410EB" w14:paraId="6EA2AF69" w14:textId="77777777" w:rsidTr="00D477DD">
        <w:tc>
          <w:tcPr>
            <w:tcW w:w="1488" w:type="dxa"/>
            <w:shd w:val="clear" w:color="auto" w:fill="E7E6E6" w:themeFill="background2"/>
          </w:tcPr>
          <w:p w14:paraId="64986A27" w14:textId="72303FD5" w:rsidR="00F410EB" w:rsidRDefault="00F410EB" w:rsidP="00547D8C">
            <w:pPr>
              <w:rPr>
                <w:sz w:val="20"/>
                <w:szCs w:val="20"/>
              </w:rPr>
            </w:pPr>
            <w:r>
              <w:rPr>
                <w:sz w:val="20"/>
                <w:szCs w:val="20"/>
              </w:rPr>
              <w:t>2023</w:t>
            </w:r>
          </w:p>
        </w:tc>
        <w:tc>
          <w:tcPr>
            <w:tcW w:w="1548" w:type="dxa"/>
          </w:tcPr>
          <w:p w14:paraId="462D453E" w14:textId="400DD5C6" w:rsidR="00F410EB" w:rsidRDefault="00F410EB" w:rsidP="00547D8C">
            <w:pPr>
              <w:rPr>
                <w:sz w:val="20"/>
                <w:szCs w:val="20"/>
              </w:rPr>
            </w:pPr>
            <w:r>
              <w:rPr>
                <w:sz w:val="20"/>
                <w:szCs w:val="20"/>
              </w:rPr>
              <w:t>291</w:t>
            </w:r>
          </w:p>
        </w:tc>
        <w:tc>
          <w:tcPr>
            <w:tcW w:w="1555" w:type="dxa"/>
          </w:tcPr>
          <w:p w14:paraId="51C624A7" w14:textId="6DCEEF75" w:rsidR="00F410EB" w:rsidRDefault="00F410EB" w:rsidP="00547D8C">
            <w:pPr>
              <w:rPr>
                <w:sz w:val="20"/>
                <w:szCs w:val="20"/>
              </w:rPr>
            </w:pPr>
            <w:r>
              <w:rPr>
                <w:sz w:val="20"/>
                <w:szCs w:val="20"/>
              </w:rPr>
              <w:t>18</w:t>
            </w:r>
          </w:p>
        </w:tc>
        <w:tc>
          <w:tcPr>
            <w:tcW w:w="1559" w:type="dxa"/>
          </w:tcPr>
          <w:p w14:paraId="3978FF4C" w14:textId="36C5563D" w:rsidR="00F410EB" w:rsidRDefault="00F410EB" w:rsidP="00547D8C">
            <w:pPr>
              <w:rPr>
                <w:sz w:val="20"/>
                <w:szCs w:val="20"/>
              </w:rPr>
            </w:pPr>
            <w:r>
              <w:rPr>
                <w:sz w:val="20"/>
                <w:szCs w:val="20"/>
              </w:rPr>
              <w:t>114</w:t>
            </w:r>
          </w:p>
        </w:tc>
        <w:tc>
          <w:tcPr>
            <w:tcW w:w="1549" w:type="dxa"/>
            <w:vAlign w:val="bottom"/>
          </w:tcPr>
          <w:p w14:paraId="40EA1133" w14:textId="53F6FCDE" w:rsidR="00F410EB" w:rsidRPr="002B5B3A" w:rsidRDefault="00F410EB" w:rsidP="00547D8C">
            <w:pPr>
              <w:rPr>
                <w:rFonts w:cs="Arial"/>
                <w:color w:val="000000"/>
                <w:sz w:val="20"/>
                <w:szCs w:val="20"/>
              </w:rPr>
            </w:pPr>
            <w:r w:rsidRPr="002B5B3A">
              <w:rPr>
                <w:rFonts w:cs="Arial"/>
                <w:color w:val="000000"/>
                <w:sz w:val="20"/>
                <w:szCs w:val="20"/>
              </w:rPr>
              <w:t>423</w:t>
            </w:r>
          </w:p>
        </w:tc>
      </w:tr>
      <w:tr w:rsidR="00F410EB" w14:paraId="735E6818" w14:textId="77777777" w:rsidTr="00D477DD">
        <w:tc>
          <w:tcPr>
            <w:tcW w:w="1488" w:type="dxa"/>
            <w:shd w:val="clear" w:color="auto" w:fill="E7E6E6" w:themeFill="background2"/>
          </w:tcPr>
          <w:p w14:paraId="6F7CDBAD" w14:textId="07CC68B8" w:rsidR="00F410EB" w:rsidRDefault="00F410EB" w:rsidP="00547D8C">
            <w:pPr>
              <w:rPr>
                <w:sz w:val="20"/>
                <w:szCs w:val="20"/>
              </w:rPr>
            </w:pPr>
            <w:r>
              <w:rPr>
                <w:sz w:val="20"/>
                <w:szCs w:val="20"/>
              </w:rPr>
              <w:t>2024</w:t>
            </w:r>
          </w:p>
        </w:tc>
        <w:tc>
          <w:tcPr>
            <w:tcW w:w="1548" w:type="dxa"/>
          </w:tcPr>
          <w:p w14:paraId="240472FC" w14:textId="1F463E2C" w:rsidR="00F410EB" w:rsidRPr="00F410EB" w:rsidRDefault="00F410EB" w:rsidP="00547D8C">
            <w:pPr>
              <w:rPr>
                <w:rFonts w:cs="Arial"/>
                <w:color w:val="000000"/>
                <w:sz w:val="20"/>
                <w:szCs w:val="20"/>
              </w:rPr>
            </w:pPr>
            <w:r w:rsidRPr="00F410EB">
              <w:rPr>
                <w:rFonts w:cs="Arial"/>
                <w:color w:val="000000"/>
                <w:sz w:val="20"/>
                <w:szCs w:val="20"/>
              </w:rPr>
              <w:t>355</w:t>
            </w:r>
          </w:p>
        </w:tc>
        <w:tc>
          <w:tcPr>
            <w:tcW w:w="1555" w:type="dxa"/>
          </w:tcPr>
          <w:p w14:paraId="59BC0031" w14:textId="7DCA2406" w:rsidR="00F410EB" w:rsidRPr="00F410EB" w:rsidRDefault="00F410EB" w:rsidP="00547D8C">
            <w:pPr>
              <w:rPr>
                <w:rFonts w:cs="Arial"/>
                <w:color w:val="000000"/>
                <w:sz w:val="20"/>
                <w:szCs w:val="20"/>
              </w:rPr>
            </w:pPr>
            <w:r w:rsidRPr="00F410EB">
              <w:rPr>
                <w:rFonts w:cs="Arial"/>
                <w:color w:val="000000"/>
                <w:sz w:val="20"/>
                <w:szCs w:val="20"/>
              </w:rPr>
              <w:t>18</w:t>
            </w:r>
          </w:p>
        </w:tc>
        <w:tc>
          <w:tcPr>
            <w:tcW w:w="1559" w:type="dxa"/>
          </w:tcPr>
          <w:p w14:paraId="1C603F0E" w14:textId="43FE1862" w:rsidR="00F410EB" w:rsidRPr="00F410EB" w:rsidRDefault="00F410EB" w:rsidP="00547D8C">
            <w:pPr>
              <w:rPr>
                <w:rFonts w:cs="Arial"/>
                <w:color w:val="000000"/>
                <w:sz w:val="20"/>
                <w:szCs w:val="20"/>
              </w:rPr>
            </w:pPr>
            <w:r w:rsidRPr="00F410EB">
              <w:rPr>
                <w:rFonts w:cs="Arial"/>
                <w:color w:val="000000"/>
                <w:sz w:val="20"/>
                <w:szCs w:val="20"/>
              </w:rPr>
              <w:t>125</w:t>
            </w:r>
          </w:p>
        </w:tc>
        <w:tc>
          <w:tcPr>
            <w:tcW w:w="1549" w:type="dxa"/>
            <w:vAlign w:val="bottom"/>
          </w:tcPr>
          <w:p w14:paraId="7A99A511" w14:textId="367C9845" w:rsidR="00F410EB" w:rsidRPr="00F410EB" w:rsidRDefault="00F410EB" w:rsidP="00547D8C">
            <w:pPr>
              <w:rPr>
                <w:rFonts w:cs="Arial"/>
                <w:color w:val="000000"/>
                <w:sz w:val="20"/>
                <w:szCs w:val="20"/>
              </w:rPr>
            </w:pPr>
            <w:r w:rsidRPr="00F410EB">
              <w:rPr>
                <w:rFonts w:cs="Arial"/>
                <w:color w:val="000000"/>
                <w:sz w:val="20"/>
                <w:szCs w:val="20"/>
              </w:rPr>
              <w:t>498</w:t>
            </w:r>
          </w:p>
        </w:tc>
      </w:tr>
      <w:tr w:rsidR="00BA0297" w14:paraId="6B30C5F0" w14:textId="77777777" w:rsidTr="00D477DD">
        <w:tc>
          <w:tcPr>
            <w:tcW w:w="1488" w:type="dxa"/>
            <w:shd w:val="clear" w:color="auto" w:fill="E7E6E6" w:themeFill="background2"/>
          </w:tcPr>
          <w:p w14:paraId="683D7D97" w14:textId="7F147C27" w:rsidR="00BA0297" w:rsidRDefault="00BA0297" w:rsidP="00547D8C">
            <w:pPr>
              <w:rPr>
                <w:sz w:val="20"/>
                <w:szCs w:val="20"/>
              </w:rPr>
            </w:pPr>
            <w:r>
              <w:rPr>
                <w:sz w:val="20"/>
                <w:szCs w:val="20"/>
              </w:rPr>
              <w:t>2025</w:t>
            </w:r>
          </w:p>
        </w:tc>
        <w:tc>
          <w:tcPr>
            <w:tcW w:w="1548" w:type="dxa"/>
          </w:tcPr>
          <w:p w14:paraId="1A07F621" w14:textId="6A2C9F8B" w:rsidR="00BA0297" w:rsidRPr="00F410EB" w:rsidRDefault="00BA0297" w:rsidP="00547D8C">
            <w:pPr>
              <w:rPr>
                <w:rFonts w:cs="Arial"/>
                <w:color w:val="000000"/>
                <w:sz w:val="20"/>
                <w:szCs w:val="20"/>
              </w:rPr>
            </w:pPr>
            <w:r>
              <w:rPr>
                <w:rFonts w:cs="Arial"/>
                <w:color w:val="000000"/>
                <w:sz w:val="20"/>
                <w:szCs w:val="20"/>
              </w:rPr>
              <w:t>387</w:t>
            </w:r>
          </w:p>
        </w:tc>
        <w:tc>
          <w:tcPr>
            <w:tcW w:w="1555" w:type="dxa"/>
          </w:tcPr>
          <w:p w14:paraId="3E7A1586" w14:textId="3376EF46" w:rsidR="00BA0297" w:rsidRPr="00F410EB" w:rsidRDefault="00BA0297" w:rsidP="00547D8C">
            <w:pPr>
              <w:rPr>
                <w:rFonts w:cs="Arial"/>
                <w:color w:val="000000"/>
                <w:sz w:val="20"/>
                <w:szCs w:val="20"/>
              </w:rPr>
            </w:pPr>
            <w:r>
              <w:rPr>
                <w:rFonts w:cs="Arial"/>
                <w:color w:val="000000"/>
                <w:sz w:val="20"/>
                <w:szCs w:val="20"/>
              </w:rPr>
              <w:t>16</w:t>
            </w:r>
          </w:p>
        </w:tc>
        <w:tc>
          <w:tcPr>
            <w:tcW w:w="1559" w:type="dxa"/>
          </w:tcPr>
          <w:p w14:paraId="6C987EBB" w14:textId="1FFF5C5F" w:rsidR="00BA0297" w:rsidRPr="00F410EB" w:rsidRDefault="00BA0297" w:rsidP="00547D8C">
            <w:pPr>
              <w:rPr>
                <w:rFonts w:cs="Arial"/>
                <w:color w:val="000000"/>
                <w:sz w:val="20"/>
                <w:szCs w:val="20"/>
              </w:rPr>
            </w:pPr>
            <w:r>
              <w:rPr>
                <w:rFonts w:cs="Arial"/>
                <w:color w:val="000000"/>
                <w:sz w:val="20"/>
                <w:szCs w:val="20"/>
              </w:rPr>
              <w:t>135</w:t>
            </w:r>
          </w:p>
        </w:tc>
        <w:tc>
          <w:tcPr>
            <w:tcW w:w="1549" w:type="dxa"/>
            <w:vAlign w:val="bottom"/>
          </w:tcPr>
          <w:p w14:paraId="3142CFF5" w14:textId="084ED305" w:rsidR="00BA0297" w:rsidRPr="00F410EB" w:rsidRDefault="00BA0297" w:rsidP="00547D8C">
            <w:pPr>
              <w:rPr>
                <w:rFonts w:cs="Arial"/>
                <w:color w:val="000000"/>
                <w:sz w:val="20"/>
                <w:szCs w:val="20"/>
              </w:rPr>
            </w:pPr>
            <w:r>
              <w:rPr>
                <w:rFonts w:cs="Arial"/>
                <w:color w:val="000000"/>
                <w:sz w:val="20"/>
                <w:szCs w:val="20"/>
              </w:rPr>
              <w:t>538</w:t>
            </w:r>
          </w:p>
        </w:tc>
      </w:tr>
    </w:tbl>
    <w:p w14:paraId="507DF25B" w14:textId="64951DFF" w:rsidR="00746856" w:rsidRDefault="001B019A" w:rsidP="00563C93">
      <w:pPr>
        <w:autoSpaceDE w:val="0"/>
        <w:autoSpaceDN w:val="0"/>
        <w:adjustRightInd w:val="0"/>
        <w:spacing w:after="0"/>
        <w:rPr>
          <w:rFonts w:eastAsia="Times New Roman" w:cs="Arial"/>
          <w:i/>
          <w:sz w:val="18"/>
          <w:lang w:eastAsia="cs-CZ"/>
        </w:rPr>
      </w:pPr>
      <w:r w:rsidRPr="001B019A">
        <w:rPr>
          <w:rFonts w:eastAsia="Times New Roman" w:cs="Arial"/>
          <w:i/>
          <w:sz w:val="18"/>
          <w:lang w:eastAsia="cs-CZ"/>
        </w:rPr>
        <w:t>*</w:t>
      </w:r>
      <w:r>
        <w:rPr>
          <w:rFonts w:eastAsia="Times New Roman" w:cs="Arial"/>
          <w:i/>
          <w:sz w:val="18"/>
          <w:lang w:eastAsia="cs-CZ"/>
        </w:rPr>
        <w:t xml:space="preserve"> v roce 2020 bylo množství odevzdaných </w:t>
      </w:r>
      <w:r w:rsidR="0062721A">
        <w:rPr>
          <w:rFonts w:eastAsia="Times New Roman" w:cs="Arial"/>
          <w:i/>
          <w:sz w:val="18"/>
          <w:lang w:eastAsia="cs-CZ"/>
        </w:rPr>
        <w:t>nebezpečných odpadů</w:t>
      </w:r>
      <w:r>
        <w:rPr>
          <w:rFonts w:eastAsia="Times New Roman" w:cs="Arial"/>
          <w:i/>
          <w:sz w:val="18"/>
          <w:lang w:eastAsia="cs-CZ"/>
        </w:rPr>
        <w:t xml:space="preserve"> prostřednictvím mobilního sběru </w:t>
      </w:r>
      <w:r w:rsidR="0062721A">
        <w:rPr>
          <w:rFonts w:eastAsia="Times New Roman" w:cs="Arial"/>
          <w:i/>
          <w:sz w:val="18"/>
          <w:lang w:eastAsia="cs-CZ"/>
        </w:rPr>
        <w:t xml:space="preserve">nižší vzhledem k nižší návštěvnosti </w:t>
      </w:r>
      <w:r w:rsidR="00285C5E">
        <w:rPr>
          <w:rFonts w:eastAsia="Times New Roman" w:cs="Arial"/>
          <w:i/>
          <w:sz w:val="18"/>
          <w:lang w:eastAsia="cs-CZ"/>
        </w:rPr>
        <w:t>způsobené</w:t>
      </w:r>
      <w:r w:rsidR="0062721A">
        <w:rPr>
          <w:rFonts w:eastAsia="Times New Roman" w:cs="Arial"/>
          <w:i/>
          <w:sz w:val="18"/>
          <w:lang w:eastAsia="cs-CZ"/>
        </w:rPr>
        <w:t xml:space="preserve"> </w:t>
      </w:r>
      <w:r>
        <w:rPr>
          <w:rFonts w:eastAsia="Times New Roman" w:cs="Arial"/>
          <w:i/>
          <w:sz w:val="18"/>
          <w:lang w:eastAsia="cs-CZ"/>
        </w:rPr>
        <w:t>pandemick</w:t>
      </w:r>
      <w:r w:rsidR="00716147">
        <w:rPr>
          <w:rFonts w:eastAsia="Times New Roman" w:cs="Arial"/>
          <w:i/>
          <w:sz w:val="18"/>
          <w:lang w:eastAsia="cs-CZ"/>
        </w:rPr>
        <w:t>ou</w:t>
      </w:r>
      <w:r>
        <w:rPr>
          <w:rFonts w:eastAsia="Times New Roman" w:cs="Arial"/>
          <w:i/>
          <w:sz w:val="18"/>
          <w:lang w:eastAsia="cs-CZ"/>
        </w:rPr>
        <w:t xml:space="preserve"> situac</w:t>
      </w:r>
      <w:r w:rsidR="00716147">
        <w:rPr>
          <w:rFonts w:eastAsia="Times New Roman" w:cs="Arial"/>
          <w:i/>
          <w:sz w:val="18"/>
          <w:lang w:eastAsia="cs-CZ"/>
        </w:rPr>
        <w:t>í</w:t>
      </w:r>
    </w:p>
    <w:p w14:paraId="1C23D498" w14:textId="4551BA6E" w:rsidR="00AD6B17" w:rsidRDefault="00AD6B17" w:rsidP="00563C93">
      <w:pPr>
        <w:autoSpaceDE w:val="0"/>
        <w:autoSpaceDN w:val="0"/>
        <w:adjustRightInd w:val="0"/>
        <w:spacing w:after="0"/>
        <w:rPr>
          <w:rFonts w:eastAsia="Times New Roman" w:cs="Arial"/>
          <w:i/>
          <w:sz w:val="18"/>
          <w:lang w:eastAsia="cs-CZ"/>
        </w:rPr>
      </w:pPr>
      <w:bookmarkStart w:id="40" w:name="_Hlk193795121"/>
      <w:r w:rsidRPr="001B019A">
        <w:rPr>
          <w:rFonts w:eastAsia="Times New Roman" w:cs="Arial"/>
          <w:i/>
          <w:sz w:val="18"/>
          <w:lang w:eastAsia="cs-CZ"/>
        </w:rPr>
        <w:lastRenderedPageBreak/>
        <w:t>**</w:t>
      </w:r>
      <w:bookmarkEnd w:id="40"/>
      <w:r>
        <w:rPr>
          <w:rFonts w:eastAsia="Times New Roman" w:cs="Arial"/>
          <w:i/>
          <w:sz w:val="18"/>
          <w:lang w:eastAsia="cs-CZ"/>
        </w:rPr>
        <w:t xml:space="preserve">od roku 2022 již není Hlavní město Praha původcem odpadu léčiv z lékáren, původcem jsou provozovatelé lékáren, z důvodu kontinuity dat, zde i nadále uvádíme jaké množství léčiv bylo v lékárnách odevzdáno </w:t>
      </w:r>
    </w:p>
    <w:p w14:paraId="1E5D70E8" w14:textId="48D3B555" w:rsidR="00536903" w:rsidRDefault="00536903" w:rsidP="00563C93">
      <w:pPr>
        <w:autoSpaceDE w:val="0"/>
        <w:autoSpaceDN w:val="0"/>
        <w:adjustRightInd w:val="0"/>
        <w:spacing w:after="0"/>
        <w:rPr>
          <w:rFonts w:eastAsia="Times New Roman" w:cs="Arial"/>
          <w:sz w:val="20"/>
          <w:szCs w:val="20"/>
          <w:highlight w:val="yellow"/>
          <w:lang w:eastAsia="cs-CZ"/>
        </w:rPr>
      </w:pPr>
    </w:p>
    <w:p w14:paraId="25D88EA6" w14:textId="7FE54E6B" w:rsidR="004D2EF7" w:rsidRDefault="004D2EF7" w:rsidP="00563C93">
      <w:pPr>
        <w:autoSpaceDE w:val="0"/>
        <w:autoSpaceDN w:val="0"/>
        <w:adjustRightInd w:val="0"/>
        <w:spacing w:after="0"/>
        <w:rPr>
          <w:rFonts w:eastAsia="Times New Roman" w:cs="Arial"/>
          <w:sz w:val="20"/>
          <w:szCs w:val="20"/>
          <w:highlight w:val="yellow"/>
          <w:lang w:eastAsia="cs-CZ"/>
        </w:rPr>
      </w:pPr>
    </w:p>
    <w:p w14:paraId="7DCD7C3D" w14:textId="77777777" w:rsidR="00EA5FB6" w:rsidRDefault="00EA5FB6" w:rsidP="00563C93">
      <w:pPr>
        <w:autoSpaceDE w:val="0"/>
        <w:autoSpaceDN w:val="0"/>
        <w:adjustRightInd w:val="0"/>
        <w:spacing w:after="0"/>
        <w:rPr>
          <w:rFonts w:eastAsia="Times New Roman" w:cs="Arial"/>
          <w:sz w:val="20"/>
          <w:szCs w:val="20"/>
          <w:highlight w:val="yellow"/>
          <w:lang w:eastAsia="cs-CZ"/>
        </w:rPr>
      </w:pPr>
    </w:p>
    <w:p w14:paraId="6347AD68" w14:textId="4E68EF7D" w:rsidR="007E630A" w:rsidRPr="00550354" w:rsidRDefault="00943133" w:rsidP="00672F6B">
      <w:pPr>
        <w:pStyle w:val="Titulek"/>
        <w:keepNext/>
        <w:spacing w:after="0"/>
        <w:rPr>
          <w:color w:val="auto"/>
          <w:sz w:val="20"/>
          <w:szCs w:val="20"/>
        </w:rPr>
      </w:pPr>
      <w:r w:rsidRPr="00550354">
        <w:rPr>
          <w:color w:val="auto"/>
          <w:sz w:val="20"/>
          <w:szCs w:val="20"/>
        </w:rPr>
        <w:t xml:space="preserve">Graf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Graf \* ARABIC </w:instrText>
      </w:r>
      <w:r w:rsidR="00550354" w:rsidRPr="00550354">
        <w:rPr>
          <w:color w:val="auto"/>
          <w:sz w:val="20"/>
          <w:szCs w:val="20"/>
        </w:rPr>
        <w:fldChar w:fldCharType="separate"/>
      </w:r>
      <w:r w:rsidR="00EE4AF8">
        <w:rPr>
          <w:noProof/>
          <w:color w:val="auto"/>
          <w:sz w:val="20"/>
          <w:szCs w:val="20"/>
        </w:rPr>
        <w:t>7</w:t>
      </w:r>
      <w:r w:rsidR="00550354" w:rsidRPr="00550354">
        <w:rPr>
          <w:color w:val="auto"/>
          <w:sz w:val="20"/>
          <w:szCs w:val="20"/>
        </w:rPr>
        <w:fldChar w:fldCharType="end"/>
      </w:r>
      <w:r w:rsidRPr="00550354">
        <w:rPr>
          <w:color w:val="auto"/>
          <w:sz w:val="20"/>
          <w:szCs w:val="20"/>
        </w:rPr>
        <w:t xml:space="preserve"> Zastoupení nebezpečných odpadů v roce 202</w:t>
      </w:r>
      <w:r w:rsidR="002B5165">
        <w:rPr>
          <w:color w:val="auto"/>
          <w:sz w:val="20"/>
          <w:szCs w:val="20"/>
        </w:rPr>
        <w:t>5</w:t>
      </w:r>
    </w:p>
    <w:p w14:paraId="22E75346" w14:textId="0FE4A980" w:rsidR="00912D9C" w:rsidRDefault="002B5165" w:rsidP="00912D9C">
      <w:pPr>
        <w:pStyle w:val="Titulek"/>
        <w:keepNext/>
      </w:pPr>
      <w:r>
        <w:rPr>
          <w:noProof/>
        </w:rPr>
        <w:drawing>
          <wp:inline distT="0" distB="0" distL="0" distR="0" wp14:anchorId="52474D7E" wp14:editId="01A574B3">
            <wp:extent cx="5760720" cy="2440940"/>
            <wp:effectExtent l="0" t="0" r="11430" b="16510"/>
            <wp:docPr id="1507220486" name="Graf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4A454AD" w14:textId="21298B66" w:rsidR="00D46FCB" w:rsidRPr="00550354" w:rsidRDefault="00D46FCB" w:rsidP="00672F6B">
      <w:pPr>
        <w:pStyle w:val="Titulek"/>
        <w:keepNext/>
        <w:spacing w:after="0"/>
        <w:rPr>
          <w:color w:val="auto"/>
          <w:sz w:val="20"/>
          <w:szCs w:val="20"/>
        </w:rPr>
      </w:pPr>
      <w:bookmarkStart w:id="41" w:name="_Toc227928014"/>
      <w:r w:rsidRPr="00550354">
        <w:rPr>
          <w:color w:val="auto"/>
          <w:sz w:val="20"/>
          <w:szCs w:val="20"/>
        </w:rPr>
        <w:t xml:space="preserve">Tabulka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Tabulka \* ARABIC </w:instrText>
      </w:r>
      <w:r w:rsidR="00550354" w:rsidRPr="00550354">
        <w:rPr>
          <w:color w:val="auto"/>
          <w:sz w:val="20"/>
          <w:szCs w:val="20"/>
        </w:rPr>
        <w:fldChar w:fldCharType="separate"/>
      </w:r>
      <w:r w:rsidR="00EE4AF8">
        <w:rPr>
          <w:noProof/>
          <w:color w:val="auto"/>
          <w:sz w:val="20"/>
          <w:szCs w:val="20"/>
        </w:rPr>
        <w:t>9</w:t>
      </w:r>
      <w:r w:rsidR="00550354" w:rsidRPr="00550354">
        <w:rPr>
          <w:color w:val="auto"/>
          <w:sz w:val="20"/>
          <w:szCs w:val="20"/>
        </w:rPr>
        <w:fldChar w:fldCharType="end"/>
      </w:r>
      <w:r w:rsidRPr="00550354">
        <w:rPr>
          <w:color w:val="auto"/>
          <w:sz w:val="20"/>
          <w:szCs w:val="20"/>
        </w:rPr>
        <w:t xml:space="preserve"> Množství odevzdaných nebezpečných odpadů v roce 202</w:t>
      </w:r>
      <w:r w:rsidR="00BA0297">
        <w:rPr>
          <w:color w:val="auto"/>
          <w:sz w:val="20"/>
          <w:szCs w:val="20"/>
        </w:rPr>
        <w:t>5</w:t>
      </w:r>
      <w:bookmarkEnd w:id="41"/>
    </w:p>
    <w:tbl>
      <w:tblPr>
        <w:tblStyle w:val="Mkatabulky"/>
        <w:tblW w:w="0" w:type="auto"/>
        <w:tblLook w:val="04A0" w:firstRow="1" w:lastRow="0" w:firstColumn="1" w:lastColumn="0" w:noHBand="0" w:noVBand="1"/>
      </w:tblPr>
      <w:tblGrid>
        <w:gridCol w:w="988"/>
        <w:gridCol w:w="5953"/>
        <w:gridCol w:w="1276"/>
        <w:gridCol w:w="845"/>
      </w:tblGrid>
      <w:tr w:rsidR="007E630A" w14:paraId="3DD404B2" w14:textId="728054F0" w:rsidTr="00D477DD">
        <w:tc>
          <w:tcPr>
            <w:tcW w:w="988" w:type="dxa"/>
            <w:shd w:val="clear" w:color="auto" w:fill="E7E6E6" w:themeFill="background2"/>
            <w:vAlign w:val="bottom"/>
          </w:tcPr>
          <w:p w14:paraId="6ED03D62" w14:textId="0017EBCA" w:rsidR="007E630A" w:rsidRPr="00B65A7B" w:rsidRDefault="007E630A"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Kód odp.</w:t>
            </w:r>
          </w:p>
        </w:tc>
        <w:tc>
          <w:tcPr>
            <w:tcW w:w="5953" w:type="dxa"/>
            <w:shd w:val="clear" w:color="auto" w:fill="E7E6E6" w:themeFill="background2"/>
            <w:vAlign w:val="bottom"/>
          </w:tcPr>
          <w:p w14:paraId="45CFC579" w14:textId="30BD61D3" w:rsidR="007E630A" w:rsidRPr="00B65A7B" w:rsidRDefault="007E630A"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Název odpadu</w:t>
            </w:r>
          </w:p>
        </w:tc>
        <w:tc>
          <w:tcPr>
            <w:tcW w:w="1276" w:type="dxa"/>
            <w:shd w:val="clear" w:color="auto" w:fill="E7E6E6" w:themeFill="background2"/>
            <w:vAlign w:val="bottom"/>
          </w:tcPr>
          <w:p w14:paraId="4ED789F3" w14:textId="7DDD65CC" w:rsidR="007E630A" w:rsidRPr="00B65A7B" w:rsidRDefault="005C201D"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H</w:t>
            </w:r>
            <w:r w:rsidR="007E630A" w:rsidRPr="00B65A7B">
              <w:rPr>
                <w:rFonts w:cs="Arial"/>
                <w:b/>
                <w:bCs/>
                <w:color w:val="000000"/>
                <w:sz w:val="20"/>
                <w:szCs w:val="20"/>
              </w:rPr>
              <w:t>motnost (t)</w:t>
            </w:r>
          </w:p>
        </w:tc>
        <w:tc>
          <w:tcPr>
            <w:tcW w:w="845" w:type="dxa"/>
            <w:shd w:val="clear" w:color="auto" w:fill="E7E6E6" w:themeFill="background2"/>
          </w:tcPr>
          <w:p w14:paraId="40476570" w14:textId="626081AE" w:rsidR="007E630A" w:rsidRPr="00B65A7B" w:rsidRDefault="00440675" w:rsidP="004D2EF7">
            <w:pPr>
              <w:autoSpaceDE w:val="0"/>
              <w:autoSpaceDN w:val="0"/>
              <w:adjustRightInd w:val="0"/>
              <w:spacing w:after="0"/>
              <w:rPr>
                <w:rFonts w:cs="Arial"/>
                <w:b/>
                <w:bCs/>
                <w:color w:val="000000"/>
                <w:sz w:val="20"/>
                <w:szCs w:val="20"/>
              </w:rPr>
            </w:pPr>
            <w:r w:rsidRPr="00B65A7B">
              <w:rPr>
                <w:rFonts w:cs="Arial"/>
                <w:b/>
                <w:bCs/>
                <w:color w:val="000000"/>
                <w:sz w:val="20"/>
                <w:szCs w:val="20"/>
              </w:rPr>
              <w:t>%</w:t>
            </w:r>
          </w:p>
        </w:tc>
      </w:tr>
      <w:tr w:rsidR="00F55C96" w14:paraId="682099F5" w14:textId="6999CCEC" w:rsidTr="00F63078">
        <w:tc>
          <w:tcPr>
            <w:tcW w:w="988" w:type="dxa"/>
            <w:shd w:val="clear" w:color="auto" w:fill="E7E6E6" w:themeFill="background2"/>
            <w:vAlign w:val="bottom"/>
          </w:tcPr>
          <w:p w14:paraId="722D024C" w14:textId="1215A324"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200113</w:t>
            </w:r>
          </w:p>
        </w:tc>
        <w:tc>
          <w:tcPr>
            <w:tcW w:w="5953" w:type="dxa"/>
            <w:shd w:val="clear" w:color="auto" w:fill="FFFFFF" w:themeFill="background1"/>
            <w:vAlign w:val="bottom"/>
          </w:tcPr>
          <w:p w14:paraId="43BE0310" w14:textId="63204E81"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Rozpouštědla</w:t>
            </w:r>
          </w:p>
        </w:tc>
        <w:tc>
          <w:tcPr>
            <w:tcW w:w="1276" w:type="dxa"/>
            <w:vAlign w:val="center"/>
          </w:tcPr>
          <w:p w14:paraId="6B88548D" w14:textId="5861A068"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34,585</w:t>
            </w:r>
          </w:p>
        </w:tc>
        <w:tc>
          <w:tcPr>
            <w:tcW w:w="845" w:type="dxa"/>
            <w:vAlign w:val="center"/>
          </w:tcPr>
          <w:p w14:paraId="4C5768A1" w14:textId="270C3063"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8,58</w:t>
            </w:r>
          </w:p>
        </w:tc>
      </w:tr>
      <w:tr w:rsidR="00F55C96" w14:paraId="722220A2" w14:textId="5055BBBC" w:rsidTr="00F63078">
        <w:tc>
          <w:tcPr>
            <w:tcW w:w="988" w:type="dxa"/>
            <w:shd w:val="clear" w:color="auto" w:fill="E7E6E6" w:themeFill="background2"/>
            <w:vAlign w:val="bottom"/>
          </w:tcPr>
          <w:p w14:paraId="45BF4C35" w14:textId="1E070EE6"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200114</w:t>
            </w:r>
          </w:p>
        </w:tc>
        <w:tc>
          <w:tcPr>
            <w:tcW w:w="5953" w:type="dxa"/>
            <w:shd w:val="clear" w:color="auto" w:fill="FFFFFF" w:themeFill="background1"/>
            <w:vAlign w:val="bottom"/>
          </w:tcPr>
          <w:p w14:paraId="56DB5EED" w14:textId="0FD3568A"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Kyseliny</w:t>
            </w:r>
          </w:p>
        </w:tc>
        <w:tc>
          <w:tcPr>
            <w:tcW w:w="1276" w:type="dxa"/>
            <w:vAlign w:val="center"/>
          </w:tcPr>
          <w:p w14:paraId="38D5837D" w14:textId="7F83FA02"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4,844</w:t>
            </w:r>
          </w:p>
        </w:tc>
        <w:tc>
          <w:tcPr>
            <w:tcW w:w="845" w:type="dxa"/>
            <w:vAlign w:val="center"/>
          </w:tcPr>
          <w:p w14:paraId="040FED92" w14:textId="19A911A5"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1,20</w:t>
            </w:r>
          </w:p>
        </w:tc>
      </w:tr>
      <w:tr w:rsidR="00F55C96" w14:paraId="20EC32A5" w14:textId="7219BE72" w:rsidTr="00F63078">
        <w:tc>
          <w:tcPr>
            <w:tcW w:w="988" w:type="dxa"/>
            <w:shd w:val="clear" w:color="auto" w:fill="E7E6E6" w:themeFill="background2"/>
            <w:vAlign w:val="bottom"/>
          </w:tcPr>
          <w:p w14:paraId="224AD8F8" w14:textId="079E3AC7"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200115</w:t>
            </w:r>
          </w:p>
        </w:tc>
        <w:tc>
          <w:tcPr>
            <w:tcW w:w="5953" w:type="dxa"/>
            <w:shd w:val="clear" w:color="auto" w:fill="FFFFFF" w:themeFill="background1"/>
            <w:vAlign w:val="bottom"/>
          </w:tcPr>
          <w:p w14:paraId="2C726E26" w14:textId="5C41AAF3"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Zásady</w:t>
            </w:r>
          </w:p>
        </w:tc>
        <w:tc>
          <w:tcPr>
            <w:tcW w:w="1276" w:type="dxa"/>
            <w:vAlign w:val="center"/>
          </w:tcPr>
          <w:p w14:paraId="3CF8694B" w14:textId="67FCADBF"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4,416</w:t>
            </w:r>
          </w:p>
        </w:tc>
        <w:tc>
          <w:tcPr>
            <w:tcW w:w="845" w:type="dxa"/>
            <w:vAlign w:val="center"/>
          </w:tcPr>
          <w:p w14:paraId="60AC1565" w14:textId="0616ABF4"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1,10</w:t>
            </w:r>
          </w:p>
        </w:tc>
      </w:tr>
      <w:tr w:rsidR="00F55C96" w14:paraId="67F4362A" w14:textId="44BDB8CE" w:rsidTr="00F63078">
        <w:tc>
          <w:tcPr>
            <w:tcW w:w="988" w:type="dxa"/>
            <w:shd w:val="clear" w:color="auto" w:fill="E7E6E6" w:themeFill="background2"/>
            <w:vAlign w:val="bottom"/>
          </w:tcPr>
          <w:p w14:paraId="205FB9F6" w14:textId="0DC60B90"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200117</w:t>
            </w:r>
          </w:p>
        </w:tc>
        <w:tc>
          <w:tcPr>
            <w:tcW w:w="5953" w:type="dxa"/>
            <w:shd w:val="clear" w:color="auto" w:fill="FFFFFF" w:themeFill="background1"/>
            <w:vAlign w:val="bottom"/>
          </w:tcPr>
          <w:p w14:paraId="136DD9ED" w14:textId="01B64E5C"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Fotochemikálie</w:t>
            </w:r>
          </w:p>
        </w:tc>
        <w:tc>
          <w:tcPr>
            <w:tcW w:w="1276" w:type="dxa"/>
            <w:vAlign w:val="center"/>
          </w:tcPr>
          <w:p w14:paraId="784E1E7A" w14:textId="7F25359C"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1,048</w:t>
            </w:r>
          </w:p>
        </w:tc>
        <w:tc>
          <w:tcPr>
            <w:tcW w:w="845" w:type="dxa"/>
            <w:vAlign w:val="center"/>
          </w:tcPr>
          <w:p w14:paraId="3D678D01" w14:textId="2ECF6E48"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0,26</w:t>
            </w:r>
          </w:p>
        </w:tc>
      </w:tr>
      <w:tr w:rsidR="00F55C96" w14:paraId="08885404" w14:textId="489934DB" w:rsidTr="00F63078">
        <w:tc>
          <w:tcPr>
            <w:tcW w:w="988" w:type="dxa"/>
            <w:shd w:val="clear" w:color="auto" w:fill="E7E6E6" w:themeFill="background2"/>
            <w:vAlign w:val="bottom"/>
          </w:tcPr>
          <w:p w14:paraId="1ECECF3D" w14:textId="04B30A70"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200119</w:t>
            </w:r>
          </w:p>
        </w:tc>
        <w:tc>
          <w:tcPr>
            <w:tcW w:w="5953" w:type="dxa"/>
            <w:shd w:val="clear" w:color="auto" w:fill="FFFFFF" w:themeFill="background1"/>
            <w:vAlign w:val="bottom"/>
          </w:tcPr>
          <w:p w14:paraId="7EF112CD" w14:textId="63A42907"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Pesticidy</w:t>
            </w:r>
          </w:p>
        </w:tc>
        <w:tc>
          <w:tcPr>
            <w:tcW w:w="1276" w:type="dxa"/>
            <w:vAlign w:val="center"/>
          </w:tcPr>
          <w:p w14:paraId="016B32CB" w14:textId="1E99E657"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4,895</w:t>
            </w:r>
          </w:p>
        </w:tc>
        <w:tc>
          <w:tcPr>
            <w:tcW w:w="845" w:type="dxa"/>
            <w:vAlign w:val="center"/>
          </w:tcPr>
          <w:p w14:paraId="388D9910" w14:textId="66C6944C"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1,21</w:t>
            </w:r>
          </w:p>
        </w:tc>
      </w:tr>
      <w:tr w:rsidR="00F55C96" w14:paraId="6263F877" w14:textId="2B35DD0C" w:rsidTr="00F63078">
        <w:tc>
          <w:tcPr>
            <w:tcW w:w="988" w:type="dxa"/>
            <w:shd w:val="clear" w:color="auto" w:fill="E7E6E6" w:themeFill="background2"/>
            <w:vAlign w:val="bottom"/>
          </w:tcPr>
          <w:p w14:paraId="710BCEC1" w14:textId="052D3800"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200121</w:t>
            </w:r>
          </w:p>
        </w:tc>
        <w:tc>
          <w:tcPr>
            <w:tcW w:w="5953" w:type="dxa"/>
            <w:shd w:val="clear" w:color="auto" w:fill="FFFFFF" w:themeFill="background1"/>
            <w:vAlign w:val="bottom"/>
          </w:tcPr>
          <w:p w14:paraId="6D07BB62" w14:textId="32CA0FD3"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Zářivky a jiný odpad obsahující rtuť</w:t>
            </w:r>
          </w:p>
        </w:tc>
        <w:tc>
          <w:tcPr>
            <w:tcW w:w="1276" w:type="dxa"/>
          </w:tcPr>
          <w:p w14:paraId="5CAC8B2C" w14:textId="4A784991"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0</w:t>
            </w:r>
          </w:p>
        </w:tc>
        <w:tc>
          <w:tcPr>
            <w:tcW w:w="845" w:type="dxa"/>
            <w:vAlign w:val="center"/>
          </w:tcPr>
          <w:p w14:paraId="4C6DCDDB" w14:textId="11493AB6"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0</w:t>
            </w:r>
          </w:p>
        </w:tc>
      </w:tr>
      <w:tr w:rsidR="00F55C96" w14:paraId="19C69F9A" w14:textId="2B7F22C0" w:rsidTr="00F63078">
        <w:tc>
          <w:tcPr>
            <w:tcW w:w="988" w:type="dxa"/>
            <w:shd w:val="clear" w:color="auto" w:fill="E7E6E6" w:themeFill="background2"/>
            <w:vAlign w:val="bottom"/>
          </w:tcPr>
          <w:p w14:paraId="303FD322" w14:textId="4EEA9F52"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200126</w:t>
            </w:r>
          </w:p>
        </w:tc>
        <w:tc>
          <w:tcPr>
            <w:tcW w:w="5953" w:type="dxa"/>
            <w:shd w:val="clear" w:color="auto" w:fill="FFFFFF" w:themeFill="background1"/>
            <w:vAlign w:val="bottom"/>
          </w:tcPr>
          <w:p w14:paraId="1B939A64" w14:textId="19EEF0BF"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Olej a tuk neuvedený pod číslem 20 01 25</w:t>
            </w:r>
          </w:p>
        </w:tc>
        <w:tc>
          <w:tcPr>
            <w:tcW w:w="1276" w:type="dxa"/>
            <w:vAlign w:val="center"/>
          </w:tcPr>
          <w:p w14:paraId="0896BC68" w14:textId="58E89318"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17,355</w:t>
            </w:r>
          </w:p>
        </w:tc>
        <w:tc>
          <w:tcPr>
            <w:tcW w:w="845" w:type="dxa"/>
            <w:vAlign w:val="center"/>
          </w:tcPr>
          <w:p w14:paraId="4764F192" w14:textId="6B438DCB"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4,30</w:t>
            </w:r>
          </w:p>
        </w:tc>
      </w:tr>
      <w:tr w:rsidR="00F55C96" w14:paraId="1D78B060" w14:textId="0694555E" w:rsidTr="00F63078">
        <w:tc>
          <w:tcPr>
            <w:tcW w:w="988" w:type="dxa"/>
            <w:shd w:val="clear" w:color="auto" w:fill="E7E6E6" w:themeFill="background2"/>
            <w:vAlign w:val="bottom"/>
          </w:tcPr>
          <w:p w14:paraId="73E584CC" w14:textId="70ED5585"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200127</w:t>
            </w:r>
          </w:p>
        </w:tc>
        <w:tc>
          <w:tcPr>
            <w:tcW w:w="5953" w:type="dxa"/>
            <w:shd w:val="clear" w:color="auto" w:fill="FFFFFF" w:themeFill="background1"/>
            <w:vAlign w:val="bottom"/>
          </w:tcPr>
          <w:p w14:paraId="47248C9B" w14:textId="5BF6D01E"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Barvy, tiskařské barvy, lepidla a pryskyřice obsahující nebezpečné látky</w:t>
            </w:r>
          </w:p>
        </w:tc>
        <w:tc>
          <w:tcPr>
            <w:tcW w:w="1276" w:type="dxa"/>
            <w:vAlign w:val="center"/>
          </w:tcPr>
          <w:p w14:paraId="6032F1F2" w14:textId="25FA690F"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327,871</w:t>
            </w:r>
          </w:p>
        </w:tc>
        <w:tc>
          <w:tcPr>
            <w:tcW w:w="845" w:type="dxa"/>
            <w:vAlign w:val="center"/>
          </w:tcPr>
          <w:p w14:paraId="039BBD23" w14:textId="19DE47C2"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81,32</w:t>
            </w:r>
          </w:p>
        </w:tc>
      </w:tr>
      <w:tr w:rsidR="00F55C96" w14:paraId="7E4A75EF" w14:textId="08B38DDB" w:rsidTr="0053531B">
        <w:tc>
          <w:tcPr>
            <w:tcW w:w="988" w:type="dxa"/>
            <w:shd w:val="clear" w:color="auto" w:fill="E7E6E6" w:themeFill="background2"/>
            <w:vAlign w:val="bottom"/>
          </w:tcPr>
          <w:p w14:paraId="3A131616" w14:textId="2143DC4C"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200129</w:t>
            </w:r>
          </w:p>
        </w:tc>
        <w:tc>
          <w:tcPr>
            <w:tcW w:w="5953" w:type="dxa"/>
            <w:shd w:val="clear" w:color="auto" w:fill="FFFFFF" w:themeFill="background1"/>
            <w:vAlign w:val="bottom"/>
          </w:tcPr>
          <w:p w14:paraId="09432136" w14:textId="43671CB6" w:rsidR="00F55C96" w:rsidRPr="00B65A7B" w:rsidRDefault="00F55C96" w:rsidP="00F55C96">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Detergenty obsahující nebezpečné látky</w:t>
            </w:r>
          </w:p>
        </w:tc>
        <w:tc>
          <w:tcPr>
            <w:tcW w:w="1276" w:type="dxa"/>
            <w:vAlign w:val="center"/>
          </w:tcPr>
          <w:p w14:paraId="6F5DD893" w14:textId="018200E6"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8,175</w:t>
            </w:r>
          </w:p>
        </w:tc>
        <w:tc>
          <w:tcPr>
            <w:tcW w:w="845" w:type="dxa"/>
          </w:tcPr>
          <w:p w14:paraId="6B55CF7E" w14:textId="19D10125" w:rsidR="00F55C96" w:rsidRPr="00F55C96" w:rsidRDefault="00F55C96" w:rsidP="00F55C96">
            <w:pPr>
              <w:autoSpaceDE w:val="0"/>
              <w:autoSpaceDN w:val="0"/>
              <w:adjustRightInd w:val="0"/>
              <w:spacing w:after="0"/>
              <w:rPr>
                <w:rFonts w:cs="Arial"/>
                <w:color w:val="000000"/>
                <w:sz w:val="20"/>
                <w:szCs w:val="20"/>
              </w:rPr>
            </w:pPr>
            <w:r w:rsidRPr="00F55C96">
              <w:rPr>
                <w:rFonts w:cs="Arial"/>
                <w:color w:val="000000"/>
                <w:sz w:val="20"/>
                <w:szCs w:val="20"/>
              </w:rPr>
              <w:t>2,03</w:t>
            </w:r>
          </w:p>
        </w:tc>
      </w:tr>
      <w:tr w:rsidR="000240C1" w14:paraId="1B305CF0" w14:textId="5605F2CF" w:rsidTr="00B8318D">
        <w:tc>
          <w:tcPr>
            <w:tcW w:w="988" w:type="dxa"/>
            <w:shd w:val="clear" w:color="auto" w:fill="E7E6E6" w:themeFill="background2"/>
            <w:vAlign w:val="bottom"/>
          </w:tcPr>
          <w:p w14:paraId="099B5FD1" w14:textId="5C78ADC1"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200132</w:t>
            </w:r>
          </w:p>
        </w:tc>
        <w:tc>
          <w:tcPr>
            <w:tcW w:w="5953" w:type="dxa"/>
            <w:shd w:val="clear" w:color="auto" w:fill="FFFFFF" w:themeFill="background1"/>
            <w:vAlign w:val="bottom"/>
          </w:tcPr>
          <w:p w14:paraId="28B7907F" w14:textId="1CAEA061"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Jiná nepoužitelná léčiva neuvedená pod číslem 20 01 31</w:t>
            </w:r>
          </w:p>
        </w:tc>
        <w:tc>
          <w:tcPr>
            <w:tcW w:w="1276" w:type="dxa"/>
          </w:tcPr>
          <w:p w14:paraId="252F1B20" w14:textId="21796785" w:rsidR="000240C1" w:rsidRPr="00F55C96" w:rsidRDefault="000240C1" w:rsidP="000240C1">
            <w:pPr>
              <w:autoSpaceDE w:val="0"/>
              <w:autoSpaceDN w:val="0"/>
              <w:adjustRightInd w:val="0"/>
              <w:spacing w:after="0"/>
              <w:rPr>
                <w:rFonts w:cs="Arial"/>
                <w:color w:val="000000"/>
                <w:sz w:val="20"/>
                <w:szCs w:val="20"/>
              </w:rPr>
            </w:pPr>
            <w:r w:rsidRPr="00F55C96">
              <w:rPr>
                <w:rFonts w:cs="Arial"/>
                <w:color w:val="000000"/>
                <w:sz w:val="20"/>
                <w:szCs w:val="20"/>
              </w:rPr>
              <w:t>0</w:t>
            </w:r>
          </w:p>
        </w:tc>
        <w:tc>
          <w:tcPr>
            <w:tcW w:w="845" w:type="dxa"/>
          </w:tcPr>
          <w:p w14:paraId="3D40C78A" w14:textId="1A59D012" w:rsidR="000240C1" w:rsidRPr="00F55C96" w:rsidRDefault="00F55C96" w:rsidP="000240C1">
            <w:pPr>
              <w:autoSpaceDE w:val="0"/>
              <w:autoSpaceDN w:val="0"/>
              <w:adjustRightInd w:val="0"/>
              <w:spacing w:after="0"/>
              <w:rPr>
                <w:rFonts w:cs="Arial"/>
                <w:color w:val="000000"/>
                <w:sz w:val="20"/>
                <w:szCs w:val="20"/>
              </w:rPr>
            </w:pPr>
            <w:r w:rsidRPr="00F55C96">
              <w:rPr>
                <w:rFonts w:cs="Arial"/>
                <w:color w:val="000000"/>
                <w:sz w:val="20"/>
                <w:szCs w:val="20"/>
              </w:rPr>
              <w:t>0</w:t>
            </w:r>
          </w:p>
        </w:tc>
      </w:tr>
    </w:tbl>
    <w:p w14:paraId="48D14B35" w14:textId="20447309" w:rsidR="007E0FF2" w:rsidRDefault="007849B0" w:rsidP="007849B0">
      <w:pPr>
        <w:rPr>
          <w:rFonts w:eastAsia="Times New Roman"/>
          <w:lang w:eastAsia="cs-CZ"/>
        </w:rPr>
      </w:pPr>
      <w:r w:rsidRPr="007849B0">
        <w:rPr>
          <w:rFonts w:eastAsia="Times New Roman"/>
          <w:lang w:eastAsia="cs-CZ"/>
        </w:rPr>
        <w:t>Zastoupení jednotlivých nebezpečných odpadů se v průběhu let nemění, jednoznačně nejvyšší množství odevzdávaných odp</w:t>
      </w:r>
      <w:r>
        <w:rPr>
          <w:rFonts w:eastAsia="Times New Roman"/>
          <w:lang w:eastAsia="cs-CZ"/>
        </w:rPr>
        <w:t>a</w:t>
      </w:r>
      <w:r w:rsidRPr="007849B0">
        <w:rPr>
          <w:rFonts w:eastAsia="Times New Roman"/>
          <w:lang w:eastAsia="cs-CZ"/>
        </w:rPr>
        <w:t xml:space="preserve">dů představují </w:t>
      </w:r>
      <w:r w:rsidR="007775DA">
        <w:rPr>
          <w:rFonts w:eastAsia="Times New Roman"/>
          <w:lang w:eastAsia="cs-CZ"/>
        </w:rPr>
        <w:t>odpady zařazené pod katalogové číslo 200127 B</w:t>
      </w:r>
      <w:r w:rsidRPr="007849B0">
        <w:rPr>
          <w:rFonts w:eastAsia="Times New Roman"/>
          <w:lang w:eastAsia="cs-CZ"/>
        </w:rPr>
        <w:t>arvy</w:t>
      </w:r>
      <w:r w:rsidR="007775DA">
        <w:rPr>
          <w:rFonts w:eastAsia="Times New Roman"/>
          <w:lang w:eastAsia="cs-CZ"/>
        </w:rPr>
        <w:t>, tiskařské barvy, lepidla a pryskyřice</w:t>
      </w:r>
      <w:r w:rsidRPr="007849B0">
        <w:rPr>
          <w:rFonts w:eastAsia="Times New Roman"/>
          <w:lang w:eastAsia="cs-CZ"/>
        </w:rPr>
        <w:t>.</w:t>
      </w:r>
      <w:r w:rsidR="006671A0">
        <w:rPr>
          <w:rFonts w:eastAsia="Times New Roman"/>
          <w:lang w:eastAsia="cs-CZ"/>
        </w:rPr>
        <w:t xml:space="preserve"> Baterie, které byly v předchozích letech vykazovány, již nejsou sbírány v režimu nebezpečných dopadů, ale jsou vraceny v rámci zpětného odběru</w:t>
      </w:r>
      <w:r w:rsidR="009152CE">
        <w:rPr>
          <w:rFonts w:eastAsia="Times New Roman"/>
          <w:lang w:eastAsia="cs-CZ"/>
        </w:rPr>
        <w:t xml:space="preserve"> viz kapitola Zpětný odběr</w:t>
      </w:r>
      <w:r w:rsidR="006671A0">
        <w:rPr>
          <w:rFonts w:eastAsia="Times New Roman"/>
          <w:lang w:eastAsia="cs-CZ"/>
        </w:rPr>
        <w:t>.</w:t>
      </w:r>
    </w:p>
    <w:p w14:paraId="1DA85AAC" w14:textId="77777777" w:rsidR="00976BAA" w:rsidRDefault="00976BAA" w:rsidP="007849B0">
      <w:pPr>
        <w:rPr>
          <w:rFonts w:eastAsia="Times New Roman"/>
          <w:lang w:eastAsia="cs-CZ"/>
        </w:rPr>
        <w:sectPr w:rsidR="00976BAA" w:rsidSect="00F767D1">
          <w:pgSz w:w="11906" w:h="16838"/>
          <w:pgMar w:top="1417" w:right="1417" w:bottom="1417" w:left="1417" w:header="708" w:footer="708" w:gutter="0"/>
          <w:cols w:space="708"/>
          <w:docGrid w:linePitch="360"/>
        </w:sectPr>
      </w:pPr>
    </w:p>
    <w:p w14:paraId="021358D8" w14:textId="77777777" w:rsidR="000557C7" w:rsidRDefault="000557C7" w:rsidP="007849B0">
      <w:pPr>
        <w:rPr>
          <w:rFonts w:eastAsia="Times New Roman"/>
          <w:lang w:eastAsia="cs-CZ"/>
        </w:rPr>
      </w:pPr>
    </w:p>
    <w:p w14:paraId="7A5D0F64" w14:textId="77777777" w:rsidR="000557C7" w:rsidRDefault="007E0FF2" w:rsidP="000557C7">
      <w:pPr>
        <w:pStyle w:val="Nadpis2"/>
        <w:rPr>
          <w:rFonts w:eastAsia="Times New Roman"/>
          <w:lang w:eastAsia="cs-CZ"/>
        </w:rPr>
      </w:pPr>
      <w:r>
        <w:rPr>
          <w:rFonts w:eastAsia="Times New Roman"/>
          <w:lang w:eastAsia="cs-CZ"/>
        </w:rPr>
        <w:t xml:space="preserve"> </w:t>
      </w:r>
      <w:bookmarkStart w:id="42" w:name="_Toc68252154"/>
      <w:bookmarkStart w:id="43" w:name="_Toc227927824"/>
      <w:r w:rsidR="000557C7" w:rsidRPr="00EF5191">
        <w:rPr>
          <w:rFonts w:eastAsia="Times New Roman"/>
          <w:lang w:eastAsia="cs-CZ"/>
        </w:rPr>
        <w:t xml:space="preserve">Předcházení </w:t>
      </w:r>
      <w:r w:rsidR="000557C7" w:rsidRPr="005B7067">
        <w:rPr>
          <w:rFonts w:eastAsia="Times New Roman"/>
          <w:lang w:eastAsia="cs-CZ"/>
        </w:rPr>
        <w:t>vzniku</w:t>
      </w:r>
      <w:r w:rsidR="000557C7" w:rsidRPr="00EF5191">
        <w:rPr>
          <w:rFonts w:eastAsia="Times New Roman"/>
          <w:lang w:eastAsia="cs-CZ"/>
        </w:rPr>
        <w:t xml:space="preserve"> odpadů</w:t>
      </w:r>
      <w:bookmarkEnd w:id="42"/>
      <w:bookmarkEnd w:id="43"/>
      <w:r w:rsidR="000557C7" w:rsidRPr="00EF5191">
        <w:rPr>
          <w:rFonts w:eastAsia="Times New Roman"/>
          <w:lang w:eastAsia="cs-CZ"/>
        </w:rPr>
        <w:t xml:space="preserve"> </w:t>
      </w:r>
    </w:p>
    <w:p w14:paraId="5F24791F" w14:textId="77777777" w:rsidR="000557C7" w:rsidRPr="00EF5191" w:rsidRDefault="000557C7" w:rsidP="000557C7">
      <w:pPr>
        <w:rPr>
          <w:lang w:eastAsia="cs-CZ"/>
        </w:rPr>
      </w:pPr>
      <w:bookmarkStart w:id="44" w:name="_Hlk193361643"/>
    </w:p>
    <w:bookmarkEnd w:id="44"/>
    <w:p w14:paraId="1547759A" w14:textId="77777777" w:rsidR="000557C7" w:rsidRPr="00F118FB" w:rsidRDefault="000557C7" w:rsidP="000557C7">
      <w:pPr>
        <w:rPr>
          <w:color w:val="FF0000"/>
          <w:lang w:eastAsia="cs-CZ"/>
        </w:rPr>
      </w:pPr>
    </w:p>
    <w:p w14:paraId="71775887" w14:textId="77777777" w:rsidR="000557C7" w:rsidRDefault="000557C7" w:rsidP="000557C7">
      <w:pPr>
        <w:pStyle w:val="Nadpis3"/>
        <w:rPr>
          <w:lang w:eastAsia="cs-CZ"/>
        </w:rPr>
      </w:pPr>
      <w:bookmarkStart w:id="45" w:name="_Toc227927825"/>
      <w:proofErr w:type="spellStart"/>
      <w:r>
        <w:rPr>
          <w:lang w:eastAsia="cs-CZ"/>
        </w:rPr>
        <w:t>Reuse</w:t>
      </w:r>
      <w:proofErr w:type="spellEnd"/>
      <w:r>
        <w:rPr>
          <w:lang w:eastAsia="cs-CZ"/>
        </w:rPr>
        <w:t>/opětovné použití</w:t>
      </w:r>
      <w:bookmarkEnd w:id="45"/>
    </w:p>
    <w:p w14:paraId="0A8C2D1B" w14:textId="77777777" w:rsidR="000557C7" w:rsidRPr="005B7067" w:rsidRDefault="000557C7" w:rsidP="000557C7">
      <w:pPr>
        <w:rPr>
          <w:lang w:eastAsia="cs-CZ"/>
        </w:rPr>
      </w:pPr>
    </w:p>
    <w:p w14:paraId="3EAB143D" w14:textId="4C5EC5FA" w:rsidR="000557C7" w:rsidRDefault="000557C7" w:rsidP="000557C7">
      <w:pPr>
        <w:ind w:firstLine="708"/>
        <w:rPr>
          <w:lang w:eastAsia="cs-CZ"/>
        </w:rPr>
      </w:pPr>
      <w:r w:rsidRPr="00731C0D">
        <w:rPr>
          <w:lang w:eastAsia="cs-CZ"/>
        </w:rPr>
        <w:t xml:space="preserve">V říjnu </w:t>
      </w:r>
      <w:r>
        <w:rPr>
          <w:lang w:eastAsia="cs-CZ"/>
        </w:rPr>
        <w:t xml:space="preserve">roku </w:t>
      </w:r>
      <w:r w:rsidRPr="00731C0D">
        <w:rPr>
          <w:lang w:eastAsia="cs-CZ"/>
        </w:rPr>
        <w:t xml:space="preserve">2020 </w:t>
      </w:r>
      <w:r>
        <w:rPr>
          <w:lang w:eastAsia="cs-CZ"/>
        </w:rPr>
        <w:t>byl zahájen provoz</w:t>
      </w:r>
      <w:r w:rsidRPr="00731C0D">
        <w:rPr>
          <w:lang w:eastAsia="cs-CZ"/>
        </w:rPr>
        <w:t xml:space="preserve"> dv</w:t>
      </w:r>
      <w:r>
        <w:rPr>
          <w:lang w:eastAsia="cs-CZ"/>
        </w:rPr>
        <w:t>ou</w:t>
      </w:r>
      <w:r w:rsidRPr="00731C0D">
        <w:rPr>
          <w:lang w:eastAsia="cs-CZ"/>
        </w:rPr>
        <w:t xml:space="preserve"> </w:t>
      </w:r>
      <w:proofErr w:type="spellStart"/>
      <w:r>
        <w:rPr>
          <w:b/>
          <w:bCs/>
          <w:lang w:eastAsia="cs-CZ"/>
        </w:rPr>
        <w:t>r</w:t>
      </w:r>
      <w:r w:rsidRPr="00731C0D">
        <w:rPr>
          <w:b/>
          <w:bCs/>
          <w:lang w:eastAsia="cs-CZ"/>
        </w:rPr>
        <w:t>euse</w:t>
      </w:r>
      <w:proofErr w:type="spellEnd"/>
      <w:r w:rsidRPr="00731C0D">
        <w:rPr>
          <w:b/>
          <w:bCs/>
          <w:lang w:eastAsia="cs-CZ"/>
        </w:rPr>
        <w:t xml:space="preserve"> point</w:t>
      </w:r>
      <w:r>
        <w:rPr>
          <w:b/>
          <w:bCs/>
          <w:lang w:eastAsia="cs-CZ"/>
        </w:rPr>
        <w:t>ů</w:t>
      </w:r>
      <w:r w:rsidRPr="00731C0D">
        <w:rPr>
          <w:lang w:eastAsia="cs-CZ"/>
        </w:rPr>
        <w:t xml:space="preserve"> na sběrných dvorech města v ulici Zakrytá na Praze 4 a v ulici Pod Šancemi na Praze 9 v rámci pilotního projektu. Tyto sběrné dvory jsou vybaveny speciálním uzavřeným velkoobjemovým kontejnerem pro uložení objemných předmětů (nábytek, sportovní vybavení, kočárky, zdravotní pomůcky atd.) a stavební buňkou pro uložení drobných předmětů (nádobí, knihy, hračky apod.). Proškolená obsluha předměty posoudí, zdokumentuje a postará se o jejich správné uskladnění. Následně je zanese do aplikace</w:t>
      </w:r>
      <w:r>
        <w:rPr>
          <w:lang w:eastAsia="cs-CZ"/>
        </w:rPr>
        <w:t xml:space="preserve"> „Nevyhazujto.cz“. </w:t>
      </w:r>
      <w:r w:rsidRPr="00731C0D">
        <w:rPr>
          <w:lang w:eastAsia="cs-CZ"/>
        </w:rPr>
        <w:t>Předměty</w:t>
      </w:r>
      <w:r>
        <w:rPr>
          <w:lang w:eastAsia="cs-CZ"/>
        </w:rPr>
        <w:t xml:space="preserve"> v těchto </w:t>
      </w:r>
      <w:proofErr w:type="spellStart"/>
      <w:r>
        <w:rPr>
          <w:lang w:eastAsia="cs-CZ"/>
        </w:rPr>
        <w:t>reuse</w:t>
      </w:r>
      <w:proofErr w:type="spellEnd"/>
      <w:r>
        <w:rPr>
          <w:lang w:eastAsia="cs-CZ"/>
        </w:rPr>
        <w:t xml:space="preserve"> pointech</w:t>
      </w:r>
      <w:r w:rsidRPr="00731C0D">
        <w:rPr>
          <w:lang w:eastAsia="cs-CZ"/>
        </w:rPr>
        <w:t xml:space="preserve"> si mohou lidé následně rezervovat ve veřejně přístupné části aplikace a poté zdarma vyzvednout. </w:t>
      </w:r>
      <w:r w:rsidRPr="00CE38BD">
        <w:rPr>
          <w:lang w:eastAsia="cs-CZ"/>
        </w:rPr>
        <w:t xml:space="preserve">V listopadu </w:t>
      </w:r>
      <w:r>
        <w:rPr>
          <w:lang w:eastAsia="cs-CZ"/>
        </w:rPr>
        <w:t xml:space="preserve">roku </w:t>
      </w:r>
      <w:r w:rsidRPr="00CE38BD">
        <w:rPr>
          <w:lang w:eastAsia="cs-CZ"/>
        </w:rPr>
        <w:t xml:space="preserve">2020 zprovoznila </w:t>
      </w:r>
      <w:r>
        <w:rPr>
          <w:lang w:eastAsia="cs-CZ"/>
        </w:rPr>
        <w:t xml:space="preserve">svůj </w:t>
      </w:r>
      <w:proofErr w:type="spellStart"/>
      <w:r>
        <w:rPr>
          <w:lang w:eastAsia="cs-CZ"/>
        </w:rPr>
        <w:t>r</w:t>
      </w:r>
      <w:r w:rsidRPr="00CE38BD">
        <w:rPr>
          <w:lang w:eastAsia="cs-CZ"/>
        </w:rPr>
        <w:t>euse</w:t>
      </w:r>
      <w:proofErr w:type="spellEnd"/>
      <w:r w:rsidRPr="00CE38BD">
        <w:rPr>
          <w:lang w:eastAsia="cs-CZ"/>
        </w:rPr>
        <w:t xml:space="preserve"> point také městská část Praha 20 v rámci sběrného dvora města v ulici Chvalkovická. V roce 2022 se počet </w:t>
      </w:r>
      <w:r>
        <w:rPr>
          <w:lang w:eastAsia="cs-CZ"/>
        </w:rPr>
        <w:t>provozovaných</w:t>
      </w:r>
      <w:r w:rsidRPr="00CE38BD">
        <w:rPr>
          <w:lang w:eastAsia="cs-CZ"/>
        </w:rPr>
        <w:t xml:space="preserve"> </w:t>
      </w:r>
      <w:proofErr w:type="spellStart"/>
      <w:r>
        <w:rPr>
          <w:lang w:eastAsia="cs-CZ"/>
        </w:rPr>
        <w:t>r</w:t>
      </w:r>
      <w:r w:rsidRPr="00CE38BD">
        <w:rPr>
          <w:lang w:eastAsia="cs-CZ"/>
        </w:rPr>
        <w:t>euse</w:t>
      </w:r>
      <w:proofErr w:type="spellEnd"/>
      <w:r w:rsidRPr="00CE38BD">
        <w:rPr>
          <w:lang w:eastAsia="cs-CZ"/>
        </w:rPr>
        <w:t xml:space="preserve"> pointů</w:t>
      </w:r>
      <w:r>
        <w:rPr>
          <w:lang w:eastAsia="cs-CZ"/>
        </w:rPr>
        <w:t xml:space="preserve"> zvýšil na pět jejich zavedením</w:t>
      </w:r>
      <w:r w:rsidRPr="00CE38BD">
        <w:rPr>
          <w:lang w:eastAsia="cs-CZ"/>
        </w:rPr>
        <w:t xml:space="preserve"> na sběrném dvoře Jilemnická na území MČ Praha 19 a na sběrném dvoře Generála Šišky na městské části Praha 12. V roce 2023 pokračoval rozvoj této služby otevřením </w:t>
      </w:r>
      <w:proofErr w:type="spellStart"/>
      <w:r>
        <w:rPr>
          <w:lang w:eastAsia="cs-CZ"/>
        </w:rPr>
        <w:t>r</w:t>
      </w:r>
      <w:r w:rsidRPr="00CE38BD">
        <w:rPr>
          <w:lang w:eastAsia="cs-CZ"/>
        </w:rPr>
        <w:t>euse</w:t>
      </w:r>
      <w:proofErr w:type="spellEnd"/>
      <w:r w:rsidRPr="00CE38BD">
        <w:rPr>
          <w:lang w:eastAsia="cs-CZ"/>
        </w:rPr>
        <w:t xml:space="preserve"> pointů na sběrných dvorech Klikatá (Praha 5 – Košíře), Podnikatelská (Praha 21 – Běchovice), a U Plynárny (Praha 10 – Michle). </w:t>
      </w:r>
      <w:r>
        <w:rPr>
          <w:lang w:eastAsia="cs-CZ"/>
        </w:rPr>
        <w:t xml:space="preserve">V roce 2024 přibyl ke stávajícím </w:t>
      </w:r>
      <w:proofErr w:type="spellStart"/>
      <w:r>
        <w:rPr>
          <w:lang w:eastAsia="cs-CZ"/>
        </w:rPr>
        <w:t>reuse</w:t>
      </w:r>
      <w:proofErr w:type="spellEnd"/>
      <w:r>
        <w:rPr>
          <w:lang w:eastAsia="cs-CZ"/>
        </w:rPr>
        <w:t xml:space="preserve"> point na sběrném dvoře Perucká (Praha 2). </w:t>
      </w:r>
      <w:r w:rsidRPr="00CE38BD">
        <w:rPr>
          <w:lang w:eastAsia="cs-CZ"/>
        </w:rPr>
        <w:t>Na území města tedy bylo v roce 202</w:t>
      </w:r>
      <w:r>
        <w:rPr>
          <w:lang w:eastAsia="cs-CZ"/>
        </w:rPr>
        <w:t>4</w:t>
      </w:r>
      <w:r w:rsidRPr="00CE38BD">
        <w:rPr>
          <w:lang w:eastAsia="cs-CZ"/>
        </w:rPr>
        <w:t xml:space="preserve"> již </w:t>
      </w:r>
      <w:r>
        <w:rPr>
          <w:lang w:eastAsia="cs-CZ"/>
        </w:rPr>
        <w:t>9</w:t>
      </w:r>
      <w:r w:rsidRPr="00CE38BD">
        <w:rPr>
          <w:lang w:eastAsia="cs-CZ"/>
        </w:rPr>
        <w:t xml:space="preserve"> </w:t>
      </w:r>
      <w:proofErr w:type="spellStart"/>
      <w:r w:rsidRPr="00CE38BD">
        <w:rPr>
          <w:lang w:eastAsia="cs-CZ"/>
        </w:rPr>
        <w:t>reuse</w:t>
      </w:r>
      <w:proofErr w:type="spellEnd"/>
      <w:r w:rsidRPr="00CE38BD">
        <w:rPr>
          <w:lang w:eastAsia="cs-CZ"/>
        </w:rPr>
        <w:t xml:space="preserve"> pointů. </w:t>
      </w:r>
      <w:r w:rsidRPr="00DF3A4C">
        <w:rPr>
          <w:lang w:eastAsia="cs-CZ"/>
        </w:rPr>
        <w:t xml:space="preserve">V roce 2025 pokračoval rozvoj sítě a přibyl </w:t>
      </w:r>
      <w:proofErr w:type="spellStart"/>
      <w:r w:rsidRPr="00DF3A4C">
        <w:rPr>
          <w:lang w:eastAsia="cs-CZ"/>
        </w:rPr>
        <w:t>reuse</w:t>
      </w:r>
      <w:proofErr w:type="spellEnd"/>
      <w:r w:rsidRPr="00DF3A4C">
        <w:rPr>
          <w:lang w:eastAsia="cs-CZ"/>
        </w:rPr>
        <w:t xml:space="preserve"> point na sběrném dvoře Ďáblická, Praha 8. Zároveň většina </w:t>
      </w:r>
      <w:proofErr w:type="spellStart"/>
      <w:r w:rsidRPr="00DF3A4C">
        <w:rPr>
          <w:lang w:eastAsia="cs-CZ"/>
        </w:rPr>
        <w:t>reuse</w:t>
      </w:r>
      <w:proofErr w:type="spellEnd"/>
      <w:r w:rsidRPr="00DF3A4C">
        <w:rPr>
          <w:lang w:eastAsia="cs-CZ"/>
        </w:rPr>
        <w:t xml:space="preserve"> pointů přešla na uživatelsky přívětivější systém vyzvedávání věcí „</w:t>
      </w:r>
      <w:r w:rsidRPr="00DF3A4C">
        <w:rPr>
          <w:rFonts w:cs="Arial"/>
        </w:rPr>
        <w:t>bez rezervací“, takže si lidé mohou věci vybrat na místě a rovnou odnést</w:t>
      </w:r>
      <w:r>
        <w:rPr>
          <w:rFonts w:cs="Arial"/>
        </w:rPr>
        <w:t>. Lidé mohou</w:t>
      </w:r>
      <w:r w:rsidRPr="00CE38BD">
        <w:rPr>
          <w:lang w:eastAsia="cs-CZ"/>
        </w:rPr>
        <w:t xml:space="preserve"> také sami přímo využít internetovou aplikaci </w:t>
      </w:r>
      <w:hyperlink r:id="rId35" w:history="1">
        <w:r w:rsidRPr="00CE38BD">
          <w:rPr>
            <w:rStyle w:val="Hypertextovodkaz"/>
            <w:lang w:eastAsia="cs-CZ"/>
          </w:rPr>
          <w:t>https://praho.nevyhazujto.cz/</w:t>
        </w:r>
      </w:hyperlink>
      <w:r w:rsidRPr="00CE38BD">
        <w:rPr>
          <w:lang w:eastAsia="cs-CZ"/>
        </w:rPr>
        <w:t xml:space="preserve"> a nabídnout zde věci k dalšímu použití. </w:t>
      </w:r>
    </w:p>
    <w:p w14:paraId="1F72C670" w14:textId="77777777" w:rsidR="00456F05" w:rsidRDefault="00456F05" w:rsidP="000557C7">
      <w:pPr>
        <w:ind w:firstLine="708"/>
        <w:rPr>
          <w:lang w:eastAsia="cs-CZ"/>
        </w:rPr>
      </w:pPr>
    </w:p>
    <w:p w14:paraId="4434412D" w14:textId="515AB230" w:rsidR="000557C7" w:rsidRPr="00CE38BD" w:rsidRDefault="000557C7" w:rsidP="000557C7">
      <w:pPr>
        <w:ind w:firstLine="708"/>
        <w:rPr>
          <w:lang w:eastAsia="cs-CZ"/>
        </w:rPr>
      </w:pPr>
      <w:r w:rsidRPr="00DF3A4C">
        <w:rPr>
          <w:lang w:eastAsia="cs-CZ"/>
        </w:rPr>
        <w:t xml:space="preserve">Mezi projekty finančně podporované městem patří dále </w:t>
      </w:r>
      <w:proofErr w:type="spellStart"/>
      <w:r w:rsidRPr="00DF3A4C">
        <w:rPr>
          <w:lang w:eastAsia="cs-CZ"/>
        </w:rPr>
        <w:t>Reuse</w:t>
      </w:r>
      <w:proofErr w:type="spellEnd"/>
      <w:r w:rsidRPr="00DF3A4C">
        <w:rPr>
          <w:lang w:eastAsia="cs-CZ"/>
        </w:rPr>
        <w:t xml:space="preserve"> centra – </w:t>
      </w:r>
      <w:proofErr w:type="spellStart"/>
      <w:r w:rsidRPr="00DF3A4C">
        <w:rPr>
          <w:lang w:eastAsia="cs-CZ"/>
        </w:rPr>
        <w:t>Libre</w:t>
      </w:r>
      <w:proofErr w:type="spellEnd"/>
      <w:r w:rsidRPr="00DF3A4C">
        <w:rPr>
          <w:lang w:eastAsia="cs-CZ"/>
        </w:rPr>
        <w:t xml:space="preserve"> na Praze 8, Sto.re na Praze 7 a </w:t>
      </w:r>
      <w:proofErr w:type="spellStart"/>
      <w:r w:rsidRPr="00DF3A4C">
        <w:rPr>
          <w:lang w:eastAsia="cs-CZ"/>
        </w:rPr>
        <w:t>Reuse</w:t>
      </w:r>
      <w:proofErr w:type="spellEnd"/>
      <w:r w:rsidRPr="00DF3A4C">
        <w:rPr>
          <w:lang w:eastAsia="cs-CZ"/>
        </w:rPr>
        <w:t xml:space="preserve"> Praha 11.</w:t>
      </w:r>
      <w:r w:rsidRPr="00DF3A4C">
        <w:rPr>
          <w:rFonts w:cs="Arial"/>
          <w:color w:val="000000"/>
        </w:rPr>
        <w:t xml:space="preserve"> </w:t>
      </w:r>
      <w:proofErr w:type="spellStart"/>
      <w:r w:rsidRPr="00DF3A4C">
        <w:t>Reuse</w:t>
      </w:r>
      <w:proofErr w:type="spellEnd"/>
      <w:r w:rsidRPr="00DF3A4C">
        <w:t xml:space="preserve"> centrum je místo, kde lidé mohou darovat věci, které </w:t>
      </w:r>
      <w:r>
        <w:t>již</w:t>
      </w:r>
      <w:r w:rsidRPr="00DF3A4C">
        <w:t xml:space="preserve"> nepotřebují, a zároveň si odnést použitelné předměty za nízkou cenu. </w:t>
      </w:r>
      <w:proofErr w:type="spellStart"/>
      <w:r>
        <w:t>Reuse</w:t>
      </w:r>
      <w:proofErr w:type="spellEnd"/>
      <w:r>
        <w:t xml:space="preserve"> centra p</w:t>
      </w:r>
      <w:r w:rsidRPr="00DF3A4C">
        <w:t>omá</w:t>
      </w:r>
      <w:r>
        <w:t>hají</w:t>
      </w:r>
      <w:r w:rsidRPr="00DF3A4C">
        <w:t xml:space="preserve"> snižovat množství odpadu a podporuj</w:t>
      </w:r>
      <w:r>
        <w:t>í</w:t>
      </w:r>
      <w:r w:rsidRPr="00DF3A4C">
        <w:t xml:space="preserve"> udržitelné spotřebitelské návyky.</w:t>
      </w:r>
      <w:r w:rsidRPr="00DF3A4C">
        <w:rPr>
          <w:rFonts w:cs="Arial"/>
          <w:color w:val="000000"/>
        </w:rPr>
        <w:t xml:space="preserve"> Centra pořádají také výměnné akce (swapy), opravárenské dílny nebo </w:t>
      </w:r>
      <w:proofErr w:type="spellStart"/>
      <w:r w:rsidRPr="00DF3A4C">
        <w:rPr>
          <w:rFonts w:cs="Arial"/>
          <w:color w:val="000000"/>
        </w:rPr>
        <w:t>upcyklační</w:t>
      </w:r>
      <w:proofErr w:type="spellEnd"/>
      <w:r w:rsidRPr="00DF3A4C">
        <w:rPr>
          <w:rFonts w:cs="Arial"/>
          <w:color w:val="000000"/>
        </w:rPr>
        <w:t xml:space="preserve"> workshopy.</w:t>
      </w:r>
    </w:p>
    <w:p w14:paraId="7EB00594" w14:textId="77777777" w:rsidR="00456F05" w:rsidRDefault="00456F05" w:rsidP="000557C7">
      <w:pPr>
        <w:ind w:firstLine="708"/>
        <w:rPr>
          <w:lang w:eastAsia="cs-CZ"/>
        </w:rPr>
      </w:pPr>
    </w:p>
    <w:p w14:paraId="23B52D19" w14:textId="113378DA" w:rsidR="000557C7" w:rsidRPr="00CE38BD" w:rsidRDefault="000557C7" w:rsidP="000557C7">
      <w:pPr>
        <w:ind w:firstLine="708"/>
        <w:rPr>
          <w:lang w:eastAsia="cs-CZ"/>
        </w:rPr>
      </w:pPr>
      <w:r w:rsidRPr="00DF3A4C">
        <w:rPr>
          <w:lang w:eastAsia="cs-CZ"/>
        </w:rPr>
        <w:t xml:space="preserve">Alternativními možnostmi nakládání s předměty, které jsou ještě v dobré kondici, je jejich přinesení na akce typu </w:t>
      </w:r>
      <w:proofErr w:type="spellStart"/>
      <w:r w:rsidRPr="00DF3A4C">
        <w:rPr>
          <w:lang w:eastAsia="cs-CZ"/>
        </w:rPr>
        <w:t>Reuse</w:t>
      </w:r>
      <w:proofErr w:type="spellEnd"/>
      <w:r w:rsidRPr="00DF3A4C">
        <w:rPr>
          <w:lang w:eastAsia="cs-CZ"/>
        </w:rPr>
        <w:t xml:space="preserve"> den, kde se pořádá swap zdarma. V roce 202</w:t>
      </w:r>
      <w:r>
        <w:rPr>
          <w:lang w:eastAsia="cs-CZ"/>
        </w:rPr>
        <w:t>5</w:t>
      </w:r>
      <w:r w:rsidRPr="00DF3A4C">
        <w:rPr>
          <w:lang w:eastAsia="cs-CZ"/>
        </w:rPr>
        <w:t xml:space="preserve"> bylo zorganizováno </w:t>
      </w:r>
      <w:r>
        <w:rPr>
          <w:lang w:eastAsia="cs-CZ"/>
        </w:rPr>
        <w:t>27</w:t>
      </w:r>
      <w:r w:rsidRPr="00DF3A4C">
        <w:rPr>
          <w:lang w:eastAsia="cs-CZ"/>
        </w:rPr>
        <w:t xml:space="preserve"> </w:t>
      </w:r>
      <w:proofErr w:type="spellStart"/>
      <w:r w:rsidRPr="00DF3A4C">
        <w:rPr>
          <w:lang w:eastAsia="cs-CZ"/>
        </w:rPr>
        <w:t>Reuse</w:t>
      </w:r>
      <w:proofErr w:type="spellEnd"/>
      <w:r w:rsidRPr="00DF3A4C">
        <w:rPr>
          <w:lang w:eastAsia="cs-CZ"/>
        </w:rPr>
        <w:t xml:space="preserve"> dnů na </w:t>
      </w:r>
      <w:r>
        <w:rPr>
          <w:lang w:eastAsia="cs-CZ"/>
        </w:rPr>
        <w:t>22</w:t>
      </w:r>
      <w:r w:rsidRPr="00DF3A4C">
        <w:rPr>
          <w:lang w:eastAsia="cs-CZ"/>
        </w:rPr>
        <w:t xml:space="preserve"> městských částech</w:t>
      </w:r>
      <w:r>
        <w:rPr>
          <w:lang w:eastAsia="cs-CZ"/>
        </w:rPr>
        <w:t xml:space="preserve"> za finanční a metodické podpory města</w:t>
      </w:r>
      <w:r w:rsidRPr="00DF3A4C">
        <w:rPr>
          <w:lang w:eastAsia="cs-CZ"/>
        </w:rPr>
        <w:t xml:space="preserve">. </w:t>
      </w:r>
      <w:r>
        <w:rPr>
          <w:lang w:eastAsia="cs-CZ"/>
        </w:rPr>
        <w:t xml:space="preserve">V roce </w:t>
      </w:r>
      <w:r w:rsidRPr="00DF3A4C">
        <w:rPr>
          <w:lang w:eastAsia="cs-CZ"/>
        </w:rPr>
        <w:t>202</w:t>
      </w:r>
      <w:r>
        <w:rPr>
          <w:lang w:eastAsia="cs-CZ"/>
        </w:rPr>
        <w:t xml:space="preserve">4 bylo zorganizováno 19 </w:t>
      </w:r>
      <w:proofErr w:type="spellStart"/>
      <w:r>
        <w:rPr>
          <w:lang w:eastAsia="cs-CZ"/>
        </w:rPr>
        <w:t>Reuse</w:t>
      </w:r>
      <w:proofErr w:type="spellEnd"/>
      <w:r>
        <w:rPr>
          <w:lang w:eastAsia="cs-CZ"/>
        </w:rPr>
        <w:t xml:space="preserve"> dnů a v roce 2023 pouze 6 </w:t>
      </w:r>
      <w:proofErr w:type="spellStart"/>
      <w:r>
        <w:rPr>
          <w:lang w:eastAsia="cs-CZ"/>
        </w:rPr>
        <w:t>Reuse</w:t>
      </w:r>
      <w:proofErr w:type="spellEnd"/>
      <w:r>
        <w:rPr>
          <w:lang w:eastAsia="cs-CZ"/>
        </w:rPr>
        <w:t xml:space="preserve"> dnů.</w:t>
      </w:r>
      <w:r w:rsidRPr="00CE38BD">
        <w:rPr>
          <w:lang w:eastAsia="cs-CZ"/>
        </w:rPr>
        <w:t xml:space="preserve"> </w:t>
      </w:r>
      <w:r>
        <w:rPr>
          <w:lang w:eastAsia="cs-CZ"/>
        </w:rPr>
        <w:t>V roce 2025 se v</w:t>
      </w:r>
      <w:r w:rsidRPr="00CE38BD">
        <w:rPr>
          <w:lang w:eastAsia="cs-CZ"/>
        </w:rPr>
        <w:t xml:space="preserve">ysbíralo </w:t>
      </w:r>
      <w:r>
        <w:rPr>
          <w:lang w:eastAsia="cs-CZ"/>
        </w:rPr>
        <w:t>22 500</w:t>
      </w:r>
      <w:r w:rsidRPr="00CE38BD">
        <w:rPr>
          <w:lang w:eastAsia="cs-CZ"/>
        </w:rPr>
        <w:t xml:space="preserve"> kg předmětů</w:t>
      </w:r>
      <w:r>
        <w:rPr>
          <w:lang w:eastAsia="cs-CZ"/>
        </w:rPr>
        <w:t xml:space="preserve"> </w:t>
      </w:r>
      <w:r w:rsidRPr="00CE38BD">
        <w:rPr>
          <w:lang w:eastAsia="cs-CZ"/>
        </w:rPr>
        <w:t>(knihy, oblečení, nábytek, nádobí…)</w:t>
      </w:r>
      <w:r>
        <w:rPr>
          <w:lang w:eastAsia="cs-CZ"/>
        </w:rPr>
        <w:t xml:space="preserve"> a naprostá většina byla přerozdělena na místě</w:t>
      </w:r>
      <w:r w:rsidRPr="00CE38BD">
        <w:rPr>
          <w:lang w:eastAsia="cs-CZ"/>
        </w:rPr>
        <w:t xml:space="preserve">. </w:t>
      </w:r>
      <w:r>
        <w:rPr>
          <w:lang w:eastAsia="cs-CZ"/>
        </w:rPr>
        <w:t>N</w:t>
      </w:r>
      <w:r w:rsidRPr="00CE38BD">
        <w:rPr>
          <w:lang w:eastAsia="cs-CZ"/>
        </w:rPr>
        <w:t xml:space="preserve">epoškozený nábytek, nebo nábytek vyžadující jen drobné opravy je možno odevzdat do Nábytkové banky v Praze. Nábytková banka nepřijímá čalouněný nábytek! Další alternativou, kterou hlavní město nabízí, jsou opravárenské kurzy pro veřejnost ve spolupráci se SOŠ Jarov, kde si lze pod odborným dohledem drobný nábytek svépomocí opravit. </w:t>
      </w:r>
      <w:r>
        <w:rPr>
          <w:lang w:eastAsia="cs-CZ"/>
        </w:rPr>
        <w:t>V roce</w:t>
      </w:r>
      <w:r w:rsidRPr="00CE38BD">
        <w:rPr>
          <w:lang w:eastAsia="cs-CZ"/>
        </w:rPr>
        <w:t xml:space="preserve"> 202</w:t>
      </w:r>
      <w:r>
        <w:rPr>
          <w:lang w:eastAsia="cs-CZ"/>
        </w:rPr>
        <w:t>4</w:t>
      </w:r>
      <w:r w:rsidRPr="00CE38BD">
        <w:rPr>
          <w:lang w:eastAsia="cs-CZ"/>
        </w:rPr>
        <w:t xml:space="preserve"> jsme </w:t>
      </w:r>
      <w:r>
        <w:rPr>
          <w:lang w:eastAsia="cs-CZ"/>
        </w:rPr>
        <w:t>rozšířili nabídku kurzů pro veřejnost o</w:t>
      </w:r>
      <w:r w:rsidRPr="00CE38BD">
        <w:rPr>
          <w:lang w:eastAsia="cs-CZ"/>
        </w:rPr>
        <w:t xml:space="preserve"> UMPRUM </w:t>
      </w:r>
      <w:r>
        <w:rPr>
          <w:lang w:eastAsia="cs-CZ"/>
        </w:rPr>
        <w:t>(</w:t>
      </w:r>
      <w:proofErr w:type="spellStart"/>
      <w:r>
        <w:rPr>
          <w:lang w:eastAsia="cs-CZ"/>
        </w:rPr>
        <w:t>upcykling</w:t>
      </w:r>
      <w:proofErr w:type="spellEnd"/>
      <w:r>
        <w:rPr>
          <w:lang w:eastAsia="cs-CZ"/>
        </w:rPr>
        <w:t xml:space="preserve"> textilu) </w:t>
      </w:r>
      <w:r w:rsidRPr="00CE38BD">
        <w:rPr>
          <w:lang w:eastAsia="cs-CZ"/>
        </w:rPr>
        <w:t xml:space="preserve">a DDM hl. m. Prahy </w:t>
      </w:r>
      <w:r>
        <w:rPr>
          <w:lang w:eastAsia="cs-CZ"/>
        </w:rPr>
        <w:t>(šicí a opravárenské dílny</w:t>
      </w:r>
      <w:r w:rsidRPr="00B64777">
        <w:rPr>
          <w:lang w:eastAsia="cs-CZ"/>
        </w:rPr>
        <w:t xml:space="preserve">). V roce 2025 se nabídka opravárenských a </w:t>
      </w:r>
      <w:proofErr w:type="spellStart"/>
      <w:r w:rsidRPr="00B64777">
        <w:rPr>
          <w:lang w:eastAsia="cs-CZ"/>
        </w:rPr>
        <w:t>upcyklačních</w:t>
      </w:r>
      <w:proofErr w:type="spellEnd"/>
      <w:r w:rsidRPr="00B64777">
        <w:rPr>
          <w:lang w:eastAsia="cs-CZ"/>
        </w:rPr>
        <w:t xml:space="preserve"> kurzů dále rozšířila o následující </w:t>
      </w:r>
      <w:proofErr w:type="gramStart"/>
      <w:r w:rsidRPr="00B64777">
        <w:rPr>
          <w:lang w:eastAsia="cs-CZ"/>
        </w:rPr>
        <w:t xml:space="preserve">místa - </w:t>
      </w:r>
      <w:r w:rsidRPr="00B64777">
        <w:rPr>
          <w:rFonts w:cs="Arial"/>
          <w:bCs/>
          <w:color w:val="000000"/>
        </w:rPr>
        <w:t>Akademie</w:t>
      </w:r>
      <w:proofErr w:type="gramEnd"/>
      <w:r w:rsidRPr="00B64777">
        <w:rPr>
          <w:rFonts w:cs="Arial"/>
          <w:bCs/>
          <w:color w:val="000000"/>
        </w:rPr>
        <w:t xml:space="preserve"> řemesel Praha, Praha 4 (renovace nábytku, čalounění, </w:t>
      </w:r>
      <w:proofErr w:type="spellStart"/>
      <w:r w:rsidRPr="00B64777">
        <w:rPr>
          <w:rFonts w:cs="Arial"/>
          <w:bCs/>
          <w:color w:val="000000"/>
        </w:rPr>
        <w:t>upcyklace</w:t>
      </w:r>
      <w:proofErr w:type="spellEnd"/>
      <w:r w:rsidRPr="00B64777">
        <w:rPr>
          <w:rFonts w:cs="Arial"/>
          <w:bCs/>
          <w:color w:val="000000"/>
        </w:rPr>
        <w:t xml:space="preserve"> textilu, sváření) a HW </w:t>
      </w:r>
      <w:proofErr w:type="spellStart"/>
      <w:r w:rsidRPr="00B64777">
        <w:rPr>
          <w:rFonts w:cs="Arial"/>
          <w:bCs/>
          <w:color w:val="000000"/>
        </w:rPr>
        <w:t>Lab</w:t>
      </w:r>
      <w:proofErr w:type="spellEnd"/>
      <w:r w:rsidRPr="00B64777">
        <w:rPr>
          <w:rFonts w:cs="Arial"/>
          <w:bCs/>
          <w:color w:val="000000"/>
        </w:rPr>
        <w:t xml:space="preserve">, Praha 4 (opravárenské dny a </w:t>
      </w:r>
      <w:proofErr w:type="spellStart"/>
      <w:r w:rsidRPr="00B64777">
        <w:rPr>
          <w:rFonts w:cs="Arial"/>
          <w:bCs/>
          <w:color w:val="000000"/>
        </w:rPr>
        <w:t>Repair</w:t>
      </w:r>
      <w:proofErr w:type="spellEnd"/>
      <w:r w:rsidRPr="00B64777">
        <w:rPr>
          <w:rFonts w:cs="Arial"/>
          <w:bCs/>
          <w:color w:val="000000"/>
        </w:rPr>
        <w:t xml:space="preserve"> Café). Město tak podpořilo uspořádání 65 workshopů / opravárenských dílen.</w:t>
      </w:r>
    </w:p>
    <w:p w14:paraId="788FD213" w14:textId="77777777" w:rsidR="000557C7" w:rsidRDefault="000557C7" w:rsidP="000557C7">
      <w:pPr>
        <w:rPr>
          <w:lang w:eastAsia="cs-CZ"/>
        </w:rPr>
      </w:pPr>
    </w:p>
    <w:p w14:paraId="6729F4E4" w14:textId="77777777" w:rsidR="00976BAA" w:rsidRDefault="00976BAA" w:rsidP="000557C7">
      <w:pPr>
        <w:rPr>
          <w:lang w:eastAsia="cs-CZ"/>
        </w:rPr>
      </w:pPr>
    </w:p>
    <w:p w14:paraId="7ED2ACA8" w14:textId="77777777" w:rsidR="00976BAA" w:rsidRDefault="00976BAA" w:rsidP="000557C7">
      <w:pPr>
        <w:rPr>
          <w:lang w:eastAsia="cs-CZ"/>
        </w:rPr>
      </w:pPr>
    </w:p>
    <w:p w14:paraId="4978BD4E" w14:textId="77777777" w:rsidR="00976BAA" w:rsidRDefault="00976BAA" w:rsidP="000557C7">
      <w:pPr>
        <w:rPr>
          <w:lang w:eastAsia="cs-CZ"/>
        </w:rPr>
      </w:pPr>
    </w:p>
    <w:p w14:paraId="559CB450" w14:textId="77777777" w:rsidR="00976BAA" w:rsidRDefault="00976BAA" w:rsidP="000557C7">
      <w:pPr>
        <w:rPr>
          <w:lang w:eastAsia="cs-CZ"/>
        </w:rPr>
      </w:pPr>
    </w:p>
    <w:p w14:paraId="061CA646" w14:textId="77777777" w:rsidR="00976BAA" w:rsidRDefault="00976BAA" w:rsidP="000557C7">
      <w:pPr>
        <w:rPr>
          <w:lang w:eastAsia="cs-CZ"/>
        </w:rPr>
      </w:pPr>
    </w:p>
    <w:p w14:paraId="407B135F" w14:textId="77395D38" w:rsidR="000557C7" w:rsidRDefault="000557C7" w:rsidP="000557C7">
      <w:pPr>
        <w:pStyle w:val="Titulek"/>
        <w:keepNext/>
        <w:spacing w:after="0"/>
        <w:rPr>
          <w:color w:val="auto"/>
          <w:sz w:val="20"/>
          <w:szCs w:val="20"/>
        </w:rPr>
      </w:pPr>
      <w:bookmarkStart w:id="46" w:name="_Toc227928015"/>
      <w:bookmarkStart w:id="47" w:name="_Hlk226459193"/>
      <w:r w:rsidRPr="00E13B7C">
        <w:rPr>
          <w:color w:val="auto"/>
          <w:sz w:val="20"/>
          <w:szCs w:val="20"/>
        </w:rPr>
        <w:t xml:space="preserve">Tabulka </w:t>
      </w:r>
      <w:r>
        <w:rPr>
          <w:color w:val="auto"/>
          <w:sz w:val="20"/>
          <w:szCs w:val="20"/>
        </w:rPr>
        <w:t xml:space="preserve">č. </w:t>
      </w:r>
      <w:r w:rsidRPr="00E13B7C">
        <w:rPr>
          <w:color w:val="auto"/>
          <w:sz w:val="20"/>
          <w:szCs w:val="20"/>
        </w:rPr>
        <w:fldChar w:fldCharType="begin"/>
      </w:r>
      <w:r w:rsidRPr="00E13B7C">
        <w:rPr>
          <w:color w:val="auto"/>
          <w:sz w:val="20"/>
          <w:szCs w:val="20"/>
        </w:rPr>
        <w:instrText xml:space="preserve"> SEQ Tabulka \* ARABIC </w:instrText>
      </w:r>
      <w:r w:rsidRPr="00E13B7C">
        <w:rPr>
          <w:color w:val="auto"/>
          <w:sz w:val="20"/>
          <w:szCs w:val="20"/>
        </w:rPr>
        <w:fldChar w:fldCharType="separate"/>
      </w:r>
      <w:r w:rsidR="00EE4AF8">
        <w:rPr>
          <w:noProof/>
          <w:color w:val="auto"/>
          <w:sz w:val="20"/>
          <w:szCs w:val="20"/>
        </w:rPr>
        <w:t>10</w:t>
      </w:r>
      <w:r w:rsidRPr="00E13B7C">
        <w:rPr>
          <w:color w:val="auto"/>
          <w:sz w:val="20"/>
          <w:szCs w:val="20"/>
        </w:rPr>
        <w:fldChar w:fldCharType="end"/>
      </w:r>
      <w:r>
        <w:rPr>
          <w:color w:val="auto"/>
          <w:sz w:val="20"/>
          <w:szCs w:val="20"/>
        </w:rPr>
        <w:t xml:space="preserve"> </w:t>
      </w:r>
      <w:r w:rsidRPr="00E13B7C">
        <w:rPr>
          <w:color w:val="auto"/>
          <w:sz w:val="20"/>
          <w:szCs w:val="20"/>
        </w:rPr>
        <w:t xml:space="preserve"> </w:t>
      </w:r>
      <w:proofErr w:type="spellStart"/>
      <w:r>
        <w:rPr>
          <w:color w:val="auto"/>
          <w:sz w:val="20"/>
          <w:szCs w:val="20"/>
        </w:rPr>
        <w:t>Reuse</w:t>
      </w:r>
      <w:proofErr w:type="spellEnd"/>
      <w:r>
        <w:rPr>
          <w:color w:val="auto"/>
          <w:sz w:val="20"/>
          <w:szCs w:val="20"/>
        </w:rPr>
        <w:t xml:space="preserve"> na sběrných dvorech města</w:t>
      </w:r>
      <w:bookmarkEnd w:id="46"/>
    </w:p>
    <w:tbl>
      <w:tblPr>
        <w:tblStyle w:val="Mkatabulky"/>
        <w:tblW w:w="0" w:type="auto"/>
        <w:tblLook w:val="04A0" w:firstRow="1" w:lastRow="0" w:firstColumn="1" w:lastColumn="0" w:noHBand="0" w:noVBand="1"/>
      </w:tblPr>
      <w:tblGrid>
        <w:gridCol w:w="846"/>
        <w:gridCol w:w="1511"/>
        <w:gridCol w:w="1511"/>
      </w:tblGrid>
      <w:tr w:rsidR="00F33709" w14:paraId="5241DAD6" w14:textId="77777777" w:rsidTr="004F5549">
        <w:tc>
          <w:tcPr>
            <w:tcW w:w="846" w:type="dxa"/>
          </w:tcPr>
          <w:p w14:paraId="573B3E04" w14:textId="77777777" w:rsidR="00F33709" w:rsidRPr="005314FF" w:rsidRDefault="00F33709" w:rsidP="004F5549">
            <w:pPr>
              <w:rPr>
                <w:sz w:val="20"/>
                <w:szCs w:val="20"/>
                <w:lang w:eastAsia="cs-CZ"/>
              </w:rPr>
            </w:pPr>
            <w:bookmarkStart w:id="48" w:name="_Hlk226459327"/>
            <w:bookmarkEnd w:id="47"/>
            <w:r w:rsidRPr="005314FF">
              <w:rPr>
                <w:sz w:val="20"/>
                <w:szCs w:val="20"/>
                <w:lang w:eastAsia="cs-CZ"/>
              </w:rPr>
              <w:t>Rok</w:t>
            </w:r>
          </w:p>
        </w:tc>
        <w:tc>
          <w:tcPr>
            <w:tcW w:w="1511" w:type="dxa"/>
          </w:tcPr>
          <w:p w14:paraId="2958CBC9" w14:textId="77777777" w:rsidR="00F33709" w:rsidRPr="005314FF" w:rsidRDefault="00F33709" w:rsidP="004F5549">
            <w:pPr>
              <w:rPr>
                <w:sz w:val="20"/>
                <w:szCs w:val="20"/>
                <w:lang w:eastAsia="cs-CZ"/>
              </w:rPr>
            </w:pPr>
            <w:r w:rsidRPr="005314FF">
              <w:rPr>
                <w:sz w:val="20"/>
                <w:szCs w:val="20"/>
                <w:lang w:eastAsia="cs-CZ"/>
              </w:rPr>
              <w:t>Vybrané</w:t>
            </w:r>
            <w:r>
              <w:rPr>
                <w:sz w:val="20"/>
                <w:szCs w:val="20"/>
                <w:lang w:eastAsia="cs-CZ"/>
              </w:rPr>
              <w:t xml:space="preserve"> ks</w:t>
            </w:r>
          </w:p>
        </w:tc>
        <w:tc>
          <w:tcPr>
            <w:tcW w:w="1511" w:type="dxa"/>
          </w:tcPr>
          <w:p w14:paraId="4E8EAAF8" w14:textId="77777777" w:rsidR="00F33709" w:rsidRPr="005314FF" w:rsidRDefault="00F33709" w:rsidP="004F5549">
            <w:pPr>
              <w:rPr>
                <w:sz w:val="20"/>
                <w:szCs w:val="20"/>
                <w:lang w:eastAsia="cs-CZ"/>
              </w:rPr>
            </w:pPr>
            <w:r w:rsidRPr="005314FF">
              <w:rPr>
                <w:sz w:val="20"/>
                <w:szCs w:val="20"/>
                <w:lang w:eastAsia="cs-CZ"/>
              </w:rPr>
              <w:t>Předané</w:t>
            </w:r>
            <w:r>
              <w:rPr>
                <w:sz w:val="20"/>
                <w:szCs w:val="20"/>
                <w:lang w:eastAsia="cs-CZ"/>
              </w:rPr>
              <w:t xml:space="preserve"> ks</w:t>
            </w:r>
          </w:p>
        </w:tc>
      </w:tr>
      <w:tr w:rsidR="00F33709" w14:paraId="1391C3E5" w14:textId="77777777" w:rsidTr="004F5549">
        <w:tc>
          <w:tcPr>
            <w:tcW w:w="846" w:type="dxa"/>
          </w:tcPr>
          <w:p w14:paraId="43752F6A" w14:textId="77777777" w:rsidR="00F33709" w:rsidRPr="005314FF" w:rsidRDefault="00F33709" w:rsidP="004F5549">
            <w:pPr>
              <w:rPr>
                <w:sz w:val="20"/>
                <w:szCs w:val="20"/>
                <w:lang w:eastAsia="cs-CZ"/>
              </w:rPr>
            </w:pPr>
            <w:r w:rsidRPr="005314FF">
              <w:rPr>
                <w:sz w:val="20"/>
                <w:szCs w:val="20"/>
                <w:lang w:eastAsia="cs-CZ"/>
              </w:rPr>
              <w:t>2020</w:t>
            </w:r>
          </w:p>
        </w:tc>
        <w:tc>
          <w:tcPr>
            <w:tcW w:w="1511" w:type="dxa"/>
          </w:tcPr>
          <w:p w14:paraId="1554C7C6" w14:textId="77777777" w:rsidR="00F33709" w:rsidRPr="005314FF" w:rsidRDefault="00F33709" w:rsidP="004F5549">
            <w:pPr>
              <w:rPr>
                <w:sz w:val="20"/>
                <w:szCs w:val="20"/>
                <w:lang w:eastAsia="cs-CZ"/>
              </w:rPr>
            </w:pPr>
            <w:r w:rsidRPr="005314FF">
              <w:rPr>
                <w:sz w:val="20"/>
                <w:szCs w:val="20"/>
                <w:lang w:eastAsia="cs-CZ"/>
              </w:rPr>
              <w:t>316</w:t>
            </w:r>
          </w:p>
        </w:tc>
        <w:tc>
          <w:tcPr>
            <w:tcW w:w="1511" w:type="dxa"/>
          </w:tcPr>
          <w:p w14:paraId="7080ADA0" w14:textId="77777777" w:rsidR="00F33709" w:rsidRPr="005314FF" w:rsidRDefault="00F33709" w:rsidP="004F5549">
            <w:pPr>
              <w:rPr>
                <w:sz w:val="20"/>
                <w:szCs w:val="20"/>
                <w:lang w:eastAsia="cs-CZ"/>
              </w:rPr>
            </w:pPr>
            <w:r w:rsidRPr="005314FF">
              <w:rPr>
                <w:sz w:val="20"/>
                <w:szCs w:val="20"/>
                <w:lang w:eastAsia="cs-CZ"/>
              </w:rPr>
              <w:t>264</w:t>
            </w:r>
          </w:p>
        </w:tc>
      </w:tr>
      <w:tr w:rsidR="00F33709" w14:paraId="7762F86D" w14:textId="77777777" w:rsidTr="004F5549">
        <w:tc>
          <w:tcPr>
            <w:tcW w:w="846" w:type="dxa"/>
          </w:tcPr>
          <w:p w14:paraId="5A14E9E7" w14:textId="77777777" w:rsidR="00F33709" w:rsidRPr="005314FF" w:rsidRDefault="00F33709" w:rsidP="004F5549">
            <w:pPr>
              <w:rPr>
                <w:sz w:val="20"/>
                <w:szCs w:val="20"/>
                <w:lang w:eastAsia="cs-CZ"/>
              </w:rPr>
            </w:pPr>
            <w:r>
              <w:rPr>
                <w:sz w:val="20"/>
                <w:szCs w:val="20"/>
                <w:lang w:eastAsia="cs-CZ"/>
              </w:rPr>
              <w:t>2021</w:t>
            </w:r>
          </w:p>
        </w:tc>
        <w:tc>
          <w:tcPr>
            <w:tcW w:w="1511" w:type="dxa"/>
          </w:tcPr>
          <w:p w14:paraId="68C7A48A" w14:textId="77777777" w:rsidR="00F33709" w:rsidRPr="00507D2B" w:rsidRDefault="00F33709" w:rsidP="004F5549">
            <w:pPr>
              <w:rPr>
                <w:sz w:val="20"/>
                <w:szCs w:val="20"/>
                <w:lang w:eastAsia="cs-CZ"/>
              </w:rPr>
            </w:pPr>
            <w:r w:rsidRPr="00507D2B">
              <w:rPr>
                <w:sz w:val="20"/>
                <w:szCs w:val="20"/>
                <w:lang w:eastAsia="cs-CZ"/>
              </w:rPr>
              <w:t>4</w:t>
            </w:r>
            <w:r>
              <w:rPr>
                <w:sz w:val="20"/>
                <w:szCs w:val="20"/>
                <w:lang w:eastAsia="cs-CZ"/>
              </w:rPr>
              <w:t xml:space="preserve"> </w:t>
            </w:r>
            <w:r w:rsidRPr="00507D2B">
              <w:rPr>
                <w:sz w:val="20"/>
                <w:szCs w:val="20"/>
                <w:lang w:eastAsia="cs-CZ"/>
              </w:rPr>
              <w:t>725</w:t>
            </w:r>
          </w:p>
        </w:tc>
        <w:tc>
          <w:tcPr>
            <w:tcW w:w="1511" w:type="dxa"/>
          </w:tcPr>
          <w:p w14:paraId="4E002A48" w14:textId="77777777" w:rsidR="00F33709" w:rsidRPr="00507D2B" w:rsidRDefault="00F33709" w:rsidP="004F5549">
            <w:pPr>
              <w:rPr>
                <w:sz w:val="20"/>
                <w:szCs w:val="20"/>
                <w:lang w:eastAsia="cs-CZ"/>
              </w:rPr>
            </w:pPr>
            <w:r w:rsidRPr="00507D2B">
              <w:rPr>
                <w:sz w:val="20"/>
                <w:szCs w:val="20"/>
                <w:lang w:eastAsia="cs-CZ"/>
              </w:rPr>
              <w:t>3</w:t>
            </w:r>
            <w:r>
              <w:rPr>
                <w:sz w:val="20"/>
                <w:szCs w:val="20"/>
                <w:lang w:eastAsia="cs-CZ"/>
              </w:rPr>
              <w:t xml:space="preserve"> </w:t>
            </w:r>
            <w:r w:rsidRPr="00507D2B">
              <w:rPr>
                <w:sz w:val="20"/>
                <w:szCs w:val="20"/>
                <w:lang w:eastAsia="cs-CZ"/>
              </w:rPr>
              <w:t>962</w:t>
            </w:r>
          </w:p>
        </w:tc>
      </w:tr>
      <w:tr w:rsidR="00F33709" w14:paraId="26C65425" w14:textId="77777777" w:rsidTr="004F5549">
        <w:tc>
          <w:tcPr>
            <w:tcW w:w="846" w:type="dxa"/>
          </w:tcPr>
          <w:p w14:paraId="2AE1597F" w14:textId="77777777" w:rsidR="00F33709" w:rsidRDefault="00F33709" w:rsidP="004F5549">
            <w:pPr>
              <w:rPr>
                <w:sz w:val="20"/>
                <w:szCs w:val="20"/>
                <w:lang w:eastAsia="cs-CZ"/>
              </w:rPr>
            </w:pPr>
            <w:r>
              <w:rPr>
                <w:sz w:val="20"/>
                <w:szCs w:val="20"/>
                <w:lang w:eastAsia="cs-CZ"/>
              </w:rPr>
              <w:t>2022</w:t>
            </w:r>
          </w:p>
        </w:tc>
        <w:tc>
          <w:tcPr>
            <w:tcW w:w="1511" w:type="dxa"/>
          </w:tcPr>
          <w:p w14:paraId="688AA1A7" w14:textId="77777777" w:rsidR="00F33709" w:rsidRPr="009F53FD" w:rsidRDefault="00F33709" w:rsidP="004F5549">
            <w:pPr>
              <w:rPr>
                <w:sz w:val="20"/>
                <w:szCs w:val="20"/>
                <w:lang w:eastAsia="cs-CZ"/>
              </w:rPr>
            </w:pPr>
            <w:r>
              <w:rPr>
                <w:sz w:val="20"/>
                <w:szCs w:val="20"/>
                <w:lang w:eastAsia="cs-CZ"/>
              </w:rPr>
              <w:t>3 889</w:t>
            </w:r>
          </w:p>
        </w:tc>
        <w:tc>
          <w:tcPr>
            <w:tcW w:w="1511" w:type="dxa"/>
          </w:tcPr>
          <w:p w14:paraId="29687111" w14:textId="77777777" w:rsidR="00F33709" w:rsidRPr="009F53FD" w:rsidRDefault="00F33709" w:rsidP="004F5549">
            <w:pPr>
              <w:rPr>
                <w:sz w:val="20"/>
                <w:szCs w:val="20"/>
                <w:lang w:eastAsia="cs-CZ"/>
              </w:rPr>
            </w:pPr>
            <w:r>
              <w:rPr>
                <w:sz w:val="20"/>
                <w:szCs w:val="20"/>
                <w:lang w:eastAsia="cs-CZ"/>
              </w:rPr>
              <w:t>3 108</w:t>
            </w:r>
          </w:p>
        </w:tc>
      </w:tr>
      <w:tr w:rsidR="00F33709" w14:paraId="0E564401" w14:textId="77777777" w:rsidTr="004F5549">
        <w:tc>
          <w:tcPr>
            <w:tcW w:w="846" w:type="dxa"/>
          </w:tcPr>
          <w:p w14:paraId="2196E769" w14:textId="77777777" w:rsidR="00F33709" w:rsidRDefault="00F33709" w:rsidP="004F5549">
            <w:pPr>
              <w:rPr>
                <w:sz w:val="20"/>
                <w:szCs w:val="20"/>
                <w:lang w:eastAsia="cs-CZ"/>
              </w:rPr>
            </w:pPr>
            <w:r>
              <w:rPr>
                <w:sz w:val="20"/>
                <w:szCs w:val="20"/>
                <w:lang w:eastAsia="cs-CZ"/>
              </w:rPr>
              <w:t>2023</w:t>
            </w:r>
          </w:p>
        </w:tc>
        <w:tc>
          <w:tcPr>
            <w:tcW w:w="1511" w:type="dxa"/>
          </w:tcPr>
          <w:p w14:paraId="384434F0" w14:textId="77777777" w:rsidR="00F33709" w:rsidRPr="00CE38BD" w:rsidRDefault="00F33709" w:rsidP="004F5549">
            <w:pPr>
              <w:rPr>
                <w:sz w:val="20"/>
                <w:szCs w:val="20"/>
                <w:lang w:eastAsia="cs-CZ"/>
              </w:rPr>
            </w:pPr>
            <w:r w:rsidRPr="00CE38BD">
              <w:rPr>
                <w:sz w:val="20"/>
                <w:szCs w:val="20"/>
                <w:lang w:eastAsia="cs-CZ"/>
              </w:rPr>
              <w:t>8 666</w:t>
            </w:r>
          </w:p>
        </w:tc>
        <w:tc>
          <w:tcPr>
            <w:tcW w:w="1511" w:type="dxa"/>
          </w:tcPr>
          <w:p w14:paraId="2BAFB241" w14:textId="77777777" w:rsidR="00F33709" w:rsidRPr="00CE38BD" w:rsidRDefault="00F33709" w:rsidP="004F5549">
            <w:pPr>
              <w:rPr>
                <w:sz w:val="20"/>
                <w:szCs w:val="20"/>
                <w:lang w:eastAsia="cs-CZ"/>
              </w:rPr>
            </w:pPr>
            <w:r w:rsidRPr="00CE38BD">
              <w:rPr>
                <w:sz w:val="20"/>
                <w:szCs w:val="20"/>
                <w:lang w:eastAsia="cs-CZ"/>
              </w:rPr>
              <w:t>7 604</w:t>
            </w:r>
          </w:p>
        </w:tc>
      </w:tr>
      <w:tr w:rsidR="00F33709" w14:paraId="717331D3" w14:textId="77777777" w:rsidTr="004F5549">
        <w:tc>
          <w:tcPr>
            <w:tcW w:w="846" w:type="dxa"/>
          </w:tcPr>
          <w:p w14:paraId="1E7B8C6B" w14:textId="77777777" w:rsidR="00F33709" w:rsidRDefault="00F33709" w:rsidP="004F5549">
            <w:pPr>
              <w:rPr>
                <w:sz w:val="20"/>
                <w:szCs w:val="20"/>
                <w:lang w:eastAsia="cs-CZ"/>
              </w:rPr>
            </w:pPr>
            <w:r>
              <w:rPr>
                <w:sz w:val="20"/>
                <w:szCs w:val="20"/>
                <w:lang w:eastAsia="cs-CZ"/>
              </w:rPr>
              <w:t>2024</w:t>
            </w:r>
          </w:p>
        </w:tc>
        <w:tc>
          <w:tcPr>
            <w:tcW w:w="1511" w:type="dxa"/>
          </w:tcPr>
          <w:p w14:paraId="32F204F3" w14:textId="77777777" w:rsidR="00F33709" w:rsidRPr="00CE38BD" w:rsidRDefault="00F33709" w:rsidP="004F5549">
            <w:pPr>
              <w:rPr>
                <w:sz w:val="20"/>
                <w:szCs w:val="20"/>
                <w:lang w:eastAsia="cs-CZ"/>
              </w:rPr>
            </w:pPr>
            <w:r>
              <w:rPr>
                <w:sz w:val="20"/>
                <w:szCs w:val="20"/>
                <w:lang w:eastAsia="cs-CZ"/>
              </w:rPr>
              <w:t>14 014</w:t>
            </w:r>
          </w:p>
        </w:tc>
        <w:tc>
          <w:tcPr>
            <w:tcW w:w="1511" w:type="dxa"/>
          </w:tcPr>
          <w:p w14:paraId="09B4A038" w14:textId="77777777" w:rsidR="00F33709" w:rsidRPr="00CE38BD" w:rsidRDefault="00F33709" w:rsidP="004F5549">
            <w:pPr>
              <w:rPr>
                <w:sz w:val="20"/>
                <w:szCs w:val="20"/>
                <w:lang w:eastAsia="cs-CZ"/>
              </w:rPr>
            </w:pPr>
            <w:r>
              <w:rPr>
                <w:sz w:val="20"/>
                <w:szCs w:val="20"/>
                <w:lang w:eastAsia="cs-CZ"/>
              </w:rPr>
              <w:t>12 875</w:t>
            </w:r>
          </w:p>
        </w:tc>
      </w:tr>
      <w:tr w:rsidR="00F33709" w14:paraId="4F9A0E69" w14:textId="77777777" w:rsidTr="004F5549">
        <w:tc>
          <w:tcPr>
            <w:tcW w:w="846" w:type="dxa"/>
          </w:tcPr>
          <w:p w14:paraId="6B4B4F4E" w14:textId="77777777" w:rsidR="00F33709" w:rsidRDefault="00F33709" w:rsidP="004F5549">
            <w:pPr>
              <w:rPr>
                <w:sz w:val="20"/>
                <w:szCs w:val="20"/>
                <w:lang w:eastAsia="cs-CZ"/>
              </w:rPr>
            </w:pPr>
            <w:r>
              <w:rPr>
                <w:sz w:val="20"/>
                <w:szCs w:val="20"/>
                <w:lang w:eastAsia="cs-CZ"/>
              </w:rPr>
              <w:t>2025</w:t>
            </w:r>
          </w:p>
        </w:tc>
        <w:tc>
          <w:tcPr>
            <w:tcW w:w="1511" w:type="dxa"/>
          </w:tcPr>
          <w:p w14:paraId="7866C546" w14:textId="77777777" w:rsidR="00F33709" w:rsidRDefault="00F33709" w:rsidP="004F5549">
            <w:pPr>
              <w:rPr>
                <w:sz w:val="20"/>
                <w:szCs w:val="20"/>
                <w:lang w:eastAsia="cs-CZ"/>
              </w:rPr>
            </w:pPr>
            <w:r>
              <w:rPr>
                <w:sz w:val="20"/>
                <w:szCs w:val="20"/>
                <w:lang w:eastAsia="cs-CZ"/>
              </w:rPr>
              <w:t>22 652</w:t>
            </w:r>
          </w:p>
        </w:tc>
        <w:tc>
          <w:tcPr>
            <w:tcW w:w="1511" w:type="dxa"/>
          </w:tcPr>
          <w:p w14:paraId="19AAFC34" w14:textId="77777777" w:rsidR="00F33709" w:rsidRDefault="00F33709" w:rsidP="004F5549">
            <w:pPr>
              <w:rPr>
                <w:sz w:val="20"/>
                <w:szCs w:val="20"/>
                <w:lang w:eastAsia="cs-CZ"/>
              </w:rPr>
            </w:pPr>
            <w:r>
              <w:rPr>
                <w:sz w:val="20"/>
                <w:szCs w:val="20"/>
                <w:lang w:eastAsia="cs-CZ"/>
              </w:rPr>
              <w:t>17 669</w:t>
            </w:r>
          </w:p>
        </w:tc>
      </w:tr>
      <w:bookmarkEnd w:id="48"/>
    </w:tbl>
    <w:p w14:paraId="5B8ED8D8" w14:textId="77777777" w:rsidR="00D85BEB" w:rsidRDefault="00D85BEB" w:rsidP="00D85BEB">
      <w:pPr>
        <w:pStyle w:val="Nadpis2"/>
        <w:numPr>
          <w:ilvl w:val="0"/>
          <w:numId w:val="0"/>
        </w:numPr>
        <w:ind w:left="576"/>
        <w:rPr>
          <w:rFonts w:eastAsia="Times New Roman"/>
          <w:lang w:eastAsia="cs-CZ"/>
        </w:rPr>
      </w:pPr>
    </w:p>
    <w:p w14:paraId="1221B87A" w14:textId="58C2002C" w:rsidR="00D85BEB" w:rsidRPr="00456F05" w:rsidRDefault="00D85BEB" w:rsidP="00456F05">
      <w:pPr>
        <w:pStyle w:val="Titulek"/>
        <w:keepNext/>
        <w:spacing w:after="0"/>
        <w:rPr>
          <w:color w:val="auto"/>
          <w:sz w:val="20"/>
          <w:szCs w:val="20"/>
        </w:rPr>
      </w:pPr>
      <w:bookmarkStart w:id="49" w:name="_Toc227928016"/>
      <w:r w:rsidRPr="00E13B7C">
        <w:rPr>
          <w:color w:val="auto"/>
          <w:sz w:val="20"/>
          <w:szCs w:val="20"/>
        </w:rPr>
        <w:t xml:space="preserve">Tabulka </w:t>
      </w:r>
      <w:r>
        <w:rPr>
          <w:color w:val="auto"/>
          <w:sz w:val="20"/>
          <w:szCs w:val="20"/>
        </w:rPr>
        <w:t>č</w:t>
      </w:r>
      <w:r w:rsidRPr="00D85BEB">
        <w:rPr>
          <w:color w:val="auto"/>
          <w:sz w:val="20"/>
          <w:szCs w:val="20"/>
        </w:rPr>
        <w:t xml:space="preserve">. </w:t>
      </w:r>
      <w:r w:rsidRPr="00D85BEB">
        <w:rPr>
          <w:color w:val="auto"/>
          <w:sz w:val="20"/>
          <w:szCs w:val="20"/>
        </w:rPr>
        <w:fldChar w:fldCharType="begin"/>
      </w:r>
      <w:r w:rsidRPr="00D85BEB">
        <w:rPr>
          <w:color w:val="auto"/>
          <w:sz w:val="20"/>
          <w:szCs w:val="20"/>
        </w:rPr>
        <w:instrText xml:space="preserve"> SEQ Tabulka \* ARABIC </w:instrText>
      </w:r>
      <w:r w:rsidRPr="00D85BEB">
        <w:rPr>
          <w:color w:val="auto"/>
          <w:sz w:val="20"/>
          <w:szCs w:val="20"/>
        </w:rPr>
        <w:fldChar w:fldCharType="separate"/>
      </w:r>
      <w:r w:rsidR="00EE4AF8">
        <w:rPr>
          <w:noProof/>
          <w:color w:val="auto"/>
          <w:sz w:val="20"/>
          <w:szCs w:val="20"/>
        </w:rPr>
        <w:t>11</w:t>
      </w:r>
      <w:r w:rsidRPr="00D85BEB">
        <w:rPr>
          <w:color w:val="auto"/>
          <w:sz w:val="20"/>
          <w:szCs w:val="20"/>
        </w:rPr>
        <w:fldChar w:fldCharType="end"/>
      </w:r>
      <w:r w:rsidR="00456F05">
        <w:rPr>
          <w:color w:val="auto"/>
          <w:sz w:val="20"/>
          <w:szCs w:val="20"/>
        </w:rPr>
        <w:t xml:space="preserve"> </w:t>
      </w:r>
      <w:r w:rsidRPr="00456F05">
        <w:rPr>
          <w:color w:val="auto"/>
          <w:sz w:val="20"/>
          <w:szCs w:val="20"/>
        </w:rPr>
        <w:t xml:space="preserve"> </w:t>
      </w:r>
      <w:proofErr w:type="spellStart"/>
      <w:r w:rsidRPr="00456F05">
        <w:rPr>
          <w:color w:val="auto"/>
          <w:sz w:val="20"/>
          <w:szCs w:val="20"/>
        </w:rPr>
        <w:t>Reuse</w:t>
      </w:r>
      <w:proofErr w:type="spellEnd"/>
      <w:r w:rsidRPr="00456F05">
        <w:rPr>
          <w:color w:val="auto"/>
          <w:sz w:val="20"/>
          <w:szCs w:val="20"/>
        </w:rPr>
        <w:t xml:space="preserve"> centra</w:t>
      </w:r>
      <w:bookmarkEnd w:id="49"/>
    </w:p>
    <w:tbl>
      <w:tblPr>
        <w:tblStyle w:val="Mkatabulky"/>
        <w:tblW w:w="0" w:type="auto"/>
        <w:tblLook w:val="04A0" w:firstRow="1" w:lastRow="0" w:firstColumn="1" w:lastColumn="0" w:noHBand="0" w:noVBand="1"/>
      </w:tblPr>
      <w:tblGrid>
        <w:gridCol w:w="846"/>
        <w:gridCol w:w="1511"/>
        <w:gridCol w:w="1511"/>
        <w:gridCol w:w="1511"/>
      </w:tblGrid>
      <w:tr w:rsidR="00D85BEB" w:rsidRPr="00714DD5" w14:paraId="1C458EE4" w14:textId="77777777" w:rsidTr="002E3B4F">
        <w:tc>
          <w:tcPr>
            <w:tcW w:w="846" w:type="dxa"/>
          </w:tcPr>
          <w:p w14:paraId="32AEEA47" w14:textId="77777777" w:rsidR="00D85BEB" w:rsidRPr="004F32CD" w:rsidRDefault="00D85BEB" w:rsidP="002E3B4F">
            <w:pPr>
              <w:rPr>
                <w:sz w:val="20"/>
                <w:szCs w:val="20"/>
                <w:lang w:eastAsia="cs-CZ"/>
              </w:rPr>
            </w:pPr>
            <w:r w:rsidRPr="004F32CD">
              <w:rPr>
                <w:sz w:val="20"/>
                <w:szCs w:val="20"/>
                <w:lang w:eastAsia="cs-CZ"/>
              </w:rPr>
              <w:t>Rok</w:t>
            </w:r>
          </w:p>
        </w:tc>
        <w:tc>
          <w:tcPr>
            <w:tcW w:w="1511" w:type="dxa"/>
          </w:tcPr>
          <w:p w14:paraId="7B5E63FB" w14:textId="77777777" w:rsidR="00D85BEB" w:rsidRPr="004F32CD" w:rsidRDefault="00D85BEB" w:rsidP="002E3B4F">
            <w:pPr>
              <w:rPr>
                <w:sz w:val="20"/>
                <w:szCs w:val="20"/>
                <w:lang w:eastAsia="cs-CZ"/>
              </w:rPr>
            </w:pPr>
            <w:r w:rsidRPr="004F32CD">
              <w:rPr>
                <w:sz w:val="20"/>
                <w:szCs w:val="20"/>
                <w:lang w:eastAsia="cs-CZ"/>
              </w:rPr>
              <w:t>Počet provozoven</w:t>
            </w:r>
          </w:p>
        </w:tc>
        <w:tc>
          <w:tcPr>
            <w:tcW w:w="1511" w:type="dxa"/>
          </w:tcPr>
          <w:p w14:paraId="6F2E8B3E" w14:textId="77777777" w:rsidR="00D85BEB" w:rsidRPr="004F32CD" w:rsidRDefault="00D85BEB" w:rsidP="002E3B4F">
            <w:pPr>
              <w:rPr>
                <w:sz w:val="20"/>
                <w:szCs w:val="20"/>
                <w:lang w:eastAsia="cs-CZ"/>
              </w:rPr>
            </w:pPr>
            <w:r w:rsidRPr="004F32CD">
              <w:rPr>
                <w:sz w:val="20"/>
                <w:szCs w:val="20"/>
                <w:lang w:eastAsia="cs-CZ"/>
              </w:rPr>
              <w:t>Vybrané ks</w:t>
            </w:r>
          </w:p>
        </w:tc>
        <w:tc>
          <w:tcPr>
            <w:tcW w:w="1511" w:type="dxa"/>
          </w:tcPr>
          <w:p w14:paraId="67A0BB7D" w14:textId="77777777" w:rsidR="00D85BEB" w:rsidRPr="004F32CD" w:rsidRDefault="00D85BEB" w:rsidP="002E3B4F">
            <w:pPr>
              <w:rPr>
                <w:sz w:val="20"/>
                <w:szCs w:val="20"/>
                <w:lang w:eastAsia="cs-CZ"/>
              </w:rPr>
            </w:pPr>
            <w:r w:rsidRPr="004F32CD">
              <w:rPr>
                <w:sz w:val="20"/>
                <w:szCs w:val="20"/>
                <w:lang w:eastAsia="cs-CZ"/>
              </w:rPr>
              <w:t>Předané ks</w:t>
            </w:r>
          </w:p>
        </w:tc>
      </w:tr>
      <w:tr w:rsidR="00D85BEB" w14:paraId="631540B5" w14:textId="77777777" w:rsidTr="002E3B4F">
        <w:tc>
          <w:tcPr>
            <w:tcW w:w="846" w:type="dxa"/>
          </w:tcPr>
          <w:p w14:paraId="33878A8F" w14:textId="77777777" w:rsidR="00D85BEB" w:rsidRPr="004F32CD" w:rsidRDefault="00D85BEB" w:rsidP="002E3B4F">
            <w:pPr>
              <w:rPr>
                <w:sz w:val="20"/>
                <w:szCs w:val="20"/>
                <w:lang w:eastAsia="cs-CZ"/>
              </w:rPr>
            </w:pPr>
            <w:r w:rsidRPr="004F32CD">
              <w:rPr>
                <w:sz w:val="20"/>
                <w:szCs w:val="20"/>
                <w:lang w:eastAsia="cs-CZ"/>
              </w:rPr>
              <w:t>2025</w:t>
            </w:r>
          </w:p>
        </w:tc>
        <w:tc>
          <w:tcPr>
            <w:tcW w:w="1511" w:type="dxa"/>
          </w:tcPr>
          <w:p w14:paraId="71DB5F98" w14:textId="77777777" w:rsidR="00D85BEB" w:rsidRPr="004F32CD" w:rsidRDefault="00D85BEB" w:rsidP="002E3B4F">
            <w:pPr>
              <w:rPr>
                <w:sz w:val="20"/>
                <w:szCs w:val="20"/>
                <w:lang w:eastAsia="cs-CZ"/>
              </w:rPr>
            </w:pPr>
            <w:r w:rsidRPr="004F32CD">
              <w:rPr>
                <w:sz w:val="20"/>
                <w:szCs w:val="20"/>
                <w:lang w:eastAsia="cs-CZ"/>
              </w:rPr>
              <w:t>3</w:t>
            </w:r>
          </w:p>
        </w:tc>
        <w:tc>
          <w:tcPr>
            <w:tcW w:w="1511" w:type="dxa"/>
          </w:tcPr>
          <w:p w14:paraId="07EF4DA6" w14:textId="77777777" w:rsidR="00D85BEB" w:rsidRPr="004F32CD" w:rsidRDefault="00D85BEB" w:rsidP="002E3B4F">
            <w:pPr>
              <w:rPr>
                <w:sz w:val="20"/>
                <w:szCs w:val="20"/>
                <w:lang w:eastAsia="cs-CZ"/>
              </w:rPr>
            </w:pPr>
            <w:r w:rsidRPr="004F32CD">
              <w:rPr>
                <w:sz w:val="20"/>
                <w:szCs w:val="20"/>
                <w:lang w:eastAsia="cs-CZ"/>
              </w:rPr>
              <w:t>41 624</w:t>
            </w:r>
          </w:p>
        </w:tc>
        <w:tc>
          <w:tcPr>
            <w:tcW w:w="1511" w:type="dxa"/>
          </w:tcPr>
          <w:p w14:paraId="02827D80" w14:textId="77777777" w:rsidR="00D85BEB" w:rsidRPr="004F32CD" w:rsidRDefault="00D85BEB" w:rsidP="002E3B4F">
            <w:pPr>
              <w:rPr>
                <w:sz w:val="20"/>
                <w:szCs w:val="20"/>
                <w:lang w:eastAsia="cs-CZ"/>
              </w:rPr>
            </w:pPr>
            <w:r w:rsidRPr="004F32CD">
              <w:rPr>
                <w:sz w:val="20"/>
                <w:szCs w:val="20"/>
                <w:lang w:eastAsia="cs-CZ"/>
              </w:rPr>
              <w:t>22 308</w:t>
            </w:r>
          </w:p>
        </w:tc>
      </w:tr>
    </w:tbl>
    <w:p w14:paraId="5ECC7F39" w14:textId="77777777" w:rsidR="00D85BEB" w:rsidRDefault="00D85BEB" w:rsidP="00D85BEB">
      <w:pPr>
        <w:rPr>
          <w:lang w:eastAsia="cs-CZ"/>
        </w:rPr>
      </w:pPr>
    </w:p>
    <w:p w14:paraId="4CFFBEC2" w14:textId="77777777" w:rsidR="00D85BEB" w:rsidRPr="00D85BEB" w:rsidRDefault="00D85BEB" w:rsidP="00D85BEB">
      <w:pPr>
        <w:rPr>
          <w:lang w:eastAsia="cs-CZ"/>
        </w:rPr>
      </w:pPr>
    </w:p>
    <w:p w14:paraId="646A6CC6" w14:textId="77777777" w:rsidR="000557C7" w:rsidRPr="005A2299" w:rsidRDefault="000557C7" w:rsidP="000557C7">
      <w:pPr>
        <w:rPr>
          <w:rFonts w:eastAsia="Times New Roman"/>
          <w:sz w:val="18"/>
          <w:szCs w:val="18"/>
          <w:lang w:eastAsia="cs-CZ"/>
        </w:rPr>
      </w:pPr>
    </w:p>
    <w:p w14:paraId="61DBCA62" w14:textId="77777777" w:rsidR="000557C7" w:rsidRDefault="000557C7" w:rsidP="000557C7">
      <w:pPr>
        <w:pStyle w:val="Nadpis3"/>
        <w:rPr>
          <w:lang w:eastAsia="cs-CZ"/>
        </w:rPr>
      </w:pPr>
      <w:bookmarkStart w:id="50" w:name="_Toc227927826"/>
      <w:r w:rsidRPr="00EF5191">
        <w:rPr>
          <w:lang w:eastAsia="cs-CZ"/>
        </w:rPr>
        <w:t>Textil</w:t>
      </w:r>
      <w:bookmarkEnd w:id="50"/>
    </w:p>
    <w:p w14:paraId="47F0055E" w14:textId="77777777" w:rsidR="000557C7" w:rsidRPr="005B7067" w:rsidRDefault="000557C7" w:rsidP="000557C7">
      <w:pPr>
        <w:rPr>
          <w:lang w:eastAsia="cs-CZ"/>
        </w:rPr>
      </w:pPr>
    </w:p>
    <w:p w14:paraId="5E0AB2F9" w14:textId="77777777" w:rsidR="000557C7" w:rsidRDefault="000557C7" w:rsidP="000557C7">
      <w:pPr>
        <w:ind w:firstLine="708"/>
        <w:rPr>
          <w:lang w:eastAsia="cs-CZ"/>
        </w:rPr>
      </w:pPr>
      <w:r w:rsidRPr="00EF5191">
        <w:rPr>
          <w:lang w:eastAsia="cs-CZ"/>
        </w:rPr>
        <w:t xml:space="preserve">V hierarchii nakládání s odpady stojí na prvním místě předcházení jejich vzniku. </w:t>
      </w:r>
      <w:r w:rsidRPr="00EF5191">
        <w:rPr>
          <w:rFonts w:eastAsia="Times New Roman"/>
          <w:lang w:eastAsia="cs-CZ"/>
        </w:rPr>
        <w:t>V rámci spolupráce s diakonií Broumov probíhá na všech sběrných dvorech hl. m. Prahy od roku 2015 sběr obnošeného textilu, oděvů a obuvi.</w:t>
      </w:r>
      <w:r>
        <w:rPr>
          <w:szCs w:val="20"/>
          <w:lang w:eastAsia="cs-CZ"/>
        </w:rPr>
        <w:t xml:space="preserve"> </w:t>
      </w:r>
      <w:r w:rsidRPr="009250BF">
        <w:rPr>
          <w:szCs w:val="20"/>
          <w:lang w:eastAsia="cs-CZ"/>
        </w:rPr>
        <w:t>V roce 202</w:t>
      </w:r>
      <w:r>
        <w:rPr>
          <w:szCs w:val="20"/>
          <w:lang w:eastAsia="cs-CZ"/>
        </w:rPr>
        <w:t>5</w:t>
      </w:r>
      <w:r w:rsidRPr="009250BF">
        <w:rPr>
          <w:szCs w:val="20"/>
          <w:lang w:eastAsia="cs-CZ"/>
        </w:rPr>
        <w:t xml:space="preserve"> bylo na sběrných dvorech vysbíráno celkem </w:t>
      </w:r>
      <w:r>
        <w:rPr>
          <w:szCs w:val="20"/>
          <w:lang w:eastAsia="cs-CZ"/>
        </w:rPr>
        <w:t>54</w:t>
      </w:r>
      <w:r w:rsidRPr="009250BF">
        <w:rPr>
          <w:szCs w:val="20"/>
          <w:lang w:eastAsia="cs-CZ"/>
        </w:rPr>
        <w:t xml:space="preserve"> tun starého textilu</w:t>
      </w:r>
      <w:r>
        <w:rPr>
          <w:szCs w:val="20"/>
          <w:lang w:eastAsia="cs-CZ"/>
        </w:rPr>
        <w:t xml:space="preserve"> v režimu předcházení odpadů</w:t>
      </w:r>
      <w:r w:rsidRPr="009250BF">
        <w:rPr>
          <w:szCs w:val="20"/>
          <w:lang w:eastAsia="cs-CZ"/>
        </w:rPr>
        <w:t>.</w:t>
      </w:r>
      <w:r w:rsidRPr="00A06E80">
        <w:rPr>
          <w:rFonts w:ascii="Arial Unicode MS" w:eastAsia="Times New Roman" w:hAnsi="Arial Unicode MS" w:cs="Arial Unicode MS"/>
          <w:b/>
          <w:bCs/>
          <w:sz w:val="24"/>
          <w:szCs w:val="24"/>
          <w:lang w:eastAsia="cs-CZ"/>
        </w:rPr>
        <w:t xml:space="preserve"> </w:t>
      </w:r>
      <w:r w:rsidRPr="00EF5191">
        <w:rPr>
          <w:lang w:eastAsia="cs-CZ"/>
        </w:rPr>
        <w:t>Kontejnery na použitý textil</w:t>
      </w:r>
      <w:r>
        <w:rPr>
          <w:lang w:eastAsia="cs-CZ"/>
        </w:rPr>
        <w:t xml:space="preserve"> v režimu předcházení</w:t>
      </w:r>
      <w:r w:rsidRPr="00EF5191">
        <w:rPr>
          <w:lang w:eastAsia="cs-CZ"/>
        </w:rPr>
        <w:t xml:space="preserve"> jsou umísťovány rovněž v ulicích města, a to na základě smluv uzavřených mezi společnostmi zabývajícími se sběrem použitého textilu a úřady městských částí.</w:t>
      </w:r>
    </w:p>
    <w:p w14:paraId="5B80F3C4" w14:textId="77777777" w:rsidR="000557C7" w:rsidRDefault="000557C7" w:rsidP="000557C7">
      <w:pPr>
        <w:ind w:firstLine="708"/>
        <w:rPr>
          <w:lang w:eastAsia="cs-CZ"/>
        </w:rPr>
      </w:pPr>
    </w:p>
    <w:p w14:paraId="7D1482F6" w14:textId="5154CC01" w:rsidR="000557C7" w:rsidRDefault="000557C7" w:rsidP="000557C7">
      <w:pPr>
        <w:pStyle w:val="Titulek"/>
        <w:keepNext/>
        <w:spacing w:after="0"/>
        <w:rPr>
          <w:lang w:eastAsia="cs-CZ"/>
        </w:rPr>
      </w:pPr>
      <w:bookmarkStart w:id="51" w:name="_Toc227928017"/>
      <w:r w:rsidRPr="00E13B7C">
        <w:rPr>
          <w:color w:val="auto"/>
          <w:sz w:val="20"/>
          <w:szCs w:val="20"/>
        </w:rPr>
        <w:t xml:space="preserve">Tabulka </w:t>
      </w:r>
      <w:r>
        <w:rPr>
          <w:color w:val="auto"/>
          <w:sz w:val="20"/>
          <w:szCs w:val="20"/>
        </w:rPr>
        <w:t xml:space="preserve">č. </w:t>
      </w:r>
      <w:r w:rsidRPr="00E13B7C">
        <w:rPr>
          <w:color w:val="auto"/>
          <w:sz w:val="20"/>
          <w:szCs w:val="20"/>
        </w:rPr>
        <w:fldChar w:fldCharType="begin"/>
      </w:r>
      <w:r w:rsidRPr="00E13B7C">
        <w:rPr>
          <w:color w:val="auto"/>
          <w:sz w:val="20"/>
          <w:szCs w:val="20"/>
        </w:rPr>
        <w:instrText xml:space="preserve"> SEQ Tabulka \* ARABIC </w:instrText>
      </w:r>
      <w:r w:rsidRPr="00E13B7C">
        <w:rPr>
          <w:color w:val="auto"/>
          <w:sz w:val="20"/>
          <w:szCs w:val="20"/>
        </w:rPr>
        <w:fldChar w:fldCharType="separate"/>
      </w:r>
      <w:r w:rsidR="00EE4AF8">
        <w:rPr>
          <w:noProof/>
          <w:color w:val="auto"/>
          <w:sz w:val="20"/>
          <w:szCs w:val="20"/>
        </w:rPr>
        <w:t>12</w:t>
      </w:r>
      <w:r w:rsidRPr="00E13B7C">
        <w:rPr>
          <w:color w:val="auto"/>
          <w:sz w:val="20"/>
          <w:szCs w:val="20"/>
        </w:rPr>
        <w:fldChar w:fldCharType="end"/>
      </w:r>
      <w:r>
        <w:rPr>
          <w:color w:val="auto"/>
          <w:sz w:val="20"/>
          <w:szCs w:val="20"/>
        </w:rPr>
        <w:t xml:space="preserve"> </w:t>
      </w:r>
      <w:r w:rsidRPr="00E13B7C">
        <w:rPr>
          <w:color w:val="auto"/>
          <w:sz w:val="20"/>
          <w:szCs w:val="20"/>
        </w:rPr>
        <w:t xml:space="preserve"> </w:t>
      </w:r>
      <w:r>
        <w:rPr>
          <w:color w:val="auto"/>
          <w:sz w:val="20"/>
          <w:szCs w:val="20"/>
        </w:rPr>
        <w:t xml:space="preserve">Textil </w:t>
      </w:r>
      <w:r w:rsidRPr="00C6503A">
        <w:rPr>
          <w:color w:val="auto"/>
          <w:sz w:val="20"/>
          <w:szCs w:val="20"/>
        </w:rPr>
        <w:t>vysbíraný na sběrných dvorech města v rámci předcházení vzniku odpadů</w:t>
      </w:r>
      <w:bookmarkEnd w:id="51"/>
    </w:p>
    <w:tbl>
      <w:tblPr>
        <w:tblStyle w:val="Mkatabulky"/>
        <w:tblW w:w="2122" w:type="dxa"/>
        <w:tblLook w:val="04A0" w:firstRow="1" w:lastRow="0" w:firstColumn="1" w:lastColumn="0" w:noHBand="0" w:noVBand="1"/>
      </w:tblPr>
      <w:tblGrid>
        <w:gridCol w:w="846"/>
        <w:gridCol w:w="1276"/>
      </w:tblGrid>
      <w:tr w:rsidR="000557C7" w14:paraId="7D3C7DF5" w14:textId="77777777" w:rsidTr="004F5549">
        <w:tc>
          <w:tcPr>
            <w:tcW w:w="846" w:type="dxa"/>
            <w:shd w:val="clear" w:color="auto" w:fill="E7E6E6" w:themeFill="background2"/>
          </w:tcPr>
          <w:p w14:paraId="39645652" w14:textId="77777777" w:rsidR="000557C7" w:rsidRPr="005314FF" w:rsidRDefault="000557C7" w:rsidP="004F5549">
            <w:pPr>
              <w:rPr>
                <w:sz w:val="20"/>
                <w:szCs w:val="20"/>
                <w:lang w:eastAsia="cs-CZ"/>
              </w:rPr>
            </w:pPr>
            <w:r>
              <w:rPr>
                <w:sz w:val="20"/>
                <w:szCs w:val="20"/>
                <w:lang w:eastAsia="cs-CZ"/>
              </w:rPr>
              <w:t>Rok</w:t>
            </w:r>
          </w:p>
        </w:tc>
        <w:tc>
          <w:tcPr>
            <w:tcW w:w="1276" w:type="dxa"/>
            <w:shd w:val="clear" w:color="auto" w:fill="E7E6E6" w:themeFill="background2"/>
          </w:tcPr>
          <w:p w14:paraId="59506B98" w14:textId="77777777" w:rsidR="000557C7" w:rsidRPr="005314FF" w:rsidRDefault="000557C7" w:rsidP="004F5549">
            <w:pPr>
              <w:rPr>
                <w:sz w:val="20"/>
                <w:szCs w:val="20"/>
                <w:lang w:eastAsia="cs-CZ"/>
              </w:rPr>
            </w:pPr>
            <w:r>
              <w:rPr>
                <w:sz w:val="20"/>
                <w:szCs w:val="20"/>
                <w:lang w:eastAsia="cs-CZ"/>
              </w:rPr>
              <w:t>tuny</w:t>
            </w:r>
            <w:r w:rsidRPr="005314FF">
              <w:rPr>
                <w:sz w:val="20"/>
                <w:szCs w:val="20"/>
                <w:lang w:eastAsia="cs-CZ"/>
              </w:rPr>
              <w:t xml:space="preserve"> </w:t>
            </w:r>
          </w:p>
        </w:tc>
      </w:tr>
      <w:tr w:rsidR="000557C7" w14:paraId="70716DF4" w14:textId="77777777" w:rsidTr="004F5549">
        <w:tc>
          <w:tcPr>
            <w:tcW w:w="846" w:type="dxa"/>
          </w:tcPr>
          <w:p w14:paraId="14B914BF" w14:textId="77777777" w:rsidR="000557C7" w:rsidRPr="005314FF" w:rsidRDefault="000557C7" w:rsidP="004F5549">
            <w:pPr>
              <w:rPr>
                <w:sz w:val="20"/>
                <w:szCs w:val="20"/>
                <w:lang w:eastAsia="cs-CZ"/>
              </w:rPr>
            </w:pPr>
            <w:r w:rsidRPr="005314FF">
              <w:rPr>
                <w:sz w:val="20"/>
                <w:szCs w:val="20"/>
                <w:lang w:eastAsia="cs-CZ"/>
              </w:rPr>
              <w:t>2020</w:t>
            </w:r>
          </w:p>
        </w:tc>
        <w:tc>
          <w:tcPr>
            <w:tcW w:w="1276" w:type="dxa"/>
          </w:tcPr>
          <w:p w14:paraId="1B5D96DD" w14:textId="77777777" w:rsidR="000557C7" w:rsidRPr="005314FF" w:rsidRDefault="000557C7" w:rsidP="004F5549">
            <w:pPr>
              <w:rPr>
                <w:sz w:val="20"/>
                <w:szCs w:val="20"/>
                <w:lang w:eastAsia="cs-CZ"/>
              </w:rPr>
            </w:pPr>
            <w:r w:rsidRPr="005314FF">
              <w:rPr>
                <w:sz w:val="20"/>
                <w:szCs w:val="20"/>
                <w:lang w:eastAsia="cs-CZ"/>
              </w:rPr>
              <w:t>68,4</w:t>
            </w:r>
          </w:p>
        </w:tc>
      </w:tr>
      <w:tr w:rsidR="000557C7" w14:paraId="219243FF" w14:textId="77777777" w:rsidTr="004F5549">
        <w:tc>
          <w:tcPr>
            <w:tcW w:w="846" w:type="dxa"/>
          </w:tcPr>
          <w:p w14:paraId="4A942965" w14:textId="77777777" w:rsidR="000557C7" w:rsidRPr="005314FF" w:rsidRDefault="000557C7" w:rsidP="004F5549">
            <w:pPr>
              <w:rPr>
                <w:sz w:val="20"/>
                <w:szCs w:val="20"/>
                <w:lang w:eastAsia="cs-CZ"/>
              </w:rPr>
            </w:pPr>
            <w:r>
              <w:rPr>
                <w:sz w:val="20"/>
                <w:szCs w:val="20"/>
                <w:lang w:eastAsia="cs-CZ"/>
              </w:rPr>
              <w:t>2021</w:t>
            </w:r>
          </w:p>
        </w:tc>
        <w:tc>
          <w:tcPr>
            <w:tcW w:w="1276" w:type="dxa"/>
          </w:tcPr>
          <w:p w14:paraId="3104D5FE" w14:textId="77777777" w:rsidR="000557C7" w:rsidRPr="00507D2B" w:rsidRDefault="000557C7" w:rsidP="004F5549">
            <w:pPr>
              <w:rPr>
                <w:sz w:val="20"/>
                <w:szCs w:val="20"/>
                <w:lang w:eastAsia="cs-CZ"/>
              </w:rPr>
            </w:pPr>
            <w:r w:rsidRPr="00507D2B">
              <w:rPr>
                <w:sz w:val="20"/>
                <w:szCs w:val="20"/>
                <w:lang w:eastAsia="cs-CZ"/>
              </w:rPr>
              <w:t>58,7</w:t>
            </w:r>
          </w:p>
        </w:tc>
      </w:tr>
      <w:tr w:rsidR="000557C7" w14:paraId="544C97E8" w14:textId="77777777" w:rsidTr="004F5549">
        <w:tc>
          <w:tcPr>
            <w:tcW w:w="846" w:type="dxa"/>
          </w:tcPr>
          <w:p w14:paraId="0347557F" w14:textId="77777777" w:rsidR="000557C7" w:rsidRDefault="000557C7" w:rsidP="004F5549">
            <w:pPr>
              <w:rPr>
                <w:sz w:val="20"/>
                <w:szCs w:val="20"/>
                <w:lang w:eastAsia="cs-CZ"/>
              </w:rPr>
            </w:pPr>
            <w:r>
              <w:rPr>
                <w:sz w:val="20"/>
                <w:szCs w:val="20"/>
                <w:lang w:eastAsia="cs-CZ"/>
              </w:rPr>
              <w:t>2022</w:t>
            </w:r>
          </w:p>
        </w:tc>
        <w:tc>
          <w:tcPr>
            <w:tcW w:w="1276" w:type="dxa"/>
          </w:tcPr>
          <w:p w14:paraId="62A7A407" w14:textId="77777777" w:rsidR="000557C7" w:rsidRPr="007078A7" w:rsidRDefault="000557C7" w:rsidP="004F5549">
            <w:pPr>
              <w:rPr>
                <w:sz w:val="20"/>
                <w:szCs w:val="20"/>
                <w:lang w:eastAsia="cs-CZ"/>
              </w:rPr>
            </w:pPr>
            <w:r w:rsidRPr="007078A7">
              <w:rPr>
                <w:sz w:val="20"/>
                <w:szCs w:val="20"/>
                <w:lang w:eastAsia="cs-CZ"/>
              </w:rPr>
              <w:t>38,2</w:t>
            </w:r>
          </w:p>
        </w:tc>
      </w:tr>
      <w:tr w:rsidR="000557C7" w14:paraId="03F29BD7" w14:textId="77777777" w:rsidTr="004F5549">
        <w:tc>
          <w:tcPr>
            <w:tcW w:w="846" w:type="dxa"/>
          </w:tcPr>
          <w:p w14:paraId="196C7753" w14:textId="77777777" w:rsidR="000557C7" w:rsidRDefault="000557C7" w:rsidP="004F5549">
            <w:pPr>
              <w:rPr>
                <w:sz w:val="20"/>
                <w:szCs w:val="20"/>
                <w:lang w:eastAsia="cs-CZ"/>
              </w:rPr>
            </w:pPr>
            <w:r>
              <w:rPr>
                <w:sz w:val="20"/>
                <w:szCs w:val="20"/>
                <w:lang w:eastAsia="cs-CZ"/>
              </w:rPr>
              <w:t>2023</w:t>
            </w:r>
          </w:p>
        </w:tc>
        <w:tc>
          <w:tcPr>
            <w:tcW w:w="1276" w:type="dxa"/>
          </w:tcPr>
          <w:p w14:paraId="712A6F09" w14:textId="77777777" w:rsidR="000557C7" w:rsidRPr="002728B7" w:rsidRDefault="000557C7" w:rsidP="004F5549">
            <w:pPr>
              <w:rPr>
                <w:sz w:val="20"/>
                <w:szCs w:val="20"/>
                <w:lang w:eastAsia="cs-CZ"/>
              </w:rPr>
            </w:pPr>
            <w:r w:rsidRPr="002728B7">
              <w:rPr>
                <w:sz w:val="20"/>
                <w:szCs w:val="20"/>
                <w:lang w:eastAsia="cs-CZ"/>
              </w:rPr>
              <w:t>29,6</w:t>
            </w:r>
          </w:p>
        </w:tc>
      </w:tr>
      <w:tr w:rsidR="000557C7" w14:paraId="667CFED7" w14:textId="77777777" w:rsidTr="004F5549">
        <w:tc>
          <w:tcPr>
            <w:tcW w:w="846" w:type="dxa"/>
          </w:tcPr>
          <w:p w14:paraId="0D514C6B" w14:textId="77777777" w:rsidR="000557C7" w:rsidRDefault="000557C7" w:rsidP="004F5549">
            <w:pPr>
              <w:rPr>
                <w:sz w:val="20"/>
                <w:szCs w:val="20"/>
                <w:lang w:eastAsia="cs-CZ"/>
              </w:rPr>
            </w:pPr>
            <w:r>
              <w:rPr>
                <w:sz w:val="20"/>
                <w:szCs w:val="20"/>
                <w:lang w:eastAsia="cs-CZ"/>
              </w:rPr>
              <w:t>2024</w:t>
            </w:r>
          </w:p>
        </w:tc>
        <w:tc>
          <w:tcPr>
            <w:tcW w:w="1276" w:type="dxa"/>
          </w:tcPr>
          <w:p w14:paraId="02ED5906" w14:textId="77777777" w:rsidR="000557C7" w:rsidRPr="005B5C4A" w:rsidRDefault="000557C7" w:rsidP="004F5549">
            <w:pPr>
              <w:rPr>
                <w:sz w:val="20"/>
                <w:szCs w:val="20"/>
                <w:lang w:eastAsia="cs-CZ"/>
              </w:rPr>
            </w:pPr>
            <w:r w:rsidRPr="005B5C4A">
              <w:rPr>
                <w:sz w:val="20"/>
                <w:szCs w:val="20"/>
                <w:lang w:eastAsia="cs-CZ"/>
              </w:rPr>
              <w:t>26,0</w:t>
            </w:r>
          </w:p>
        </w:tc>
      </w:tr>
      <w:tr w:rsidR="000557C7" w14:paraId="515F48FA" w14:textId="77777777" w:rsidTr="004F5549">
        <w:tc>
          <w:tcPr>
            <w:tcW w:w="846" w:type="dxa"/>
          </w:tcPr>
          <w:p w14:paraId="644958C5" w14:textId="77777777" w:rsidR="000557C7" w:rsidRDefault="000557C7" w:rsidP="004F5549">
            <w:pPr>
              <w:rPr>
                <w:sz w:val="20"/>
                <w:szCs w:val="20"/>
                <w:lang w:eastAsia="cs-CZ"/>
              </w:rPr>
            </w:pPr>
            <w:r>
              <w:rPr>
                <w:sz w:val="20"/>
                <w:szCs w:val="20"/>
                <w:lang w:eastAsia="cs-CZ"/>
              </w:rPr>
              <w:t>2025</w:t>
            </w:r>
          </w:p>
        </w:tc>
        <w:tc>
          <w:tcPr>
            <w:tcW w:w="1276" w:type="dxa"/>
          </w:tcPr>
          <w:p w14:paraId="6CDF662A" w14:textId="77777777" w:rsidR="000557C7" w:rsidRPr="005B5C4A" w:rsidRDefault="000557C7" w:rsidP="004F5549">
            <w:pPr>
              <w:rPr>
                <w:sz w:val="20"/>
                <w:szCs w:val="20"/>
                <w:lang w:eastAsia="cs-CZ"/>
              </w:rPr>
            </w:pPr>
            <w:r>
              <w:rPr>
                <w:sz w:val="20"/>
                <w:szCs w:val="20"/>
                <w:lang w:eastAsia="cs-CZ"/>
              </w:rPr>
              <w:t>54,0</w:t>
            </w:r>
          </w:p>
        </w:tc>
      </w:tr>
    </w:tbl>
    <w:p w14:paraId="4F7F7211" w14:textId="77777777" w:rsidR="000557C7" w:rsidRDefault="000557C7" w:rsidP="000557C7">
      <w:pPr>
        <w:ind w:firstLine="708"/>
        <w:rPr>
          <w:lang w:eastAsia="cs-CZ"/>
        </w:rPr>
      </w:pPr>
    </w:p>
    <w:p w14:paraId="6747C872" w14:textId="77777777" w:rsidR="000557C7" w:rsidRDefault="000557C7" w:rsidP="000557C7">
      <w:pPr>
        <w:ind w:firstLine="708"/>
        <w:rPr>
          <w:lang w:eastAsia="cs-CZ"/>
        </w:rPr>
      </w:pPr>
    </w:p>
    <w:p w14:paraId="47E1A830" w14:textId="77777777" w:rsidR="000557C7" w:rsidRDefault="000557C7" w:rsidP="000557C7">
      <w:pPr>
        <w:ind w:firstLine="708"/>
        <w:rPr>
          <w:lang w:eastAsia="cs-CZ"/>
        </w:rPr>
      </w:pPr>
    </w:p>
    <w:p w14:paraId="36FE0D0F" w14:textId="77777777" w:rsidR="000557C7" w:rsidRDefault="000557C7" w:rsidP="000557C7">
      <w:pPr>
        <w:pStyle w:val="Nadpis3"/>
        <w:rPr>
          <w:lang w:eastAsia="cs-CZ"/>
        </w:rPr>
      </w:pPr>
      <w:bookmarkStart w:id="52" w:name="_Toc227927827"/>
      <w:r w:rsidRPr="00CE5321">
        <w:rPr>
          <w:lang w:eastAsia="cs-CZ"/>
        </w:rPr>
        <w:t>Tiskové kazety</w:t>
      </w:r>
      <w:bookmarkEnd w:id="52"/>
    </w:p>
    <w:p w14:paraId="4B47C733" w14:textId="77777777" w:rsidR="000557C7" w:rsidRPr="00C6503A" w:rsidRDefault="000557C7" w:rsidP="000557C7">
      <w:pPr>
        <w:rPr>
          <w:lang w:eastAsia="cs-CZ"/>
        </w:rPr>
      </w:pPr>
    </w:p>
    <w:p w14:paraId="1BB1C5B3" w14:textId="09F22044" w:rsidR="000557C7" w:rsidRDefault="000557C7" w:rsidP="000557C7">
      <w:pPr>
        <w:ind w:firstLine="708"/>
        <w:rPr>
          <w:lang w:eastAsia="cs-CZ"/>
        </w:rPr>
      </w:pPr>
      <w:r w:rsidRPr="008E1C63">
        <w:rPr>
          <w:lang w:eastAsia="cs-CZ"/>
        </w:rPr>
        <w:t>Od října roku 2024 moh</w:t>
      </w:r>
      <w:r w:rsidR="00ED387A">
        <w:rPr>
          <w:lang w:eastAsia="cs-CZ"/>
        </w:rPr>
        <w:t>li</w:t>
      </w:r>
      <w:r w:rsidRPr="008E1C63">
        <w:rPr>
          <w:lang w:eastAsia="cs-CZ"/>
        </w:rPr>
        <w:t xml:space="preserve"> občané odevzdávat použité tiskové kazety na všech sběrných dvorech města, sběr je organizován kolektivním systémem ASEKOL a.s. Sběr tonerů a tiskových kazet </w:t>
      </w:r>
      <w:r w:rsidR="00ED387A">
        <w:rPr>
          <w:lang w:eastAsia="cs-CZ"/>
        </w:rPr>
        <w:t>byl</w:t>
      </w:r>
      <w:r w:rsidRPr="008E1C63">
        <w:rPr>
          <w:lang w:eastAsia="cs-CZ"/>
        </w:rPr>
        <w:t xml:space="preserve"> od počátku roku 2020 podpořen také pilotním projektem na 3 sběrných dvorech, a to v ulici Zakrytá na Praze 4, Pod Šancemi na Praze 9 a Generála Šišky na Praze 12. Sběr </w:t>
      </w:r>
      <w:r w:rsidR="00ED387A">
        <w:rPr>
          <w:lang w:eastAsia="cs-CZ"/>
        </w:rPr>
        <w:t>byl</w:t>
      </w:r>
      <w:r w:rsidRPr="008E1C63">
        <w:rPr>
          <w:lang w:eastAsia="cs-CZ"/>
        </w:rPr>
        <w:t xml:space="preserve"> organizován ve spolupráci s Asociací renovátorů tonerů, </w:t>
      </w:r>
      <w:proofErr w:type="spellStart"/>
      <w:r w:rsidRPr="008E1C63">
        <w:rPr>
          <w:lang w:eastAsia="cs-CZ"/>
        </w:rPr>
        <w:t>z.s</w:t>
      </w:r>
      <w:proofErr w:type="spellEnd"/>
      <w:r w:rsidRPr="008E1C63">
        <w:rPr>
          <w:lang w:eastAsia="cs-CZ"/>
        </w:rPr>
        <w:t>.</w:t>
      </w:r>
      <w:r w:rsidRPr="00006CA2">
        <w:rPr>
          <w:lang w:eastAsia="cs-CZ"/>
        </w:rPr>
        <w:t xml:space="preserve"> Tyto sběrné dvory </w:t>
      </w:r>
      <w:r w:rsidR="00ED387A">
        <w:rPr>
          <w:lang w:eastAsia="cs-CZ"/>
        </w:rPr>
        <w:t>byly</w:t>
      </w:r>
      <w:r w:rsidRPr="00006CA2">
        <w:rPr>
          <w:lang w:eastAsia="cs-CZ"/>
        </w:rPr>
        <w:t xml:space="preserve"> vybaveny samostatnou 240 l sběrnou nádobou červené barvy určenou výhradně pro sběr použitého tiskového spotřebního materiálu. Do sběrných nádob </w:t>
      </w:r>
      <w:r w:rsidR="00ED387A">
        <w:rPr>
          <w:lang w:eastAsia="cs-CZ"/>
        </w:rPr>
        <w:t>bylo</w:t>
      </w:r>
      <w:r w:rsidRPr="00006CA2">
        <w:rPr>
          <w:lang w:eastAsia="cs-CZ"/>
        </w:rPr>
        <w:t xml:space="preserve"> možné odkládat jak originální, tak i kompatibilní či renovované tonerové a inkoustové kazety. Odevzdané kazety </w:t>
      </w:r>
      <w:r w:rsidR="00ED387A">
        <w:rPr>
          <w:lang w:eastAsia="cs-CZ"/>
        </w:rPr>
        <w:t>byly</w:t>
      </w:r>
      <w:r w:rsidRPr="00006CA2">
        <w:rPr>
          <w:lang w:eastAsia="cs-CZ"/>
        </w:rPr>
        <w:t xml:space="preserve"> zpracovány společnostmi renovujícími tonerové a inkoustové kazety. Originální a dříve renovované originální tiskové kazety </w:t>
      </w:r>
      <w:r w:rsidR="00ED387A">
        <w:rPr>
          <w:lang w:eastAsia="cs-CZ"/>
        </w:rPr>
        <w:t>byly</w:t>
      </w:r>
      <w:r w:rsidRPr="00006CA2">
        <w:rPr>
          <w:lang w:eastAsia="cs-CZ"/>
        </w:rPr>
        <w:t xml:space="preserve"> odborně renovovány a umožněno jejich plnohodnotné opětovné využití. </w:t>
      </w:r>
      <w:r w:rsidR="00ED387A">
        <w:rPr>
          <w:lang w:eastAsia="cs-CZ"/>
        </w:rPr>
        <w:t xml:space="preserve">Ke konci </w:t>
      </w:r>
      <w:r w:rsidR="00ED387A" w:rsidRPr="00ED387A">
        <w:rPr>
          <w:lang w:eastAsia="cs-CZ"/>
        </w:rPr>
        <w:t>roku</w:t>
      </w:r>
      <w:r w:rsidRPr="00ED387A">
        <w:rPr>
          <w:lang w:eastAsia="cs-CZ"/>
        </w:rPr>
        <w:t xml:space="preserve"> 2024 byl</w:t>
      </w:r>
      <w:r w:rsidR="00ED387A" w:rsidRPr="00ED387A">
        <w:rPr>
          <w:lang w:eastAsia="cs-CZ"/>
        </w:rPr>
        <w:t xml:space="preserve"> tento projekt ukončen. Toto rozhodnutí </w:t>
      </w:r>
      <w:r w:rsidR="00ED387A" w:rsidRPr="00ED387A">
        <w:rPr>
          <w:lang w:eastAsia="cs-CZ"/>
        </w:rPr>
        <w:lastRenderedPageBreak/>
        <w:t>bylo výsledkem dlouhodobého vyhodnocování provozu služby a její ekonomické i environmentální udržitelnosti. Ve sběrných nádobách se dlouhodobě objevoval velmi vysoký podíl kazet, které konstrukčně neumožňují renovaci ani další materiálové využití a musí být následně předány k likvidaci, což pro Asociaci renovátorů tonerů představovalo významný a dlouhodobě rostoucí náklad hrazený z vlastních prostředků. Již v předchozích letech tento podíl přesahoval dvě třetiny celkového objemu, přičemž v roce 2024 činil více než 84 % všech vysbíraných kazet.</w:t>
      </w:r>
      <w:r w:rsidRPr="00ED387A">
        <w:rPr>
          <w:lang w:eastAsia="cs-CZ"/>
        </w:rPr>
        <w:t xml:space="preserve"> </w:t>
      </w:r>
    </w:p>
    <w:p w14:paraId="0DFA1329" w14:textId="77777777" w:rsidR="000557C7" w:rsidRDefault="000557C7" w:rsidP="000557C7">
      <w:pPr>
        <w:autoSpaceDE w:val="0"/>
        <w:autoSpaceDN w:val="0"/>
        <w:adjustRightInd w:val="0"/>
        <w:spacing w:after="0"/>
        <w:rPr>
          <w:lang w:eastAsia="cs-CZ"/>
        </w:rPr>
      </w:pPr>
    </w:p>
    <w:p w14:paraId="04D64081" w14:textId="6E1BBDA5" w:rsidR="000557C7" w:rsidRPr="00C6503A" w:rsidRDefault="000557C7" w:rsidP="00456F05">
      <w:pPr>
        <w:pStyle w:val="Titulek"/>
        <w:keepNext/>
        <w:spacing w:after="0"/>
        <w:rPr>
          <w:rFonts w:eastAsia="Times New Roman" w:cs="Arial"/>
          <w:sz w:val="20"/>
          <w:lang w:eastAsia="cs-CZ"/>
        </w:rPr>
      </w:pPr>
      <w:bookmarkStart w:id="53" w:name="_Toc227928018"/>
      <w:r w:rsidRPr="00E13B7C">
        <w:rPr>
          <w:color w:val="auto"/>
          <w:sz w:val="20"/>
          <w:szCs w:val="20"/>
        </w:rPr>
        <w:t xml:space="preserve">Tabulka </w:t>
      </w:r>
      <w:r>
        <w:rPr>
          <w:color w:val="auto"/>
          <w:sz w:val="20"/>
          <w:szCs w:val="20"/>
        </w:rPr>
        <w:t xml:space="preserve">č. </w:t>
      </w:r>
      <w:r w:rsidRPr="00E13B7C">
        <w:rPr>
          <w:color w:val="auto"/>
          <w:sz w:val="20"/>
          <w:szCs w:val="20"/>
        </w:rPr>
        <w:fldChar w:fldCharType="begin"/>
      </w:r>
      <w:r w:rsidRPr="00E13B7C">
        <w:rPr>
          <w:color w:val="auto"/>
          <w:sz w:val="20"/>
          <w:szCs w:val="20"/>
        </w:rPr>
        <w:instrText xml:space="preserve"> SEQ Tabulka \* ARABIC </w:instrText>
      </w:r>
      <w:r w:rsidRPr="00E13B7C">
        <w:rPr>
          <w:color w:val="auto"/>
          <w:sz w:val="20"/>
          <w:szCs w:val="20"/>
        </w:rPr>
        <w:fldChar w:fldCharType="separate"/>
      </w:r>
      <w:r w:rsidR="00EE4AF8">
        <w:rPr>
          <w:noProof/>
          <w:color w:val="auto"/>
          <w:sz w:val="20"/>
          <w:szCs w:val="20"/>
        </w:rPr>
        <w:t>13</w:t>
      </w:r>
      <w:r w:rsidRPr="00E13B7C">
        <w:rPr>
          <w:color w:val="auto"/>
          <w:sz w:val="20"/>
          <w:szCs w:val="20"/>
        </w:rPr>
        <w:fldChar w:fldCharType="end"/>
      </w:r>
      <w:r>
        <w:rPr>
          <w:color w:val="auto"/>
          <w:sz w:val="20"/>
          <w:szCs w:val="20"/>
        </w:rPr>
        <w:t xml:space="preserve"> </w:t>
      </w:r>
      <w:r w:rsidRPr="00E13B7C">
        <w:rPr>
          <w:color w:val="auto"/>
          <w:sz w:val="20"/>
          <w:szCs w:val="20"/>
        </w:rPr>
        <w:t xml:space="preserve"> </w:t>
      </w:r>
      <w:r>
        <w:rPr>
          <w:color w:val="auto"/>
          <w:sz w:val="20"/>
          <w:szCs w:val="20"/>
        </w:rPr>
        <w:t>Tiskové kazety vysbírané na vybraných sběrných dvorech v režimu předcházení vzniku odpadu</w:t>
      </w:r>
      <w:bookmarkEnd w:id="53"/>
    </w:p>
    <w:tbl>
      <w:tblPr>
        <w:tblStyle w:val="Mkatabulky"/>
        <w:tblW w:w="0" w:type="auto"/>
        <w:tblLook w:val="04A0" w:firstRow="1" w:lastRow="0" w:firstColumn="1" w:lastColumn="0" w:noHBand="0" w:noVBand="1"/>
      </w:tblPr>
      <w:tblGrid>
        <w:gridCol w:w="846"/>
        <w:gridCol w:w="1510"/>
        <w:gridCol w:w="2317"/>
      </w:tblGrid>
      <w:tr w:rsidR="000557C7" w14:paraId="5BA99AE2" w14:textId="77777777" w:rsidTr="004F5549">
        <w:tc>
          <w:tcPr>
            <w:tcW w:w="846" w:type="dxa"/>
          </w:tcPr>
          <w:p w14:paraId="2A754D5C" w14:textId="77777777" w:rsidR="000557C7" w:rsidRPr="005314FF" w:rsidRDefault="000557C7" w:rsidP="004F5549">
            <w:pPr>
              <w:rPr>
                <w:sz w:val="20"/>
                <w:szCs w:val="20"/>
                <w:lang w:eastAsia="cs-CZ"/>
              </w:rPr>
            </w:pPr>
            <w:r w:rsidRPr="005314FF">
              <w:rPr>
                <w:sz w:val="20"/>
                <w:szCs w:val="20"/>
                <w:lang w:eastAsia="cs-CZ"/>
              </w:rPr>
              <w:t>Rok</w:t>
            </w:r>
          </w:p>
        </w:tc>
        <w:tc>
          <w:tcPr>
            <w:tcW w:w="1510" w:type="dxa"/>
          </w:tcPr>
          <w:p w14:paraId="71259A9C" w14:textId="77777777" w:rsidR="000557C7" w:rsidRPr="005314FF" w:rsidRDefault="000557C7" w:rsidP="004F5549">
            <w:pPr>
              <w:rPr>
                <w:sz w:val="20"/>
                <w:szCs w:val="20"/>
                <w:lang w:eastAsia="cs-CZ"/>
              </w:rPr>
            </w:pPr>
            <w:r w:rsidRPr="005314FF">
              <w:rPr>
                <w:sz w:val="20"/>
                <w:szCs w:val="20"/>
                <w:lang w:eastAsia="cs-CZ"/>
              </w:rPr>
              <w:t>Vybrané</w:t>
            </w:r>
            <w:r>
              <w:rPr>
                <w:sz w:val="20"/>
                <w:szCs w:val="20"/>
                <w:lang w:eastAsia="cs-CZ"/>
              </w:rPr>
              <w:t xml:space="preserve"> ks</w:t>
            </w:r>
          </w:p>
        </w:tc>
        <w:tc>
          <w:tcPr>
            <w:tcW w:w="2317" w:type="dxa"/>
          </w:tcPr>
          <w:p w14:paraId="4AA94ADB" w14:textId="77777777" w:rsidR="000557C7" w:rsidRPr="005314FF" w:rsidRDefault="000557C7" w:rsidP="004F5549">
            <w:pPr>
              <w:rPr>
                <w:sz w:val="20"/>
                <w:szCs w:val="20"/>
                <w:lang w:eastAsia="cs-CZ"/>
              </w:rPr>
            </w:pPr>
            <w:r w:rsidRPr="005314FF">
              <w:rPr>
                <w:sz w:val="20"/>
                <w:szCs w:val="20"/>
                <w:lang w:eastAsia="cs-CZ"/>
              </w:rPr>
              <w:t>Zrenovované</w:t>
            </w:r>
            <w:r>
              <w:rPr>
                <w:sz w:val="20"/>
                <w:szCs w:val="20"/>
                <w:lang w:eastAsia="cs-CZ"/>
              </w:rPr>
              <w:t xml:space="preserve"> ks</w:t>
            </w:r>
          </w:p>
        </w:tc>
      </w:tr>
      <w:tr w:rsidR="000557C7" w14:paraId="467C3765" w14:textId="77777777" w:rsidTr="004F5549">
        <w:tc>
          <w:tcPr>
            <w:tcW w:w="846" w:type="dxa"/>
          </w:tcPr>
          <w:p w14:paraId="14A7BC73" w14:textId="77777777" w:rsidR="000557C7" w:rsidRPr="005314FF" w:rsidRDefault="000557C7" w:rsidP="004F5549">
            <w:pPr>
              <w:rPr>
                <w:sz w:val="20"/>
                <w:szCs w:val="20"/>
                <w:lang w:eastAsia="cs-CZ"/>
              </w:rPr>
            </w:pPr>
            <w:r w:rsidRPr="005314FF">
              <w:rPr>
                <w:sz w:val="20"/>
                <w:szCs w:val="20"/>
                <w:lang w:eastAsia="cs-CZ"/>
              </w:rPr>
              <w:t>2020</w:t>
            </w:r>
          </w:p>
        </w:tc>
        <w:tc>
          <w:tcPr>
            <w:tcW w:w="1510" w:type="dxa"/>
          </w:tcPr>
          <w:p w14:paraId="01F55449" w14:textId="77777777" w:rsidR="000557C7" w:rsidRPr="005314FF" w:rsidRDefault="000557C7" w:rsidP="004F5549">
            <w:pPr>
              <w:rPr>
                <w:sz w:val="20"/>
                <w:szCs w:val="20"/>
                <w:lang w:eastAsia="cs-CZ"/>
              </w:rPr>
            </w:pPr>
            <w:r w:rsidRPr="005314FF">
              <w:rPr>
                <w:sz w:val="20"/>
                <w:szCs w:val="20"/>
                <w:lang w:eastAsia="cs-CZ"/>
              </w:rPr>
              <w:t>2</w:t>
            </w:r>
            <w:r>
              <w:rPr>
                <w:sz w:val="20"/>
                <w:szCs w:val="20"/>
                <w:lang w:eastAsia="cs-CZ"/>
              </w:rPr>
              <w:t xml:space="preserve"> </w:t>
            </w:r>
            <w:r w:rsidRPr="005314FF">
              <w:rPr>
                <w:sz w:val="20"/>
                <w:szCs w:val="20"/>
                <w:lang w:eastAsia="cs-CZ"/>
              </w:rPr>
              <w:t>645</w:t>
            </w:r>
          </w:p>
        </w:tc>
        <w:tc>
          <w:tcPr>
            <w:tcW w:w="2317" w:type="dxa"/>
          </w:tcPr>
          <w:p w14:paraId="3BAF1317" w14:textId="77777777" w:rsidR="000557C7" w:rsidRPr="005314FF" w:rsidRDefault="000557C7" w:rsidP="004F5549">
            <w:pPr>
              <w:rPr>
                <w:sz w:val="20"/>
                <w:szCs w:val="20"/>
                <w:lang w:eastAsia="cs-CZ"/>
              </w:rPr>
            </w:pPr>
            <w:r w:rsidRPr="005314FF">
              <w:rPr>
                <w:sz w:val="20"/>
                <w:szCs w:val="20"/>
                <w:lang w:eastAsia="cs-CZ"/>
              </w:rPr>
              <w:t>1</w:t>
            </w:r>
            <w:r>
              <w:rPr>
                <w:sz w:val="20"/>
                <w:szCs w:val="20"/>
                <w:lang w:eastAsia="cs-CZ"/>
              </w:rPr>
              <w:t xml:space="preserve"> </w:t>
            </w:r>
            <w:r w:rsidRPr="005314FF">
              <w:rPr>
                <w:sz w:val="20"/>
                <w:szCs w:val="20"/>
                <w:lang w:eastAsia="cs-CZ"/>
              </w:rPr>
              <w:t>011</w:t>
            </w:r>
          </w:p>
        </w:tc>
      </w:tr>
      <w:tr w:rsidR="000557C7" w14:paraId="3B46836F" w14:textId="77777777" w:rsidTr="004F5549">
        <w:tc>
          <w:tcPr>
            <w:tcW w:w="846" w:type="dxa"/>
          </w:tcPr>
          <w:p w14:paraId="2665E699" w14:textId="77777777" w:rsidR="000557C7" w:rsidRPr="005314FF" w:rsidRDefault="000557C7" w:rsidP="004F5549">
            <w:pPr>
              <w:rPr>
                <w:sz w:val="20"/>
                <w:szCs w:val="20"/>
                <w:lang w:eastAsia="cs-CZ"/>
              </w:rPr>
            </w:pPr>
            <w:r>
              <w:rPr>
                <w:sz w:val="20"/>
                <w:szCs w:val="20"/>
                <w:lang w:eastAsia="cs-CZ"/>
              </w:rPr>
              <w:t>2021</w:t>
            </w:r>
          </w:p>
        </w:tc>
        <w:tc>
          <w:tcPr>
            <w:tcW w:w="1510" w:type="dxa"/>
          </w:tcPr>
          <w:p w14:paraId="2E4C4B4F" w14:textId="77777777" w:rsidR="000557C7" w:rsidRPr="00507D2B" w:rsidRDefault="000557C7" w:rsidP="004F5549">
            <w:pPr>
              <w:rPr>
                <w:sz w:val="20"/>
                <w:szCs w:val="20"/>
                <w:lang w:eastAsia="cs-CZ"/>
              </w:rPr>
            </w:pPr>
            <w:r w:rsidRPr="00507D2B">
              <w:rPr>
                <w:sz w:val="20"/>
                <w:szCs w:val="20"/>
                <w:lang w:eastAsia="cs-CZ"/>
              </w:rPr>
              <w:t>3 101</w:t>
            </w:r>
          </w:p>
        </w:tc>
        <w:tc>
          <w:tcPr>
            <w:tcW w:w="2317" w:type="dxa"/>
          </w:tcPr>
          <w:p w14:paraId="3FF1D35E" w14:textId="77777777" w:rsidR="000557C7" w:rsidRPr="00507D2B" w:rsidRDefault="000557C7" w:rsidP="004F5549">
            <w:pPr>
              <w:rPr>
                <w:sz w:val="20"/>
                <w:szCs w:val="20"/>
                <w:lang w:eastAsia="cs-CZ"/>
              </w:rPr>
            </w:pPr>
            <w:r w:rsidRPr="00507D2B">
              <w:rPr>
                <w:sz w:val="20"/>
                <w:szCs w:val="20"/>
                <w:lang w:eastAsia="cs-CZ"/>
              </w:rPr>
              <w:t>1 041</w:t>
            </w:r>
          </w:p>
        </w:tc>
      </w:tr>
      <w:tr w:rsidR="000557C7" w14:paraId="3FD9CAF1" w14:textId="77777777" w:rsidTr="004F5549">
        <w:tc>
          <w:tcPr>
            <w:tcW w:w="846" w:type="dxa"/>
          </w:tcPr>
          <w:p w14:paraId="1B2CFB57" w14:textId="77777777" w:rsidR="000557C7" w:rsidRDefault="000557C7" w:rsidP="004F5549">
            <w:pPr>
              <w:rPr>
                <w:sz w:val="20"/>
                <w:szCs w:val="20"/>
                <w:lang w:eastAsia="cs-CZ"/>
              </w:rPr>
            </w:pPr>
            <w:r>
              <w:rPr>
                <w:sz w:val="20"/>
                <w:szCs w:val="20"/>
                <w:lang w:eastAsia="cs-CZ"/>
              </w:rPr>
              <w:t>2022</w:t>
            </w:r>
          </w:p>
        </w:tc>
        <w:tc>
          <w:tcPr>
            <w:tcW w:w="1510" w:type="dxa"/>
          </w:tcPr>
          <w:p w14:paraId="27B2ED0F" w14:textId="77777777" w:rsidR="000557C7" w:rsidRPr="007078A7" w:rsidRDefault="000557C7" w:rsidP="004F5549">
            <w:pPr>
              <w:rPr>
                <w:sz w:val="20"/>
                <w:szCs w:val="20"/>
                <w:lang w:eastAsia="cs-CZ"/>
              </w:rPr>
            </w:pPr>
            <w:r w:rsidRPr="007078A7">
              <w:rPr>
                <w:sz w:val="20"/>
                <w:szCs w:val="20"/>
                <w:lang w:eastAsia="cs-CZ"/>
              </w:rPr>
              <w:t>3 856</w:t>
            </w:r>
          </w:p>
        </w:tc>
        <w:tc>
          <w:tcPr>
            <w:tcW w:w="2317" w:type="dxa"/>
          </w:tcPr>
          <w:p w14:paraId="163D119F" w14:textId="77777777" w:rsidR="000557C7" w:rsidRPr="007078A7" w:rsidRDefault="000557C7" w:rsidP="004F5549">
            <w:pPr>
              <w:rPr>
                <w:sz w:val="20"/>
                <w:szCs w:val="20"/>
                <w:lang w:eastAsia="cs-CZ"/>
              </w:rPr>
            </w:pPr>
            <w:r w:rsidRPr="007078A7">
              <w:rPr>
                <w:sz w:val="20"/>
                <w:szCs w:val="20"/>
                <w:lang w:eastAsia="cs-CZ"/>
              </w:rPr>
              <w:t>886</w:t>
            </w:r>
          </w:p>
        </w:tc>
      </w:tr>
      <w:tr w:rsidR="000557C7" w14:paraId="0F13E84F" w14:textId="77777777" w:rsidTr="004F5549">
        <w:tc>
          <w:tcPr>
            <w:tcW w:w="846" w:type="dxa"/>
          </w:tcPr>
          <w:p w14:paraId="214B52A6" w14:textId="77777777" w:rsidR="000557C7" w:rsidRDefault="000557C7" w:rsidP="004F5549">
            <w:pPr>
              <w:rPr>
                <w:sz w:val="20"/>
                <w:szCs w:val="20"/>
                <w:lang w:eastAsia="cs-CZ"/>
              </w:rPr>
            </w:pPr>
            <w:r>
              <w:rPr>
                <w:sz w:val="20"/>
                <w:szCs w:val="20"/>
                <w:lang w:eastAsia="cs-CZ"/>
              </w:rPr>
              <w:t>2023</w:t>
            </w:r>
          </w:p>
        </w:tc>
        <w:tc>
          <w:tcPr>
            <w:tcW w:w="1510" w:type="dxa"/>
          </w:tcPr>
          <w:p w14:paraId="61AE6EA3" w14:textId="77777777" w:rsidR="000557C7" w:rsidRPr="002728B7" w:rsidRDefault="000557C7" w:rsidP="004F5549">
            <w:pPr>
              <w:rPr>
                <w:sz w:val="20"/>
                <w:szCs w:val="20"/>
                <w:lang w:eastAsia="cs-CZ"/>
              </w:rPr>
            </w:pPr>
            <w:r w:rsidRPr="002728B7">
              <w:rPr>
                <w:sz w:val="20"/>
                <w:szCs w:val="20"/>
                <w:lang w:eastAsia="cs-CZ"/>
              </w:rPr>
              <w:t>3 700</w:t>
            </w:r>
          </w:p>
        </w:tc>
        <w:tc>
          <w:tcPr>
            <w:tcW w:w="2317" w:type="dxa"/>
          </w:tcPr>
          <w:p w14:paraId="7BD7563A" w14:textId="77777777" w:rsidR="000557C7" w:rsidRPr="002728B7" w:rsidRDefault="000557C7" w:rsidP="004F5549">
            <w:pPr>
              <w:rPr>
                <w:sz w:val="20"/>
                <w:szCs w:val="20"/>
                <w:lang w:eastAsia="cs-CZ"/>
              </w:rPr>
            </w:pPr>
            <w:r w:rsidRPr="002728B7">
              <w:rPr>
                <w:sz w:val="20"/>
                <w:szCs w:val="20"/>
                <w:lang w:eastAsia="cs-CZ"/>
              </w:rPr>
              <w:t>676</w:t>
            </w:r>
          </w:p>
        </w:tc>
      </w:tr>
      <w:tr w:rsidR="000557C7" w14:paraId="2ECA33F0" w14:textId="77777777" w:rsidTr="004F5549">
        <w:tc>
          <w:tcPr>
            <w:tcW w:w="846" w:type="dxa"/>
          </w:tcPr>
          <w:p w14:paraId="09C3CE48" w14:textId="77777777" w:rsidR="000557C7" w:rsidRDefault="000557C7" w:rsidP="004F5549">
            <w:pPr>
              <w:rPr>
                <w:sz w:val="20"/>
                <w:szCs w:val="20"/>
                <w:lang w:eastAsia="cs-CZ"/>
              </w:rPr>
            </w:pPr>
            <w:r>
              <w:rPr>
                <w:sz w:val="20"/>
                <w:szCs w:val="20"/>
                <w:lang w:eastAsia="cs-CZ"/>
              </w:rPr>
              <w:t>2024</w:t>
            </w:r>
          </w:p>
        </w:tc>
        <w:tc>
          <w:tcPr>
            <w:tcW w:w="1510" w:type="dxa"/>
          </w:tcPr>
          <w:p w14:paraId="37CD60BF" w14:textId="77777777" w:rsidR="000557C7" w:rsidRPr="005B5C4A" w:rsidRDefault="000557C7" w:rsidP="004F5549">
            <w:pPr>
              <w:rPr>
                <w:sz w:val="20"/>
                <w:szCs w:val="20"/>
                <w:lang w:eastAsia="cs-CZ"/>
              </w:rPr>
            </w:pPr>
            <w:r w:rsidRPr="005B5C4A">
              <w:rPr>
                <w:sz w:val="20"/>
                <w:szCs w:val="20"/>
                <w:lang w:eastAsia="cs-CZ"/>
              </w:rPr>
              <w:t>2 727</w:t>
            </w:r>
          </w:p>
        </w:tc>
        <w:tc>
          <w:tcPr>
            <w:tcW w:w="2317" w:type="dxa"/>
          </w:tcPr>
          <w:p w14:paraId="5D0548E4" w14:textId="77777777" w:rsidR="000557C7" w:rsidRPr="005B5C4A" w:rsidRDefault="000557C7" w:rsidP="004F5549">
            <w:pPr>
              <w:rPr>
                <w:sz w:val="20"/>
                <w:szCs w:val="20"/>
                <w:lang w:eastAsia="cs-CZ"/>
              </w:rPr>
            </w:pPr>
            <w:r w:rsidRPr="005B5C4A">
              <w:rPr>
                <w:sz w:val="20"/>
                <w:szCs w:val="20"/>
                <w:lang w:eastAsia="cs-CZ"/>
              </w:rPr>
              <w:t>415</w:t>
            </w:r>
          </w:p>
        </w:tc>
      </w:tr>
    </w:tbl>
    <w:p w14:paraId="5D4E3D3D" w14:textId="77777777" w:rsidR="000557C7" w:rsidRDefault="000557C7" w:rsidP="000557C7">
      <w:pPr>
        <w:rPr>
          <w:rFonts w:eastAsia="Times New Roman" w:cs="Arial"/>
          <w:sz w:val="20"/>
          <w:lang w:eastAsia="cs-CZ"/>
        </w:rPr>
      </w:pPr>
    </w:p>
    <w:p w14:paraId="1D9023EE" w14:textId="77777777" w:rsidR="000557C7" w:rsidRPr="000557C7" w:rsidRDefault="000557C7" w:rsidP="000557C7">
      <w:pPr>
        <w:rPr>
          <w:rFonts w:eastAsia="Times New Roman" w:cs="Arial"/>
          <w:sz w:val="20"/>
          <w:lang w:eastAsia="cs-CZ"/>
        </w:rPr>
      </w:pPr>
    </w:p>
    <w:p w14:paraId="3DBF21FA" w14:textId="77777777" w:rsidR="000557C7" w:rsidRDefault="000557C7" w:rsidP="000557C7">
      <w:pPr>
        <w:rPr>
          <w:rFonts w:eastAsia="Times New Roman" w:cs="Arial"/>
          <w:sz w:val="20"/>
          <w:lang w:eastAsia="cs-CZ"/>
        </w:rPr>
      </w:pPr>
    </w:p>
    <w:p w14:paraId="45C08B00" w14:textId="4D1CCED5" w:rsidR="00976BAA" w:rsidRPr="00AA418B" w:rsidRDefault="00976BAA" w:rsidP="00976BAA">
      <w:pPr>
        <w:pStyle w:val="Nadpis3"/>
        <w:rPr>
          <w:rFonts w:eastAsia="Times New Roman"/>
          <w:lang w:eastAsia="cs-CZ"/>
        </w:rPr>
      </w:pPr>
      <w:bookmarkStart w:id="54" w:name="_Toc227927828"/>
      <w:r w:rsidRPr="00976BAA">
        <w:t>Předcházení</w:t>
      </w:r>
      <w:r w:rsidRPr="00976BAA">
        <w:rPr>
          <w:lang w:eastAsia="cs-CZ"/>
        </w:rPr>
        <w:t xml:space="preserve"> vzniku bioodpadu</w:t>
      </w:r>
      <w:bookmarkEnd w:id="54"/>
    </w:p>
    <w:p w14:paraId="6887365B" w14:textId="06A14D14" w:rsidR="000557C7" w:rsidRDefault="000557C7" w:rsidP="000557C7">
      <w:pPr>
        <w:tabs>
          <w:tab w:val="left" w:pos="1140"/>
        </w:tabs>
        <w:rPr>
          <w:rFonts w:eastAsia="Times New Roman" w:cs="Arial"/>
          <w:sz w:val="20"/>
          <w:lang w:eastAsia="cs-CZ"/>
        </w:rPr>
      </w:pPr>
    </w:p>
    <w:p w14:paraId="2364A9C0" w14:textId="3365FB4D" w:rsidR="00976BAA" w:rsidRPr="00EE0978" w:rsidRDefault="00976BAA" w:rsidP="00976BAA">
      <w:pPr>
        <w:ind w:firstLine="708"/>
      </w:pPr>
      <w:r w:rsidRPr="00EE0978">
        <w:t>V roce 2017 město požádalo o dotaci na pořízení kompostérů z Operačního programu životní prostředí. Dotace byla ze strany Státního fondu životního prostředí v roce 2018 přiznána a byla zahájena realizace projektu. Ke konci roku 2019 bylo vlastníkům nemovitostí zapůjčeno všech 1 750 kompostérů.</w:t>
      </w:r>
      <w:r w:rsidRPr="005A6318">
        <w:t xml:space="preserve"> </w:t>
      </w:r>
      <w:r>
        <w:t>Městské části také poskytují občanům kompostéry ze svého rozpočtu.</w:t>
      </w:r>
    </w:p>
    <w:p w14:paraId="67D0F381" w14:textId="3F921811" w:rsidR="00976BAA" w:rsidRDefault="00976BAA" w:rsidP="00976BAA">
      <w:pPr>
        <w:ind w:firstLine="708"/>
      </w:pPr>
      <w:r w:rsidRPr="00EE0978">
        <w:t>V rámci předcházení vzniku odpadu je na území města provozována komunitní kompostárna na městské části Praha 20 Horní Počernice. Kompostárna je provozována městskou částí a slouží výlučně občanům MČ Praha 20.</w:t>
      </w:r>
      <w:r>
        <w:t xml:space="preserve"> Od poloviny roku 2023 je v provozu také komunitní kompostárna na Praze 9. Tato kompostárna je určena výlučně pro účely městské části a jsou zde zpracovávány rostlinné zbytky z údržby zeleně. Kompost, který zde vzniká je aplikován na plochy ve správě městské části.</w:t>
      </w:r>
    </w:p>
    <w:p w14:paraId="561A8403" w14:textId="6752E452" w:rsidR="00976BAA" w:rsidRDefault="00976BAA" w:rsidP="00976BAA">
      <w:pPr>
        <w:ind w:firstLine="576"/>
      </w:pPr>
      <w:r>
        <w:t>P</w:t>
      </w:r>
      <w:r w:rsidRPr="00EF215E">
        <w:t>rojekty na předcházení vzniku odpadu</w:t>
      </w:r>
      <w:r>
        <w:t xml:space="preserve"> jsou také</w:t>
      </w:r>
      <w:r w:rsidRPr="00EF215E">
        <w:t xml:space="preserve"> podporovány finančními prostředky formou grantů z rozpočtu HMP.</w:t>
      </w:r>
    </w:p>
    <w:p w14:paraId="781C4E93" w14:textId="17D0993D" w:rsidR="005C201D" w:rsidRDefault="005C201D" w:rsidP="008F2FA9">
      <w:pPr>
        <w:pStyle w:val="Nadpis3"/>
        <w:rPr>
          <w:rFonts w:eastAsia="Times New Roman"/>
          <w:lang w:eastAsia="cs-CZ"/>
        </w:rPr>
      </w:pPr>
      <w:r>
        <w:rPr>
          <w:rFonts w:eastAsia="Times New Roman"/>
          <w:lang w:eastAsia="cs-CZ"/>
        </w:rPr>
        <w:br w:type="page"/>
      </w:r>
    </w:p>
    <w:p w14:paraId="0AC77AE8" w14:textId="63746D39" w:rsidR="00563C93" w:rsidRPr="00563C93" w:rsidRDefault="00187AE9" w:rsidP="00187AE9">
      <w:pPr>
        <w:pStyle w:val="Nadpis2"/>
        <w:rPr>
          <w:rFonts w:eastAsia="Times New Roman"/>
          <w:lang w:eastAsia="cs-CZ"/>
        </w:rPr>
      </w:pPr>
      <w:bookmarkStart w:id="55" w:name="_Toc68252153"/>
      <w:bookmarkStart w:id="56" w:name="_Toc227927829"/>
      <w:r>
        <w:rPr>
          <w:rFonts w:eastAsia="Times New Roman"/>
          <w:lang w:eastAsia="cs-CZ"/>
        </w:rPr>
        <w:lastRenderedPageBreak/>
        <w:t>Zpětný odběr</w:t>
      </w:r>
      <w:bookmarkEnd w:id="55"/>
      <w:bookmarkEnd w:id="56"/>
    </w:p>
    <w:p w14:paraId="21C2D4B3" w14:textId="77777777" w:rsidR="00563C93" w:rsidRPr="00563C93"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0160E904" w14:textId="0BEA5BE0" w:rsidR="00563C93" w:rsidRPr="00563C93" w:rsidRDefault="00D85577" w:rsidP="00456F05">
      <w:pPr>
        <w:ind w:firstLine="576"/>
        <w:rPr>
          <w:rFonts w:eastAsia="Times New Roman" w:cs="Arial"/>
          <w:sz w:val="20"/>
          <w:highlight w:val="yellow"/>
          <w:lang w:eastAsia="cs-CZ"/>
        </w:rPr>
      </w:pPr>
      <w:r w:rsidRPr="001409EA">
        <w:rPr>
          <w:rFonts w:eastAsia="Times New Roman"/>
          <w:lang w:eastAsia="cs-CZ"/>
        </w:rPr>
        <w:t>Do konce roku 2020 byl zpětný odběr elektrozařízení součástí zákona č. 185/2001 Sb., o odpadech. Od 1. 1. 2021 je účinný zákon č. 542/2020 Sb., o výrobcích s ukončenou životností. Tento zákon upravuje pravidla pro předcházení vzniku odpadu z</w:t>
      </w:r>
      <w:r w:rsidR="00DE745D">
        <w:rPr>
          <w:rFonts w:eastAsia="Times New Roman"/>
          <w:lang w:eastAsia="cs-CZ"/>
        </w:rPr>
        <w:t> výrobků s ukončenou životností</w:t>
      </w:r>
      <w:r w:rsidRPr="001409EA">
        <w:rPr>
          <w:rFonts w:eastAsia="Times New Roman"/>
          <w:lang w:eastAsia="cs-CZ"/>
        </w:rPr>
        <w:t xml:space="preserve"> </w:t>
      </w:r>
      <w:r w:rsidR="00DE745D" w:rsidRPr="001409EA">
        <w:rPr>
          <w:rFonts w:eastAsia="Times New Roman"/>
          <w:lang w:eastAsia="cs-CZ"/>
        </w:rPr>
        <w:t>(dále jen „VUŽ“)</w:t>
      </w:r>
      <w:r w:rsidR="00DE745D">
        <w:rPr>
          <w:rFonts w:eastAsia="Times New Roman"/>
          <w:lang w:eastAsia="cs-CZ"/>
        </w:rPr>
        <w:t xml:space="preserve"> </w:t>
      </w:r>
      <w:r w:rsidRPr="001409EA">
        <w:rPr>
          <w:rFonts w:eastAsia="Times New Roman"/>
          <w:lang w:eastAsia="cs-CZ"/>
        </w:rPr>
        <w:t>- elektrozařízení, baterie nebo akumulátory, pneumatiky a vozidla, regulaci obsahu nebezpečných látek ve VUŽ, povinnosti výrobců při uvedení VUŽ na trh, zpětný odběr či sběr VUŽ, a to s cílem zajistit co největší podíl jejich opětovného použití a recyklace, zvláštní pravidla pro nakládání s VUŽ včetně jejich využití a odstranění, povinnosti osob při nakládání s VUŽ.</w:t>
      </w:r>
    </w:p>
    <w:p w14:paraId="60BC6562" w14:textId="4EA13504" w:rsidR="00563C93" w:rsidRPr="00563C93" w:rsidRDefault="00563C93" w:rsidP="0026045A">
      <w:pPr>
        <w:ind w:firstLine="708"/>
        <w:rPr>
          <w:rFonts w:eastAsia="Times New Roman"/>
          <w:lang w:eastAsia="cs-CZ"/>
        </w:rPr>
      </w:pPr>
      <w:r w:rsidRPr="00563C93">
        <w:rPr>
          <w:rFonts w:eastAsia="Times New Roman"/>
          <w:lang w:eastAsia="cs-CZ"/>
        </w:rPr>
        <w:t xml:space="preserve">V rámci komplexního systému nakládání s komunálním odpadem na území hl. m. Prahy je možnost odevzdávat výrobky zpětného odběru na sběrných dvorech hl. m. Prahy a od roku 2012 také do stacionárních </w:t>
      </w:r>
      <w:r w:rsidRPr="0089164D">
        <w:rPr>
          <w:rFonts w:eastAsia="Times New Roman"/>
          <w:lang w:eastAsia="cs-CZ"/>
        </w:rPr>
        <w:t>kontejnerů umístěn</w:t>
      </w:r>
      <w:r w:rsidR="00F33F84" w:rsidRPr="0089164D">
        <w:rPr>
          <w:rFonts w:eastAsia="Times New Roman"/>
          <w:lang w:eastAsia="cs-CZ"/>
        </w:rPr>
        <w:t xml:space="preserve">ých v ulicích města. </w:t>
      </w:r>
      <w:r w:rsidR="00FF518F" w:rsidRPr="00D50BB8">
        <w:rPr>
          <w:rFonts w:eastAsia="Times New Roman"/>
          <w:lang w:eastAsia="cs-CZ"/>
        </w:rPr>
        <w:t xml:space="preserve">Ke </w:t>
      </w:r>
      <w:r w:rsidR="0089164D" w:rsidRPr="00D50BB8">
        <w:rPr>
          <w:rFonts w:eastAsia="Times New Roman"/>
          <w:lang w:eastAsia="cs-CZ"/>
        </w:rPr>
        <w:t>konci roku 202</w:t>
      </w:r>
      <w:r w:rsidR="00DE745D">
        <w:rPr>
          <w:rFonts w:eastAsia="Times New Roman"/>
          <w:lang w:eastAsia="cs-CZ"/>
        </w:rPr>
        <w:t>5</w:t>
      </w:r>
      <w:r w:rsidR="00FF518F" w:rsidRPr="00D50BB8">
        <w:rPr>
          <w:rFonts w:eastAsia="Times New Roman"/>
          <w:lang w:eastAsia="cs-CZ"/>
        </w:rPr>
        <w:t xml:space="preserve"> byl</w:t>
      </w:r>
      <w:r w:rsidR="0089164D" w:rsidRPr="00D50BB8">
        <w:rPr>
          <w:rFonts w:eastAsia="Times New Roman"/>
          <w:lang w:eastAsia="cs-CZ"/>
        </w:rPr>
        <w:t xml:space="preserve"> jejich počet </w:t>
      </w:r>
      <w:r w:rsidR="00FF518F" w:rsidRPr="00D50BB8">
        <w:rPr>
          <w:rFonts w:eastAsia="Times New Roman"/>
          <w:lang w:eastAsia="cs-CZ"/>
        </w:rPr>
        <w:t xml:space="preserve">celkem </w:t>
      </w:r>
      <w:r w:rsidR="00DE745D">
        <w:rPr>
          <w:rFonts w:eastAsia="Times New Roman"/>
          <w:lang w:eastAsia="cs-CZ"/>
        </w:rPr>
        <w:t>29</w:t>
      </w:r>
      <w:r w:rsidR="00497062">
        <w:rPr>
          <w:rFonts w:eastAsia="Times New Roman"/>
          <w:lang w:eastAsia="cs-CZ"/>
        </w:rPr>
        <w:t>8</w:t>
      </w:r>
      <w:r w:rsidR="0089164D" w:rsidRPr="00D50BB8">
        <w:rPr>
          <w:rFonts w:eastAsia="Times New Roman"/>
          <w:lang w:eastAsia="cs-CZ"/>
        </w:rPr>
        <w:t xml:space="preserve"> ks.</w:t>
      </w:r>
      <w:r w:rsidR="005E2C12" w:rsidRPr="00C26187">
        <w:rPr>
          <w:rFonts w:eastAsia="Times New Roman"/>
          <w:lang w:eastAsia="cs-CZ"/>
        </w:rPr>
        <w:t xml:space="preserve"> </w:t>
      </w:r>
    </w:p>
    <w:p w14:paraId="368A412F" w14:textId="7D794A46" w:rsidR="00563C93" w:rsidRDefault="00563C93" w:rsidP="0026045A">
      <w:pPr>
        <w:ind w:firstLine="708"/>
        <w:rPr>
          <w:rFonts w:eastAsia="Times New Roman"/>
          <w:lang w:eastAsia="cs-CZ"/>
        </w:rPr>
      </w:pPr>
      <w:r w:rsidRPr="00563C93">
        <w:rPr>
          <w:rFonts w:eastAsia="Times New Roman"/>
          <w:lang w:eastAsia="cs-CZ"/>
        </w:rPr>
        <w:t>V rámci zpětného odběru byl</w:t>
      </w:r>
      <w:r w:rsidR="00F33F84">
        <w:rPr>
          <w:rFonts w:eastAsia="Times New Roman"/>
          <w:lang w:eastAsia="cs-CZ"/>
        </w:rPr>
        <w:t xml:space="preserve">o na </w:t>
      </w:r>
      <w:r w:rsidR="00DE745D">
        <w:rPr>
          <w:rFonts w:eastAsia="Times New Roman"/>
          <w:lang w:eastAsia="cs-CZ"/>
        </w:rPr>
        <w:t>sběrných dvorech</w:t>
      </w:r>
      <w:r w:rsidR="00F33F84">
        <w:rPr>
          <w:rFonts w:eastAsia="Times New Roman"/>
          <w:lang w:eastAsia="cs-CZ"/>
        </w:rPr>
        <w:t xml:space="preserve"> hl. m. Prahy </w:t>
      </w:r>
      <w:r w:rsidRPr="00563C93">
        <w:rPr>
          <w:rFonts w:eastAsia="Times New Roman"/>
          <w:lang w:eastAsia="cs-CZ"/>
        </w:rPr>
        <w:t>odevzdáno</w:t>
      </w:r>
      <w:r w:rsidR="00DE745D">
        <w:rPr>
          <w:rFonts w:eastAsia="Times New Roman"/>
          <w:lang w:eastAsia="cs-CZ"/>
        </w:rPr>
        <w:t xml:space="preserve"> níže</w:t>
      </w:r>
      <w:r w:rsidR="00FE05F0">
        <w:rPr>
          <w:rFonts w:eastAsia="Times New Roman"/>
          <w:lang w:eastAsia="cs-CZ"/>
        </w:rPr>
        <w:t xml:space="preserve"> </w:t>
      </w:r>
      <w:r w:rsidR="00DE745D">
        <w:rPr>
          <w:rFonts w:eastAsia="Times New Roman"/>
          <w:lang w:eastAsia="cs-CZ"/>
        </w:rPr>
        <w:t xml:space="preserve">uvedené </w:t>
      </w:r>
      <w:r w:rsidRPr="00563C93">
        <w:rPr>
          <w:rFonts w:eastAsia="Times New Roman"/>
          <w:lang w:eastAsia="cs-CZ"/>
        </w:rPr>
        <w:t>množství zařízení a výrobků:</w:t>
      </w:r>
    </w:p>
    <w:p w14:paraId="499216C2" w14:textId="77777777" w:rsidR="00563C93" w:rsidRPr="00563C93" w:rsidRDefault="00563C93" w:rsidP="00563C93">
      <w:pPr>
        <w:autoSpaceDE w:val="0"/>
        <w:autoSpaceDN w:val="0"/>
        <w:adjustRightInd w:val="0"/>
        <w:spacing w:after="0"/>
        <w:rPr>
          <w:rFonts w:eastAsia="Times New Roman" w:cs="Arial"/>
          <w:sz w:val="20"/>
          <w:lang w:eastAsia="cs-CZ"/>
        </w:rPr>
      </w:pPr>
    </w:p>
    <w:p w14:paraId="2F2830B2" w14:textId="7EED86AE" w:rsidR="001430CA" w:rsidRPr="001430CA" w:rsidRDefault="001430CA" w:rsidP="001430CA">
      <w:pPr>
        <w:pStyle w:val="Titulek"/>
        <w:keepNext/>
        <w:spacing w:after="0"/>
        <w:rPr>
          <w:color w:val="auto"/>
          <w:sz w:val="20"/>
          <w:szCs w:val="20"/>
        </w:rPr>
      </w:pPr>
      <w:bookmarkStart w:id="57" w:name="_Toc227928019"/>
      <w:r w:rsidRPr="001430CA">
        <w:rPr>
          <w:color w:val="auto"/>
          <w:sz w:val="20"/>
          <w:szCs w:val="20"/>
        </w:rPr>
        <w:t xml:space="preserve">Tabulka </w:t>
      </w:r>
      <w:r>
        <w:rPr>
          <w:color w:val="auto"/>
          <w:sz w:val="20"/>
          <w:szCs w:val="20"/>
        </w:rPr>
        <w:t xml:space="preserve">č. </w:t>
      </w:r>
      <w:r w:rsidRPr="001430CA">
        <w:rPr>
          <w:color w:val="auto"/>
          <w:sz w:val="20"/>
          <w:szCs w:val="20"/>
        </w:rPr>
        <w:fldChar w:fldCharType="begin"/>
      </w:r>
      <w:r w:rsidRPr="001430CA">
        <w:rPr>
          <w:color w:val="auto"/>
          <w:sz w:val="20"/>
          <w:szCs w:val="20"/>
        </w:rPr>
        <w:instrText xml:space="preserve"> SEQ Tabulka \* ARABIC </w:instrText>
      </w:r>
      <w:r w:rsidRPr="001430CA">
        <w:rPr>
          <w:color w:val="auto"/>
          <w:sz w:val="20"/>
          <w:szCs w:val="20"/>
        </w:rPr>
        <w:fldChar w:fldCharType="separate"/>
      </w:r>
      <w:r w:rsidR="00EE4AF8">
        <w:rPr>
          <w:noProof/>
          <w:color w:val="auto"/>
          <w:sz w:val="20"/>
          <w:szCs w:val="20"/>
        </w:rPr>
        <w:t>14</w:t>
      </w:r>
      <w:r w:rsidRPr="001430CA">
        <w:rPr>
          <w:color w:val="auto"/>
          <w:sz w:val="20"/>
          <w:szCs w:val="20"/>
        </w:rPr>
        <w:fldChar w:fldCharType="end"/>
      </w:r>
      <w:r w:rsidRPr="001430CA">
        <w:rPr>
          <w:color w:val="auto"/>
          <w:sz w:val="20"/>
          <w:szCs w:val="20"/>
        </w:rPr>
        <w:t xml:space="preserve"> </w:t>
      </w:r>
      <w:r>
        <w:rPr>
          <w:color w:val="auto"/>
          <w:sz w:val="20"/>
          <w:szCs w:val="20"/>
        </w:rPr>
        <w:t xml:space="preserve"> </w:t>
      </w:r>
      <w:r w:rsidRPr="001430CA">
        <w:rPr>
          <w:color w:val="auto"/>
          <w:sz w:val="20"/>
          <w:szCs w:val="20"/>
        </w:rPr>
        <w:t>Přehled odevzdaných výrobků v rámci zpětného odběru</w:t>
      </w:r>
      <w:r w:rsidR="00616897">
        <w:rPr>
          <w:color w:val="auto"/>
          <w:sz w:val="20"/>
          <w:szCs w:val="20"/>
        </w:rPr>
        <w:t xml:space="preserve"> na sběrných dvorech</w:t>
      </w:r>
      <w:r w:rsidR="00DC70A9">
        <w:rPr>
          <w:color w:val="auto"/>
          <w:sz w:val="20"/>
          <w:szCs w:val="20"/>
        </w:rPr>
        <w:t xml:space="preserve"> v tunách</w:t>
      </w:r>
      <w:bookmarkEnd w:id="57"/>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2B5165" w:rsidRPr="007F74BE" w14:paraId="002B64D5" w14:textId="70182EF6" w:rsidTr="002B5165">
        <w:trPr>
          <w:trHeight w:val="267"/>
        </w:trPr>
        <w:tc>
          <w:tcPr>
            <w:tcW w:w="3128" w:type="dxa"/>
            <w:shd w:val="clear" w:color="000000" w:fill="D9D9D9"/>
            <w:noWrap/>
            <w:vAlign w:val="center"/>
            <w:hideMark/>
          </w:tcPr>
          <w:p w14:paraId="047FDA23"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vAlign w:val="center"/>
          </w:tcPr>
          <w:p w14:paraId="0BDA921C" w14:textId="0725383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2016</w:t>
            </w:r>
          </w:p>
        </w:tc>
        <w:tc>
          <w:tcPr>
            <w:tcW w:w="969" w:type="dxa"/>
            <w:shd w:val="clear" w:color="000000" w:fill="D9D9D9"/>
            <w:vAlign w:val="center"/>
          </w:tcPr>
          <w:p w14:paraId="5B23E202" w14:textId="39EA99B5"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2017</w:t>
            </w:r>
          </w:p>
        </w:tc>
        <w:tc>
          <w:tcPr>
            <w:tcW w:w="969" w:type="dxa"/>
            <w:shd w:val="clear" w:color="000000" w:fill="D9D9D9"/>
            <w:vAlign w:val="center"/>
          </w:tcPr>
          <w:p w14:paraId="0AA25C84" w14:textId="781774AA"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2018</w:t>
            </w:r>
          </w:p>
        </w:tc>
        <w:tc>
          <w:tcPr>
            <w:tcW w:w="969" w:type="dxa"/>
            <w:shd w:val="clear" w:color="000000" w:fill="D9D9D9"/>
            <w:vAlign w:val="center"/>
          </w:tcPr>
          <w:p w14:paraId="76DF9CFC" w14:textId="63667D35"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2019</w:t>
            </w:r>
          </w:p>
        </w:tc>
        <w:tc>
          <w:tcPr>
            <w:tcW w:w="969" w:type="dxa"/>
            <w:shd w:val="clear" w:color="000000" w:fill="D9D9D9"/>
            <w:vAlign w:val="center"/>
          </w:tcPr>
          <w:p w14:paraId="09153549" w14:textId="642322D0"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2020</w:t>
            </w:r>
          </w:p>
        </w:tc>
        <w:tc>
          <w:tcPr>
            <w:tcW w:w="969" w:type="dxa"/>
            <w:shd w:val="clear" w:color="000000" w:fill="D9D9D9"/>
            <w:vAlign w:val="center"/>
          </w:tcPr>
          <w:p w14:paraId="0DA9F077" w14:textId="32FB6CE4" w:rsidR="002B5165" w:rsidRPr="007F74BE" w:rsidRDefault="002B5165" w:rsidP="002B5165">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r>
      <w:tr w:rsidR="002B5165" w:rsidRPr="007F74BE" w14:paraId="3D41BEE0" w14:textId="0E90815D" w:rsidTr="002B5165">
        <w:trPr>
          <w:trHeight w:val="227"/>
        </w:trPr>
        <w:tc>
          <w:tcPr>
            <w:tcW w:w="3128" w:type="dxa"/>
            <w:noWrap/>
            <w:vAlign w:val="center"/>
            <w:hideMark/>
          </w:tcPr>
          <w:p w14:paraId="1BC8000B"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vAlign w:val="center"/>
          </w:tcPr>
          <w:p w14:paraId="31BF28B7" w14:textId="482D5E6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891,7</w:t>
            </w:r>
          </w:p>
        </w:tc>
        <w:tc>
          <w:tcPr>
            <w:tcW w:w="969" w:type="dxa"/>
            <w:vAlign w:val="center"/>
          </w:tcPr>
          <w:p w14:paraId="0D89B359" w14:textId="0F8BCB1F"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819,6</w:t>
            </w:r>
          </w:p>
        </w:tc>
        <w:tc>
          <w:tcPr>
            <w:tcW w:w="969" w:type="dxa"/>
            <w:vAlign w:val="center"/>
          </w:tcPr>
          <w:p w14:paraId="76B22004" w14:textId="00FC2A1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805,7</w:t>
            </w:r>
          </w:p>
        </w:tc>
        <w:tc>
          <w:tcPr>
            <w:tcW w:w="969" w:type="dxa"/>
            <w:vAlign w:val="center"/>
          </w:tcPr>
          <w:p w14:paraId="55CB449A" w14:textId="6DDE53DC"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970,4</w:t>
            </w:r>
          </w:p>
        </w:tc>
        <w:tc>
          <w:tcPr>
            <w:tcW w:w="969" w:type="dxa"/>
            <w:vAlign w:val="center"/>
          </w:tcPr>
          <w:p w14:paraId="3F1201AF" w14:textId="728D2CCF"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899,2</w:t>
            </w:r>
          </w:p>
        </w:tc>
        <w:tc>
          <w:tcPr>
            <w:tcW w:w="969" w:type="dxa"/>
            <w:vAlign w:val="center"/>
          </w:tcPr>
          <w:p w14:paraId="30D766C0" w14:textId="2CFCF411"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628,4</w:t>
            </w:r>
          </w:p>
        </w:tc>
      </w:tr>
      <w:tr w:rsidR="002B5165" w:rsidRPr="007F74BE" w14:paraId="3ABE574D" w14:textId="45E7992B" w:rsidTr="002B5165">
        <w:trPr>
          <w:trHeight w:val="227"/>
        </w:trPr>
        <w:tc>
          <w:tcPr>
            <w:tcW w:w="3128" w:type="dxa"/>
            <w:noWrap/>
            <w:vAlign w:val="center"/>
            <w:hideMark/>
          </w:tcPr>
          <w:p w14:paraId="1E44623B"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ostatní elektrozařízení</w:t>
            </w:r>
          </w:p>
        </w:tc>
        <w:tc>
          <w:tcPr>
            <w:tcW w:w="969" w:type="dxa"/>
            <w:vAlign w:val="center"/>
          </w:tcPr>
          <w:p w14:paraId="45A8827E" w14:textId="6275276E"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325,5</w:t>
            </w:r>
          </w:p>
        </w:tc>
        <w:tc>
          <w:tcPr>
            <w:tcW w:w="969" w:type="dxa"/>
            <w:vAlign w:val="center"/>
          </w:tcPr>
          <w:p w14:paraId="6CA2E6ED" w14:textId="4376A49E"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415,6</w:t>
            </w:r>
          </w:p>
        </w:tc>
        <w:tc>
          <w:tcPr>
            <w:tcW w:w="969" w:type="dxa"/>
            <w:vAlign w:val="center"/>
          </w:tcPr>
          <w:p w14:paraId="4081F30E" w14:textId="39960C54"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377,1</w:t>
            </w:r>
          </w:p>
        </w:tc>
        <w:tc>
          <w:tcPr>
            <w:tcW w:w="969" w:type="dxa"/>
            <w:vAlign w:val="center"/>
          </w:tcPr>
          <w:p w14:paraId="77186358" w14:textId="0544178F"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365,5</w:t>
            </w:r>
          </w:p>
        </w:tc>
        <w:tc>
          <w:tcPr>
            <w:tcW w:w="969" w:type="dxa"/>
            <w:vAlign w:val="center"/>
          </w:tcPr>
          <w:p w14:paraId="1C94B635" w14:textId="7F2BF52E"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392,2</w:t>
            </w:r>
          </w:p>
        </w:tc>
        <w:tc>
          <w:tcPr>
            <w:tcW w:w="969" w:type="dxa"/>
            <w:vAlign w:val="center"/>
          </w:tcPr>
          <w:p w14:paraId="101ED384" w14:textId="5469F114"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0,0</w:t>
            </w:r>
          </w:p>
        </w:tc>
      </w:tr>
      <w:tr w:rsidR="002B5165" w:rsidRPr="007F74BE" w14:paraId="4847DCD1" w14:textId="51E6F95E" w:rsidTr="002B5165">
        <w:trPr>
          <w:trHeight w:val="227"/>
        </w:trPr>
        <w:tc>
          <w:tcPr>
            <w:tcW w:w="3128" w:type="dxa"/>
            <w:noWrap/>
            <w:vAlign w:val="center"/>
            <w:hideMark/>
          </w:tcPr>
          <w:p w14:paraId="3327E6D6"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vAlign w:val="center"/>
          </w:tcPr>
          <w:p w14:paraId="029C0A19" w14:textId="7A581370"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21,9</w:t>
            </w:r>
          </w:p>
        </w:tc>
        <w:tc>
          <w:tcPr>
            <w:tcW w:w="969" w:type="dxa"/>
            <w:vAlign w:val="center"/>
          </w:tcPr>
          <w:p w14:paraId="373C250B" w14:textId="1FEEAC12"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22,8</w:t>
            </w:r>
          </w:p>
        </w:tc>
        <w:tc>
          <w:tcPr>
            <w:tcW w:w="969" w:type="dxa"/>
            <w:vAlign w:val="center"/>
          </w:tcPr>
          <w:p w14:paraId="1965E72D" w14:textId="224BF61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20,7</w:t>
            </w:r>
          </w:p>
        </w:tc>
        <w:tc>
          <w:tcPr>
            <w:tcW w:w="969" w:type="dxa"/>
            <w:vAlign w:val="center"/>
          </w:tcPr>
          <w:p w14:paraId="337E3C91" w14:textId="20488D83"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vAlign w:val="center"/>
          </w:tcPr>
          <w:p w14:paraId="21E12835" w14:textId="7F526068"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17,9</w:t>
            </w:r>
          </w:p>
        </w:tc>
        <w:tc>
          <w:tcPr>
            <w:tcW w:w="969" w:type="dxa"/>
            <w:vAlign w:val="center"/>
          </w:tcPr>
          <w:p w14:paraId="55D04EAC" w14:textId="16497550"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19,1</w:t>
            </w:r>
          </w:p>
        </w:tc>
      </w:tr>
      <w:tr w:rsidR="002B5165" w:rsidRPr="007F74BE" w14:paraId="4B3A5DB3" w14:textId="122AA6FA" w:rsidTr="002B5165">
        <w:trPr>
          <w:trHeight w:val="227"/>
        </w:trPr>
        <w:tc>
          <w:tcPr>
            <w:tcW w:w="3128" w:type="dxa"/>
            <w:noWrap/>
            <w:vAlign w:val="center"/>
            <w:hideMark/>
          </w:tcPr>
          <w:p w14:paraId="07EF19DE"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vAlign w:val="center"/>
          </w:tcPr>
          <w:p w14:paraId="13AE8EEE" w14:textId="376BBC05"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889,2</w:t>
            </w:r>
          </w:p>
        </w:tc>
        <w:tc>
          <w:tcPr>
            <w:tcW w:w="969" w:type="dxa"/>
            <w:vAlign w:val="center"/>
          </w:tcPr>
          <w:p w14:paraId="2AAE0C5D" w14:textId="3B18E6DB"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882,4</w:t>
            </w:r>
          </w:p>
        </w:tc>
        <w:tc>
          <w:tcPr>
            <w:tcW w:w="969" w:type="dxa"/>
            <w:vAlign w:val="center"/>
          </w:tcPr>
          <w:p w14:paraId="721D25B2" w14:textId="455D2DA2"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880,8</w:t>
            </w:r>
          </w:p>
        </w:tc>
        <w:tc>
          <w:tcPr>
            <w:tcW w:w="969" w:type="dxa"/>
            <w:vAlign w:val="center"/>
          </w:tcPr>
          <w:p w14:paraId="78CD2AC4" w14:textId="1A6995C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916,9</w:t>
            </w:r>
          </w:p>
        </w:tc>
        <w:tc>
          <w:tcPr>
            <w:tcW w:w="969" w:type="dxa"/>
            <w:vAlign w:val="center"/>
          </w:tcPr>
          <w:p w14:paraId="106C1B2C" w14:textId="1B263789"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905,7</w:t>
            </w:r>
          </w:p>
        </w:tc>
        <w:tc>
          <w:tcPr>
            <w:tcW w:w="969" w:type="dxa"/>
            <w:vAlign w:val="center"/>
          </w:tcPr>
          <w:p w14:paraId="1E5B1F1C" w14:textId="242D4276"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915,8</w:t>
            </w:r>
          </w:p>
        </w:tc>
      </w:tr>
      <w:tr w:rsidR="002B5165" w:rsidRPr="007F74BE" w14:paraId="72AEF155" w14:textId="0A133C37" w:rsidTr="002B5165">
        <w:trPr>
          <w:trHeight w:val="227"/>
        </w:trPr>
        <w:tc>
          <w:tcPr>
            <w:tcW w:w="3128" w:type="dxa"/>
            <w:noWrap/>
            <w:vAlign w:val="center"/>
            <w:hideMark/>
          </w:tcPr>
          <w:p w14:paraId="19297BF0"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Velké a malé spotřebiče</w:t>
            </w:r>
          </w:p>
        </w:tc>
        <w:tc>
          <w:tcPr>
            <w:tcW w:w="969" w:type="dxa"/>
            <w:vAlign w:val="center"/>
          </w:tcPr>
          <w:p w14:paraId="7D2AA794" w14:textId="171BDAC3"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999,4</w:t>
            </w:r>
          </w:p>
        </w:tc>
        <w:tc>
          <w:tcPr>
            <w:tcW w:w="969" w:type="dxa"/>
            <w:vAlign w:val="center"/>
          </w:tcPr>
          <w:p w14:paraId="686BDD3D" w14:textId="22A4200B"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1 228,4</w:t>
            </w:r>
          </w:p>
        </w:tc>
        <w:tc>
          <w:tcPr>
            <w:tcW w:w="969" w:type="dxa"/>
            <w:vAlign w:val="center"/>
          </w:tcPr>
          <w:p w14:paraId="0D134C66" w14:textId="0D6DF820"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1,296,6</w:t>
            </w:r>
          </w:p>
        </w:tc>
        <w:tc>
          <w:tcPr>
            <w:tcW w:w="969" w:type="dxa"/>
            <w:vAlign w:val="center"/>
          </w:tcPr>
          <w:p w14:paraId="69993133" w14:textId="5FA4068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1 527,6</w:t>
            </w:r>
          </w:p>
        </w:tc>
        <w:tc>
          <w:tcPr>
            <w:tcW w:w="969" w:type="dxa"/>
            <w:vAlign w:val="center"/>
          </w:tcPr>
          <w:p w14:paraId="2EFD16BF" w14:textId="775B6B7A"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sz w:val="20"/>
                <w:szCs w:val="20"/>
                <w:lang w:eastAsia="cs-CZ"/>
              </w:rPr>
              <w:t>1 791,0</w:t>
            </w:r>
          </w:p>
        </w:tc>
        <w:tc>
          <w:tcPr>
            <w:tcW w:w="969" w:type="dxa"/>
            <w:vAlign w:val="center"/>
          </w:tcPr>
          <w:p w14:paraId="3E5E5C7A" w14:textId="09371385"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2 137,7</w:t>
            </w:r>
          </w:p>
        </w:tc>
      </w:tr>
      <w:tr w:rsidR="002B5165" w:rsidRPr="007F74BE" w14:paraId="29BB05AA" w14:textId="6CCC4FD9" w:rsidTr="002B5165">
        <w:trPr>
          <w:trHeight w:val="227"/>
        </w:trPr>
        <w:tc>
          <w:tcPr>
            <w:tcW w:w="3128" w:type="dxa"/>
            <w:noWrap/>
            <w:vAlign w:val="center"/>
            <w:hideMark/>
          </w:tcPr>
          <w:p w14:paraId="3C6D346D" w14:textId="77777777"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vAlign w:val="center"/>
          </w:tcPr>
          <w:p w14:paraId="4BDED844" w14:textId="1396FF51"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34,7</w:t>
            </w:r>
          </w:p>
        </w:tc>
        <w:tc>
          <w:tcPr>
            <w:tcW w:w="969" w:type="dxa"/>
            <w:vAlign w:val="center"/>
          </w:tcPr>
          <w:p w14:paraId="3F1B8145" w14:textId="22CD84D8"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37,6</w:t>
            </w:r>
          </w:p>
        </w:tc>
        <w:tc>
          <w:tcPr>
            <w:tcW w:w="969" w:type="dxa"/>
            <w:vAlign w:val="center"/>
          </w:tcPr>
          <w:p w14:paraId="1D3B025E" w14:textId="416E11B5"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45,9</w:t>
            </w:r>
          </w:p>
        </w:tc>
        <w:tc>
          <w:tcPr>
            <w:tcW w:w="969" w:type="dxa"/>
            <w:vAlign w:val="center"/>
          </w:tcPr>
          <w:p w14:paraId="11BA3886" w14:textId="329B3FF6"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40,3</w:t>
            </w:r>
          </w:p>
        </w:tc>
        <w:tc>
          <w:tcPr>
            <w:tcW w:w="969" w:type="dxa"/>
            <w:vAlign w:val="center"/>
          </w:tcPr>
          <w:p w14:paraId="5A1A5072" w14:textId="20F493E2" w:rsidR="002B5165" w:rsidRPr="007F74BE" w:rsidRDefault="002B5165" w:rsidP="002B5165">
            <w:pPr>
              <w:spacing w:after="0"/>
              <w:jc w:val="center"/>
              <w:rPr>
                <w:rFonts w:eastAsia="Times New Roman" w:cstheme="minorHAnsi"/>
                <w:color w:val="000000"/>
                <w:sz w:val="20"/>
                <w:szCs w:val="20"/>
                <w:lang w:eastAsia="cs-CZ"/>
              </w:rPr>
            </w:pPr>
            <w:r w:rsidRPr="007F74BE">
              <w:rPr>
                <w:rFonts w:eastAsia="Times New Roman" w:cstheme="minorHAnsi"/>
                <w:sz w:val="20"/>
                <w:szCs w:val="20"/>
                <w:lang w:eastAsia="cs-CZ"/>
              </w:rPr>
              <w:t>43,2</w:t>
            </w:r>
          </w:p>
        </w:tc>
        <w:tc>
          <w:tcPr>
            <w:tcW w:w="969" w:type="dxa"/>
            <w:vAlign w:val="center"/>
          </w:tcPr>
          <w:p w14:paraId="3E8D0759" w14:textId="61DA1247" w:rsidR="002B5165" w:rsidRPr="007F74BE" w:rsidRDefault="002B5165" w:rsidP="002B5165">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44,8</w:t>
            </w:r>
          </w:p>
        </w:tc>
      </w:tr>
      <w:tr w:rsidR="002B5165" w:rsidRPr="007F74BE" w14:paraId="3BDDA5B6" w14:textId="6D49A316" w:rsidTr="002B5165">
        <w:trPr>
          <w:trHeight w:val="227"/>
        </w:trPr>
        <w:tc>
          <w:tcPr>
            <w:tcW w:w="3128" w:type="dxa"/>
            <w:noWrap/>
            <w:vAlign w:val="center"/>
            <w:hideMark/>
          </w:tcPr>
          <w:p w14:paraId="06D501E9" w14:textId="77777777"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vAlign w:val="center"/>
          </w:tcPr>
          <w:p w14:paraId="3464523A" w14:textId="563B9929"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3 162,4</w:t>
            </w:r>
          </w:p>
        </w:tc>
        <w:tc>
          <w:tcPr>
            <w:tcW w:w="969" w:type="dxa"/>
            <w:vAlign w:val="center"/>
          </w:tcPr>
          <w:p w14:paraId="07B33EF6" w14:textId="476F9C33"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3 406,4</w:t>
            </w:r>
          </w:p>
        </w:tc>
        <w:tc>
          <w:tcPr>
            <w:tcW w:w="969" w:type="dxa"/>
            <w:vAlign w:val="center"/>
          </w:tcPr>
          <w:p w14:paraId="02830637" w14:textId="1FC8365B"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3,426,8</w:t>
            </w:r>
          </w:p>
        </w:tc>
        <w:tc>
          <w:tcPr>
            <w:tcW w:w="969" w:type="dxa"/>
            <w:vAlign w:val="center"/>
          </w:tcPr>
          <w:p w14:paraId="05474D08" w14:textId="08F18ED2"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3 804,4</w:t>
            </w:r>
          </w:p>
        </w:tc>
        <w:tc>
          <w:tcPr>
            <w:tcW w:w="969" w:type="dxa"/>
            <w:vAlign w:val="center"/>
          </w:tcPr>
          <w:p w14:paraId="472FA01A" w14:textId="05FC0B15" w:rsidR="002B5165" w:rsidRPr="007F74BE" w:rsidRDefault="002B5165" w:rsidP="002B5165">
            <w:pPr>
              <w:spacing w:after="0"/>
              <w:jc w:val="center"/>
              <w:rPr>
                <w:rFonts w:eastAsia="Times New Roman" w:cstheme="minorHAnsi"/>
                <w:b/>
                <w:bCs/>
                <w:color w:val="000000"/>
                <w:sz w:val="20"/>
                <w:szCs w:val="20"/>
                <w:lang w:eastAsia="cs-CZ"/>
              </w:rPr>
            </w:pPr>
            <w:r w:rsidRPr="007F74BE">
              <w:rPr>
                <w:rFonts w:eastAsia="Times New Roman" w:cstheme="minorHAnsi"/>
                <w:b/>
                <w:bCs/>
                <w:sz w:val="20"/>
                <w:szCs w:val="20"/>
                <w:lang w:eastAsia="cs-CZ"/>
              </w:rPr>
              <w:t>4 049,2</w:t>
            </w:r>
          </w:p>
        </w:tc>
        <w:tc>
          <w:tcPr>
            <w:tcW w:w="969" w:type="dxa"/>
            <w:vAlign w:val="center"/>
          </w:tcPr>
          <w:p w14:paraId="091DD5C6" w14:textId="3141DD93" w:rsidR="002B5165" w:rsidRPr="007F74BE" w:rsidRDefault="002B5165" w:rsidP="002B5165">
            <w:pPr>
              <w:spacing w:after="0"/>
              <w:jc w:val="center"/>
              <w:rPr>
                <w:rFonts w:eastAsia="Times New Roman" w:cstheme="minorHAnsi"/>
                <w:b/>
                <w:bCs/>
                <w:color w:val="000000"/>
                <w:sz w:val="20"/>
                <w:szCs w:val="20"/>
                <w:lang w:eastAsia="cs-CZ"/>
              </w:rPr>
            </w:pPr>
            <w:r w:rsidRPr="00A42532">
              <w:rPr>
                <w:rFonts w:eastAsia="Times New Roman" w:cstheme="minorHAnsi"/>
                <w:b/>
                <w:color w:val="000000"/>
                <w:sz w:val="20"/>
                <w:szCs w:val="20"/>
                <w:lang w:eastAsia="cs-CZ"/>
              </w:rPr>
              <w:t>3 745,8</w:t>
            </w:r>
          </w:p>
        </w:tc>
      </w:tr>
    </w:tbl>
    <w:p w14:paraId="412B03FE" w14:textId="77777777" w:rsidR="00563C93" w:rsidRPr="007F74BE" w:rsidRDefault="00563C93" w:rsidP="00563C93">
      <w:pPr>
        <w:autoSpaceDE w:val="0"/>
        <w:autoSpaceDN w:val="0"/>
        <w:adjustRightInd w:val="0"/>
        <w:spacing w:after="0"/>
        <w:rPr>
          <w:rFonts w:eastAsia="Times New Roman" w:cstheme="minorHAnsi"/>
          <w:sz w:val="20"/>
          <w:szCs w:val="20"/>
          <w:lang w:eastAsia="cs-CZ"/>
        </w:rPr>
      </w:pPr>
    </w:p>
    <w:tbl>
      <w:tblPr>
        <w:tblW w:w="7004"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tblGrid>
      <w:tr w:rsidR="002B5165" w:rsidRPr="007F74BE" w14:paraId="606D7BE3" w14:textId="4A2BB04B" w:rsidTr="002B5165">
        <w:trPr>
          <w:trHeight w:val="267"/>
        </w:trPr>
        <w:tc>
          <w:tcPr>
            <w:tcW w:w="3128" w:type="dxa"/>
            <w:shd w:val="clear" w:color="000000" w:fill="D9D9D9"/>
            <w:noWrap/>
            <w:vAlign w:val="center"/>
            <w:hideMark/>
          </w:tcPr>
          <w:p w14:paraId="2A450F0D" w14:textId="77777777" w:rsidR="002B5165" w:rsidRPr="007F74BE" w:rsidRDefault="002B5165"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tcPr>
          <w:p w14:paraId="08570FBF" w14:textId="25532114" w:rsidR="002B5165" w:rsidRDefault="002B5165"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969" w:type="dxa"/>
            <w:shd w:val="clear" w:color="000000" w:fill="D9D9D9"/>
          </w:tcPr>
          <w:p w14:paraId="1CE18E71" w14:textId="49B89E75" w:rsidR="002B5165" w:rsidRDefault="002B5165"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969" w:type="dxa"/>
            <w:shd w:val="clear" w:color="000000" w:fill="D9D9D9"/>
          </w:tcPr>
          <w:p w14:paraId="17E9075B" w14:textId="26BA9572" w:rsidR="002B5165" w:rsidRDefault="002B5165"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c>
          <w:tcPr>
            <w:tcW w:w="969" w:type="dxa"/>
            <w:shd w:val="clear" w:color="000000" w:fill="D9D9D9"/>
          </w:tcPr>
          <w:p w14:paraId="091700CB" w14:textId="35E08257" w:rsidR="002B5165" w:rsidRDefault="002B5165"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2025</w:t>
            </w:r>
          </w:p>
        </w:tc>
      </w:tr>
      <w:tr w:rsidR="002B5165" w:rsidRPr="007F74BE" w14:paraId="4A24631D" w14:textId="52863387" w:rsidTr="002B5165">
        <w:trPr>
          <w:trHeight w:val="227"/>
        </w:trPr>
        <w:tc>
          <w:tcPr>
            <w:tcW w:w="3128" w:type="dxa"/>
            <w:noWrap/>
            <w:vAlign w:val="center"/>
            <w:hideMark/>
          </w:tcPr>
          <w:p w14:paraId="633694CB" w14:textId="77777777" w:rsidR="002B5165" w:rsidRPr="007F74BE" w:rsidRDefault="002B5165" w:rsidP="00616897">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tcPr>
          <w:p w14:paraId="1DE1AB6F" w14:textId="7B56DED7"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444,7</w:t>
            </w:r>
          </w:p>
        </w:tc>
        <w:tc>
          <w:tcPr>
            <w:tcW w:w="969" w:type="dxa"/>
          </w:tcPr>
          <w:p w14:paraId="020A2BC2" w14:textId="42B9F298"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396,7</w:t>
            </w:r>
          </w:p>
        </w:tc>
        <w:tc>
          <w:tcPr>
            <w:tcW w:w="969" w:type="dxa"/>
          </w:tcPr>
          <w:p w14:paraId="69246D92" w14:textId="7593C956"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406,2</w:t>
            </w:r>
          </w:p>
        </w:tc>
        <w:tc>
          <w:tcPr>
            <w:tcW w:w="969" w:type="dxa"/>
          </w:tcPr>
          <w:p w14:paraId="01739C56" w14:textId="5C2D9678"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378,</w:t>
            </w:r>
            <w:r>
              <w:rPr>
                <w:rFonts w:eastAsia="Times New Roman" w:cstheme="minorHAnsi"/>
                <w:color w:val="000000"/>
                <w:sz w:val="20"/>
                <w:szCs w:val="20"/>
                <w:lang w:eastAsia="cs-CZ"/>
              </w:rPr>
              <w:t>5</w:t>
            </w:r>
          </w:p>
        </w:tc>
      </w:tr>
      <w:tr w:rsidR="002B5165" w:rsidRPr="007C607C" w14:paraId="3644BE3D" w14:textId="4B413DFF" w:rsidTr="002B5165">
        <w:trPr>
          <w:trHeight w:val="227"/>
        </w:trPr>
        <w:tc>
          <w:tcPr>
            <w:tcW w:w="3128" w:type="dxa"/>
            <w:noWrap/>
            <w:vAlign w:val="center"/>
            <w:hideMark/>
          </w:tcPr>
          <w:p w14:paraId="70FB3642" w14:textId="32CB3C97" w:rsidR="002B5165" w:rsidRPr="007F74BE" w:rsidRDefault="002B5165" w:rsidP="00616897">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 xml:space="preserve">ostatní elektrozařízení - </w:t>
            </w:r>
          </w:p>
        </w:tc>
        <w:tc>
          <w:tcPr>
            <w:tcW w:w="969" w:type="dxa"/>
          </w:tcPr>
          <w:p w14:paraId="79D6607D" w14:textId="4EAFE739"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w:t>
            </w:r>
          </w:p>
        </w:tc>
        <w:tc>
          <w:tcPr>
            <w:tcW w:w="969" w:type="dxa"/>
          </w:tcPr>
          <w:p w14:paraId="5ECF455F" w14:textId="729C95C5"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1,9</w:t>
            </w:r>
          </w:p>
        </w:tc>
        <w:tc>
          <w:tcPr>
            <w:tcW w:w="969" w:type="dxa"/>
          </w:tcPr>
          <w:p w14:paraId="6979AB59" w14:textId="419FF0D6"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214,4</w:t>
            </w:r>
          </w:p>
        </w:tc>
        <w:tc>
          <w:tcPr>
            <w:tcW w:w="969" w:type="dxa"/>
          </w:tcPr>
          <w:p w14:paraId="20F446AB" w14:textId="76C40D9F"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389,</w:t>
            </w:r>
            <w:r>
              <w:rPr>
                <w:rFonts w:eastAsia="Times New Roman" w:cstheme="minorHAnsi"/>
                <w:color w:val="000000"/>
                <w:sz w:val="20"/>
                <w:szCs w:val="20"/>
                <w:lang w:eastAsia="cs-CZ"/>
              </w:rPr>
              <w:t>3</w:t>
            </w:r>
          </w:p>
        </w:tc>
      </w:tr>
      <w:tr w:rsidR="002B5165" w:rsidRPr="007F74BE" w14:paraId="12843A54" w14:textId="5647C3B2" w:rsidTr="002B5165">
        <w:trPr>
          <w:trHeight w:val="227"/>
        </w:trPr>
        <w:tc>
          <w:tcPr>
            <w:tcW w:w="3128" w:type="dxa"/>
            <w:noWrap/>
            <w:vAlign w:val="center"/>
            <w:hideMark/>
          </w:tcPr>
          <w:p w14:paraId="0642FDBF" w14:textId="77777777" w:rsidR="002B5165" w:rsidRPr="007F74BE" w:rsidRDefault="002B5165" w:rsidP="00616897">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tcPr>
          <w:p w14:paraId="3A062320" w14:textId="4D465F21"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18,8</w:t>
            </w:r>
          </w:p>
        </w:tc>
        <w:tc>
          <w:tcPr>
            <w:tcW w:w="969" w:type="dxa"/>
          </w:tcPr>
          <w:p w14:paraId="6DDA5739" w14:textId="7C2A9DA0"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22,9</w:t>
            </w:r>
          </w:p>
        </w:tc>
        <w:tc>
          <w:tcPr>
            <w:tcW w:w="969" w:type="dxa"/>
          </w:tcPr>
          <w:p w14:paraId="1314F346" w14:textId="5985566D"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22,3</w:t>
            </w:r>
          </w:p>
        </w:tc>
        <w:tc>
          <w:tcPr>
            <w:tcW w:w="969" w:type="dxa"/>
          </w:tcPr>
          <w:p w14:paraId="1A2B58A3" w14:textId="1B44CC40"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21,</w:t>
            </w:r>
            <w:r>
              <w:rPr>
                <w:rFonts w:eastAsia="Times New Roman" w:cstheme="minorHAnsi"/>
                <w:color w:val="000000"/>
                <w:sz w:val="20"/>
                <w:szCs w:val="20"/>
                <w:lang w:eastAsia="cs-CZ"/>
              </w:rPr>
              <w:t>0</w:t>
            </w:r>
          </w:p>
        </w:tc>
      </w:tr>
      <w:tr w:rsidR="002B5165" w:rsidRPr="007F74BE" w14:paraId="74BFE760" w14:textId="0BF417F2" w:rsidTr="002B5165">
        <w:trPr>
          <w:trHeight w:val="227"/>
        </w:trPr>
        <w:tc>
          <w:tcPr>
            <w:tcW w:w="3128" w:type="dxa"/>
            <w:noWrap/>
            <w:vAlign w:val="center"/>
            <w:hideMark/>
          </w:tcPr>
          <w:p w14:paraId="75BE5DB6" w14:textId="50DD6C02" w:rsidR="002B5165" w:rsidRPr="007F74BE" w:rsidRDefault="002B5165" w:rsidP="00616897">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tcPr>
          <w:p w14:paraId="446B9EDB" w14:textId="1FBC64A2"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929,9</w:t>
            </w:r>
          </w:p>
        </w:tc>
        <w:tc>
          <w:tcPr>
            <w:tcW w:w="969" w:type="dxa"/>
          </w:tcPr>
          <w:p w14:paraId="7E0605F6" w14:textId="09EDF518"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995,2</w:t>
            </w:r>
          </w:p>
        </w:tc>
        <w:tc>
          <w:tcPr>
            <w:tcW w:w="969" w:type="dxa"/>
          </w:tcPr>
          <w:p w14:paraId="27222817" w14:textId="61BCB42B"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1 030,4</w:t>
            </w:r>
          </w:p>
        </w:tc>
        <w:tc>
          <w:tcPr>
            <w:tcW w:w="969" w:type="dxa"/>
          </w:tcPr>
          <w:p w14:paraId="2E475144" w14:textId="440DCF03"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961,</w:t>
            </w:r>
            <w:r>
              <w:rPr>
                <w:rFonts w:eastAsia="Times New Roman" w:cstheme="minorHAnsi"/>
                <w:color w:val="000000"/>
                <w:sz w:val="20"/>
                <w:szCs w:val="20"/>
                <w:lang w:eastAsia="cs-CZ"/>
              </w:rPr>
              <w:t>6</w:t>
            </w:r>
          </w:p>
        </w:tc>
      </w:tr>
      <w:tr w:rsidR="002B5165" w:rsidRPr="007F74BE" w14:paraId="29F3A9E4" w14:textId="010579F2" w:rsidTr="002B5165">
        <w:trPr>
          <w:trHeight w:val="227"/>
        </w:trPr>
        <w:tc>
          <w:tcPr>
            <w:tcW w:w="3128" w:type="dxa"/>
            <w:noWrap/>
            <w:vAlign w:val="center"/>
            <w:hideMark/>
          </w:tcPr>
          <w:p w14:paraId="011C54AD" w14:textId="77777777" w:rsidR="002B5165" w:rsidRPr="007F74BE" w:rsidRDefault="002B5165" w:rsidP="00616897">
            <w:pPr>
              <w:spacing w:after="0"/>
              <w:jc w:val="center"/>
              <w:rPr>
                <w:rFonts w:eastAsia="Times New Roman" w:cstheme="minorHAnsi"/>
                <w:color w:val="000000"/>
                <w:sz w:val="20"/>
                <w:szCs w:val="20"/>
                <w:highlight w:val="yellow"/>
                <w:lang w:eastAsia="cs-CZ"/>
              </w:rPr>
            </w:pPr>
            <w:r w:rsidRPr="007F74BE">
              <w:rPr>
                <w:rFonts w:eastAsia="Times New Roman" w:cstheme="minorHAnsi"/>
                <w:color w:val="000000"/>
                <w:sz w:val="20"/>
                <w:szCs w:val="20"/>
                <w:lang w:eastAsia="cs-CZ"/>
              </w:rPr>
              <w:t xml:space="preserve">Velké a malé spotřebiče </w:t>
            </w:r>
          </w:p>
        </w:tc>
        <w:tc>
          <w:tcPr>
            <w:tcW w:w="969" w:type="dxa"/>
          </w:tcPr>
          <w:p w14:paraId="522B915A" w14:textId="196D670E"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1 945,4</w:t>
            </w:r>
          </w:p>
        </w:tc>
        <w:tc>
          <w:tcPr>
            <w:tcW w:w="969" w:type="dxa"/>
          </w:tcPr>
          <w:p w14:paraId="0011C477" w14:textId="08E057D7"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1 972,6</w:t>
            </w:r>
          </w:p>
        </w:tc>
        <w:tc>
          <w:tcPr>
            <w:tcW w:w="969" w:type="dxa"/>
          </w:tcPr>
          <w:p w14:paraId="1F20D335" w14:textId="1F58C44B"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1 962,2</w:t>
            </w:r>
          </w:p>
        </w:tc>
        <w:tc>
          <w:tcPr>
            <w:tcW w:w="969" w:type="dxa"/>
          </w:tcPr>
          <w:p w14:paraId="4A23DD07" w14:textId="60CB9222"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1 853,5</w:t>
            </w:r>
          </w:p>
        </w:tc>
      </w:tr>
      <w:tr w:rsidR="002B5165" w:rsidRPr="007F74BE" w14:paraId="653DF25A" w14:textId="5CE34483" w:rsidTr="002B5165">
        <w:trPr>
          <w:trHeight w:val="227"/>
        </w:trPr>
        <w:tc>
          <w:tcPr>
            <w:tcW w:w="3128" w:type="dxa"/>
            <w:noWrap/>
            <w:vAlign w:val="center"/>
            <w:hideMark/>
          </w:tcPr>
          <w:p w14:paraId="03C966D3" w14:textId="77777777" w:rsidR="002B5165" w:rsidRPr="007F74BE" w:rsidRDefault="002B5165" w:rsidP="00616897">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tcPr>
          <w:p w14:paraId="3C0E558B" w14:textId="15175383" w:rsidR="002B5165" w:rsidRPr="007C607C" w:rsidRDefault="002B5165" w:rsidP="00616897">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54,3</w:t>
            </w:r>
          </w:p>
        </w:tc>
        <w:tc>
          <w:tcPr>
            <w:tcW w:w="969" w:type="dxa"/>
          </w:tcPr>
          <w:p w14:paraId="65FF12F3" w14:textId="21967679" w:rsidR="002B5165" w:rsidRPr="007A2098" w:rsidRDefault="002B5165" w:rsidP="00616897">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21,6</w:t>
            </w:r>
          </w:p>
        </w:tc>
        <w:tc>
          <w:tcPr>
            <w:tcW w:w="969" w:type="dxa"/>
          </w:tcPr>
          <w:p w14:paraId="1F24ED39" w14:textId="3E01AFA9" w:rsidR="002B5165" w:rsidRPr="00D50BB8" w:rsidRDefault="002B5165" w:rsidP="00616897">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27,1</w:t>
            </w:r>
          </w:p>
        </w:tc>
        <w:tc>
          <w:tcPr>
            <w:tcW w:w="969" w:type="dxa"/>
          </w:tcPr>
          <w:p w14:paraId="15C83B45" w14:textId="70B2CC85" w:rsidR="002B5165" w:rsidRPr="00D50BB8" w:rsidRDefault="002B5165" w:rsidP="00616897">
            <w:pPr>
              <w:spacing w:after="0"/>
              <w:jc w:val="center"/>
              <w:rPr>
                <w:rFonts w:eastAsia="Times New Roman" w:cstheme="minorHAnsi"/>
                <w:color w:val="000000"/>
                <w:sz w:val="20"/>
                <w:szCs w:val="20"/>
                <w:lang w:eastAsia="cs-CZ"/>
              </w:rPr>
            </w:pPr>
            <w:r w:rsidRPr="00616897">
              <w:rPr>
                <w:rFonts w:eastAsia="Times New Roman" w:cstheme="minorHAnsi"/>
                <w:color w:val="000000"/>
                <w:sz w:val="20"/>
                <w:szCs w:val="20"/>
                <w:lang w:eastAsia="cs-CZ"/>
              </w:rPr>
              <w:t>31,</w:t>
            </w:r>
            <w:r>
              <w:rPr>
                <w:rFonts w:eastAsia="Times New Roman" w:cstheme="minorHAnsi"/>
                <w:color w:val="000000"/>
                <w:sz w:val="20"/>
                <w:szCs w:val="20"/>
                <w:lang w:eastAsia="cs-CZ"/>
              </w:rPr>
              <w:t>5</w:t>
            </w:r>
          </w:p>
        </w:tc>
      </w:tr>
      <w:tr w:rsidR="008F2FA9" w:rsidRPr="007F74BE" w14:paraId="1E7349C5" w14:textId="77777777" w:rsidTr="00E4264C">
        <w:trPr>
          <w:trHeight w:val="227"/>
        </w:trPr>
        <w:tc>
          <w:tcPr>
            <w:tcW w:w="3128" w:type="dxa"/>
            <w:noWrap/>
            <w:vAlign w:val="center"/>
          </w:tcPr>
          <w:p w14:paraId="157AB1C8" w14:textId="44B50C02" w:rsidR="008F2FA9" w:rsidRPr="007F74BE" w:rsidRDefault="008F2FA9" w:rsidP="00616897">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Pneumatiky</w:t>
            </w:r>
          </w:p>
        </w:tc>
        <w:tc>
          <w:tcPr>
            <w:tcW w:w="969" w:type="dxa"/>
            <w:shd w:val="clear" w:color="auto" w:fill="808080" w:themeFill="background1" w:themeFillShade="80"/>
          </w:tcPr>
          <w:p w14:paraId="1F030666" w14:textId="77777777" w:rsidR="008F2FA9" w:rsidRPr="007A2098" w:rsidRDefault="008F2FA9" w:rsidP="00616897">
            <w:pPr>
              <w:spacing w:after="0"/>
              <w:jc w:val="center"/>
              <w:rPr>
                <w:rFonts w:eastAsia="Times New Roman" w:cstheme="minorHAnsi"/>
                <w:color w:val="000000"/>
                <w:sz w:val="20"/>
                <w:szCs w:val="20"/>
                <w:lang w:eastAsia="cs-CZ"/>
              </w:rPr>
            </w:pPr>
          </w:p>
        </w:tc>
        <w:tc>
          <w:tcPr>
            <w:tcW w:w="969" w:type="dxa"/>
          </w:tcPr>
          <w:p w14:paraId="52192822" w14:textId="1E51A245" w:rsidR="008F2FA9" w:rsidRPr="008A3DCC" w:rsidRDefault="00E4264C" w:rsidP="00616897">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505</w:t>
            </w:r>
          </w:p>
        </w:tc>
        <w:tc>
          <w:tcPr>
            <w:tcW w:w="969" w:type="dxa"/>
          </w:tcPr>
          <w:p w14:paraId="2A257938" w14:textId="7DC478FF" w:rsidR="008F2FA9" w:rsidRPr="00D50BB8" w:rsidRDefault="00E4264C" w:rsidP="00616897">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644</w:t>
            </w:r>
          </w:p>
        </w:tc>
        <w:tc>
          <w:tcPr>
            <w:tcW w:w="969" w:type="dxa"/>
          </w:tcPr>
          <w:p w14:paraId="7AA81D27" w14:textId="3005E07C" w:rsidR="008F2FA9" w:rsidRPr="00616897" w:rsidRDefault="00E4264C" w:rsidP="00616897">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756</w:t>
            </w:r>
          </w:p>
        </w:tc>
      </w:tr>
      <w:tr w:rsidR="002B5165" w:rsidRPr="007F74BE" w14:paraId="4EF65494" w14:textId="3D968C33" w:rsidTr="002B5165">
        <w:trPr>
          <w:trHeight w:val="227"/>
        </w:trPr>
        <w:tc>
          <w:tcPr>
            <w:tcW w:w="3128" w:type="dxa"/>
            <w:noWrap/>
            <w:vAlign w:val="center"/>
            <w:hideMark/>
          </w:tcPr>
          <w:p w14:paraId="148764A7" w14:textId="77777777" w:rsidR="002B5165" w:rsidRPr="007F74BE" w:rsidRDefault="002B5165" w:rsidP="00616897">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tcPr>
          <w:p w14:paraId="1B263F32" w14:textId="3AEB90BF" w:rsidR="002B5165" w:rsidRPr="007C607C" w:rsidRDefault="002B5165" w:rsidP="00616897">
            <w:pPr>
              <w:spacing w:after="0"/>
              <w:jc w:val="center"/>
              <w:rPr>
                <w:rFonts w:eastAsia="Times New Roman" w:cstheme="minorHAnsi"/>
                <w:b/>
                <w:color w:val="000000"/>
                <w:sz w:val="20"/>
                <w:szCs w:val="20"/>
                <w:lang w:eastAsia="cs-CZ"/>
              </w:rPr>
            </w:pPr>
            <w:r w:rsidRPr="007A2098">
              <w:rPr>
                <w:rFonts w:eastAsia="Times New Roman" w:cstheme="minorHAnsi"/>
                <w:b/>
                <w:color w:val="000000"/>
                <w:sz w:val="20"/>
                <w:szCs w:val="20"/>
                <w:lang w:eastAsia="cs-CZ"/>
              </w:rPr>
              <w:t>3 394,9</w:t>
            </w:r>
          </w:p>
        </w:tc>
        <w:tc>
          <w:tcPr>
            <w:tcW w:w="969" w:type="dxa"/>
          </w:tcPr>
          <w:p w14:paraId="234FDC06" w14:textId="334E264F" w:rsidR="002B5165" w:rsidRPr="008A3DCC" w:rsidRDefault="002B5165" w:rsidP="00616897">
            <w:pPr>
              <w:spacing w:after="0"/>
              <w:jc w:val="center"/>
              <w:rPr>
                <w:rFonts w:eastAsia="Times New Roman" w:cstheme="minorHAnsi"/>
                <w:b/>
                <w:color w:val="000000"/>
                <w:sz w:val="20"/>
                <w:szCs w:val="20"/>
                <w:lang w:eastAsia="cs-CZ"/>
              </w:rPr>
            </w:pPr>
            <w:r w:rsidRPr="008A3DCC">
              <w:rPr>
                <w:rFonts w:eastAsia="Times New Roman" w:cstheme="minorHAnsi"/>
                <w:b/>
                <w:color w:val="000000"/>
                <w:sz w:val="20"/>
                <w:szCs w:val="20"/>
                <w:lang w:eastAsia="cs-CZ"/>
              </w:rPr>
              <w:t xml:space="preserve">3 </w:t>
            </w:r>
            <w:r w:rsidR="00E4264C">
              <w:rPr>
                <w:rFonts w:eastAsia="Times New Roman" w:cstheme="minorHAnsi"/>
                <w:b/>
                <w:color w:val="000000"/>
                <w:sz w:val="20"/>
                <w:szCs w:val="20"/>
                <w:lang w:eastAsia="cs-CZ"/>
              </w:rPr>
              <w:t>9</w:t>
            </w:r>
            <w:r w:rsidRPr="008A3DCC">
              <w:rPr>
                <w:rFonts w:eastAsia="Times New Roman" w:cstheme="minorHAnsi"/>
                <w:b/>
                <w:color w:val="000000"/>
                <w:sz w:val="20"/>
                <w:szCs w:val="20"/>
                <w:lang w:eastAsia="cs-CZ"/>
              </w:rPr>
              <w:t>1</w:t>
            </w:r>
            <w:r w:rsidR="00E4264C">
              <w:rPr>
                <w:rFonts w:eastAsia="Times New Roman" w:cstheme="minorHAnsi"/>
                <w:b/>
                <w:color w:val="000000"/>
                <w:sz w:val="20"/>
                <w:szCs w:val="20"/>
                <w:lang w:eastAsia="cs-CZ"/>
              </w:rPr>
              <w:t>5</w:t>
            </w:r>
            <w:r w:rsidRPr="008A3DCC">
              <w:rPr>
                <w:rFonts w:eastAsia="Times New Roman" w:cstheme="minorHAnsi"/>
                <w:b/>
                <w:color w:val="000000"/>
                <w:sz w:val="20"/>
                <w:szCs w:val="20"/>
                <w:lang w:eastAsia="cs-CZ"/>
              </w:rPr>
              <w:t>,9</w:t>
            </w:r>
          </w:p>
        </w:tc>
        <w:tc>
          <w:tcPr>
            <w:tcW w:w="969" w:type="dxa"/>
          </w:tcPr>
          <w:p w14:paraId="267D0F24" w14:textId="7023EE74" w:rsidR="002B5165" w:rsidRPr="00D50BB8" w:rsidRDefault="00E4264C" w:rsidP="00616897">
            <w:pPr>
              <w:spacing w:after="0"/>
              <w:jc w:val="center"/>
              <w:rPr>
                <w:rFonts w:eastAsia="Times New Roman" w:cstheme="minorHAnsi"/>
                <w:b/>
                <w:color w:val="000000"/>
                <w:sz w:val="20"/>
                <w:szCs w:val="20"/>
                <w:lang w:eastAsia="cs-CZ"/>
              </w:rPr>
            </w:pPr>
            <w:r>
              <w:rPr>
                <w:rFonts w:eastAsia="Times New Roman" w:cstheme="minorHAnsi"/>
                <w:b/>
                <w:color w:val="000000"/>
                <w:sz w:val="20"/>
                <w:szCs w:val="20"/>
                <w:lang w:eastAsia="cs-CZ"/>
              </w:rPr>
              <w:t>4 306,6</w:t>
            </w:r>
          </w:p>
        </w:tc>
        <w:tc>
          <w:tcPr>
            <w:tcW w:w="969" w:type="dxa"/>
          </w:tcPr>
          <w:p w14:paraId="538D5AF7" w14:textId="30984D65" w:rsidR="002B5165" w:rsidRPr="00616897" w:rsidRDefault="00E4264C" w:rsidP="00616897">
            <w:pPr>
              <w:spacing w:after="0"/>
              <w:jc w:val="center"/>
              <w:rPr>
                <w:rFonts w:eastAsia="Times New Roman" w:cstheme="minorHAnsi"/>
                <w:color w:val="000000"/>
                <w:sz w:val="20"/>
                <w:szCs w:val="20"/>
                <w:lang w:eastAsia="cs-CZ"/>
              </w:rPr>
            </w:pPr>
            <w:r>
              <w:rPr>
                <w:rFonts w:eastAsia="Times New Roman" w:cstheme="minorHAnsi"/>
                <w:b/>
                <w:color w:val="000000"/>
                <w:sz w:val="20"/>
                <w:szCs w:val="20"/>
                <w:lang w:eastAsia="cs-CZ"/>
              </w:rPr>
              <w:t>4 391,3</w:t>
            </w:r>
          </w:p>
        </w:tc>
      </w:tr>
    </w:tbl>
    <w:p w14:paraId="5B179D24" w14:textId="77777777" w:rsidR="004D57FC" w:rsidRPr="00563C93" w:rsidRDefault="004D57FC" w:rsidP="00563C93">
      <w:pPr>
        <w:autoSpaceDE w:val="0"/>
        <w:autoSpaceDN w:val="0"/>
        <w:adjustRightInd w:val="0"/>
        <w:spacing w:after="0"/>
        <w:rPr>
          <w:rFonts w:eastAsia="Times New Roman" w:cs="Arial"/>
          <w:sz w:val="20"/>
          <w:lang w:eastAsia="cs-CZ"/>
        </w:rPr>
      </w:pPr>
    </w:p>
    <w:p w14:paraId="19A75983" w14:textId="77777777" w:rsidR="00563C93" w:rsidRPr="00D44862" w:rsidRDefault="00563C93" w:rsidP="00563C93">
      <w:pPr>
        <w:autoSpaceDE w:val="0"/>
        <w:autoSpaceDN w:val="0"/>
        <w:adjustRightInd w:val="0"/>
        <w:spacing w:after="0"/>
        <w:rPr>
          <w:rFonts w:eastAsia="Times New Roman" w:cstheme="minorHAnsi"/>
          <w:sz w:val="20"/>
          <w:highlight w:val="yellow"/>
          <w:lang w:eastAsia="cs-CZ"/>
        </w:rPr>
      </w:pPr>
    </w:p>
    <w:p w14:paraId="0A48A7EA" w14:textId="786AE108" w:rsidR="00B8318D" w:rsidRPr="00B8318D" w:rsidRDefault="00B8318D" w:rsidP="00B8318D">
      <w:pPr>
        <w:pStyle w:val="Titulek"/>
        <w:keepNext/>
        <w:spacing w:after="0"/>
        <w:rPr>
          <w:color w:val="auto"/>
          <w:sz w:val="20"/>
          <w:szCs w:val="20"/>
        </w:rPr>
      </w:pPr>
      <w:bookmarkStart w:id="58" w:name="_Toc227928020"/>
      <w:r w:rsidRPr="00B8318D">
        <w:rPr>
          <w:color w:val="auto"/>
          <w:sz w:val="20"/>
          <w:szCs w:val="20"/>
        </w:rPr>
        <w:t>Tabulka</w:t>
      </w:r>
      <w:r w:rsidR="00EE4AF8">
        <w:rPr>
          <w:color w:val="auto"/>
          <w:sz w:val="20"/>
          <w:szCs w:val="20"/>
        </w:rPr>
        <w:t xml:space="preserve"> </w:t>
      </w:r>
      <w:r>
        <w:rPr>
          <w:color w:val="auto"/>
          <w:sz w:val="20"/>
          <w:szCs w:val="20"/>
        </w:rPr>
        <w:t>č.</w:t>
      </w:r>
      <w:r w:rsidR="00EE4AF8">
        <w:rPr>
          <w:color w:val="auto"/>
          <w:sz w:val="20"/>
          <w:szCs w:val="20"/>
        </w:rPr>
        <w:t xml:space="preserve"> </w:t>
      </w:r>
      <w:r w:rsidRPr="00B8318D">
        <w:rPr>
          <w:color w:val="auto"/>
          <w:sz w:val="20"/>
          <w:szCs w:val="20"/>
        </w:rPr>
        <w:fldChar w:fldCharType="begin"/>
      </w:r>
      <w:r w:rsidRPr="00B8318D">
        <w:rPr>
          <w:color w:val="auto"/>
          <w:sz w:val="20"/>
          <w:szCs w:val="20"/>
        </w:rPr>
        <w:instrText xml:space="preserve"> SEQ Tabulka \* ARABIC </w:instrText>
      </w:r>
      <w:r w:rsidRPr="00B8318D">
        <w:rPr>
          <w:color w:val="auto"/>
          <w:sz w:val="20"/>
          <w:szCs w:val="20"/>
        </w:rPr>
        <w:fldChar w:fldCharType="separate"/>
      </w:r>
      <w:r w:rsidR="00EE4AF8">
        <w:rPr>
          <w:noProof/>
          <w:color w:val="auto"/>
          <w:sz w:val="20"/>
          <w:szCs w:val="20"/>
        </w:rPr>
        <w:t>15</w:t>
      </w:r>
      <w:r w:rsidRPr="00B8318D">
        <w:rPr>
          <w:color w:val="auto"/>
          <w:sz w:val="20"/>
          <w:szCs w:val="20"/>
        </w:rPr>
        <w:fldChar w:fldCharType="end"/>
      </w:r>
      <w:r>
        <w:rPr>
          <w:color w:val="auto"/>
          <w:sz w:val="20"/>
          <w:szCs w:val="20"/>
        </w:rPr>
        <w:t xml:space="preserve"> </w:t>
      </w:r>
      <w:r w:rsidRPr="00B8318D">
        <w:rPr>
          <w:color w:val="auto"/>
          <w:sz w:val="20"/>
          <w:szCs w:val="20"/>
        </w:rPr>
        <w:t>Množství vysbíraného drobného elektrozařízení v červených kontejnerech umístěných v ulicích</w:t>
      </w:r>
      <w:bookmarkEnd w:id="58"/>
    </w:p>
    <w:tbl>
      <w:tblPr>
        <w:tblW w:w="21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D44862" w14:paraId="11AE7ACE" w14:textId="77777777" w:rsidTr="00B8318D">
        <w:trPr>
          <w:trHeight w:val="227"/>
          <w:jc w:val="center"/>
        </w:trPr>
        <w:tc>
          <w:tcPr>
            <w:tcW w:w="970" w:type="dxa"/>
            <w:shd w:val="clear" w:color="auto" w:fill="D9D9D9" w:themeFill="background1" w:themeFillShade="D9"/>
            <w:noWrap/>
            <w:vAlign w:val="center"/>
            <w:hideMark/>
          </w:tcPr>
          <w:p w14:paraId="4421AFD6"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R</w:t>
            </w:r>
            <w:r w:rsidR="00563C93" w:rsidRPr="00D44862">
              <w:rPr>
                <w:rFonts w:eastAsia="Times New Roman" w:cstheme="minorHAnsi"/>
                <w:color w:val="000000"/>
                <w:sz w:val="20"/>
                <w:szCs w:val="20"/>
                <w:lang w:eastAsia="cs-CZ"/>
              </w:rPr>
              <w:t>ok</w:t>
            </w:r>
          </w:p>
        </w:tc>
        <w:tc>
          <w:tcPr>
            <w:tcW w:w="1183" w:type="dxa"/>
            <w:shd w:val="clear" w:color="auto" w:fill="D9D9D9"/>
            <w:noWrap/>
            <w:vAlign w:val="center"/>
            <w:hideMark/>
          </w:tcPr>
          <w:p w14:paraId="5B6375E3"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M</w:t>
            </w:r>
            <w:r w:rsidR="00563C93" w:rsidRPr="00D44862">
              <w:rPr>
                <w:rFonts w:eastAsia="Times New Roman" w:cstheme="minorHAnsi"/>
                <w:color w:val="000000"/>
                <w:sz w:val="20"/>
                <w:szCs w:val="20"/>
                <w:lang w:eastAsia="cs-CZ"/>
              </w:rPr>
              <w:t>nožství (t)</w:t>
            </w:r>
          </w:p>
        </w:tc>
      </w:tr>
      <w:tr w:rsidR="00563C93" w:rsidRPr="00D44862" w14:paraId="51C3D123" w14:textId="77777777" w:rsidTr="00B8318D">
        <w:trPr>
          <w:trHeight w:val="227"/>
          <w:jc w:val="center"/>
        </w:trPr>
        <w:tc>
          <w:tcPr>
            <w:tcW w:w="970" w:type="dxa"/>
            <w:tcBorders>
              <w:bottom w:val="single" w:sz="6" w:space="0" w:color="auto"/>
            </w:tcBorders>
            <w:shd w:val="clear" w:color="auto" w:fill="D9D9D9" w:themeFill="background1" w:themeFillShade="D9"/>
            <w:noWrap/>
            <w:vAlign w:val="center"/>
          </w:tcPr>
          <w:p w14:paraId="2160397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2016</w:t>
            </w:r>
          </w:p>
        </w:tc>
        <w:tc>
          <w:tcPr>
            <w:tcW w:w="1183" w:type="dxa"/>
            <w:tcBorders>
              <w:bottom w:val="single" w:sz="6" w:space="0" w:color="auto"/>
            </w:tcBorders>
            <w:noWrap/>
            <w:vAlign w:val="center"/>
          </w:tcPr>
          <w:p w14:paraId="03899FC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243,1</w:t>
            </w:r>
          </w:p>
        </w:tc>
      </w:tr>
      <w:tr w:rsidR="00943F45" w:rsidRPr="00D44862" w14:paraId="28C0C07C"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D44862" w:rsidRDefault="00943F45"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2017</w:t>
            </w:r>
          </w:p>
        </w:tc>
        <w:tc>
          <w:tcPr>
            <w:tcW w:w="1183" w:type="dxa"/>
            <w:tcBorders>
              <w:top w:val="single" w:sz="6" w:space="0" w:color="auto"/>
              <w:bottom w:val="single" w:sz="6" w:space="0" w:color="auto"/>
            </w:tcBorders>
            <w:noWrap/>
            <w:vAlign w:val="center"/>
          </w:tcPr>
          <w:p w14:paraId="5575F18E" w14:textId="77777777" w:rsidR="00943F45" w:rsidRPr="00D44862" w:rsidRDefault="00D15CA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224,9</w:t>
            </w:r>
          </w:p>
        </w:tc>
      </w:tr>
      <w:tr w:rsidR="00DE67DB" w:rsidRPr="00D44862" w14:paraId="24E44C99"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D44862" w:rsidRDefault="00DE67DB"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2018</w:t>
            </w:r>
          </w:p>
        </w:tc>
        <w:tc>
          <w:tcPr>
            <w:tcW w:w="1183" w:type="dxa"/>
            <w:tcBorders>
              <w:top w:val="single" w:sz="6" w:space="0" w:color="auto"/>
              <w:bottom w:val="single" w:sz="6" w:space="0" w:color="auto"/>
            </w:tcBorders>
            <w:noWrap/>
            <w:vAlign w:val="center"/>
          </w:tcPr>
          <w:p w14:paraId="2A80A91B" w14:textId="77777777" w:rsidR="00DE67DB" w:rsidRPr="00D44862" w:rsidRDefault="0063439C"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330,0</w:t>
            </w:r>
          </w:p>
        </w:tc>
      </w:tr>
      <w:tr w:rsidR="005636BE" w:rsidRPr="00D44862" w14:paraId="0D86861E"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2019</w:t>
            </w:r>
          </w:p>
        </w:tc>
        <w:tc>
          <w:tcPr>
            <w:tcW w:w="1183" w:type="dxa"/>
            <w:tcBorders>
              <w:top w:val="single" w:sz="6" w:space="0" w:color="auto"/>
              <w:bottom w:val="single" w:sz="6" w:space="0" w:color="auto"/>
            </w:tcBorders>
            <w:noWrap/>
            <w:vAlign w:val="center"/>
          </w:tcPr>
          <w:p w14:paraId="7B30785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306,1</w:t>
            </w:r>
          </w:p>
        </w:tc>
      </w:tr>
      <w:tr w:rsidR="00AA036E" w:rsidRPr="00D44862" w14:paraId="06E7DCD9"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D44862" w:rsidRDefault="00AA036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2020</w:t>
            </w:r>
          </w:p>
        </w:tc>
        <w:tc>
          <w:tcPr>
            <w:tcW w:w="1183" w:type="dxa"/>
            <w:tcBorders>
              <w:top w:val="single" w:sz="6" w:space="0" w:color="auto"/>
              <w:bottom w:val="single" w:sz="6" w:space="0" w:color="auto"/>
            </w:tcBorders>
            <w:noWrap/>
            <w:vAlign w:val="center"/>
          </w:tcPr>
          <w:p w14:paraId="2A4A7E9B" w14:textId="540F83CB" w:rsidR="00AA036E" w:rsidRPr="00D44862" w:rsidRDefault="00420069"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432,5</w:t>
            </w:r>
          </w:p>
        </w:tc>
      </w:tr>
      <w:tr w:rsidR="008A53FF" w:rsidRPr="00D44862" w14:paraId="691FD1E2"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7E80395B" w14:textId="04C3C3BD" w:rsidR="008A53FF" w:rsidRPr="00D44862" w:rsidRDefault="008A53FF"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83" w:type="dxa"/>
            <w:tcBorders>
              <w:top w:val="single" w:sz="6" w:space="0" w:color="auto"/>
              <w:bottom w:val="single" w:sz="6" w:space="0" w:color="auto"/>
            </w:tcBorders>
            <w:noWrap/>
            <w:vAlign w:val="center"/>
          </w:tcPr>
          <w:p w14:paraId="182546F5" w14:textId="5A5C11DF" w:rsidR="008A53FF" w:rsidRPr="00D44862" w:rsidRDefault="00C25DD4"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329,5</w:t>
            </w:r>
          </w:p>
        </w:tc>
      </w:tr>
      <w:tr w:rsidR="007C607C" w:rsidRPr="00D44862" w14:paraId="46DF857E"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4B24E97F" w14:textId="08111DDA" w:rsidR="007C607C" w:rsidRDefault="007C607C"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183" w:type="dxa"/>
            <w:tcBorders>
              <w:top w:val="single" w:sz="6" w:space="0" w:color="auto"/>
              <w:bottom w:val="single" w:sz="6" w:space="0" w:color="auto"/>
            </w:tcBorders>
            <w:noWrap/>
            <w:vAlign w:val="center"/>
          </w:tcPr>
          <w:p w14:paraId="621E7E48" w14:textId="7A1CC627" w:rsidR="007C607C" w:rsidRDefault="0089164D"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339,8</w:t>
            </w:r>
          </w:p>
        </w:tc>
      </w:tr>
      <w:tr w:rsidR="009A7EE0" w:rsidRPr="00D44862" w14:paraId="3BBF9391"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3C56CAFF" w14:textId="3F8D08C7" w:rsidR="009A7EE0" w:rsidRDefault="009A7EE0"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1183" w:type="dxa"/>
            <w:tcBorders>
              <w:top w:val="single" w:sz="6" w:space="0" w:color="auto"/>
              <w:bottom w:val="single" w:sz="6" w:space="0" w:color="auto"/>
            </w:tcBorders>
            <w:noWrap/>
            <w:vAlign w:val="center"/>
          </w:tcPr>
          <w:p w14:paraId="68B67BFD" w14:textId="20694103" w:rsidR="009A7EE0" w:rsidRDefault="008A3DCC"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509,9</w:t>
            </w:r>
          </w:p>
        </w:tc>
      </w:tr>
      <w:tr w:rsidR="001122EC" w:rsidRPr="00D44862" w14:paraId="73C9EF1D" w14:textId="77777777" w:rsidTr="00C918DB">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363C4024" w14:textId="24E71D81" w:rsidR="001122EC" w:rsidRPr="004A25CE" w:rsidRDefault="001122EC" w:rsidP="00563C93">
            <w:pPr>
              <w:spacing w:after="0"/>
              <w:jc w:val="center"/>
              <w:rPr>
                <w:rFonts w:eastAsia="Times New Roman" w:cstheme="minorHAnsi"/>
                <w:color w:val="000000"/>
                <w:sz w:val="20"/>
                <w:szCs w:val="20"/>
                <w:highlight w:val="yellow"/>
                <w:lang w:eastAsia="cs-CZ"/>
              </w:rPr>
            </w:pPr>
            <w:r w:rsidRPr="004329E8">
              <w:rPr>
                <w:rFonts w:eastAsia="Times New Roman" w:cstheme="minorHAnsi"/>
                <w:color w:val="000000"/>
                <w:sz w:val="20"/>
                <w:szCs w:val="20"/>
                <w:lang w:eastAsia="cs-CZ"/>
              </w:rPr>
              <w:t>2024</w:t>
            </w:r>
          </w:p>
        </w:tc>
        <w:tc>
          <w:tcPr>
            <w:tcW w:w="1183" w:type="dxa"/>
            <w:tcBorders>
              <w:top w:val="single" w:sz="6" w:space="0" w:color="auto"/>
              <w:bottom w:val="single" w:sz="6" w:space="0" w:color="auto"/>
            </w:tcBorders>
            <w:noWrap/>
            <w:vAlign w:val="center"/>
          </w:tcPr>
          <w:p w14:paraId="40756C56" w14:textId="77F52536" w:rsidR="001122EC" w:rsidRPr="004A25CE" w:rsidRDefault="008924A3" w:rsidP="00563C93">
            <w:pPr>
              <w:spacing w:after="0"/>
              <w:jc w:val="center"/>
              <w:rPr>
                <w:rFonts w:eastAsia="Times New Roman" w:cstheme="minorHAnsi"/>
                <w:color w:val="000000"/>
                <w:sz w:val="20"/>
                <w:szCs w:val="20"/>
                <w:highlight w:val="yellow"/>
                <w:lang w:eastAsia="cs-CZ"/>
              </w:rPr>
            </w:pPr>
            <w:r w:rsidRPr="004329E8">
              <w:rPr>
                <w:rFonts w:eastAsia="Times New Roman" w:cstheme="minorHAnsi"/>
                <w:color w:val="000000"/>
                <w:sz w:val="20"/>
                <w:szCs w:val="20"/>
                <w:lang w:eastAsia="cs-CZ"/>
              </w:rPr>
              <w:t>416,6</w:t>
            </w:r>
          </w:p>
        </w:tc>
      </w:tr>
      <w:tr w:rsidR="00C918DB" w:rsidRPr="00D44862" w14:paraId="3CB5BA43" w14:textId="77777777" w:rsidTr="00B8318D">
        <w:trPr>
          <w:trHeight w:val="227"/>
          <w:jc w:val="center"/>
        </w:trPr>
        <w:tc>
          <w:tcPr>
            <w:tcW w:w="970" w:type="dxa"/>
            <w:tcBorders>
              <w:top w:val="single" w:sz="6" w:space="0" w:color="auto"/>
              <w:bottom w:val="single" w:sz="12" w:space="0" w:color="auto"/>
            </w:tcBorders>
            <w:shd w:val="clear" w:color="auto" w:fill="D9D9D9" w:themeFill="background1" w:themeFillShade="D9"/>
            <w:noWrap/>
            <w:vAlign w:val="center"/>
          </w:tcPr>
          <w:p w14:paraId="1B082903" w14:textId="021B42DC" w:rsidR="00C918DB" w:rsidRPr="004329E8" w:rsidRDefault="00C918DB"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2025</w:t>
            </w:r>
          </w:p>
        </w:tc>
        <w:tc>
          <w:tcPr>
            <w:tcW w:w="1183" w:type="dxa"/>
            <w:tcBorders>
              <w:top w:val="single" w:sz="6" w:space="0" w:color="auto"/>
              <w:bottom w:val="single" w:sz="12" w:space="0" w:color="auto"/>
            </w:tcBorders>
            <w:noWrap/>
            <w:vAlign w:val="center"/>
          </w:tcPr>
          <w:p w14:paraId="231A22CC" w14:textId="1BA8B7D6" w:rsidR="00C918DB" w:rsidRPr="004329E8" w:rsidRDefault="00C918DB"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333,5</w:t>
            </w:r>
          </w:p>
        </w:tc>
      </w:tr>
    </w:tbl>
    <w:p w14:paraId="75EF2F56" w14:textId="77777777" w:rsidR="002B5165" w:rsidRDefault="002B5165" w:rsidP="002B5165">
      <w:pPr>
        <w:pStyle w:val="Nadpis1"/>
        <w:numPr>
          <w:ilvl w:val="0"/>
          <w:numId w:val="0"/>
        </w:numPr>
        <w:ind w:left="432"/>
        <w:rPr>
          <w:rFonts w:eastAsia="Times New Roman"/>
          <w:lang w:eastAsia="cs-CZ"/>
        </w:rPr>
      </w:pPr>
      <w:bookmarkStart w:id="59" w:name="_Toc68252155"/>
    </w:p>
    <w:p w14:paraId="2FAB8A68" w14:textId="33BD082B" w:rsidR="004536C2" w:rsidRPr="004536C2" w:rsidRDefault="004536C2" w:rsidP="00537565">
      <w:pPr>
        <w:pStyle w:val="Nadpis1"/>
        <w:rPr>
          <w:rFonts w:eastAsia="Times New Roman"/>
          <w:lang w:eastAsia="cs-CZ"/>
        </w:rPr>
      </w:pPr>
      <w:bookmarkStart w:id="60" w:name="_Toc227927830"/>
      <w:r w:rsidRPr="004536C2">
        <w:rPr>
          <w:rFonts w:eastAsia="Times New Roman"/>
          <w:lang w:eastAsia="cs-CZ"/>
        </w:rPr>
        <w:t xml:space="preserve">Náklady </w:t>
      </w:r>
      <w:r w:rsidR="00537565">
        <w:rPr>
          <w:rFonts w:eastAsia="Times New Roman"/>
          <w:lang w:eastAsia="cs-CZ"/>
        </w:rPr>
        <w:t>na</w:t>
      </w:r>
      <w:r w:rsidR="009D709B">
        <w:rPr>
          <w:rFonts w:eastAsia="Times New Roman"/>
          <w:lang w:eastAsia="cs-CZ"/>
        </w:rPr>
        <w:t xml:space="preserve"> systém</w:t>
      </w:r>
      <w:r w:rsidRPr="004536C2">
        <w:rPr>
          <w:rFonts w:eastAsia="Times New Roman"/>
          <w:lang w:eastAsia="cs-CZ"/>
        </w:rPr>
        <w:t xml:space="preserve"> </w:t>
      </w:r>
      <w:r w:rsidR="00537565">
        <w:rPr>
          <w:rFonts w:eastAsia="Times New Roman"/>
          <w:lang w:eastAsia="cs-CZ"/>
        </w:rPr>
        <w:t xml:space="preserve">nakládání </w:t>
      </w:r>
      <w:r w:rsidR="009D709B">
        <w:rPr>
          <w:rFonts w:eastAsia="Times New Roman"/>
          <w:lang w:eastAsia="cs-CZ"/>
        </w:rPr>
        <w:t>s odpad</w:t>
      </w:r>
      <w:r w:rsidR="00537565">
        <w:rPr>
          <w:rFonts w:eastAsia="Times New Roman"/>
          <w:lang w:eastAsia="cs-CZ"/>
        </w:rPr>
        <w:t>y</w:t>
      </w:r>
      <w:r w:rsidR="009D709B">
        <w:rPr>
          <w:rFonts w:eastAsia="Times New Roman"/>
          <w:lang w:eastAsia="cs-CZ"/>
        </w:rPr>
        <w:t xml:space="preserve"> od</w:t>
      </w:r>
      <w:bookmarkEnd w:id="59"/>
      <w:r w:rsidR="00F510BE">
        <w:rPr>
          <w:rFonts w:eastAsia="Times New Roman"/>
          <w:lang w:eastAsia="cs-CZ"/>
        </w:rPr>
        <w:t>evzdanými občany</w:t>
      </w:r>
      <w:bookmarkEnd w:id="60"/>
    </w:p>
    <w:p w14:paraId="62E9772B" w14:textId="77777777" w:rsidR="004536C2" w:rsidRPr="004536C2" w:rsidRDefault="004536C2" w:rsidP="004536C2">
      <w:pPr>
        <w:tabs>
          <w:tab w:val="left" w:pos="0"/>
        </w:tabs>
        <w:autoSpaceDE w:val="0"/>
        <w:autoSpaceDN w:val="0"/>
        <w:adjustRightInd w:val="0"/>
        <w:spacing w:after="0"/>
        <w:rPr>
          <w:rFonts w:eastAsia="Times New Roman" w:cs="Arial"/>
          <w:sz w:val="16"/>
          <w:lang w:eastAsia="cs-CZ"/>
        </w:rPr>
      </w:pPr>
    </w:p>
    <w:p w14:paraId="318DA016" w14:textId="77777777" w:rsidR="004536C2" w:rsidRPr="004536C2" w:rsidRDefault="004536C2" w:rsidP="00537565">
      <w:pPr>
        <w:pStyle w:val="Nadpis2"/>
        <w:rPr>
          <w:rFonts w:eastAsia="Times New Roman"/>
          <w:lang w:eastAsia="cs-CZ"/>
        </w:rPr>
      </w:pPr>
      <w:bookmarkStart w:id="61" w:name="_Toc68252156"/>
      <w:bookmarkStart w:id="62" w:name="_Toc227927831"/>
      <w:r w:rsidRPr="004536C2">
        <w:rPr>
          <w:rFonts w:eastAsia="Times New Roman"/>
          <w:lang w:eastAsia="cs-CZ"/>
        </w:rPr>
        <w:t>Náklady na směsný komunální odpad</w:t>
      </w:r>
      <w:bookmarkEnd w:id="61"/>
      <w:bookmarkEnd w:id="62"/>
    </w:p>
    <w:p w14:paraId="21434250" w14:textId="77777777" w:rsidR="004536C2" w:rsidRPr="004536C2" w:rsidRDefault="004536C2" w:rsidP="004536C2">
      <w:pPr>
        <w:tabs>
          <w:tab w:val="left" w:pos="0"/>
        </w:tabs>
        <w:autoSpaceDE w:val="0"/>
        <w:autoSpaceDN w:val="0"/>
        <w:adjustRightInd w:val="0"/>
        <w:spacing w:after="0"/>
        <w:rPr>
          <w:rFonts w:eastAsia="Times New Roman" w:cs="Arial"/>
          <w:sz w:val="16"/>
          <w:highlight w:val="yellow"/>
          <w:lang w:eastAsia="cs-CZ"/>
        </w:rPr>
      </w:pPr>
    </w:p>
    <w:p w14:paraId="1E936FE8" w14:textId="23B2E9D2" w:rsidR="009107D4" w:rsidRDefault="009107D4" w:rsidP="005A744B">
      <w:pPr>
        <w:ind w:firstLine="576"/>
        <w:rPr>
          <w:rFonts w:eastAsia="Calibri"/>
        </w:rPr>
      </w:pPr>
      <w:r w:rsidRPr="009107D4">
        <w:rPr>
          <w:rFonts w:eastAsia="Calibri"/>
        </w:rPr>
        <w:t xml:space="preserve">V roce 2022 byl na území města zaveden místní poplatek za odkládání komunálního odpadu z nemovité věci (dále jen „poplatek“), jehož základem je kapacita soustřeďovacích prostředků.  Místní poplatek byl zaveden obecně závaznou vyhláškou </w:t>
      </w:r>
      <w:r>
        <w:rPr>
          <w:rFonts w:eastAsia="Calibri"/>
        </w:rPr>
        <w:t>č. 17/2021 Sb.</w:t>
      </w:r>
      <w:r w:rsidRPr="009107D4">
        <w:rPr>
          <w:rFonts w:eastAsia="Calibri"/>
        </w:rPr>
        <w:t xml:space="preserve"> </w:t>
      </w:r>
      <w:r>
        <w:rPr>
          <w:rFonts w:eastAsia="Calibri"/>
        </w:rPr>
        <w:t>HMP</w:t>
      </w:r>
      <w:r w:rsidRPr="009107D4">
        <w:rPr>
          <w:rFonts w:eastAsia="Calibri"/>
        </w:rPr>
        <w:t xml:space="preserve">, o místním poplatku za odkládání komunálního odpadu z nemovité věci. </w:t>
      </w:r>
      <w:r w:rsidRPr="00D50BB8">
        <w:rPr>
          <w:rFonts w:eastAsia="Calibri"/>
        </w:rPr>
        <w:t xml:space="preserve">Sazba poplatku stanovená </w:t>
      </w:r>
      <w:r w:rsidR="008924A3" w:rsidRPr="00D50BB8">
        <w:rPr>
          <w:rFonts w:eastAsia="Calibri"/>
        </w:rPr>
        <w:t>vyhláškou činí</w:t>
      </w:r>
      <w:r w:rsidRPr="00D50BB8">
        <w:rPr>
          <w:rFonts w:eastAsia="Calibri"/>
        </w:rPr>
        <w:t xml:space="preserve"> 0,50 Kč za litr kapacity</w:t>
      </w:r>
      <w:r w:rsidRPr="009107D4">
        <w:rPr>
          <w:rFonts w:eastAsia="Calibri"/>
        </w:rPr>
        <w:t xml:space="preserve"> soustřeďovacích prostředků. Plátcem poplatku je společenství vlastníků bytových jednotek, pokud pro daný dům vzniklo, nebo vlastník nemovité věci. Plátce poplatku plní svou ohlašovací povinnost zasláním vyplněného „Ohlášení plátce poplatku“ správci poplatku. Současně je ohlašovací povinnost plátce splněna zaslaným „Prohlášením plátce poplatku“ před nabytím účinnosti vyhlášky č. 17/2021 Sb. HMP, tedy před 1. lednem 2022. Místní poplatek je upraven zákonem č. 565/1990 Sb., o místních poplatcích, ve znění zákona č. 278/2019 Sb. Další změnou </w:t>
      </w:r>
      <w:r w:rsidR="00D50BB8">
        <w:rPr>
          <w:rFonts w:eastAsia="Calibri"/>
        </w:rPr>
        <w:t xml:space="preserve">od </w:t>
      </w:r>
      <w:r w:rsidRPr="009107D4">
        <w:rPr>
          <w:rFonts w:eastAsia="Calibri"/>
        </w:rPr>
        <w:t>rok</w:t>
      </w:r>
      <w:r w:rsidR="00D50BB8">
        <w:rPr>
          <w:rFonts w:eastAsia="Calibri"/>
        </w:rPr>
        <w:t>u</w:t>
      </w:r>
      <w:r w:rsidRPr="009107D4">
        <w:rPr>
          <w:rFonts w:eastAsia="Calibri"/>
        </w:rPr>
        <w:t xml:space="preserve"> 2022 je bezplatný svoz biologického odpadu.</w:t>
      </w:r>
    </w:p>
    <w:p w14:paraId="7114707C" w14:textId="3B7B9B24" w:rsidR="005A744B" w:rsidRDefault="009107D4" w:rsidP="005A744B">
      <w:pPr>
        <w:ind w:firstLine="576"/>
        <w:rPr>
          <w:rFonts w:eastAsia="Calibri"/>
          <w:b/>
          <w:bCs/>
        </w:rPr>
      </w:pPr>
      <w:r>
        <w:rPr>
          <w:rFonts w:eastAsia="Calibri"/>
        </w:rPr>
        <w:t xml:space="preserve">Pro rok 2020 a 2021 upravoval poplatek za komunální odpad (dále jen „poplatek“) </w:t>
      </w:r>
      <w:r w:rsidR="00625A4E" w:rsidRPr="004536C2">
        <w:rPr>
          <w:rFonts w:eastAsia="Calibri"/>
        </w:rPr>
        <w:t>zákon č.</w:t>
      </w:r>
      <w:r w:rsidR="008924A3">
        <w:rPr>
          <w:rFonts w:eastAsia="Calibri"/>
        </w:rPr>
        <w:t> </w:t>
      </w:r>
      <w:r w:rsidR="00625A4E" w:rsidRPr="004536C2">
        <w:rPr>
          <w:rFonts w:eastAsia="Calibri"/>
        </w:rPr>
        <w:t>185/2001 Sb., o odpadech, zákon č.</w:t>
      </w:r>
      <w:r w:rsidR="00625A4E">
        <w:rPr>
          <w:rFonts w:eastAsia="Calibri"/>
        </w:rPr>
        <w:t xml:space="preserve"> </w:t>
      </w:r>
      <w:r w:rsidR="00625A4E" w:rsidRPr="004536C2">
        <w:rPr>
          <w:rFonts w:eastAsia="Calibri"/>
        </w:rPr>
        <w:t xml:space="preserve">280/2009 Sb., daňový řád, ve znění pozdějších předpisů a </w:t>
      </w:r>
      <w:r w:rsidR="00625A4E">
        <w:rPr>
          <w:rFonts w:eastAsia="Calibri"/>
        </w:rPr>
        <w:t>o</w:t>
      </w:r>
      <w:r w:rsidR="00625A4E" w:rsidRPr="004536C2">
        <w:rPr>
          <w:rFonts w:eastAsia="Calibri"/>
        </w:rPr>
        <w:t>becně závazná vyhláška č.</w:t>
      </w:r>
      <w:r w:rsidR="00625A4E">
        <w:rPr>
          <w:rFonts w:eastAsia="Calibri"/>
        </w:rPr>
        <w:t xml:space="preserve"> </w:t>
      </w:r>
      <w:r>
        <w:rPr>
          <w:rFonts w:eastAsia="Calibri"/>
        </w:rPr>
        <w:t>15/2019</w:t>
      </w:r>
      <w:r w:rsidR="00625A4E" w:rsidRPr="004536C2">
        <w:rPr>
          <w:rFonts w:eastAsia="Calibri"/>
        </w:rPr>
        <w:t xml:space="preserve"> Sb.</w:t>
      </w:r>
      <w:r>
        <w:rPr>
          <w:rFonts w:eastAsia="Calibri"/>
        </w:rPr>
        <w:t xml:space="preserve"> HMP</w:t>
      </w:r>
      <w:r w:rsidR="00625A4E" w:rsidRPr="004536C2">
        <w:rPr>
          <w:rFonts w:eastAsia="Calibri"/>
        </w:rPr>
        <w:t xml:space="preserve">, kterou se </w:t>
      </w:r>
      <w:r>
        <w:rPr>
          <w:rFonts w:eastAsia="Calibri"/>
        </w:rPr>
        <w:t xml:space="preserve">měnila obecně závazná vyhláška č. 2/2005 Sb. HMP, kterou se </w:t>
      </w:r>
      <w:r w:rsidR="00625A4E" w:rsidRPr="004536C2">
        <w:rPr>
          <w:rFonts w:eastAsia="Calibri"/>
        </w:rPr>
        <w:t>stanov</w:t>
      </w:r>
      <w:r>
        <w:rPr>
          <w:rFonts w:eastAsia="Calibri"/>
        </w:rPr>
        <w:t>il</w:t>
      </w:r>
      <w:r w:rsidR="00625A4E" w:rsidRPr="004536C2">
        <w:rPr>
          <w:rFonts w:eastAsia="Calibri"/>
        </w:rPr>
        <w:t xml:space="preserve"> poplatek za komunální odpad. Plátcem poplatku </w:t>
      </w:r>
      <w:r>
        <w:rPr>
          <w:rFonts w:eastAsia="Calibri"/>
        </w:rPr>
        <w:t>byl</w:t>
      </w:r>
      <w:r w:rsidR="00625A4E" w:rsidRPr="004536C2">
        <w:rPr>
          <w:rFonts w:eastAsia="Calibri"/>
        </w:rPr>
        <w:t xml:space="preserve"> vlastník</w:t>
      </w:r>
      <w:r>
        <w:rPr>
          <w:rFonts w:eastAsia="Calibri"/>
        </w:rPr>
        <w:t xml:space="preserve"> nemovitosti. Plátce poplatku měl</w:t>
      </w:r>
      <w:r w:rsidR="00625A4E" w:rsidRPr="004536C2">
        <w:rPr>
          <w:rFonts w:eastAsia="Calibri"/>
        </w:rPr>
        <w:t xml:space="preserve"> ohlašovací a reg</w:t>
      </w:r>
      <w:r>
        <w:rPr>
          <w:rFonts w:eastAsia="Calibri"/>
        </w:rPr>
        <w:t>istrační povinnost, kterou splnil</w:t>
      </w:r>
      <w:r w:rsidR="00625A4E" w:rsidRPr="004536C2">
        <w:rPr>
          <w:rFonts w:eastAsia="Calibri"/>
        </w:rPr>
        <w:t xml:space="preserve"> doruč</w:t>
      </w:r>
      <w:r>
        <w:rPr>
          <w:rFonts w:eastAsia="Calibri"/>
        </w:rPr>
        <w:t>ením</w:t>
      </w:r>
      <w:r w:rsidR="00625A4E" w:rsidRPr="004536C2">
        <w:rPr>
          <w:rFonts w:eastAsia="Calibri"/>
        </w:rPr>
        <w:t xml:space="preserve"> „Prohlášení plátce poplatku“</w:t>
      </w:r>
      <w:r>
        <w:rPr>
          <w:rFonts w:eastAsia="Calibri"/>
        </w:rPr>
        <w:t xml:space="preserve"> správci poplatku prostřednictvím svozové spol</w:t>
      </w:r>
      <w:r w:rsidR="00226F55">
        <w:rPr>
          <w:rFonts w:eastAsia="Calibri"/>
        </w:rPr>
        <w:t>ečnosti zab</w:t>
      </w:r>
      <w:r>
        <w:rPr>
          <w:rFonts w:eastAsia="Calibri"/>
        </w:rPr>
        <w:t>ezpečující odvoz komunálního odpadu v dan</w:t>
      </w:r>
      <w:r w:rsidRPr="00226F55">
        <w:rPr>
          <w:rFonts w:eastAsia="Calibri"/>
          <w:bCs/>
        </w:rPr>
        <w:t>é svozové oblasti</w:t>
      </w:r>
      <w:r w:rsidR="00625A4E" w:rsidRPr="00226F55">
        <w:rPr>
          <w:rFonts w:eastAsia="Calibri"/>
          <w:bCs/>
        </w:rPr>
        <w:t>, vyplněné u svozové společnosti zabezpečující odvoz komunálního odpadu v dané svozové oblasti.</w:t>
      </w:r>
      <w:r w:rsidR="00226F55" w:rsidRPr="00226F55">
        <w:rPr>
          <w:rFonts w:eastAsia="Calibri"/>
          <w:bCs/>
        </w:rPr>
        <w:t xml:space="preserve"> </w:t>
      </w:r>
      <w:r w:rsidR="00226F55">
        <w:rPr>
          <w:rFonts w:eastAsia="Calibri"/>
          <w:bCs/>
        </w:rPr>
        <w:t>Oproti minulým letům, kdy byla služba za svoz biologického odpadu hrazena občany svozové společnosti, byla v</w:t>
      </w:r>
      <w:r w:rsidR="00226F55" w:rsidRPr="00226F55">
        <w:rPr>
          <w:rFonts w:eastAsia="Calibri"/>
          <w:bCs/>
        </w:rPr>
        <w:t> roce 2020 a 2021 tato služba hrazena městu. Město zároveň neslo náklady s touto službou spojené.</w:t>
      </w:r>
      <w:r w:rsidR="00226F55">
        <w:rPr>
          <w:rFonts w:eastAsia="Calibri"/>
          <w:bCs/>
        </w:rPr>
        <w:t xml:space="preserve"> Jak již bylo uvedeno výše, od 1. 1. 2022 po</w:t>
      </w:r>
      <w:r w:rsidR="00A26B82">
        <w:rPr>
          <w:rFonts w:eastAsia="Calibri"/>
          <w:bCs/>
        </w:rPr>
        <w:t>skytuje město tuto službu bezplatně</w:t>
      </w:r>
      <w:r w:rsidR="00226F55">
        <w:rPr>
          <w:rFonts w:eastAsia="Calibri"/>
          <w:bCs/>
        </w:rPr>
        <w:t>.</w:t>
      </w:r>
    </w:p>
    <w:p w14:paraId="21AE52C9" w14:textId="382C3836" w:rsidR="00625A4E" w:rsidRDefault="00625A4E" w:rsidP="005A744B">
      <w:pPr>
        <w:ind w:firstLine="576"/>
        <w:rPr>
          <w:rFonts w:eastAsia="Times New Roman"/>
          <w:lang w:eastAsia="cs-CZ"/>
        </w:rPr>
      </w:pPr>
      <w:r>
        <w:rPr>
          <w:rFonts w:eastAsia="Times New Roman"/>
          <w:lang w:eastAsia="cs-CZ"/>
        </w:rPr>
        <w:t>V průběhu let 1998–2020</w:t>
      </w:r>
      <w:r w:rsidRPr="004536C2">
        <w:rPr>
          <w:rFonts w:eastAsia="Times New Roman"/>
          <w:lang w:eastAsia="cs-CZ"/>
        </w:rPr>
        <w:t xml:space="preserve"> byly na základě změn právních předpisů v oblasti odpadového hospodářství uplatňovány v hlavním městě Praze následující systémy úhrad od obyvatel:</w:t>
      </w:r>
    </w:p>
    <w:p w14:paraId="0FE8A84C" w14:textId="77777777" w:rsidR="00BC79BA" w:rsidRDefault="00BC79BA" w:rsidP="00BC79BA">
      <w:pPr>
        <w:rPr>
          <w:sz w:val="20"/>
          <w:szCs w:val="20"/>
        </w:rPr>
      </w:pPr>
    </w:p>
    <w:p w14:paraId="0F999842" w14:textId="7E42B076" w:rsidR="00BC79BA" w:rsidRPr="004536C2" w:rsidRDefault="00BC79BA" w:rsidP="00BC79BA">
      <w:pPr>
        <w:rPr>
          <w:rFonts w:eastAsia="Times New Roman" w:cs="Arial"/>
          <w:sz w:val="20"/>
          <w:szCs w:val="20"/>
          <w:lang w:eastAsia="cs-CZ"/>
        </w:rPr>
      </w:pPr>
      <w:bookmarkStart w:id="63" w:name="_Toc227928021"/>
      <w:r w:rsidRPr="00550354">
        <w:rPr>
          <w:sz w:val="20"/>
          <w:szCs w:val="20"/>
        </w:rPr>
        <w:t xml:space="preserve">Tabulka </w:t>
      </w:r>
      <w:r>
        <w:rPr>
          <w:sz w:val="20"/>
          <w:szCs w:val="20"/>
        </w:rPr>
        <w:t xml:space="preserve">č. </w:t>
      </w:r>
      <w:r w:rsidRPr="00550354">
        <w:rPr>
          <w:sz w:val="20"/>
          <w:szCs w:val="20"/>
        </w:rPr>
        <w:fldChar w:fldCharType="begin"/>
      </w:r>
      <w:r w:rsidRPr="00550354">
        <w:rPr>
          <w:sz w:val="20"/>
          <w:szCs w:val="20"/>
        </w:rPr>
        <w:instrText xml:space="preserve"> SEQ Tabulka \* ARABIC </w:instrText>
      </w:r>
      <w:r w:rsidRPr="00550354">
        <w:rPr>
          <w:sz w:val="20"/>
          <w:szCs w:val="20"/>
        </w:rPr>
        <w:fldChar w:fldCharType="separate"/>
      </w:r>
      <w:r w:rsidR="00EE4AF8">
        <w:rPr>
          <w:noProof/>
          <w:sz w:val="20"/>
          <w:szCs w:val="20"/>
        </w:rPr>
        <w:t>16</w:t>
      </w:r>
      <w:r w:rsidRPr="00550354">
        <w:rPr>
          <w:sz w:val="20"/>
          <w:szCs w:val="20"/>
        </w:rPr>
        <w:fldChar w:fldCharType="end"/>
      </w:r>
      <w:r w:rsidRPr="00550354">
        <w:rPr>
          <w:sz w:val="20"/>
          <w:szCs w:val="20"/>
        </w:rPr>
        <w:t xml:space="preserve"> </w:t>
      </w:r>
      <w:r>
        <w:rPr>
          <w:sz w:val="20"/>
          <w:szCs w:val="20"/>
        </w:rPr>
        <w:t>Typy poplatku z</w:t>
      </w:r>
      <w:r w:rsidRPr="00550354">
        <w:rPr>
          <w:sz w:val="20"/>
          <w:szCs w:val="20"/>
        </w:rPr>
        <w:t>a směsný komunální odpad</w:t>
      </w:r>
      <w:bookmarkEnd w:id="63"/>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96"/>
        <w:gridCol w:w="1276"/>
        <w:gridCol w:w="992"/>
        <w:gridCol w:w="1418"/>
        <w:gridCol w:w="1260"/>
      </w:tblGrid>
      <w:tr w:rsidR="00625A4E" w:rsidRPr="004536C2" w14:paraId="6F8987DF" w14:textId="77777777" w:rsidTr="00496818">
        <w:tc>
          <w:tcPr>
            <w:tcW w:w="4096" w:type="dxa"/>
            <w:shd w:val="clear" w:color="auto" w:fill="E7E6E6" w:themeFill="background2"/>
          </w:tcPr>
          <w:p w14:paraId="37AABC3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Druh úhrady</w:t>
            </w:r>
          </w:p>
        </w:tc>
        <w:tc>
          <w:tcPr>
            <w:tcW w:w="1276" w:type="dxa"/>
            <w:shd w:val="clear" w:color="auto" w:fill="E7E6E6" w:themeFill="background2"/>
          </w:tcPr>
          <w:p w14:paraId="2C026F1B"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oplatník</w:t>
            </w:r>
          </w:p>
        </w:tc>
        <w:tc>
          <w:tcPr>
            <w:tcW w:w="992" w:type="dxa"/>
            <w:shd w:val="clear" w:color="auto" w:fill="E7E6E6" w:themeFill="background2"/>
          </w:tcPr>
          <w:p w14:paraId="746D27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látce</w:t>
            </w:r>
          </w:p>
        </w:tc>
        <w:tc>
          <w:tcPr>
            <w:tcW w:w="1418" w:type="dxa"/>
            <w:shd w:val="clear" w:color="auto" w:fill="E7E6E6" w:themeFill="background2"/>
          </w:tcPr>
          <w:p w14:paraId="1A8B07D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Úhradu vybírá</w:t>
            </w:r>
          </w:p>
        </w:tc>
        <w:tc>
          <w:tcPr>
            <w:tcW w:w="1260" w:type="dxa"/>
            <w:shd w:val="clear" w:color="auto" w:fill="E7E6E6" w:themeFill="background2"/>
          </w:tcPr>
          <w:p w14:paraId="62B9088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Počet plátců</w:t>
            </w:r>
          </w:p>
        </w:tc>
      </w:tr>
      <w:tr w:rsidR="00625A4E" w:rsidRPr="004536C2" w14:paraId="7E097968" w14:textId="77777777" w:rsidTr="00496818">
        <w:tc>
          <w:tcPr>
            <w:tcW w:w="4096" w:type="dxa"/>
          </w:tcPr>
          <w:p w14:paraId="0A2E6BE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1.1.1998 – 29.2.2000 </w:t>
            </w:r>
          </w:p>
          <w:p w14:paraId="31ED3F9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smluvní cena</w:t>
            </w:r>
            <w:r w:rsidRPr="004917A5">
              <w:rPr>
                <w:rFonts w:eastAsia="Times New Roman" w:cstheme="minorHAnsi"/>
                <w:sz w:val="20"/>
                <w:szCs w:val="20"/>
                <w:lang w:eastAsia="cs-CZ"/>
              </w:rPr>
              <w:t xml:space="preserve"> (stanovená podle počtu, objemu a frekvence obsluhy sběrných nádob) rozpočítaná na jednotlivé uživatele bytů vlastníkem (správcem) bytového domu</w:t>
            </w:r>
          </w:p>
        </w:tc>
        <w:tc>
          <w:tcPr>
            <w:tcW w:w="1276" w:type="dxa"/>
          </w:tcPr>
          <w:p w14:paraId="75ACC403"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p w14:paraId="7FE8B094"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3915702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67C3AF9"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Pražské služby (na základě smlouvy s městem)</w:t>
            </w:r>
          </w:p>
        </w:tc>
        <w:tc>
          <w:tcPr>
            <w:tcW w:w="1260" w:type="dxa"/>
          </w:tcPr>
          <w:p w14:paraId="66EF1BC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7A01FE8D" w14:textId="77777777" w:rsidTr="00496818">
        <w:tc>
          <w:tcPr>
            <w:tcW w:w="4096" w:type="dxa"/>
          </w:tcPr>
          <w:p w14:paraId="4C837BFF"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1.3.2000 – 31.12.2001 </w:t>
            </w:r>
          </w:p>
          <w:p w14:paraId="6B38D128"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odpad</w:t>
            </w:r>
            <w:r w:rsidRPr="004917A5">
              <w:rPr>
                <w:rFonts w:eastAsia="Times New Roman" w:cstheme="minorHAnsi"/>
                <w:sz w:val="20"/>
                <w:szCs w:val="20"/>
                <w:lang w:eastAsia="cs-CZ"/>
              </w:rPr>
              <w:t xml:space="preserve"> (stanovený podle počtu, objemu a frekvence obsluhy sběrných nádob) rozpočítaný na jednotlivé uživatele bytů vlastníkem (správcem) bytového domu</w:t>
            </w:r>
          </w:p>
        </w:tc>
        <w:tc>
          <w:tcPr>
            <w:tcW w:w="1276" w:type="dxa"/>
          </w:tcPr>
          <w:p w14:paraId="7DBCDE7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51AF940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57CDF8A7"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13C8F60A"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1F93892B"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54F3C35F" w14:textId="77777777" w:rsidTr="00496818">
        <w:tc>
          <w:tcPr>
            <w:tcW w:w="4096" w:type="dxa"/>
          </w:tcPr>
          <w:p w14:paraId="398F4F7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1.1.2002 – 31.12.2002 </w:t>
            </w:r>
          </w:p>
          <w:p w14:paraId="49E7BBB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místní poplatek</w:t>
            </w:r>
            <w:r w:rsidRPr="004917A5">
              <w:rPr>
                <w:rFonts w:eastAsia="Times New Roman" w:cstheme="minorHAnsi"/>
                <w:sz w:val="20"/>
                <w:szCs w:val="20"/>
                <w:lang w:eastAsia="cs-CZ"/>
              </w:rPr>
              <w:t xml:space="preserve"> (stanovený na jednoho obyvatele – kapitační platba) </w:t>
            </w:r>
          </w:p>
        </w:tc>
        <w:tc>
          <w:tcPr>
            <w:tcW w:w="1276" w:type="dxa"/>
          </w:tcPr>
          <w:p w14:paraId="5A19BD5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s trvalým pobytem</w:t>
            </w:r>
          </w:p>
        </w:tc>
        <w:tc>
          <w:tcPr>
            <w:tcW w:w="992" w:type="dxa"/>
          </w:tcPr>
          <w:p w14:paraId="288091BC"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76F5F63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1 200 tis.</w:t>
            </w:r>
          </w:p>
        </w:tc>
      </w:tr>
      <w:tr w:rsidR="00625A4E" w:rsidRPr="004536C2" w14:paraId="404D37D6" w14:textId="77777777" w:rsidTr="00496818">
        <w:tc>
          <w:tcPr>
            <w:tcW w:w="4096" w:type="dxa"/>
          </w:tcPr>
          <w:p w14:paraId="269AE543" w14:textId="5321E2D3"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Od 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 xml:space="preserve">2003 </w:t>
            </w:r>
            <w:r w:rsidR="00E75E77">
              <w:rPr>
                <w:rFonts w:eastAsia="Times New Roman" w:cstheme="minorHAnsi"/>
                <w:sz w:val="20"/>
                <w:szCs w:val="20"/>
                <w:lang w:eastAsia="cs-CZ"/>
              </w:rPr>
              <w:t>– 31. 12. 2021</w:t>
            </w:r>
          </w:p>
          <w:p w14:paraId="1F59F5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komunální odpad</w:t>
            </w:r>
            <w:r w:rsidRPr="004917A5">
              <w:rPr>
                <w:rFonts w:eastAsia="Times New Roman" w:cstheme="minorHAnsi"/>
                <w:sz w:val="20"/>
                <w:szCs w:val="20"/>
                <w:lang w:eastAsia="cs-CZ"/>
              </w:rPr>
              <w:t xml:space="preserve"> (podle počtu, objemu a frekvence obsluhy sběrných nádob) rozpočítaný na jednotlivé uživatele bytů vlastníkem (správcem) bytového domu</w:t>
            </w:r>
          </w:p>
        </w:tc>
        <w:tc>
          <w:tcPr>
            <w:tcW w:w="1276" w:type="dxa"/>
          </w:tcPr>
          <w:p w14:paraId="5925AE5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159E587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76B46F5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31F8F6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DPC MHMP</w:t>
            </w:r>
          </w:p>
        </w:tc>
        <w:tc>
          <w:tcPr>
            <w:tcW w:w="1260" w:type="dxa"/>
          </w:tcPr>
          <w:p w14:paraId="6CCE458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bl>
    <w:p w14:paraId="6A3B0CE0" w14:textId="77777777" w:rsidR="00E26ED0" w:rsidRDefault="00E26ED0" w:rsidP="00E26ED0">
      <w:pPr>
        <w:rPr>
          <w:rFonts w:eastAsia="Calibri"/>
        </w:rPr>
      </w:pPr>
    </w:p>
    <w:p w14:paraId="78A67FD4" w14:textId="7CDFAF13" w:rsidR="00625A4E" w:rsidRDefault="00625A4E" w:rsidP="00456F05">
      <w:pPr>
        <w:ind w:firstLine="708"/>
        <w:rPr>
          <w:rFonts w:eastAsia="Times New Roman"/>
          <w:lang w:eastAsia="cs-CZ"/>
        </w:rPr>
      </w:pPr>
      <w:r w:rsidRPr="004536C2">
        <w:rPr>
          <w:rFonts w:eastAsia="Times New Roman"/>
          <w:lang w:eastAsia="cs-CZ"/>
        </w:rPr>
        <w:lastRenderedPageBreak/>
        <w:t xml:space="preserve">V následující tabulce a grafu jsou </w:t>
      </w:r>
      <w:r w:rsidR="000666B4">
        <w:rPr>
          <w:rFonts w:eastAsia="Times New Roman"/>
          <w:lang w:eastAsia="cs-CZ"/>
        </w:rPr>
        <w:t>uvedeny</w:t>
      </w:r>
      <w:r w:rsidRPr="004536C2">
        <w:rPr>
          <w:rFonts w:eastAsia="Times New Roman"/>
          <w:lang w:eastAsia="cs-CZ"/>
        </w:rPr>
        <w:t xml:space="preserve"> výše předepsaných úhrad</w:t>
      </w:r>
      <w:r w:rsidR="008273EC">
        <w:rPr>
          <w:rFonts w:eastAsia="Times New Roman"/>
          <w:lang w:eastAsia="cs-CZ"/>
        </w:rPr>
        <w:t xml:space="preserve"> poplatku za </w:t>
      </w:r>
      <w:r w:rsidR="00F7342B">
        <w:rPr>
          <w:rFonts w:eastAsia="Times New Roman"/>
          <w:lang w:eastAsia="cs-CZ"/>
        </w:rPr>
        <w:t>komunální</w:t>
      </w:r>
      <w:r w:rsidR="008273EC">
        <w:rPr>
          <w:rFonts w:eastAsia="Times New Roman"/>
          <w:lang w:eastAsia="cs-CZ"/>
        </w:rPr>
        <w:t xml:space="preserve"> odpad, skutečně vybrané úhrady, náklady na sběr</w:t>
      </w:r>
      <w:r w:rsidR="008273EC" w:rsidRPr="004536C2">
        <w:rPr>
          <w:rFonts w:eastAsia="Times New Roman"/>
          <w:lang w:eastAsia="cs-CZ"/>
        </w:rPr>
        <w:t xml:space="preserve">, svoz, využívání a odstraňování směsného </w:t>
      </w:r>
      <w:r w:rsidR="00226F55">
        <w:rPr>
          <w:rFonts w:eastAsia="Times New Roman"/>
          <w:lang w:eastAsia="cs-CZ"/>
        </w:rPr>
        <w:t xml:space="preserve">komunálního </w:t>
      </w:r>
      <w:r w:rsidR="008273EC" w:rsidRPr="004536C2">
        <w:rPr>
          <w:rFonts w:eastAsia="Times New Roman"/>
          <w:lang w:eastAsia="cs-CZ"/>
        </w:rPr>
        <w:t>odpadu</w:t>
      </w:r>
      <w:r w:rsidR="008273EC">
        <w:rPr>
          <w:rFonts w:eastAsia="Times New Roman"/>
          <w:lang w:eastAsia="cs-CZ"/>
        </w:rPr>
        <w:t>, který je předmětem poplatku a dopočtené</w:t>
      </w:r>
      <w:r w:rsidRPr="004536C2">
        <w:rPr>
          <w:rFonts w:eastAsia="Times New Roman"/>
          <w:lang w:eastAsia="cs-CZ"/>
        </w:rPr>
        <w:t xml:space="preserve"> dotace města</w:t>
      </w:r>
      <w:r w:rsidR="008273EC">
        <w:rPr>
          <w:rFonts w:eastAsia="Times New Roman"/>
          <w:lang w:eastAsia="cs-CZ"/>
        </w:rPr>
        <w:t>, tedy náklady, které nepokryje vybraný poplatek</w:t>
      </w:r>
      <w:r w:rsidRPr="004536C2">
        <w:rPr>
          <w:rFonts w:eastAsia="Times New Roman"/>
          <w:lang w:eastAsia="cs-CZ"/>
        </w:rPr>
        <w:t>. Rok 2002 není porovnatelný, jelikož byla prováděna kapitační platba (jednotná výše poplatku na osobu).</w:t>
      </w:r>
    </w:p>
    <w:p w14:paraId="2682D723" w14:textId="77777777" w:rsidR="00625A4E" w:rsidRDefault="00625A4E" w:rsidP="00625A4E">
      <w:pPr>
        <w:rPr>
          <w:rFonts w:eastAsia="Times New Roman"/>
          <w:lang w:eastAsia="cs-CZ"/>
        </w:rPr>
      </w:pPr>
      <w:bookmarkStart w:id="64" w:name="_Hlk230074186"/>
    </w:p>
    <w:p w14:paraId="389D93F3" w14:textId="6D8DC247" w:rsidR="00183B7D" w:rsidRPr="008273EC" w:rsidRDefault="00183B7D" w:rsidP="008273EC">
      <w:pPr>
        <w:pStyle w:val="Titulek"/>
        <w:keepNext/>
        <w:spacing w:after="0"/>
        <w:rPr>
          <w:color w:val="auto"/>
          <w:sz w:val="20"/>
          <w:szCs w:val="20"/>
        </w:rPr>
      </w:pPr>
      <w:bookmarkStart w:id="65" w:name="_Toc227928022"/>
      <w:bookmarkStart w:id="66" w:name="_Hlk67992071"/>
      <w:r w:rsidRPr="00550354">
        <w:rPr>
          <w:color w:val="auto"/>
          <w:sz w:val="20"/>
          <w:szCs w:val="20"/>
        </w:rPr>
        <w:t xml:space="preserve">Tabulka </w:t>
      </w:r>
      <w:r w:rsidR="00D07D4B">
        <w:rPr>
          <w:color w:val="auto"/>
          <w:sz w:val="20"/>
          <w:szCs w:val="20"/>
        </w:rPr>
        <w:t xml:space="preserve">č. </w:t>
      </w:r>
      <w:r w:rsidRPr="00550354">
        <w:rPr>
          <w:color w:val="auto"/>
          <w:sz w:val="20"/>
          <w:szCs w:val="20"/>
        </w:rPr>
        <w:fldChar w:fldCharType="begin"/>
      </w:r>
      <w:r w:rsidRPr="00550354">
        <w:rPr>
          <w:color w:val="auto"/>
          <w:sz w:val="20"/>
          <w:szCs w:val="20"/>
        </w:rPr>
        <w:instrText xml:space="preserve"> SEQ Tabulka \* ARABIC </w:instrText>
      </w:r>
      <w:r w:rsidRPr="00550354">
        <w:rPr>
          <w:color w:val="auto"/>
          <w:sz w:val="20"/>
          <w:szCs w:val="20"/>
        </w:rPr>
        <w:fldChar w:fldCharType="separate"/>
      </w:r>
      <w:r w:rsidR="00EE4AF8">
        <w:rPr>
          <w:noProof/>
          <w:color w:val="auto"/>
          <w:sz w:val="20"/>
          <w:szCs w:val="20"/>
        </w:rPr>
        <w:t>17</w:t>
      </w:r>
      <w:r w:rsidRPr="00550354">
        <w:rPr>
          <w:color w:val="auto"/>
          <w:sz w:val="20"/>
          <w:szCs w:val="20"/>
        </w:rPr>
        <w:fldChar w:fldCharType="end"/>
      </w:r>
      <w:r w:rsidRPr="00550354">
        <w:rPr>
          <w:color w:val="auto"/>
          <w:sz w:val="20"/>
          <w:szCs w:val="20"/>
        </w:rPr>
        <w:t xml:space="preserve"> Vývoj nákladů na směsný komunální odpad</w:t>
      </w:r>
      <w:bookmarkEnd w:id="65"/>
      <w:r w:rsidRPr="00550354">
        <w:rPr>
          <w:color w:val="auto"/>
          <w:sz w:val="20"/>
          <w:szCs w:val="20"/>
        </w:rPr>
        <w:t xml:space="preserve"> </w:t>
      </w:r>
      <w:bookmarkEnd w:id="66"/>
    </w:p>
    <w:tbl>
      <w:tblPr>
        <w:tblStyle w:val="Mkatabulky"/>
        <w:tblW w:w="9067" w:type="dxa"/>
        <w:tblLook w:val="04A0" w:firstRow="1" w:lastRow="0" w:firstColumn="1" w:lastColumn="0" w:noHBand="0" w:noVBand="1"/>
      </w:tblPr>
      <w:tblGrid>
        <w:gridCol w:w="661"/>
        <w:gridCol w:w="1033"/>
        <w:gridCol w:w="1139"/>
        <w:gridCol w:w="1485"/>
        <w:gridCol w:w="1312"/>
        <w:gridCol w:w="1392"/>
        <w:gridCol w:w="972"/>
        <w:gridCol w:w="1073"/>
      </w:tblGrid>
      <w:tr w:rsidR="00911D24" w14:paraId="361912AA" w14:textId="77777777" w:rsidTr="00C83E49">
        <w:tc>
          <w:tcPr>
            <w:tcW w:w="661" w:type="dxa"/>
            <w:shd w:val="clear" w:color="auto" w:fill="E7E6E6" w:themeFill="background2"/>
          </w:tcPr>
          <w:p w14:paraId="5B22C9A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Rok</w:t>
            </w:r>
          </w:p>
        </w:tc>
        <w:tc>
          <w:tcPr>
            <w:tcW w:w="1033" w:type="dxa"/>
            <w:shd w:val="clear" w:color="auto" w:fill="E7E6E6" w:themeFill="background2"/>
          </w:tcPr>
          <w:p w14:paraId="509E0B47" w14:textId="5DFE8306" w:rsidR="00930488" w:rsidRPr="004917A5" w:rsidRDefault="00930488" w:rsidP="00911D24">
            <w:pPr>
              <w:jc w:val="center"/>
              <w:rPr>
                <w:rFonts w:eastAsia="Times New Roman" w:cstheme="minorHAnsi"/>
                <w:sz w:val="20"/>
                <w:szCs w:val="20"/>
                <w:lang w:eastAsia="cs-CZ"/>
              </w:rPr>
            </w:pPr>
            <w:r w:rsidRPr="001C3BB3">
              <w:rPr>
                <w:rFonts w:eastAsia="Times New Roman" w:cstheme="minorHAnsi"/>
                <w:sz w:val="20"/>
                <w:szCs w:val="20"/>
                <w:lang w:eastAsia="cs-CZ"/>
              </w:rPr>
              <w:t>Směsný odpad celkem</w:t>
            </w:r>
            <w:r w:rsidR="001C3BB3">
              <w:rPr>
                <w:rFonts w:eastAsia="Times New Roman" w:cstheme="minorHAnsi"/>
                <w:sz w:val="20"/>
                <w:szCs w:val="20"/>
                <w:lang w:eastAsia="cs-CZ"/>
              </w:rPr>
              <w:t xml:space="preserve"> (t)</w:t>
            </w:r>
          </w:p>
        </w:tc>
        <w:tc>
          <w:tcPr>
            <w:tcW w:w="1139" w:type="dxa"/>
            <w:shd w:val="clear" w:color="auto" w:fill="E7E6E6" w:themeFill="background2"/>
          </w:tcPr>
          <w:p w14:paraId="609E805A" w14:textId="12F4B3AF"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Předpis (mil. Kč)</w:t>
            </w:r>
          </w:p>
        </w:tc>
        <w:tc>
          <w:tcPr>
            <w:tcW w:w="1485" w:type="dxa"/>
            <w:shd w:val="clear" w:color="auto" w:fill="E7E6E6" w:themeFill="background2"/>
          </w:tcPr>
          <w:p w14:paraId="3BAEEC7D" w14:textId="0D17FB0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Skutečný výběr poplatku</w:t>
            </w:r>
            <w:r w:rsidR="00911D24">
              <w:rPr>
                <w:rFonts w:eastAsia="Times New Roman" w:cstheme="minorHAnsi"/>
                <w:sz w:val="20"/>
                <w:szCs w:val="20"/>
                <w:lang w:eastAsia="cs-CZ"/>
              </w:rPr>
              <w:t xml:space="preserve"> </w:t>
            </w:r>
            <w:r w:rsidR="001C3BB3">
              <w:rPr>
                <w:rFonts w:eastAsia="Times New Roman" w:cstheme="minorHAnsi"/>
                <w:sz w:val="20"/>
                <w:szCs w:val="20"/>
                <w:lang w:eastAsia="cs-CZ"/>
              </w:rPr>
              <w:t>(mil. Kč)</w:t>
            </w:r>
          </w:p>
        </w:tc>
        <w:tc>
          <w:tcPr>
            <w:tcW w:w="1312" w:type="dxa"/>
            <w:shd w:val="clear" w:color="auto" w:fill="E7E6E6" w:themeFill="background2"/>
          </w:tcPr>
          <w:p w14:paraId="40B3518D" w14:textId="6390D049"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w:t>
            </w:r>
            <w:r w:rsidR="00930488" w:rsidRPr="004917A5">
              <w:rPr>
                <w:rFonts w:eastAsia="Times New Roman" w:cstheme="minorHAnsi"/>
                <w:sz w:val="20"/>
                <w:szCs w:val="20"/>
                <w:lang w:eastAsia="cs-CZ"/>
              </w:rPr>
              <w:t xml:space="preserve">áklady </w:t>
            </w:r>
            <w:r>
              <w:rPr>
                <w:rFonts w:eastAsia="Times New Roman" w:cstheme="minorHAnsi"/>
                <w:sz w:val="20"/>
                <w:szCs w:val="20"/>
                <w:lang w:eastAsia="cs-CZ"/>
              </w:rPr>
              <w:t xml:space="preserve">na směsný odpad </w:t>
            </w:r>
            <w:r w:rsidR="00930488" w:rsidRPr="004917A5">
              <w:rPr>
                <w:rFonts w:eastAsia="Times New Roman" w:cstheme="minorHAnsi"/>
                <w:sz w:val="20"/>
                <w:szCs w:val="20"/>
                <w:lang w:eastAsia="cs-CZ"/>
              </w:rPr>
              <w:t>(mil. Kč)</w:t>
            </w:r>
            <w:r w:rsidR="001C3BB3">
              <w:rPr>
                <w:rFonts w:eastAsia="Times New Roman" w:cstheme="minorHAnsi"/>
                <w:sz w:val="20"/>
                <w:szCs w:val="20"/>
                <w:lang w:eastAsia="cs-CZ"/>
              </w:rPr>
              <w:t xml:space="preserve"> včetně DPH</w:t>
            </w:r>
          </w:p>
        </w:tc>
        <w:tc>
          <w:tcPr>
            <w:tcW w:w="1392" w:type="dxa"/>
            <w:shd w:val="clear" w:color="auto" w:fill="E7E6E6" w:themeFill="background2"/>
          </w:tcPr>
          <w:p w14:paraId="64803D17" w14:textId="15E3CEC5"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Náklady na b</w:t>
            </w:r>
            <w:r w:rsidR="00930488">
              <w:rPr>
                <w:rFonts w:eastAsia="Times New Roman" w:cstheme="minorHAnsi"/>
                <w:sz w:val="20"/>
                <w:szCs w:val="20"/>
                <w:lang w:eastAsia="cs-CZ"/>
              </w:rPr>
              <w:t>io</w:t>
            </w:r>
            <w:r>
              <w:rPr>
                <w:rFonts w:eastAsia="Times New Roman" w:cstheme="minorHAnsi"/>
                <w:sz w:val="20"/>
                <w:szCs w:val="20"/>
                <w:lang w:eastAsia="cs-CZ"/>
              </w:rPr>
              <w:t>odpad (mil. Kč)</w:t>
            </w:r>
            <w:r w:rsidR="001C3BB3">
              <w:rPr>
                <w:rFonts w:eastAsia="Times New Roman" w:cstheme="minorHAnsi"/>
                <w:sz w:val="20"/>
                <w:szCs w:val="20"/>
                <w:lang w:eastAsia="cs-CZ"/>
              </w:rPr>
              <w:t xml:space="preserve"> včetně DPH</w:t>
            </w:r>
          </w:p>
        </w:tc>
        <w:tc>
          <w:tcPr>
            <w:tcW w:w="972" w:type="dxa"/>
            <w:shd w:val="clear" w:color="auto" w:fill="E7E6E6" w:themeFill="background2"/>
          </w:tcPr>
          <w:p w14:paraId="3A4C5568" w14:textId="5A680B24"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Dotace města (mil. Kč)</w:t>
            </w:r>
          </w:p>
        </w:tc>
        <w:tc>
          <w:tcPr>
            <w:tcW w:w="1073" w:type="dxa"/>
            <w:shd w:val="clear" w:color="auto" w:fill="E7E6E6" w:themeFill="background2"/>
          </w:tcPr>
          <w:p w14:paraId="1D753FB0" w14:textId="775C9BF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 dotace z</w:t>
            </w:r>
            <w:r w:rsidR="009A7EE0">
              <w:rPr>
                <w:rFonts w:eastAsia="Times New Roman" w:cstheme="minorHAnsi"/>
                <w:sz w:val="20"/>
                <w:szCs w:val="20"/>
                <w:lang w:eastAsia="cs-CZ"/>
              </w:rPr>
              <w:t> </w:t>
            </w:r>
            <w:r w:rsidRPr="004917A5">
              <w:rPr>
                <w:rFonts w:eastAsia="Times New Roman" w:cstheme="minorHAnsi"/>
                <w:sz w:val="20"/>
                <w:szCs w:val="20"/>
                <w:lang w:eastAsia="cs-CZ"/>
              </w:rPr>
              <w:t>nákladů</w:t>
            </w:r>
          </w:p>
        </w:tc>
      </w:tr>
      <w:tr w:rsidR="00911D24" w14:paraId="31496ED0" w14:textId="77777777" w:rsidTr="00C83E49">
        <w:tc>
          <w:tcPr>
            <w:tcW w:w="661" w:type="dxa"/>
            <w:shd w:val="clear" w:color="auto" w:fill="E7E6E6" w:themeFill="background2"/>
            <w:vAlign w:val="center"/>
          </w:tcPr>
          <w:p w14:paraId="541BB37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2016</w:t>
            </w:r>
          </w:p>
        </w:tc>
        <w:tc>
          <w:tcPr>
            <w:tcW w:w="1033" w:type="dxa"/>
            <w:vAlign w:val="center"/>
          </w:tcPr>
          <w:p w14:paraId="0E1539C1" w14:textId="486F24B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249,3</w:t>
            </w:r>
          </w:p>
        </w:tc>
        <w:tc>
          <w:tcPr>
            <w:tcW w:w="1139" w:type="dxa"/>
          </w:tcPr>
          <w:p w14:paraId="45C054F6" w14:textId="776C3AB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703,7</w:t>
            </w:r>
          </w:p>
        </w:tc>
        <w:tc>
          <w:tcPr>
            <w:tcW w:w="1485" w:type="dxa"/>
          </w:tcPr>
          <w:p w14:paraId="7E8849D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700,1</w:t>
            </w:r>
          </w:p>
        </w:tc>
        <w:tc>
          <w:tcPr>
            <w:tcW w:w="1312" w:type="dxa"/>
          </w:tcPr>
          <w:p w14:paraId="4D84B8B5"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864,6</w:t>
            </w:r>
          </w:p>
        </w:tc>
        <w:tc>
          <w:tcPr>
            <w:tcW w:w="1392" w:type="dxa"/>
            <w:shd w:val="clear" w:color="auto" w:fill="BFBFBF" w:themeFill="background1" w:themeFillShade="BF"/>
          </w:tcPr>
          <w:p w14:paraId="2556D7E5" w14:textId="77777777" w:rsidR="00930488" w:rsidRPr="00930488" w:rsidRDefault="00930488" w:rsidP="00405FDF">
            <w:pPr>
              <w:rPr>
                <w:rFonts w:eastAsia="Times New Roman" w:cstheme="minorHAnsi"/>
                <w:sz w:val="20"/>
                <w:szCs w:val="20"/>
                <w:lang w:eastAsia="cs-CZ"/>
              </w:rPr>
            </w:pPr>
          </w:p>
        </w:tc>
        <w:tc>
          <w:tcPr>
            <w:tcW w:w="972" w:type="dxa"/>
          </w:tcPr>
          <w:p w14:paraId="77AED33D" w14:textId="5C89964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164,5</w:t>
            </w:r>
          </w:p>
        </w:tc>
        <w:tc>
          <w:tcPr>
            <w:tcW w:w="1073" w:type="dxa"/>
          </w:tcPr>
          <w:p w14:paraId="08EAC30D" w14:textId="350451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19</w:t>
            </w:r>
            <w:r w:rsidR="00743882" w:rsidRPr="00340952">
              <w:rPr>
                <w:rFonts w:eastAsia="Times New Roman" w:cstheme="minorHAnsi"/>
                <w:sz w:val="20"/>
                <w:szCs w:val="20"/>
                <w:lang w:eastAsia="cs-CZ"/>
              </w:rPr>
              <w:t>,0</w:t>
            </w:r>
          </w:p>
        </w:tc>
      </w:tr>
      <w:tr w:rsidR="00911D24" w14:paraId="0B5E3E19" w14:textId="77777777" w:rsidTr="00C83E49">
        <w:tc>
          <w:tcPr>
            <w:tcW w:w="661" w:type="dxa"/>
            <w:shd w:val="clear" w:color="auto" w:fill="E7E6E6" w:themeFill="background2"/>
            <w:vAlign w:val="center"/>
          </w:tcPr>
          <w:p w14:paraId="692CF80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2017</w:t>
            </w:r>
          </w:p>
        </w:tc>
        <w:tc>
          <w:tcPr>
            <w:tcW w:w="1033" w:type="dxa"/>
            <w:vAlign w:val="center"/>
          </w:tcPr>
          <w:p w14:paraId="65C38BBC" w14:textId="6AE0383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250,2</w:t>
            </w:r>
          </w:p>
        </w:tc>
        <w:tc>
          <w:tcPr>
            <w:tcW w:w="1139" w:type="dxa"/>
          </w:tcPr>
          <w:p w14:paraId="7D3415E8" w14:textId="7249129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707</w:t>
            </w:r>
            <w:r w:rsidR="00AD56D6">
              <w:rPr>
                <w:rFonts w:eastAsia="Times New Roman" w:cstheme="minorHAnsi"/>
                <w:sz w:val="20"/>
                <w:szCs w:val="20"/>
                <w:lang w:eastAsia="cs-CZ"/>
              </w:rPr>
              <w:t>,0</w:t>
            </w:r>
          </w:p>
        </w:tc>
        <w:tc>
          <w:tcPr>
            <w:tcW w:w="1485" w:type="dxa"/>
          </w:tcPr>
          <w:p w14:paraId="52395EA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710,9</w:t>
            </w:r>
          </w:p>
        </w:tc>
        <w:tc>
          <w:tcPr>
            <w:tcW w:w="1312" w:type="dxa"/>
          </w:tcPr>
          <w:p w14:paraId="7DF1837C"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958,9</w:t>
            </w:r>
          </w:p>
        </w:tc>
        <w:tc>
          <w:tcPr>
            <w:tcW w:w="1392" w:type="dxa"/>
            <w:shd w:val="clear" w:color="auto" w:fill="BFBFBF" w:themeFill="background1" w:themeFillShade="BF"/>
          </w:tcPr>
          <w:p w14:paraId="4D916B39" w14:textId="77777777" w:rsidR="00930488" w:rsidRPr="00930488" w:rsidRDefault="00930488" w:rsidP="00405FDF">
            <w:pPr>
              <w:rPr>
                <w:rFonts w:eastAsia="Times New Roman" w:cstheme="minorHAnsi"/>
                <w:sz w:val="20"/>
                <w:szCs w:val="20"/>
                <w:lang w:eastAsia="cs-CZ"/>
              </w:rPr>
            </w:pPr>
          </w:p>
        </w:tc>
        <w:tc>
          <w:tcPr>
            <w:tcW w:w="972" w:type="dxa"/>
          </w:tcPr>
          <w:p w14:paraId="354E232F" w14:textId="01BA43E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248</w:t>
            </w:r>
            <w:r w:rsidR="003507D9" w:rsidRPr="00340952">
              <w:rPr>
                <w:rFonts w:eastAsia="Times New Roman" w:cstheme="minorHAnsi"/>
                <w:sz w:val="20"/>
                <w:szCs w:val="20"/>
                <w:lang w:eastAsia="cs-CZ"/>
              </w:rPr>
              <w:t>,0</w:t>
            </w:r>
          </w:p>
        </w:tc>
        <w:tc>
          <w:tcPr>
            <w:tcW w:w="1073" w:type="dxa"/>
          </w:tcPr>
          <w:p w14:paraId="11A894B9" w14:textId="3DA0D589"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5,9</w:t>
            </w:r>
          </w:p>
        </w:tc>
      </w:tr>
      <w:tr w:rsidR="00911D24" w14:paraId="342615FF" w14:textId="77777777" w:rsidTr="00C83E49">
        <w:tc>
          <w:tcPr>
            <w:tcW w:w="661" w:type="dxa"/>
            <w:shd w:val="clear" w:color="auto" w:fill="E7E6E6" w:themeFill="background2"/>
            <w:vAlign w:val="center"/>
          </w:tcPr>
          <w:p w14:paraId="3981041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2018</w:t>
            </w:r>
          </w:p>
        </w:tc>
        <w:tc>
          <w:tcPr>
            <w:tcW w:w="1033" w:type="dxa"/>
            <w:vAlign w:val="center"/>
          </w:tcPr>
          <w:p w14:paraId="0C7F794D" w14:textId="36D9E84E"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253,8</w:t>
            </w:r>
          </w:p>
        </w:tc>
        <w:tc>
          <w:tcPr>
            <w:tcW w:w="1139" w:type="dxa"/>
          </w:tcPr>
          <w:p w14:paraId="258703B5" w14:textId="19D49C5E"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720,9</w:t>
            </w:r>
          </w:p>
        </w:tc>
        <w:tc>
          <w:tcPr>
            <w:tcW w:w="1485" w:type="dxa"/>
          </w:tcPr>
          <w:p w14:paraId="47A5FB50" w14:textId="58A96F4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723</w:t>
            </w:r>
            <w:r w:rsidR="00FE38E8">
              <w:rPr>
                <w:rFonts w:eastAsia="Times New Roman" w:cstheme="minorHAnsi"/>
                <w:sz w:val="20"/>
                <w:szCs w:val="20"/>
                <w:lang w:eastAsia="cs-CZ"/>
              </w:rPr>
              <w:t>,0</w:t>
            </w:r>
          </w:p>
        </w:tc>
        <w:tc>
          <w:tcPr>
            <w:tcW w:w="1312" w:type="dxa"/>
          </w:tcPr>
          <w:p w14:paraId="45A70D9E"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977,1</w:t>
            </w:r>
          </w:p>
        </w:tc>
        <w:tc>
          <w:tcPr>
            <w:tcW w:w="1392" w:type="dxa"/>
            <w:shd w:val="clear" w:color="auto" w:fill="BFBFBF" w:themeFill="background1" w:themeFillShade="BF"/>
          </w:tcPr>
          <w:p w14:paraId="3724A0F2" w14:textId="77777777" w:rsidR="00930488" w:rsidRPr="00930488" w:rsidRDefault="00930488" w:rsidP="00405FDF">
            <w:pPr>
              <w:rPr>
                <w:rFonts w:eastAsia="Times New Roman" w:cstheme="minorHAnsi"/>
                <w:sz w:val="20"/>
                <w:szCs w:val="20"/>
                <w:lang w:eastAsia="cs-CZ"/>
              </w:rPr>
            </w:pPr>
          </w:p>
        </w:tc>
        <w:tc>
          <w:tcPr>
            <w:tcW w:w="972" w:type="dxa"/>
          </w:tcPr>
          <w:p w14:paraId="34C25345" w14:textId="5ECB450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254,1</w:t>
            </w:r>
          </w:p>
        </w:tc>
        <w:tc>
          <w:tcPr>
            <w:tcW w:w="1073" w:type="dxa"/>
          </w:tcPr>
          <w:p w14:paraId="1E0154FC" w14:textId="72CBB38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w:t>
            </w:r>
            <w:r w:rsidR="00743882" w:rsidRPr="00340952">
              <w:rPr>
                <w:rFonts w:eastAsia="Times New Roman" w:cstheme="minorHAnsi"/>
                <w:sz w:val="20"/>
                <w:szCs w:val="20"/>
                <w:lang w:eastAsia="cs-CZ"/>
              </w:rPr>
              <w:t>,0</w:t>
            </w:r>
          </w:p>
        </w:tc>
      </w:tr>
      <w:tr w:rsidR="00911D24" w14:paraId="608FCB4A" w14:textId="77777777" w:rsidTr="00C83E49">
        <w:tc>
          <w:tcPr>
            <w:tcW w:w="661" w:type="dxa"/>
            <w:shd w:val="clear" w:color="auto" w:fill="E7E6E6" w:themeFill="background2"/>
            <w:vAlign w:val="center"/>
          </w:tcPr>
          <w:p w14:paraId="3426B84C"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2019</w:t>
            </w:r>
          </w:p>
        </w:tc>
        <w:tc>
          <w:tcPr>
            <w:tcW w:w="1033" w:type="dxa"/>
            <w:vAlign w:val="center"/>
          </w:tcPr>
          <w:p w14:paraId="3D994C24" w14:textId="60B1CD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255,5</w:t>
            </w:r>
          </w:p>
        </w:tc>
        <w:tc>
          <w:tcPr>
            <w:tcW w:w="1139" w:type="dxa"/>
          </w:tcPr>
          <w:p w14:paraId="4C78FB39" w14:textId="115D26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728,6</w:t>
            </w:r>
          </w:p>
        </w:tc>
        <w:tc>
          <w:tcPr>
            <w:tcW w:w="1485" w:type="dxa"/>
          </w:tcPr>
          <w:p w14:paraId="584A9BB6"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725,8</w:t>
            </w:r>
          </w:p>
        </w:tc>
        <w:tc>
          <w:tcPr>
            <w:tcW w:w="1312" w:type="dxa"/>
          </w:tcPr>
          <w:p w14:paraId="4144856F"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989,3</w:t>
            </w:r>
          </w:p>
        </w:tc>
        <w:tc>
          <w:tcPr>
            <w:tcW w:w="1392" w:type="dxa"/>
            <w:shd w:val="clear" w:color="auto" w:fill="BFBFBF" w:themeFill="background1" w:themeFillShade="BF"/>
          </w:tcPr>
          <w:p w14:paraId="7B453163" w14:textId="77777777" w:rsidR="00930488" w:rsidRPr="00930488" w:rsidRDefault="00930488" w:rsidP="00405FDF">
            <w:pPr>
              <w:rPr>
                <w:rFonts w:eastAsia="Times New Roman" w:cstheme="minorHAnsi"/>
                <w:sz w:val="20"/>
                <w:szCs w:val="20"/>
                <w:lang w:eastAsia="cs-CZ"/>
              </w:rPr>
            </w:pPr>
          </w:p>
        </w:tc>
        <w:tc>
          <w:tcPr>
            <w:tcW w:w="972" w:type="dxa"/>
          </w:tcPr>
          <w:p w14:paraId="7CBFD7E0" w14:textId="133F379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263,5</w:t>
            </w:r>
          </w:p>
        </w:tc>
        <w:tc>
          <w:tcPr>
            <w:tcW w:w="1073" w:type="dxa"/>
          </w:tcPr>
          <w:p w14:paraId="66C9A36F" w14:textId="794252B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6,6</w:t>
            </w:r>
          </w:p>
        </w:tc>
      </w:tr>
      <w:tr w:rsidR="00911D24" w14:paraId="5D53F77F" w14:textId="77777777" w:rsidTr="00C83E49">
        <w:tc>
          <w:tcPr>
            <w:tcW w:w="661" w:type="dxa"/>
            <w:shd w:val="clear" w:color="auto" w:fill="E7E6E6" w:themeFill="background2"/>
            <w:vAlign w:val="center"/>
          </w:tcPr>
          <w:p w14:paraId="0776BA4A"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2020</w:t>
            </w:r>
          </w:p>
        </w:tc>
        <w:tc>
          <w:tcPr>
            <w:tcW w:w="1033" w:type="dxa"/>
            <w:vAlign w:val="center"/>
          </w:tcPr>
          <w:p w14:paraId="657FEF67" w14:textId="201562D1"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257,8</w:t>
            </w:r>
          </w:p>
        </w:tc>
        <w:tc>
          <w:tcPr>
            <w:tcW w:w="1139" w:type="dxa"/>
          </w:tcPr>
          <w:p w14:paraId="70D56BA4" w14:textId="3D0AE1A9"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957,9</w:t>
            </w:r>
          </w:p>
        </w:tc>
        <w:tc>
          <w:tcPr>
            <w:tcW w:w="1485" w:type="dxa"/>
          </w:tcPr>
          <w:p w14:paraId="468F6CB6" w14:textId="4C76526B"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951,4</w:t>
            </w:r>
            <w:r w:rsidRPr="004917A5">
              <w:rPr>
                <w:rFonts w:eastAsia="Times New Roman" w:cstheme="minorHAnsi"/>
                <w:sz w:val="20"/>
                <w:szCs w:val="20"/>
                <w:vertAlign w:val="superscript"/>
                <w:lang w:eastAsia="cs-CZ"/>
              </w:rPr>
              <w:t>*</w:t>
            </w:r>
          </w:p>
        </w:tc>
        <w:tc>
          <w:tcPr>
            <w:tcW w:w="1312" w:type="dxa"/>
          </w:tcPr>
          <w:p w14:paraId="074A5EF5" w14:textId="4416A58F" w:rsidR="00930488" w:rsidRPr="00930488" w:rsidRDefault="00C74638" w:rsidP="00405FDF">
            <w:pPr>
              <w:rPr>
                <w:rFonts w:eastAsia="Times New Roman" w:cstheme="minorHAnsi"/>
                <w:sz w:val="20"/>
                <w:szCs w:val="20"/>
                <w:lang w:eastAsia="cs-CZ"/>
              </w:rPr>
            </w:pPr>
            <w:r>
              <w:rPr>
                <w:rFonts w:eastAsia="Times New Roman" w:cstheme="minorHAnsi"/>
                <w:sz w:val="20"/>
                <w:szCs w:val="20"/>
                <w:lang w:eastAsia="cs-CZ"/>
              </w:rPr>
              <w:t>999,8</w:t>
            </w:r>
          </w:p>
        </w:tc>
        <w:tc>
          <w:tcPr>
            <w:tcW w:w="1392" w:type="dxa"/>
          </w:tcPr>
          <w:p w14:paraId="024987D2" w14:textId="67339620" w:rsidR="00930488" w:rsidRPr="00951816" w:rsidRDefault="00930488" w:rsidP="00405FDF">
            <w:pPr>
              <w:rPr>
                <w:rFonts w:eastAsia="Times New Roman" w:cstheme="minorHAnsi"/>
                <w:sz w:val="20"/>
                <w:szCs w:val="20"/>
                <w:vertAlign w:val="superscript"/>
                <w:lang w:eastAsia="cs-CZ"/>
              </w:rPr>
            </w:pPr>
            <w:r w:rsidRPr="00930488">
              <w:rPr>
                <w:rFonts w:eastAsia="Times New Roman" w:cstheme="minorHAnsi"/>
                <w:sz w:val="20"/>
                <w:szCs w:val="20"/>
                <w:lang w:eastAsia="cs-CZ"/>
              </w:rPr>
              <w:t>25,</w:t>
            </w:r>
            <w:r w:rsidR="00B36AB4">
              <w:rPr>
                <w:rFonts w:eastAsia="Times New Roman" w:cstheme="minorHAnsi"/>
                <w:sz w:val="20"/>
                <w:szCs w:val="20"/>
                <w:lang w:eastAsia="cs-CZ"/>
              </w:rPr>
              <w:t>2</w:t>
            </w:r>
          </w:p>
        </w:tc>
        <w:tc>
          <w:tcPr>
            <w:tcW w:w="972" w:type="dxa"/>
          </w:tcPr>
          <w:p w14:paraId="4B299281" w14:textId="28849B6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73,6</w:t>
            </w:r>
          </w:p>
        </w:tc>
        <w:tc>
          <w:tcPr>
            <w:tcW w:w="1073" w:type="dxa"/>
          </w:tcPr>
          <w:p w14:paraId="14E62CDE" w14:textId="3FEDFEF8"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743882" w:rsidRPr="00340952">
              <w:rPr>
                <w:rFonts w:eastAsia="Times New Roman" w:cstheme="minorHAnsi"/>
                <w:sz w:val="20"/>
                <w:szCs w:val="20"/>
                <w:lang w:eastAsia="cs-CZ"/>
              </w:rPr>
              <w:t>,2</w:t>
            </w:r>
          </w:p>
        </w:tc>
      </w:tr>
      <w:tr w:rsidR="00020E44" w14:paraId="7C295D2F" w14:textId="77777777" w:rsidTr="00C83E49">
        <w:tc>
          <w:tcPr>
            <w:tcW w:w="661" w:type="dxa"/>
            <w:shd w:val="clear" w:color="auto" w:fill="E7E6E6" w:themeFill="background2"/>
            <w:vAlign w:val="center"/>
          </w:tcPr>
          <w:p w14:paraId="561E73F1" w14:textId="59E8D88C" w:rsidR="00020E44" w:rsidRPr="004917A5" w:rsidRDefault="00020E44" w:rsidP="00405FDF">
            <w:pPr>
              <w:rPr>
                <w:rFonts w:eastAsia="Times New Roman" w:cstheme="minorHAnsi"/>
                <w:b/>
                <w:color w:val="000000"/>
                <w:sz w:val="20"/>
                <w:szCs w:val="20"/>
                <w:lang w:eastAsia="cs-CZ"/>
              </w:rPr>
            </w:pPr>
            <w:r>
              <w:rPr>
                <w:rFonts w:eastAsia="Times New Roman" w:cstheme="minorHAnsi"/>
                <w:b/>
                <w:color w:val="000000"/>
                <w:sz w:val="20"/>
                <w:szCs w:val="20"/>
                <w:lang w:eastAsia="cs-CZ"/>
              </w:rPr>
              <w:t>2021</w:t>
            </w:r>
          </w:p>
        </w:tc>
        <w:tc>
          <w:tcPr>
            <w:tcW w:w="1033" w:type="dxa"/>
            <w:vAlign w:val="center"/>
          </w:tcPr>
          <w:p w14:paraId="6952D1B9" w14:textId="54C85218" w:rsidR="00020E44" w:rsidRPr="005565BE" w:rsidRDefault="00020E44" w:rsidP="00405FDF">
            <w:pP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139" w:type="dxa"/>
          </w:tcPr>
          <w:p w14:paraId="294489A3" w14:textId="1D4A0FA7"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969,4</w:t>
            </w:r>
          </w:p>
        </w:tc>
        <w:tc>
          <w:tcPr>
            <w:tcW w:w="1485" w:type="dxa"/>
          </w:tcPr>
          <w:p w14:paraId="45610D7A" w14:textId="37C645F3" w:rsidR="00020E44" w:rsidRPr="00E75E77" w:rsidRDefault="00CA4D53" w:rsidP="00405FDF">
            <w:pPr>
              <w:rPr>
                <w:rFonts w:eastAsia="Times New Roman" w:cstheme="minorHAnsi"/>
                <w:sz w:val="20"/>
                <w:szCs w:val="20"/>
                <w:vertAlign w:val="superscript"/>
                <w:lang w:eastAsia="cs-CZ"/>
              </w:rPr>
            </w:pPr>
            <w:r w:rsidRPr="00EB6313">
              <w:rPr>
                <w:rFonts w:eastAsia="Times New Roman" w:cstheme="minorHAnsi"/>
                <w:sz w:val="20"/>
                <w:szCs w:val="20"/>
                <w:lang w:eastAsia="cs-CZ"/>
              </w:rPr>
              <w:t>967,6</w:t>
            </w:r>
            <w:r w:rsidR="00E75E77">
              <w:rPr>
                <w:rFonts w:eastAsia="Times New Roman" w:cstheme="minorHAnsi"/>
                <w:sz w:val="20"/>
                <w:szCs w:val="20"/>
                <w:vertAlign w:val="superscript"/>
                <w:lang w:eastAsia="cs-CZ"/>
              </w:rPr>
              <w:t>*</w:t>
            </w:r>
          </w:p>
        </w:tc>
        <w:tc>
          <w:tcPr>
            <w:tcW w:w="1312" w:type="dxa"/>
          </w:tcPr>
          <w:p w14:paraId="374EE44D" w14:textId="776F98D9"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1</w:t>
            </w:r>
            <w:r w:rsidR="00E12638" w:rsidRPr="00EB6313">
              <w:rPr>
                <w:rFonts w:eastAsia="Times New Roman" w:cstheme="minorHAnsi"/>
                <w:sz w:val="20"/>
                <w:szCs w:val="20"/>
                <w:lang w:eastAsia="cs-CZ"/>
              </w:rPr>
              <w:t xml:space="preserve"> </w:t>
            </w:r>
            <w:r w:rsidRPr="00EB6313">
              <w:rPr>
                <w:rFonts w:eastAsia="Times New Roman" w:cstheme="minorHAnsi"/>
                <w:sz w:val="20"/>
                <w:szCs w:val="20"/>
                <w:lang w:eastAsia="cs-CZ"/>
              </w:rPr>
              <w:t>011,7</w:t>
            </w:r>
          </w:p>
        </w:tc>
        <w:tc>
          <w:tcPr>
            <w:tcW w:w="1392" w:type="dxa"/>
          </w:tcPr>
          <w:p w14:paraId="689935C9" w14:textId="41134149"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33,8</w:t>
            </w:r>
          </w:p>
        </w:tc>
        <w:tc>
          <w:tcPr>
            <w:tcW w:w="972" w:type="dxa"/>
          </w:tcPr>
          <w:p w14:paraId="58B15BBA" w14:textId="02F9DEAE"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77,9</w:t>
            </w:r>
          </w:p>
        </w:tc>
        <w:tc>
          <w:tcPr>
            <w:tcW w:w="1073" w:type="dxa"/>
          </w:tcPr>
          <w:p w14:paraId="2718C424" w14:textId="46E062F2"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7,5</w:t>
            </w:r>
          </w:p>
        </w:tc>
      </w:tr>
      <w:tr w:rsidR="0089164D" w14:paraId="521E79F6" w14:textId="77777777" w:rsidTr="00C83E49">
        <w:tc>
          <w:tcPr>
            <w:tcW w:w="661" w:type="dxa"/>
            <w:shd w:val="clear" w:color="auto" w:fill="E7E6E6" w:themeFill="background2"/>
            <w:vAlign w:val="center"/>
          </w:tcPr>
          <w:p w14:paraId="054FF430" w14:textId="7639A708" w:rsidR="0089164D" w:rsidRDefault="0089164D" w:rsidP="0089164D">
            <w:pPr>
              <w:rPr>
                <w:rFonts w:eastAsia="Times New Roman" w:cstheme="minorHAnsi"/>
                <w:b/>
                <w:color w:val="000000"/>
                <w:sz w:val="20"/>
                <w:szCs w:val="20"/>
                <w:lang w:eastAsia="cs-CZ"/>
              </w:rPr>
            </w:pPr>
            <w:r>
              <w:rPr>
                <w:rFonts w:eastAsia="Times New Roman" w:cstheme="minorHAnsi"/>
                <w:b/>
                <w:color w:val="000000"/>
                <w:sz w:val="20"/>
                <w:szCs w:val="20"/>
                <w:lang w:eastAsia="cs-CZ"/>
              </w:rPr>
              <w:t>2022</w:t>
            </w:r>
          </w:p>
        </w:tc>
        <w:tc>
          <w:tcPr>
            <w:tcW w:w="1033" w:type="dxa"/>
            <w:vAlign w:val="center"/>
          </w:tcPr>
          <w:p w14:paraId="67579BA5" w14:textId="566E0B83" w:rsidR="0089164D" w:rsidRPr="0089164D" w:rsidRDefault="0089164D" w:rsidP="0089164D">
            <w:pPr>
              <w:rPr>
                <w:rFonts w:eastAsia="Times New Roman" w:cstheme="minorHAnsi"/>
                <w:color w:val="000000"/>
                <w:sz w:val="20"/>
                <w:szCs w:val="20"/>
                <w:lang w:eastAsia="cs-CZ"/>
              </w:rPr>
            </w:pPr>
            <w:r w:rsidRPr="0089164D">
              <w:rPr>
                <w:rFonts w:eastAsia="Times New Roman" w:cstheme="minorHAnsi"/>
                <w:color w:val="000000"/>
                <w:sz w:val="20"/>
                <w:szCs w:val="20"/>
                <w:lang w:eastAsia="cs-CZ"/>
              </w:rPr>
              <w:t>256,0</w:t>
            </w:r>
          </w:p>
        </w:tc>
        <w:tc>
          <w:tcPr>
            <w:tcW w:w="1139" w:type="dxa"/>
          </w:tcPr>
          <w:p w14:paraId="26FAEA5A" w14:textId="56BC7EC6"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1 444,1</w:t>
            </w:r>
          </w:p>
        </w:tc>
        <w:tc>
          <w:tcPr>
            <w:tcW w:w="1485" w:type="dxa"/>
          </w:tcPr>
          <w:p w14:paraId="02FD3745" w14:textId="18585822"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1 423,3</w:t>
            </w:r>
          </w:p>
        </w:tc>
        <w:tc>
          <w:tcPr>
            <w:tcW w:w="1312" w:type="dxa"/>
          </w:tcPr>
          <w:p w14:paraId="473E0ADD" w14:textId="1039E0E7"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1 018,9</w:t>
            </w:r>
          </w:p>
        </w:tc>
        <w:tc>
          <w:tcPr>
            <w:tcW w:w="1392" w:type="dxa"/>
            <w:shd w:val="clear" w:color="auto" w:fill="A6A6A6" w:themeFill="background1" w:themeFillShade="A6"/>
          </w:tcPr>
          <w:p w14:paraId="32338DFD" w14:textId="61F5497E" w:rsidR="0089164D" w:rsidRPr="0089164D" w:rsidRDefault="0089164D" w:rsidP="0089164D">
            <w:pPr>
              <w:rPr>
                <w:rFonts w:eastAsia="Times New Roman" w:cstheme="minorHAnsi"/>
                <w:sz w:val="20"/>
                <w:szCs w:val="20"/>
                <w:lang w:eastAsia="cs-CZ"/>
              </w:rPr>
            </w:pPr>
          </w:p>
        </w:tc>
        <w:tc>
          <w:tcPr>
            <w:tcW w:w="972" w:type="dxa"/>
          </w:tcPr>
          <w:p w14:paraId="7EDAFB3F" w14:textId="01461CA5" w:rsidR="0089164D" w:rsidRPr="0089164D" w:rsidRDefault="00EE0978" w:rsidP="0089164D">
            <w:pPr>
              <w:rPr>
                <w:rFonts w:eastAsia="Times New Roman" w:cstheme="minorHAnsi"/>
                <w:sz w:val="20"/>
                <w:szCs w:val="20"/>
                <w:lang w:eastAsia="cs-CZ"/>
              </w:rPr>
            </w:pPr>
            <w:r>
              <w:rPr>
                <w:rFonts w:eastAsia="Times New Roman" w:cstheme="minorHAnsi"/>
                <w:sz w:val="20"/>
                <w:szCs w:val="20"/>
                <w:lang w:eastAsia="cs-CZ"/>
              </w:rPr>
              <w:t>0</w:t>
            </w:r>
          </w:p>
        </w:tc>
        <w:tc>
          <w:tcPr>
            <w:tcW w:w="1073" w:type="dxa"/>
          </w:tcPr>
          <w:p w14:paraId="31E5A602" w14:textId="276FD832" w:rsidR="0089164D" w:rsidRPr="0089164D" w:rsidRDefault="00EE0978" w:rsidP="00EE0978">
            <w:pPr>
              <w:rPr>
                <w:rFonts w:eastAsia="Times New Roman" w:cstheme="minorHAnsi"/>
                <w:sz w:val="20"/>
                <w:szCs w:val="20"/>
                <w:lang w:eastAsia="cs-CZ"/>
              </w:rPr>
            </w:pPr>
            <w:r>
              <w:rPr>
                <w:rFonts w:eastAsia="Times New Roman" w:cstheme="minorHAnsi"/>
                <w:sz w:val="20"/>
                <w:szCs w:val="20"/>
                <w:lang w:eastAsia="cs-CZ"/>
              </w:rPr>
              <w:t>0</w:t>
            </w:r>
          </w:p>
        </w:tc>
      </w:tr>
      <w:tr w:rsidR="008A3DCC" w14:paraId="26B48456" w14:textId="77777777" w:rsidTr="00C83E49">
        <w:tc>
          <w:tcPr>
            <w:tcW w:w="661" w:type="dxa"/>
            <w:shd w:val="clear" w:color="auto" w:fill="E7E6E6" w:themeFill="background2"/>
            <w:vAlign w:val="center"/>
          </w:tcPr>
          <w:p w14:paraId="0BEFE448" w14:textId="76458B9D" w:rsidR="008A3DCC" w:rsidRDefault="008A3DCC" w:rsidP="008A3DCC">
            <w:pPr>
              <w:rPr>
                <w:rFonts w:eastAsia="Times New Roman" w:cstheme="minorHAnsi"/>
                <w:b/>
                <w:color w:val="000000"/>
                <w:sz w:val="20"/>
                <w:szCs w:val="20"/>
                <w:lang w:eastAsia="cs-CZ"/>
              </w:rPr>
            </w:pPr>
            <w:r>
              <w:rPr>
                <w:rFonts w:eastAsia="Times New Roman" w:cstheme="minorHAnsi"/>
                <w:b/>
                <w:color w:val="000000"/>
                <w:sz w:val="20"/>
                <w:szCs w:val="20"/>
                <w:lang w:eastAsia="cs-CZ"/>
              </w:rPr>
              <w:t>2023</w:t>
            </w:r>
          </w:p>
        </w:tc>
        <w:tc>
          <w:tcPr>
            <w:tcW w:w="1033" w:type="dxa"/>
          </w:tcPr>
          <w:p w14:paraId="0D154A11" w14:textId="14474D10" w:rsidR="008A3DCC" w:rsidRPr="0089164D"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253,8</w:t>
            </w:r>
          </w:p>
        </w:tc>
        <w:tc>
          <w:tcPr>
            <w:tcW w:w="1139" w:type="dxa"/>
          </w:tcPr>
          <w:p w14:paraId="04C73297" w14:textId="0E642134"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1 428,2</w:t>
            </w:r>
          </w:p>
        </w:tc>
        <w:tc>
          <w:tcPr>
            <w:tcW w:w="1485" w:type="dxa"/>
          </w:tcPr>
          <w:p w14:paraId="68EC781C" w14:textId="325A78D2"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1 425,0</w:t>
            </w:r>
          </w:p>
        </w:tc>
        <w:tc>
          <w:tcPr>
            <w:tcW w:w="1312" w:type="dxa"/>
          </w:tcPr>
          <w:p w14:paraId="52C8BF49" w14:textId="53D9DB37"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1 123,0</w:t>
            </w:r>
          </w:p>
        </w:tc>
        <w:tc>
          <w:tcPr>
            <w:tcW w:w="1392" w:type="dxa"/>
            <w:shd w:val="clear" w:color="auto" w:fill="A6A6A6" w:themeFill="background1" w:themeFillShade="A6"/>
          </w:tcPr>
          <w:p w14:paraId="7A5F29AF" w14:textId="77777777" w:rsidR="008A3DCC" w:rsidRPr="0089164D" w:rsidRDefault="008A3DCC" w:rsidP="008A3DCC">
            <w:pPr>
              <w:rPr>
                <w:rFonts w:eastAsia="Times New Roman" w:cstheme="minorHAnsi"/>
                <w:sz w:val="20"/>
                <w:szCs w:val="20"/>
                <w:lang w:eastAsia="cs-CZ"/>
              </w:rPr>
            </w:pPr>
          </w:p>
        </w:tc>
        <w:tc>
          <w:tcPr>
            <w:tcW w:w="972" w:type="dxa"/>
          </w:tcPr>
          <w:p w14:paraId="2FCF1A6F" w14:textId="67BBBF65" w:rsidR="008A3DCC" w:rsidRDefault="008A3DCC" w:rsidP="008A3DCC">
            <w:pPr>
              <w:rPr>
                <w:rFonts w:eastAsia="Times New Roman" w:cstheme="minorHAnsi"/>
                <w:sz w:val="20"/>
                <w:szCs w:val="20"/>
                <w:lang w:eastAsia="cs-CZ"/>
              </w:rPr>
            </w:pPr>
            <w:r w:rsidRPr="008A3DCC">
              <w:rPr>
                <w:rFonts w:eastAsia="Times New Roman" w:cstheme="minorHAnsi"/>
                <w:sz w:val="20"/>
                <w:szCs w:val="20"/>
                <w:lang w:eastAsia="cs-CZ"/>
              </w:rPr>
              <w:t>0</w:t>
            </w:r>
          </w:p>
        </w:tc>
        <w:tc>
          <w:tcPr>
            <w:tcW w:w="1073" w:type="dxa"/>
          </w:tcPr>
          <w:p w14:paraId="3735D18B" w14:textId="28AA6D8B" w:rsidR="008A3DCC" w:rsidRDefault="008A3DCC" w:rsidP="008A3DCC">
            <w:pPr>
              <w:rPr>
                <w:rFonts w:eastAsia="Times New Roman" w:cstheme="minorHAnsi"/>
                <w:sz w:val="20"/>
                <w:szCs w:val="20"/>
                <w:lang w:eastAsia="cs-CZ"/>
              </w:rPr>
            </w:pPr>
            <w:r w:rsidRPr="008A3DCC">
              <w:rPr>
                <w:rFonts w:eastAsia="Times New Roman" w:cstheme="minorHAnsi"/>
                <w:sz w:val="20"/>
                <w:szCs w:val="20"/>
                <w:lang w:eastAsia="cs-CZ"/>
              </w:rPr>
              <w:t>0</w:t>
            </w:r>
          </w:p>
        </w:tc>
      </w:tr>
      <w:tr w:rsidR="001122EC" w14:paraId="4E3BCE36" w14:textId="77777777" w:rsidTr="00C83E49">
        <w:tc>
          <w:tcPr>
            <w:tcW w:w="661" w:type="dxa"/>
            <w:shd w:val="clear" w:color="auto" w:fill="E7E6E6" w:themeFill="background2"/>
            <w:vAlign w:val="center"/>
          </w:tcPr>
          <w:p w14:paraId="7C774E55" w14:textId="6762C32F" w:rsidR="001122EC" w:rsidRDefault="001122EC" w:rsidP="008A3DCC">
            <w:pPr>
              <w:rPr>
                <w:rFonts w:eastAsia="Times New Roman" w:cstheme="minorHAnsi"/>
                <w:b/>
                <w:color w:val="000000"/>
                <w:sz w:val="20"/>
                <w:szCs w:val="20"/>
                <w:lang w:eastAsia="cs-CZ"/>
              </w:rPr>
            </w:pPr>
            <w:r>
              <w:rPr>
                <w:rFonts w:eastAsia="Times New Roman" w:cstheme="minorHAnsi"/>
                <w:b/>
                <w:color w:val="000000"/>
                <w:sz w:val="20"/>
                <w:szCs w:val="20"/>
                <w:lang w:eastAsia="cs-CZ"/>
              </w:rPr>
              <w:t>2024</w:t>
            </w:r>
          </w:p>
        </w:tc>
        <w:tc>
          <w:tcPr>
            <w:tcW w:w="1033" w:type="dxa"/>
          </w:tcPr>
          <w:p w14:paraId="08051FD3" w14:textId="52E6CC8C" w:rsidR="001122EC" w:rsidRPr="0023415E" w:rsidRDefault="001122EC"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255,6</w:t>
            </w:r>
          </w:p>
        </w:tc>
        <w:tc>
          <w:tcPr>
            <w:tcW w:w="1139" w:type="dxa"/>
          </w:tcPr>
          <w:p w14:paraId="47A28864" w14:textId="4351BEBA" w:rsidR="001122EC" w:rsidRPr="0023415E" w:rsidRDefault="00C8709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1 443,9</w:t>
            </w:r>
          </w:p>
        </w:tc>
        <w:tc>
          <w:tcPr>
            <w:tcW w:w="1485" w:type="dxa"/>
          </w:tcPr>
          <w:p w14:paraId="41573AA5" w14:textId="4D4F74B1" w:rsidR="001122EC" w:rsidRPr="0023415E" w:rsidRDefault="00C8709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1 440,8</w:t>
            </w:r>
          </w:p>
        </w:tc>
        <w:tc>
          <w:tcPr>
            <w:tcW w:w="1312" w:type="dxa"/>
          </w:tcPr>
          <w:p w14:paraId="4A71AF5F" w14:textId="5083808D" w:rsidR="001122EC" w:rsidRPr="0023415E" w:rsidRDefault="00FF6B8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1 312,8</w:t>
            </w:r>
          </w:p>
        </w:tc>
        <w:tc>
          <w:tcPr>
            <w:tcW w:w="1392" w:type="dxa"/>
            <w:shd w:val="clear" w:color="auto" w:fill="A6A6A6" w:themeFill="background1" w:themeFillShade="A6"/>
          </w:tcPr>
          <w:p w14:paraId="0661AAC7" w14:textId="77777777" w:rsidR="001122EC" w:rsidRPr="0023415E" w:rsidRDefault="001122EC" w:rsidP="008A3DCC">
            <w:pPr>
              <w:rPr>
                <w:rFonts w:eastAsia="Times New Roman" w:cstheme="minorHAnsi"/>
                <w:sz w:val="20"/>
                <w:szCs w:val="20"/>
                <w:lang w:eastAsia="cs-CZ"/>
              </w:rPr>
            </w:pPr>
          </w:p>
        </w:tc>
        <w:tc>
          <w:tcPr>
            <w:tcW w:w="972" w:type="dxa"/>
          </w:tcPr>
          <w:p w14:paraId="6BE150E8" w14:textId="7C3C7A79" w:rsidR="001122EC" w:rsidRPr="0023415E" w:rsidRDefault="00C87091" w:rsidP="008A3DCC">
            <w:pPr>
              <w:rPr>
                <w:rFonts w:eastAsia="Times New Roman" w:cstheme="minorHAnsi"/>
                <w:sz w:val="20"/>
                <w:szCs w:val="20"/>
                <w:lang w:eastAsia="cs-CZ"/>
              </w:rPr>
            </w:pPr>
            <w:r w:rsidRPr="0023415E">
              <w:rPr>
                <w:rFonts w:eastAsia="Times New Roman" w:cstheme="minorHAnsi"/>
                <w:sz w:val="20"/>
                <w:szCs w:val="20"/>
                <w:lang w:eastAsia="cs-CZ"/>
              </w:rPr>
              <w:t>0</w:t>
            </w:r>
          </w:p>
        </w:tc>
        <w:tc>
          <w:tcPr>
            <w:tcW w:w="1073" w:type="dxa"/>
          </w:tcPr>
          <w:p w14:paraId="3DE9D276" w14:textId="37335B6F" w:rsidR="001122EC" w:rsidRPr="0023415E" w:rsidRDefault="00C87091" w:rsidP="008A3DCC">
            <w:pPr>
              <w:rPr>
                <w:rFonts w:eastAsia="Times New Roman" w:cstheme="minorHAnsi"/>
                <w:sz w:val="20"/>
                <w:szCs w:val="20"/>
                <w:lang w:eastAsia="cs-CZ"/>
              </w:rPr>
            </w:pPr>
            <w:r w:rsidRPr="0023415E">
              <w:rPr>
                <w:rFonts w:eastAsia="Times New Roman" w:cstheme="minorHAnsi"/>
                <w:sz w:val="20"/>
                <w:szCs w:val="20"/>
                <w:lang w:eastAsia="cs-CZ"/>
              </w:rPr>
              <w:t>0</w:t>
            </w:r>
          </w:p>
        </w:tc>
      </w:tr>
      <w:tr w:rsidR="00C83E49" w14:paraId="6E529141" w14:textId="77777777" w:rsidTr="00C83E49">
        <w:tc>
          <w:tcPr>
            <w:tcW w:w="661" w:type="dxa"/>
            <w:shd w:val="clear" w:color="auto" w:fill="E7E6E6" w:themeFill="background2"/>
            <w:vAlign w:val="center"/>
          </w:tcPr>
          <w:p w14:paraId="774D76AC" w14:textId="42D57831" w:rsidR="00C83E49" w:rsidRDefault="00C83E49" w:rsidP="008A3DCC">
            <w:pPr>
              <w:rPr>
                <w:rFonts w:eastAsia="Times New Roman" w:cstheme="minorHAnsi"/>
                <w:b/>
                <w:color w:val="000000"/>
                <w:sz w:val="20"/>
                <w:szCs w:val="20"/>
                <w:lang w:eastAsia="cs-CZ"/>
              </w:rPr>
            </w:pPr>
            <w:r>
              <w:rPr>
                <w:rFonts w:eastAsia="Times New Roman" w:cstheme="minorHAnsi"/>
                <w:b/>
                <w:color w:val="000000"/>
                <w:sz w:val="20"/>
                <w:szCs w:val="20"/>
                <w:lang w:eastAsia="cs-CZ"/>
              </w:rPr>
              <w:t>2025</w:t>
            </w:r>
          </w:p>
        </w:tc>
        <w:tc>
          <w:tcPr>
            <w:tcW w:w="1033" w:type="dxa"/>
          </w:tcPr>
          <w:p w14:paraId="71CE9F84" w14:textId="73456234" w:rsidR="00C83E49" w:rsidRPr="0023415E" w:rsidRDefault="00C83E49" w:rsidP="008A3DCC">
            <w:pPr>
              <w:rPr>
                <w:rFonts w:eastAsia="Times New Roman" w:cstheme="minorHAnsi"/>
                <w:color w:val="000000"/>
                <w:sz w:val="20"/>
                <w:szCs w:val="20"/>
                <w:lang w:eastAsia="cs-CZ"/>
              </w:rPr>
            </w:pPr>
            <w:r>
              <w:rPr>
                <w:rFonts w:eastAsia="Times New Roman" w:cstheme="minorHAnsi"/>
                <w:color w:val="000000"/>
                <w:sz w:val="20"/>
                <w:szCs w:val="20"/>
                <w:lang w:eastAsia="cs-CZ"/>
              </w:rPr>
              <w:t>255,9</w:t>
            </w:r>
          </w:p>
        </w:tc>
        <w:tc>
          <w:tcPr>
            <w:tcW w:w="1139" w:type="dxa"/>
          </w:tcPr>
          <w:p w14:paraId="1ECA6EAF" w14:textId="58F34C1D" w:rsidR="00C83E49" w:rsidRPr="0023415E" w:rsidRDefault="00C83E49" w:rsidP="008A3DCC">
            <w:pPr>
              <w:rPr>
                <w:rFonts w:eastAsia="Times New Roman" w:cstheme="minorHAnsi"/>
                <w:color w:val="000000"/>
                <w:sz w:val="20"/>
                <w:szCs w:val="20"/>
                <w:lang w:eastAsia="cs-CZ"/>
              </w:rPr>
            </w:pPr>
            <w:r>
              <w:rPr>
                <w:rFonts w:eastAsia="Times New Roman" w:cstheme="minorHAnsi"/>
                <w:color w:val="000000"/>
                <w:sz w:val="20"/>
                <w:szCs w:val="20"/>
                <w:lang w:eastAsia="cs-CZ"/>
              </w:rPr>
              <w:t>1 454,1</w:t>
            </w:r>
          </w:p>
        </w:tc>
        <w:tc>
          <w:tcPr>
            <w:tcW w:w="1485" w:type="dxa"/>
          </w:tcPr>
          <w:p w14:paraId="5705006C" w14:textId="5B34FFAD" w:rsidR="00C83E49" w:rsidRPr="0023415E" w:rsidRDefault="00C83E49" w:rsidP="008A3DCC">
            <w:pPr>
              <w:rPr>
                <w:rFonts w:eastAsia="Times New Roman" w:cstheme="minorHAnsi"/>
                <w:color w:val="000000"/>
                <w:sz w:val="20"/>
                <w:szCs w:val="20"/>
                <w:lang w:eastAsia="cs-CZ"/>
              </w:rPr>
            </w:pPr>
            <w:r>
              <w:rPr>
                <w:rFonts w:eastAsia="Times New Roman" w:cstheme="minorHAnsi"/>
                <w:color w:val="000000"/>
                <w:sz w:val="20"/>
                <w:szCs w:val="20"/>
                <w:lang w:eastAsia="cs-CZ"/>
              </w:rPr>
              <w:t>1</w:t>
            </w:r>
            <w:r w:rsidR="00CE6839">
              <w:rPr>
                <w:rFonts w:eastAsia="Times New Roman" w:cstheme="minorHAnsi"/>
                <w:color w:val="000000"/>
                <w:sz w:val="20"/>
                <w:szCs w:val="20"/>
                <w:lang w:eastAsia="cs-CZ"/>
              </w:rPr>
              <w:t> </w:t>
            </w:r>
            <w:r>
              <w:rPr>
                <w:rFonts w:eastAsia="Times New Roman" w:cstheme="minorHAnsi"/>
                <w:color w:val="000000"/>
                <w:sz w:val="20"/>
                <w:szCs w:val="20"/>
                <w:lang w:eastAsia="cs-CZ"/>
              </w:rPr>
              <w:t>45</w:t>
            </w:r>
            <w:r w:rsidR="00CE6839">
              <w:rPr>
                <w:rFonts w:eastAsia="Times New Roman" w:cstheme="minorHAnsi"/>
                <w:color w:val="000000"/>
                <w:sz w:val="20"/>
                <w:szCs w:val="20"/>
                <w:lang w:eastAsia="cs-CZ"/>
              </w:rPr>
              <w:t>3,2</w:t>
            </w:r>
          </w:p>
        </w:tc>
        <w:tc>
          <w:tcPr>
            <w:tcW w:w="1312" w:type="dxa"/>
          </w:tcPr>
          <w:p w14:paraId="75EE08B2" w14:textId="67419A81" w:rsidR="00C83E49" w:rsidRPr="0023415E" w:rsidRDefault="00C83E49" w:rsidP="008A3DCC">
            <w:pPr>
              <w:rPr>
                <w:rFonts w:eastAsia="Times New Roman" w:cstheme="minorHAnsi"/>
                <w:color w:val="000000"/>
                <w:sz w:val="20"/>
                <w:szCs w:val="20"/>
                <w:lang w:eastAsia="cs-CZ"/>
              </w:rPr>
            </w:pPr>
            <w:r>
              <w:rPr>
                <w:rFonts w:eastAsia="Times New Roman" w:cstheme="minorHAnsi"/>
                <w:color w:val="000000"/>
                <w:sz w:val="20"/>
                <w:szCs w:val="20"/>
                <w:lang w:eastAsia="cs-CZ"/>
              </w:rPr>
              <w:t>1 343,0</w:t>
            </w:r>
          </w:p>
        </w:tc>
        <w:tc>
          <w:tcPr>
            <w:tcW w:w="1392" w:type="dxa"/>
            <w:shd w:val="clear" w:color="auto" w:fill="A6A6A6" w:themeFill="background1" w:themeFillShade="A6"/>
          </w:tcPr>
          <w:p w14:paraId="47D09038" w14:textId="77777777" w:rsidR="00C83E49" w:rsidRPr="0023415E" w:rsidRDefault="00C83E49" w:rsidP="008A3DCC">
            <w:pPr>
              <w:rPr>
                <w:rFonts w:eastAsia="Times New Roman" w:cstheme="minorHAnsi"/>
                <w:sz w:val="20"/>
                <w:szCs w:val="20"/>
                <w:lang w:eastAsia="cs-CZ"/>
              </w:rPr>
            </w:pPr>
          </w:p>
        </w:tc>
        <w:tc>
          <w:tcPr>
            <w:tcW w:w="972" w:type="dxa"/>
          </w:tcPr>
          <w:p w14:paraId="2739A26A" w14:textId="5B890298" w:rsidR="00C83E49" w:rsidRPr="0023415E" w:rsidRDefault="00071879" w:rsidP="008A3DCC">
            <w:pPr>
              <w:rPr>
                <w:rFonts w:eastAsia="Times New Roman" w:cstheme="minorHAnsi"/>
                <w:sz w:val="20"/>
                <w:szCs w:val="20"/>
                <w:lang w:eastAsia="cs-CZ"/>
              </w:rPr>
            </w:pPr>
            <w:r>
              <w:rPr>
                <w:rFonts w:eastAsia="Times New Roman" w:cstheme="minorHAnsi"/>
                <w:sz w:val="20"/>
                <w:szCs w:val="20"/>
                <w:lang w:eastAsia="cs-CZ"/>
              </w:rPr>
              <w:t>0</w:t>
            </w:r>
          </w:p>
        </w:tc>
        <w:tc>
          <w:tcPr>
            <w:tcW w:w="1073" w:type="dxa"/>
          </w:tcPr>
          <w:p w14:paraId="69188FD3" w14:textId="32355909" w:rsidR="00C83E49" w:rsidRPr="0023415E" w:rsidRDefault="00071879" w:rsidP="008A3DCC">
            <w:pPr>
              <w:rPr>
                <w:rFonts w:eastAsia="Times New Roman" w:cstheme="minorHAnsi"/>
                <w:sz w:val="20"/>
                <w:szCs w:val="20"/>
                <w:lang w:eastAsia="cs-CZ"/>
              </w:rPr>
            </w:pPr>
            <w:r>
              <w:rPr>
                <w:rFonts w:eastAsia="Times New Roman" w:cstheme="minorHAnsi"/>
                <w:sz w:val="20"/>
                <w:szCs w:val="20"/>
                <w:lang w:eastAsia="cs-CZ"/>
              </w:rPr>
              <w:t>0</w:t>
            </w:r>
          </w:p>
        </w:tc>
      </w:tr>
    </w:tbl>
    <w:p w14:paraId="3B7AB366" w14:textId="528F9943" w:rsidR="00226F55" w:rsidRDefault="00625A4E" w:rsidP="00226F55">
      <w:pPr>
        <w:rPr>
          <w:rFonts w:eastAsia="Times New Roman"/>
          <w:color w:val="70AD47" w:themeColor="accent6"/>
          <w:sz w:val="20"/>
          <w:szCs w:val="20"/>
          <w:lang w:eastAsia="cs-CZ"/>
        </w:rPr>
      </w:pPr>
      <w:r w:rsidRPr="003E03D3">
        <w:rPr>
          <w:rFonts w:eastAsia="Times New Roman"/>
          <w:sz w:val="20"/>
          <w:szCs w:val="20"/>
          <w:lang w:eastAsia="cs-CZ"/>
        </w:rPr>
        <w:t>*</w:t>
      </w:r>
      <w:r w:rsidR="00EE0978">
        <w:rPr>
          <w:rFonts w:eastAsia="Times New Roman"/>
          <w:sz w:val="20"/>
          <w:szCs w:val="20"/>
          <w:lang w:eastAsia="cs-CZ"/>
        </w:rPr>
        <w:t>V letech</w:t>
      </w:r>
      <w:r w:rsidRPr="003E03D3">
        <w:rPr>
          <w:rFonts w:eastAsia="Times New Roman"/>
          <w:sz w:val="20"/>
          <w:szCs w:val="20"/>
          <w:lang w:eastAsia="cs-CZ"/>
        </w:rPr>
        <w:t xml:space="preserve"> 2020</w:t>
      </w:r>
      <w:r w:rsidR="00EE0978">
        <w:rPr>
          <w:rFonts w:eastAsia="Times New Roman"/>
          <w:sz w:val="20"/>
          <w:szCs w:val="20"/>
          <w:lang w:eastAsia="cs-CZ"/>
        </w:rPr>
        <w:t xml:space="preserve"> a 2021</w:t>
      </w:r>
      <w:r w:rsidRPr="003E03D3">
        <w:rPr>
          <w:rFonts w:eastAsia="Times New Roman"/>
          <w:sz w:val="20"/>
          <w:szCs w:val="20"/>
          <w:lang w:eastAsia="cs-CZ"/>
        </w:rPr>
        <w:t xml:space="preserve"> </w:t>
      </w:r>
      <w:r w:rsidR="009B79AB">
        <w:rPr>
          <w:rFonts w:eastAsia="Times New Roman"/>
          <w:sz w:val="20"/>
          <w:szCs w:val="20"/>
          <w:lang w:eastAsia="cs-CZ"/>
        </w:rPr>
        <w:t>byl</w:t>
      </w:r>
      <w:r w:rsidRPr="003E03D3">
        <w:rPr>
          <w:rFonts w:eastAsia="Times New Roman"/>
          <w:sz w:val="20"/>
          <w:szCs w:val="20"/>
          <w:lang w:eastAsia="cs-CZ"/>
        </w:rPr>
        <w:t xml:space="preserve"> do </w:t>
      </w:r>
      <w:r w:rsidR="00835EDD">
        <w:rPr>
          <w:rFonts w:eastAsia="Times New Roman"/>
          <w:sz w:val="20"/>
          <w:szCs w:val="20"/>
          <w:lang w:eastAsia="cs-CZ"/>
        </w:rPr>
        <w:t>výběru poplatku zahrnut také poplatek za svoz a využívání bioodpad</w:t>
      </w:r>
      <w:r w:rsidR="009B79AB">
        <w:rPr>
          <w:rFonts w:eastAsia="Times New Roman"/>
          <w:sz w:val="20"/>
          <w:szCs w:val="20"/>
          <w:lang w:eastAsia="cs-CZ"/>
        </w:rPr>
        <w:t>u</w:t>
      </w:r>
      <w:r w:rsidR="00835EDD">
        <w:rPr>
          <w:rFonts w:eastAsia="Times New Roman"/>
          <w:sz w:val="20"/>
          <w:szCs w:val="20"/>
          <w:lang w:eastAsia="cs-CZ"/>
        </w:rPr>
        <w:t xml:space="preserve"> svážen</w:t>
      </w:r>
      <w:r w:rsidR="009B79AB">
        <w:rPr>
          <w:rFonts w:eastAsia="Times New Roman"/>
          <w:sz w:val="20"/>
          <w:szCs w:val="20"/>
          <w:lang w:eastAsia="cs-CZ"/>
        </w:rPr>
        <w:t>ého</w:t>
      </w:r>
      <w:r w:rsidR="00835EDD">
        <w:rPr>
          <w:rFonts w:eastAsia="Times New Roman"/>
          <w:sz w:val="20"/>
          <w:szCs w:val="20"/>
          <w:lang w:eastAsia="cs-CZ"/>
        </w:rPr>
        <w:t xml:space="preserve"> přímo od domácností</w:t>
      </w:r>
      <w:r w:rsidR="00951816">
        <w:rPr>
          <w:rFonts w:eastAsia="Times New Roman"/>
          <w:sz w:val="20"/>
          <w:szCs w:val="20"/>
          <w:lang w:eastAsia="cs-CZ"/>
        </w:rPr>
        <w:t>, jelikož byla tato služba také hrazena občany a byla příjmem města.</w:t>
      </w:r>
      <w:r w:rsidR="00951816" w:rsidRPr="003E03D3">
        <w:rPr>
          <w:rFonts w:eastAsia="Times New Roman"/>
          <w:sz w:val="20"/>
          <w:szCs w:val="20"/>
          <w:lang w:eastAsia="cs-CZ"/>
        </w:rPr>
        <w:t xml:space="preserve"> </w:t>
      </w:r>
      <w:r w:rsidR="00951816">
        <w:rPr>
          <w:rFonts w:eastAsia="Times New Roman"/>
          <w:sz w:val="20"/>
          <w:szCs w:val="20"/>
          <w:lang w:eastAsia="cs-CZ"/>
        </w:rPr>
        <w:t xml:space="preserve">V těchto letech jsou z tohoto důvodu kromě nákladů na </w:t>
      </w:r>
      <w:r w:rsidR="00951816" w:rsidRPr="003E03D3">
        <w:rPr>
          <w:rFonts w:eastAsia="Times New Roman"/>
          <w:sz w:val="20"/>
          <w:szCs w:val="20"/>
          <w:lang w:eastAsia="cs-CZ"/>
        </w:rPr>
        <w:t>nakládání se směsným komunálním odpadem</w:t>
      </w:r>
      <w:r w:rsidR="00951816">
        <w:rPr>
          <w:rFonts w:eastAsia="Times New Roman"/>
          <w:sz w:val="20"/>
          <w:szCs w:val="20"/>
          <w:lang w:eastAsia="cs-CZ"/>
        </w:rPr>
        <w:t xml:space="preserve"> vykázány také</w:t>
      </w:r>
      <w:r w:rsidRPr="003E03D3">
        <w:rPr>
          <w:rFonts w:eastAsia="Times New Roman"/>
          <w:sz w:val="20"/>
          <w:szCs w:val="20"/>
          <w:lang w:eastAsia="cs-CZ"/>
        </w:rPr>
        <w:t xml:space="preserve"> náklady na svoz a využívání bioodpad</w:t>
      </w:r>
      <w:r w:rsidR="009B79AB">
        <w:rPr>
          <w:rFonts w:eastAsia="Times New Roman"/>
          <w:sz w:val="20"/>
          <w:szCs w:val="20"/>
          <w:lang w:eastAsia="cs-CZ"/>
        </w:rPr>
        <w:t>u</w:t>
      </w:r>
      <w:r w:rsidR="0028127B">
        <w:rPr>
          <w:rFonts w:eastAsia="Times New Roman"/>
          <w:sz w:val="20"/>
          <w:szCs w:val="20"/>
          <w:lang w:eastAsia="cs-CZ"/>
        </w:rPr>
        <w:t xml:space="preserve"> svážen</w:t>
      </w:r>
      <w:r w:rsidR="009B79AB">
        <w:rPr>
          <w:rFonts w:eastAsia="Times New Roman"/>
          <w:sz w:val="20"/>
          <w:szCs w:val="20"/>
          <w:lang w:eastAsia="cs-CZ"/>
        </w:rPr>
        <w:t>ého</w:t>
      </w:r>
      <w:r w:rsidR="0028127B">
        <w:rPr>
          <w:rFonts w:eastAsia="Times New Roman"/>
          <w:sz w:val="20"/>
          <w:szCs w:val="20"/>
          <w:lang w:eastAsia="cs-CZ"/>
        </w:rPr>
        <w:t xml:space="preserve"> přímo </w:t>
      </w:r>
      <w:r w:rsidR="009B79AB">
        <w:rPr>
          <w:rFonts w:eastAsia="Times New Roman"/>
          <w:sz w:val="20"/>
          <w:szCs w:val="20"/>
          <w:lang w:eastAsia="cs-CZ"/>
        </w:rPr>
        <w:t>od</w:t>
      </w:r>
      <w:r w:rsidR="001122EC">
        <w:rPr>
          <w:rFonts w:eastAsia="Times New Roman"/>
          <w:sz w:val="20"/>
          <w:szCs w:val="20"/>
          <w:lang w:eastAsia="cs-CZ"/>
        </w:rPr>
        <w:t> </w:t>
      </w:r>
      <w:r w:rsidR="0028127B">
        <w:rPr>
          <w:rFonts w:eastAsia="Times New Roman"/>
          <w:sz w:val="20"/>
          <w:szCs w:val="20"/>
          <w:lang w:eastAsia="cs-CZ"/>
        </w:rPr>
        <w:t>domácností</w:t>
      </w:r>
      <w:r w:rsidR="00EE0978">
        <w:rPr>
          <w:rFonts w:eastAsia="Times New Roman"/>
          <w:sz w:val="20"/>
          <w:szCs w:val="20"/>
          <w:lang w:eastAsia="cs-CZ"/>
        </w:rPr>
        <w:t xml:space="preserve">. </w:t>
      </w:r>
      <w:r w:rsidR="00226F55" w:rsidRPr="00226F55">
        <w:rPr>
          <w:rFonts w:eastAsia="Times New Roman"/>
          <w:sz w:val="20"/>
          <w:szCs w:val="20"/>
          <w:lang w:eastAsia="cs-CZ"/>
        </w:rPr>
        <w:t xml:space="preserve">Od roku 2022 je </w:t>
      </w:r>
      <w:r w:rsidR="009B79AB" w:rsidRPr="00226F55">
        <w:rPr>
          <w:rFonts w:eastAsia="Times New Roman"/>
          <w:sz w:val="20"/>
          <w:szCs w:val="20"/>
          <w:lang w:eastAsia="cs-CZ"/>
        </w:rPr>
        <w:t xml:space="preserve">svoz bioodpadu </w:t>
      </w:r>
      <w:r w:rsidR="009B79AB">
        <w:rPr>
          <w:rFonts w:eastAsia="Times New Roman"/>
          <w:sz w:val="20"/>
          <w:szCs w:val="20"/>
          <w:lang w:eastAsia="cs-CZ"/>
        </w:rPr>
        <w:t xml:space="preserve">zajišťován </w:t>
      </w:r>
      <w:r w:rsidR="00226F55" w:rsidRPr="00226F55">
        <w:rPr>
          <w:rFonts w:eastAsia="Times New Roman"/>
          <w:sz w:val="20"/>
          <w:szCs w:val="20"/>
          <w:lang w:eastAsia="cs-CZ"/>
        </w:rPr>
        <w:t>bezplatně.</w:t>
      </w:r>
    </w:p>
    <w:p w14:paraId="7B7D7654" w14:textId="74855E2C" w:rsidR="00E75E77" w:rsidRDefault="00E75E77" w:rsidP="00625A4E">
      <w:pPr>
        <w:rPr>
          <w:rFonts w:eastAsia="Times New Roman"/>
          <w:sz w:val="20"/>
          <w:szCs w:val="20"/>
          <w:lang w:eastAsia="cs-CZ"/>
        </w:rPr>
      </w:pPr>
    </w:p>
    <w:bookmarkEnd w:id="64"/>
    <w:p w14:paraId="5CD293CA" w14:textId="77777777" w:rsidR="00C04025" w:rsidRDefault="00C04025" w:rsidP="00625A4E">
      <w:pPr>
        <w:rPr>
          <w:rFonts w:eastAsia="Times New Roman"/>
          <w:sz w:val="20"/>
          <w:szCs w:val="20"/>
          <w:lang w:eastAsia="cs-CZ"/>
        </w:rPr>
        <w:sectPr w:rsidR="00C04025" w:rsidSect="00F767D1">
          <w:pgSz w:w="11906" w:h="16838"/>
          <w:pgMar w:top="1417" w:right="1417" w:bottom="1417" w:left="1417" w:header="708" w:footer="708" w:gutter="0"/>
          <w:cols w:space="708"/>
          <w:docGrid w:linePitch="360"/>
        </w:sectPr>
      </w:pPr>
    </w:p>
    <w:p w14:paraId="4D2BB336" w14:textId="77777777" w:rsidR="004536C2" w:rsidRDefault="004536C2" w:rsidP="00537565">
      <w:pPr>
        <w:pStyle w:val="Nadpis2"/>
        <w:rPr>
          <w:rFonts w:eastAsia="Times New Roman"/>
          <w:lang w:eastAsia="cs-CZ"/>
        </w:rPr>
      </w:pPr>
      <w:bookmarkStart w:id="67" w:name="_Toc68252157"/>
      <w:bookmarkStart w:id="68" w:name="_Toc227927832"/>
      <w:r w:rsidRPr="004536C2">
        <w:rPr>
          <w:rFonts w:eastAsia="Times New Roman"/>
          <w:lang w:eastAsia="cs-CZ"/>
        </w:rPr>
        <w:lastRenderedPageBreak/>
        <w:t>Celkové náklady</w:t>
      </w:r>
      <w:bookmarkEnd w:id="67"/>
      <w:bookmarkEnd w:id="68"/>
    </w:p>
    <w:p w14:paraId="17095C50" w14:textId="77777777" w:rsidR="006D1BD5" w:rsidRDefault="006D1BD5" w:rsidP="00B51AFB">
      <w:pPr>
        <w:rPr>
          <w:rFonts w:eastAsia="Times New Roman"/>
          <w:lang w:eastAsia="cs-CZ"/>
        </w:rPr>
      </w:pPr>
    </w:p>
    <w:p w14:paraId="37DD29E9" w14:textId="77777777" w:rsidR="006D1BD5" w:rsidRDefault="006D1BD5" w:rsidP="006D1BD5">
      <w:pPr>
        <w:ind w:firstLine="576"/>
        <w:rPr>
          <w:rFonts w:eastAsia="Times New Roman"/>
          <w:lang w:eastAsia="cs-CZ"/>
        </w:rPr>
      </w:pPr>
      <w:r w:rsidRPr="00E75E77">
        <w:rPr>
          <w:rFonts w:eastAsia="Times New Roman"/>
          <w:lang w:eastAsia="cs-CZ"/>
        </w:rPr>
        <w:t>Jak je patrné z</w:t>
      </w:r>
      <w:r>
        <w:rPr>
          <w:rFonts w:eastAsia="Times New Roman"/>
          <w:lang w:eastAsia="cs-CZ"/>
        </w:rPr>
        <w:t> </w:t>
      </w:r>
      <w:r w:rsidRPr="00E75E77">
        <w:rPr>
          <w:rFonts w:eastAsia="Times New Roman"/>
          <w:lang w:eastAsia="cs-CZ"/>
        </w:rPr>
        <w:t xml:space="preserve">grafu </w:t>
      </w:r>
      <w:r>
        <w:rPr>
          <w:rFonts w:eastAsia="Times New Roman"/>
          <w:lang w:eastAsia="cs-CZ"/>
        </w:rPr>
        <w:t>níže</w:t>
      </w:r>
      <w:r w:rsidRPr="00E75E77">
        <w:rPr>
          <w:rFonts w:eastAsia="Times New Roman"/>
          <w:lang w:eastAsia="cs-CZ"/>
        </w:rPr>
        <w:t xml:space="preserve">, více </w:t>
      </w:r>
      <w:r>
        <w:rPr>
          <w:rFonts w:eastAsia="Times New Roman"/>
          <w:lang w:eastAsia="cs-CZ"/>
        </w:rPr>
        <w:t>než</w:t>
      </w:r>
      <w:r w:rsidRPr="00E75E77">
        <w:rPr>
          <w:rFonts w:eastAsia="Times New Roman"/>
          <w:lang w:eastAsia="cs-CZ"/>
        </w:rPr>
        <w:t xml:space="preserve"> polovinu nákladů, na nakládání s</w:t>
      </w:r>
      <w:r>
        <w:rPr>
          <w:rFonts w:eastAsia="Times New Roman"/>
          <w:lang w:eastAsia="cs-CZ"/>
        </w:rPr>
        <w:t> </w:t>
      </w:r>
      <w:r w:rsidRPr="00E75E77">
        <w:rPr>
          <w:rFonts w:eastAsia="Times New Roman"/>
          <w:lang w:eastAsia="cs-CZ"/>
        </w:rPr>
        <w:t xml:space="preserve">odpady od občanů odkládaných na místa zajišťovaná Magistrátem hl. m. Prahy, tvoří náklady na zajištění sběru, svozu a využití či odstranění směsného komunálního odpadu. </w:t>
      </w:r>
    </w:p>
    <w:p w14:paraId="69640DA2" w14:textId="5FA8834B" w:rsidR="00112CB5" w:rsidRPr="00B80517" w:rsidRDefault="006D1BD5" w:rsidP="00FD4C42">
      <w:pPr>
        <w:ind w:firstLine="576"/>
        <w:rPr>
          <w:rFonts w:cstheme="minorHAnsi"/>
          <w:i/>
          <w:sz w:val="18"/>
          <w:szCs w:val="18"/>
        </w:rPr>
      </w:pPr>
      <w:r w:rsidRPr="00E75E77">
        <w:rPr>
          <w:rFonts w:eastAsia="Times New Roman"/>
          <w:lang w:eastAsia="cs-CZ"/>
        </w:rPr>
        <w:t>Dalších 3</w:t>
      </w:r>
      <w:r>
        <w:rPr>
          <w:rFonts w:eastAsia="Times New Roman"/>
          <w:lang w:eastAsia="cs-CZ"/>
        </w:rPr>
        <w:t>0</w:t>
      </w:r>
      <w:r w:rsidRPr="00E75E77">
        <w:rPr>
          <w:rFonts w:eastAsia="Times New Roman"/>
          <w:lang w:eastAsia="cs-CZ"/>
        </w:rPr>
        <w:t xml:space="preserve"> % nákladů je potřeba na zajištění nakládání s</w:t>
      </w:r>
      <w:r>
        <w:rPr>
          <w:rFonts w:eastAsia="Times New Roman"/>
          <w:lang w:eastAsia="cs-CZ"/>
        </w:rPr>
        <w:t> </w:t>
      </w:r>
      <w:r w:rsidRPr="00E75E77">
        <w:rPr>
          <w:rFonts w:eastAsia="Times New Roman"/>
          <w:lang w:eastAsia="cs-CZ"/>
        </w:rPr>
        <w:t>odpady odloženými občany na stanovištích tříděného odpadu. Z</w:t>
      </w:r>
      <w:r>
        <w:rPr>
          <w:rFonts w:eastAsia="Times New Roman"/>
          <w:lang w:eastAsia="cs-CZ"/>
        </w:rPr>
        <w:t> </w:t>
      </w:r>
      <w:r w:rsidRPr="00E75E77">
        <w:rPr>
          <w:rFonts w:eastAsia="Times New Roman"/>
          <w:lang w:eastAsia="cs-CZ"/>
        </w:rPr>
        <w:t xml:space="preserve">ostatních nákladů je dále významnější položkou financování provozu </w:t>
      </w:r>
      <w:r>
        <w:rPr>
          <w:rFonts w:eastAsia="Times New Roman"/>
          <w:lang w:eastAsia="cs-CZ"/>
        </w:rPr>
        <w:t>20</w:t>
      </w:r>
      <w:r w:rsidRPr="00E75E77">
        <w:rPr>
          <w:rFonts w:eastAsia="Times New Roman"/>
          <w:lang w:eastAsia="cs-CZ"/>
        </w:rPr>
        <w:t xml:space="preserve"> sběrných dvorů hl. m. Prahy, které </w:t>
      </w:r>
      <w:r>
        <w:rPr>
          <w:rFonts w:eastAsia="Times New Roman"/>
          <w:lang w:eastAsia="cs-CZ"/>
        </w:rPr>
        <w:t>tvoří</w:t>
      </w:r>
      <w:r w:rsidRPr="00E75E77">
        <w:rPr>
          <w:rFonts w:eastAsia="Times New Roman"/>
          <w:lang w:eastAsia="cs-CZ"/>
        </w:rPr>
        <w:t xml:space="preserve"> </w:t>
      </w:r>
      <w:r>
        <w:rPr>
          <w:rFonts w:eastAsia="Times New Roman"/>
          <w:lang w:eastAsia="cs-CZ"/>
        </w:rPr>
        <w:t>11</w:t>
      </w:r>
      <w:r w:rsidRPr="00E75E77">
        <w:rPr>
          <w:rFonts w:eastAsia="Times New Roman"/>
          <w:lang w:eastAsia="cs-CZ"/>
        </w:rPr>
        <w:t xml:space="preserve"> % z</w:t>
      </w:r>
      <w:r>
        <w:rPr>
          <w:rFonts w:eastAsia="Times New Roman"/>
          <w:lang w:eastAsia="cs-CZ"/>
        </w:rPr>
        <w:t> </w:t>
      </w:r>
      <w:r w:rsidRPr="00E75E77">
        <w:rPr>
          <w:rFonts w:eastAsia="Times New Roman"/>
          <w:lang w:eastAsia="cs-CZ"/>
        </w:rPr>
        <w:t>celkových nákladů.</w:t>
      </w:r>
    </w:p>
    <w:p w14:paraId="4B2DBBF3" w14:textId="77777777" w:rsidR="007915AA" w:rsidRDefault="007915AA" w:rsidP="007915AA">
      <w:pPr>
        <w:pStyle w:val="Titulek"/>
        <w:keepNext/>
        <w:spacing w:after="0"/>
        <w:rPr>
          <w:color w:val="auto"/>
          <w:sz w:val="20"/>
          <w:szCs w:val="20"/>
        </w:rPr>
      </w:pPr>
    </w:p>
    <w:p w14:paraId="7BCEA8A3" w14:textId="76DA3963" w:rsidR="007915AA" w:rsidRPr="007915AA" w:rsidRDefault="007915AA" w:rsidP="007915AA">
      <w:pPr>
        <w:pStyle w:val="Titulek"/>
        <w:keepNext/>
        <w:spacing w:after="0"/>
        <w:rPr>
          <w:color w:val="auto"/>
          <w:sz w:val="20"/>
          <w:szCs w:val="20"/>
        </w:rPr>
      </w:pPr>
      <w:r w:rsidRPr="007915AA">
        <w:rPr>
          <w:color w:val="auto"/>
          <w:sz w:val="20"/>
          <w:szCs w:val="20"/>
        </w:rPr>
        <w:t xml:space="preserve">Graf </w:t>
      </w:r>
      <w:r>
        <w:rPr>
          <w:color w:val="auto"/>
          <w:sz w:val="20"/>
          <w:szCs w:val="20"/>
        </w:rPr>
        <w:t xml:space="preserve">č. </w:t>
      </w:r>
      <w:r w:rsidRPr="007915AA">
        <w:rPr>
          <w:color w:val="auto"/>
          <w:sz w:val="20"/>
          <w:szCs w:val="20"/>
        </w:rPr>
        <w:fldChar w:fldCharType="begin"/>
      </w:r>
      <w:r w:rsidRPr="007915AA">
        <w:rPr>
          <w:color w:val="auto"/>
          <w:sz w:val="20"/>
          <w:szCs w:val="20"/>
        </w:rPr>
        <w:instrText xml:space="preserve"> SEQ Graf \* ARABIC </w:instrText>
      </w:r>
      <w:r w:rsidRPr="007915AA">
        <w:rPr>
          <w:color w:val="auto"/>
          <w:sz w:val="20"/>
          <w:szCs w:val="20"/>
        </w:rPr>
        <w:fldChar w:fldCharType="separate"/>
      </w:r>
      <w:r w:rsidR="00EE4AF8">
        <w:rPr>
          <w:noProof/>
          <w:color w:val="auto"/>
          <w:sz w:val="20"/>
          <w:szCs w:val="20"/>
        </w:rPr>
        <w:t>8</w:t>
      </w:r>
      <w:r w:rsidRPr="007915AA">
        <w:rPr>
          <w:color w:val="auto"/>
          <w:sz w:val="20"/>
          <w:szCs w:val="20"/>
        </w:rPr>
        <w:fldChar w:fldCharType="end"/>
      </w:r>
      <w:r>
        <w:rPr>
          <w:color w:val="auto"/>
          <w:sz w:val="20"/>
          <w:szCs w:val="20"/>
        </w:rPr>
        <w:t xml:space="preserve">  </w:t>
      </w:r>
      <w:r w:rsidRPr="007915AA">
        <w:rPr>
          <w:color w:val="auto"/>
          <w:sz w:val="20"/>
          <w:szCs w:val="20"/>
        </w:rPr>
        <w:t>Náklady na nakládání s</w:t>
      </w:r>
      <w:r w:rsidR="001122EC">
        <w:rPr>
          <w:color w:val="auto"/>
          <w:sz w:val="20"/>
          <w:szCs w:val="20"/>
        </w:rPr>
        <w:t> </w:t>
      </w:r>
      <w:r w:rsidRPr="007915AA">
        <w:rPr>
          <w:color w:val="auto"/>
          <w:sz w:val="20"/>
          <w:szCs w:val="20"/>
        </w:rPr>
        <w:t xml:space="preserve">odpady od </w:t>
      </w:r>
      <w:r w:rsidRPr="005A14B6">
        <w:rPr>
          <w:color w:val="auto"/>
          <w:sz w:val="20"/>
          <w:szCs w:val="20"/>
        </w:rPr>
        <w:t>občanů v</w:t>
      </w:r>
      <w:r w:rsidR="001122EC" w:rsidRPr="005A14B6">
        <w:rPr>
          <w:color w:val="auto"/>
          <w:sz w:val="20"/>
          <w:szCs w:val="20"/>
        </w:rPr>
        <w:t> </w:t>
      </w:r>
      <w:r w:rsidRPr="005A14B6">
        <w:rPr>
          <w:color w:val="auto"/>
          <w:sz w:val="20"/>
          <w:szCs w:val="20"/>
        </w:rPr>
        <w:t>roce 202</w:t>
      </w:r>
      <w:r w:rsidR="00AC6597">
        <w:rPr>
          <w:color w:val="auto"/>
          <w:sz w:val="20"/>
          <w:szCs w:val="20"/>
        </w:rPr>
        <w:t>5</w:t>
      </w:r>
    </w:p>
    <w:p w14:paraId="5CA17101" w14:textId="385DFC50" w:rsidR="007915AA" w:rsidRDefault="00AC6597" w:rsidP="00F01024">
      <w:pPr>
        <w:rPr>
          <w:rFonts w:eastAsia="Times New Roman"/>
          <w:b/>
          <w:u w:val="single"/>
          <w:lang w:eastAsia="cs-CZ"/>
        </w:rPr>
      </w:pPr>
      <w:r>
        <w:rPr>
          <w:noProof/>
        </w:rPr>
        <w:drawing>
          <wp:inline distT="0" distB="0" distL="0" distR="0" wp14:anchorId="08A54B3A" wp14:editId="040FE148">
            <wp:extent cx="5724525" cy="2238375"/>
            <wp:effectExtent l="0" t="0" r="9525" b="28575"/>
            <wp:docPr id="1949019041" name="Graf 1">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480AE3" w14:textId="77777777" w:rsidR="00112CB5" w:rsidRPr="004536C2" w:rsidRDefault="00112CB5" w:rsidP="004536C2">
      <w:pPr>
        <w:tabs>
          <w:tab w:val="left" w:pos="0"/>
        </w:tabs>
        <w:autoSpaceDE w:val="0"/>
        <w:autoSpaceDN w:val="0"/>
        <w:adjustRightInd w:val="0"/>
        <w:spacing w:after="0"/>
        <w:rPr>
          <w:rFonts w:eastAsia="Times New Roman" w:cs="Arial"/>
          <w:b/>
          <w:bCs/>
          <w:sz w:val="20"/>
          <w:u w:val="single"/>
          <w:lang w:eastAsia="cs-CZ"/>
        </w:rPr>
      </w:pPr>
    </w:p>
    <w:p w14:paraId="55905C01" w14:textId="77777777" w:rsidR="007859BE" w:rsidRDefault="00196577" w:rsidP="007859BE">
      <w:pPr>
        <w:ind w:firstLine="576"/>
        <w:rPr>
          <w:rFonts w:eastAsia="Times New Roman"/>
          <w:lang w:eastAsia="cs-CZ"/>
        </w:rPr>
      </w:pPr>
      <w:r w:rsidRPr="007859BE">
        <w:rPr>
          <w:rFonts w:eastAsia="Times New Roman"/>
          <w:lang w:eastAsia="cs-CZ"/>
        </w:rPr>
        <w:t xml:space="preserve">V následujícím </w:t>
      </w:r>
      <w:r w:rsidR="006338E5" w:rsidRPr="007859BE">
        <w:rPr>
          <w:rFonts w:eastAsia="Times New Roman"/>
          <w:lang w:eastAsia="cs-CZ"/>
        </w:rPr>
        <w:t>grafu jsou porovnány celkové náklady na jednotlivé služby k celkovým příjmům, tedy zejména přijmu z poplatku za odpady (poplatek za odkládání komunálního odpadu z nemovité věci) a příjmu od společnosti EKO-KOM a.s. Ze znázornění je patrné, že značná část nákladů na odpadové hospodářství je hrazena z rozpočtu města. V roce 2025 činí tato částka zhruba 815 mi</w:t>
      </w:r>
      <w:r w:rsidR="007859BE" w:rsidRPr="007859BE">
        <w:rPr>
          <w:rFonts w:eastAsia="Times New Roman"/>
          <w:lang w:eastAsia="cs-CZ"/>
        </w:rPr>
        <w:t>l. Kč.</w:t>
      </w:r>
      <w:r w:rsidR="006338E5" w:rsidRPr="007859BE">
        <w:rPr>
          <w:rFonts w:eastAsia="Times New Roman"/>
          <w:lang w:eastAsia="cs-CZ"/>
        </w:rPr>
        <w:t xml:space="preserve"> </w:t>
      </w:r>
    </w:p>
    <w:p w14:paraId="4692B036" w14:textId="77777777" w:rsidR="007859BE" w:rsidRDefault="007859BE" w:rsidP="007859BE">
      <w:pPr>
        <w:ind w:firstLine="576"/>
        <w:rPr>
          <w:rFonts w:eastAsia="Times New Roman"/>
          <w:lang w:eastAsia="cs-CZ"/>
        </w:rPr>
      </w:pPr>
    </w:p>
    <w:p w14:paraId="1DAF18EC" w14:textId="52BE4B1E" w:rsidR="007915AA" w:rsidRDefault="00122A51" w:rsidP="00856E1C">
      <w:pPr>
        <w:jc w:val="left"/>
        <w:rPr>
          <w:rFonts w:eastAsia="Times New Roman"/>
          <w:color w:val="FF0000"/>
          <w:lang w:eastAsia="cs-CZ"/>
        </w:rPr>
      </w:pPr>
      <w:r w:rsidRPr="00122A51">
        <w:rPr>
          <w:sz w:val="20"/>
          <w:szCs w:val="20"/>
        </w:rPr>
        <w:t>Graf</w:t>
      </w:r>
      <w:r>
        <w:rPr>
          <w:sz w:val="20"/>
          <w:szCs w:val="20"/>
        </w:rPr>
        <w:t xml:space="preserve"> č.</w:t>
      </w:r>
      <w:r w:rsidRPr="00122A51">
        <w:rPr>
          <w:sz w:val="20"/>
          <w:szCs w:val="20"/>
        </w:rPr>
        <w:t xml:space="preserve"> </w:t>
      </w:r>
      <w:r w:rsidRPr="00122A51">
        <w:rPr>
          <w:sz w:val="20"/>
          <w:szCs w:val="20"/>
        </w:rPr>
        <w:fldChar w:fldCharType="begin"/>
      </w:r>
      <w:r w:rsidRPr="00122A51">
        <w:rPr>
          <w:sz w:val="20"/>
          <w:szCs w:val="20"/>
        </w:rPr>
        <w:instrText xml:space="preserve"> SEQ Graf \* ARABIC </w:instrText>
      </w:r>
      <w:r w:rsidRPr="00122A51">
        <w:rPr>
          <w:sz w:val="20"/>
          <w:szCs w:val="20"/>
        </w:rPr>
        <w:fldChar w:fldCharType="separate"/>
      </w:r>
      <w:r w:rsidR="00EE4AF8">
        <w:rPr>
          <w:noProof/>
          <w:sz w:val="20"/>
          <w:szCs w:val="20"/>
        </w:rPr>
        <w:t>9</w:t>
      </w:r>
      <w:r w:rsidRPr="00122A51">
        <w:rPr>
          <w:sz w:val="20"/>
          <w:szCs w:val="20"/>
        </w:rPr>
        <w:fldChar w:fldCharType="end"/>
      </w:r>
      <w:r>
        <w:rPr>
          <w:sz w:val="20"/>
          <w:szCs w:val="20"/>
        </w:rPr>
        <w:t xml:space="preserve"> </w:t>
      </w:r>
      <w:r w:rsidRPr="00122A51">
        <w:rPr>
          <w:sz w:val="20"/>
          <w:szCs w:val="20"/>
        </w:rPr>
        <w:t xml:space="preserve"> Celkové náklady na nakládání s</w:t>
      </w:r>
      <w:r w:rsidR="001122EC">
        <w:rPr>
          <w:sz w:val="20"/>
          <w:szCs w:val="20"/>
        </w:rPr>
        <w:t> </w:t>
      </w:r>
      <w:r w:rsidRPr="00122A51">
        <w:rPr>
          <w:sz w:val="20"/>
          <w:szCs w:val="20"/>
        </w:rPr>
        <w:t>odpady od občanů k</w:t>
      </w:r>
      <w:r w:rsidR="001122EC">
        <w:rPr>
          <w:sz w:val="20"/>
          <w:szCs w:val="20"/>
        </w:rPr>
        <w:t> </w:t>
      </w:r>
      <w:r w:rsidRPr="00122A51">
        <w:rPr>
          <w:sz w:val="20"/>
          <w:szCs w:val="20"/>
        </w:rPr>
        <w:t>celkovým příjmům v</w:t>
      </w:r>
      <w:r w:rsidR="001122EC">
        <w:rPr>
          <w:sz w:val="20"/>
          <w:szCs w:val="20"/>
        </w:rPr>
        <w:t> </w:t>
      </w:r>
      <w:r w:rsidRPr="00122A51">
        <w:rPr>
          <w:sz w:val="20"/>
          <w:szCs w:val="20"/>
        </w:rPr>
        <w:t>tis. Kč</w:t>
      </w:r>
      <w:r w:rsidR="00196577">
        <w:rPr>
          <w:noProof/>
        </w:rPr>
        <w:drawing>
          <wp:inline distT="0" distB="0" distL="0" distR="0" wp14:anchorId="411135E9" wp14:editId="02DF3E5A">
            <wp:extent cx="5715000" cy="3343275"/>
            <wp:effectExtent l="0" t="0" r="0" b="9525"/>
            <wp:docPr id="1884565405" name="Graf 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B1632BC" w14:textId="6D2604FB" w:rsidR="00C12397" w:rsidRPr="007E0FF2" w:rsidRDefault="00C12397" w:rsidP="00122A51">
      <w:pPr>
        <w:ind w:firstLine="708"/>
        <w:rPr>
          <w:rFonts w:eastAsia="Calibri"/>
        </w:rPr>
      </w:pPr>
      <w:r w:rsidRPr="007E0FF2">
        <w:rPr>
          <w:rFonts w:eastAsia="Calibri"/>
        </w:rPr>
        <w:lastRenderedPageBreak/>
        <w:t>Navýšení příjmů v</w:t>
      </w:r>
      <w:r w:rsidR="001122EC">
        <w:rPr>
          <w:rFonts w:eastAsia="Calibri"/>
        </w:rPr>
        <w:t> </w:t>
      </w:r>
      <w:r w:rsidRPr="007E0FF2">
        <w:rPr>
          <w:rFonts w:eastAsia="Calibri"/>
        </w:rPr>
        <w:t>roce 2020 oproti roku 2019 bylo způsobeno zvýšením poplatku za komunální odpad o 30 %.</w:t>
      </w:r>
      <w:r w:rsidR="007E0FF2" w:rsidRPr="007E0FF2">
        <w:rPr>
          <w:rFonts w:eastAsia="Calibri"/>
        </w:rPr>
        <w:t xml:space="preserve"> Skok v</w:t>
      </w:r>
      <w:r w:rsidR="001122EC">
        <w:rPr>
          <w:rFonts w:eastAsia="Calibri"/>
        </w:rPr>
        <w:t> </w:t>
      </w:r>
      <w:r w:rsidR="007E0FF2" w:rsidRPr="007E0FF2">
        <w:rPr>
          <w:rFonts w:eastAsia="Calibri"/>
        </w:rPr>
        <w:t>příjmech mezi lety 2021 a 2022 byl způsoben změnou v</w:t>
      </w:r>
      <w:r w:rsidR="001122EC">
        <w:rPr>
          <w:rFonts w:eastAsia="Calibri"/>
        </w:rPr>
        <w:t> </w:t>
      </w:r>
      <w:r w:rsidR="007E0FF2" w:rsidRPr="007E0FF2">
        <w:rPr>
          <w:rFonts w:eastAsia="Calibri"/>
        </w:rPr>
        <w:t>systému výpočtu poplatku od roku 2022</w:t>
      </w:r>
      <w:r w:rsidR="00313342">
        <w:rPr>
          <w:rFonts w:eastAsia="Calibri"/>
        </w:rPr>
        <w:t xml:space="preserve"> ukotveném v</w:t>
      </w:r>
      <w:r w:rsidR="001122EC">
        <w:rPr>
          <w:rFonts w:eastAsia="Calibri"/>
        </w:rPr>
        <w:t> </w:t>
      </w:r>
      <w:r w:rsidR="00313342">
        <w:rPr>
          <w:rFonts w:eastAsia="Calibri"/>
        </w:rPr>
        <w:t xml:space="preserve">nové vyhlášce č. </w:t>
      </w:r>
      <w:r w:rsidR="00313342" w:rsidRPr="009107D4">
        <w:rPr>
          <w:rFonts w:eastAsia="Calibri"/>
        </w:rPr>
        <w:t>17/2021 Sb. HMP</w:t>
      </w:r>
      <w:r w:rsidR="008C5734">
        <w:rPr>
          <w:rFonts w:eastAsia="Calibri"/>
        </w:rPr>
        <w:t>,</w:t>
      </w:r>
      <w:r w:rsidR="007E0FF2" w:rsidRPr="007E0FF2">
        <w:rPr>
          <w:rFonts w:eastAsia="Calibri"/>
        </w:rPr>
        <w:t xml:space="preserve"> viz text výše.</w:t>
      </w:r>
    </w:p>
    <w:p w14:paraId="58FC063D" w14:textId="77777777" w:rsidR="00FD4C42" w:rsidRDefault="00FD4C42" w:rsidP="00FD4C42">
      <w:pPr>
        <w:pStyle w:val="Titulek"/>
        <w:keepNext/>
        <w:spacing w:after="0"/>
        <w:rPr>
          <w:rFonts w:eastAsia="Times New Roman"/>
          <w:lang w:eastAsia="cs-CZ"/>
        </w:rPr>
      </w:pPr>
    </w:p>
    <w:p w14:paraId="11C7314A" w14:textId="011DB384" w:rsidR="00C12397" w:rsidRPr="00F01024" w:rsidRDefault="00FD4C42" w:rsidP="00FD4C42">
      <w:pPr>
        <w:pStyle w:val="Titulek"/>
        <w:keepNext/>
        <w:spacing w:after="0"/>
        <w:rPr>
          <w:rFonts w:eastAsia="Times New Roman"/>
          <w:b/>
          <w:bCs/>
          <w:color w:val="FF0000"/>
          <w:lang w:eastAsia="cs-CZ"/>
        </w:rPr>
      </w:pPr>
      <w:r w:rsidRPr="00FD4C42">
        <w:rPr>
          <w:color w:val="auto"/>
          <w:sz w:val="20"/>
          <w:szCs w:val="20"/>
        </w:rPr>
        <w:t xml:space="preserve"> </w:t>
      </w:r>
      <w:bookmarkStart w:id="69" w:name="_Toc227928023"/>
      <w:r w:rsidRPr="00B51AFB">
        <w:rPr>
          <w:color w:val="auto"/>
          <w:sz w:val="20"/>
          <w:szCs w:val="20"/>
        </w:rPr>
        <w:t>Tabulka</w:t>
      </w:r>
      <w:r>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18</w:t>
      </w:r>
      <w:r w:rsidRPr="00B51AFB">
        <w:rPr>
          <w:color w:val="auto"/>
          <w:sz w:val="20"/>
          <w:szCs w:val="20"/>
        </w:rPr>
        <w:fldChar w:fldCharType="end"/>
      </w:r>
      <w:r>
        <w:rPr>
          <w:color w:val="auto"/>
          <w:sz w:val="20"/>
          <w:szCs w:val="20"/>
        </w:rPr>
        <w:t xml:space="preserve"> Náklady a příjmy na odpadového hospodářství</w:t>
      </w:r>
      <w:bookmarkEnd w:id="69"/>
    </w:p>
    <w:tbl>
      <w:tblPr>
        <w:tblpPr w:leftFromText="141" w:rightFromText="141" w:vertAnchor="text" w:horzAnchor="margin" w:tblpY="186"/>
        <w:tblW w:w="5162" w:type="pct"/>
        <w:tblLayout w:type="fixed"/>
        <w:tblCellMar>
          <w:left w:w="70" w:type="dxa"/>
          <w:right w:w="70" w:type="dxa"/>
        </w:tblCellMar>
        <w:tblLook w:val="04A0" w:firstRow="1" w:lastRow="0" w:firstColumn="1" w:lastColumn="0" w:noHBand="0" w:noVBand="1"/>
      </w:tblPr>
      <w:tblGrid>
        <w:gridCol w:w="704"/>
        <w:gridCol w:w="945"/>
        <w:gridCol w:w="709"/>
        <w:gridCol w:w="1010"/>
        <w:gridCol w:w="745"/>
        <w:gridCol w:w="90"/>
        <w:gridCol w:w="913"/>
        <w:gridCol w:w="979"/>
        <w:gridCol w:w="88"/>
        <w:gridCol w:w="909"/>
        <w:gridCol w:w="86"/>
        <w:gridCol w:w="853"/>
        <w:gridCol w:w="58"/>
        <w:gridCol w:w="1267"/>
      </w:tblGrid>
      <w:tr w:rsidR="00FD4C42" w:rsidRPr="004536C2" w14:paraId="33F65FE6" w14:textId="77777777" w:rsidTr="00190553">
        <w:trPr>
          <w:trHeight w:val="349"/>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tcPr>
          <w:p w14:paraId="18BF5C9D" w14:textId="77777777" w:rsidR="00FD4C42" w:rsidRPr="00AB3A6C" w:rsidRDefault="00FD4C42" w:rsidP="00FD4C42">
            <w:pPr>
              <w:spacing w:after="0"/>
              <w:jc w:val="center"/>
              <w:rPr>
                <w:rFonts w:asciiTheme="minorHAnsi" w:eastAsia="Times New Roman" w:hAnsiTheme="minorHAnsi" w:cstheme="minorHAnsi"/>
                <w:b/>
                <w:bCs/>
                <w:color w:val="000000"/>
                <w:sz w:val="18"/>
                <w:szCs w:val="18"/>
                <w:lang w:eastAsia="cs-CZ"/>
              </w:rPr>
            </w:pPr>
          </w:p>
        </w:tc>
        <w:tc>
          <w:tcPr>
            <w:tcW w:w="4624" w:type="pct"/>
            <w:gridSpan w:val="1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50B9D9"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Celkové náklady v tis. Kč včetně DPH</w:t>
            </w:r>
          </w:p>
        </w:tc>
      </w:tr>
      <w:tr w:rsidR="00FD4C42" w:rsidRPr="004536C2" w14:paraId="035192C8" w14:textId="77777777" w:rsidTr="00190553">
        <w:trPr>
          <w:trHeight w:val="764"/>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DC9B886"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Rok</w:t>
            </w:r>
          </w:p>
        </w:tc>
        <w:tc>
          <w:tcPr>
            <w:tcW w:w="50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EB8B6DD" w14:textId="716A7485" w:rsidR="00FD4C42" w:rsidRPr="00B80517" w:rsidRDefault="00BF5934" w:rsidP="00FD4C42">
            <w:pPr>
              <w:spacing w:after="0"/>
              <w:jc w:val="center"/>
              <w:rPr>
                <w:rFonts w:eastAsia="Times New Roman" w:cs="Arial"/>
                <w:color w:val="000000"/>
                <w:sz w:val="16"/>
                <w:szCs w:val="16"/>
                <w:vertAlign w:val="superscript"/>
                <w:lang w:eastAsia="cs-CZ"/>
              </w:rPr>
            </w:pPr>
            <w:r>
              <w:rPr>
                <w:rFonts w:eastAsia="Times New Roman" w:cs="Arial"/>
                <w:color w:val="000000"/>
                <w:sz w:val="16"/>
                <w:szCs w:val="16"/>
                <w:lang w:eastAsia="cs-CZ"/>
              </w:rPr>
              <w:t>Stanoviště tříděného odpadu</w:t>
            </w:r>
            <w:r w:rsidR="00FD4C42" w:rsidRPr="00B80517">
              <w:rPr>
                <w:rFonts w:eastAsia="Times New Roman" w:cs="Arial"/>
                <w:color w:val="000000"/>
                <w:sz w:val="16"/>
                <w:szCs w:val="16"/>
                <w:lang w:eastAsia="cs-CZ"/>
              </w:rPr>
              <w:t xml:space="preserve"> celkem</w:t>
            </w:r>
            <w:r w:rsidR="00FD4C42" w:rsidRPr="00B80517">
              <w:rPr>
                <w:rFonts w:eastAsia="Times New Roman" w:cs="Arial"/>
                <w:color w:val="000000"/>
                <w:sz w:val="16"/>
                <w:szCs w:val="16"/>
                <w:vertAlign w:val="superscript"/>
                <w:lang w:eastAsia="cs-CZ"/>
              </w:rPr>
              <w:t>1</w:t>
            </w:r>
          </w:p>
        </w:tc>
        <w:tc>
          <w:tcPr>
            <w:tcW w:w="37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4BE90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VOK + MSD</w:t>
            </w:r>
          </w:p>
        </w:tc>
        <w:tc>
          <w:tcPr>
            <w:tcW w:w="54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37292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Směsný</w:t>
            </w:r>
          </w:p>
          <w:p w14:paraId="253289D2" w14:textId="77777777" w:rsidR="00FD4C42" w:rsidRPr="00B80517" w:rsidRDefault="00FD4C42" w:rsidP="00FD4C42">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odpad</w:t>
            </w:r>
            <w:r w:rsidRPr="00B80517">
              <w:rPr>
                <w:rFonts w:eastAsia="Times New Roman" w:cs="Arial"/>
                <w:color w:val="000000"/>
                <w:sz w:val="16"/>
                <w:szCs w:val="16"/>
                <w:vertAlign w:val="superscript"/>
                <w:lang w:eastAsia="cs-CZ"/>
              </w:rPr>
              <w:t>2</w:t>
            </w:r>
          </w:p>
        </w:tc>
        <w:tc>
          <w:tcPr>
            <w:tcW w:w="446"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DE103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Bio nádoby</w:t>
            </w:r>
          </w:p>
        </w:tc>
        <w:tc>
          <w:tcPr>
            <w:tcW w:w="4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21AA8F" w14:textId="77777777" w:rsidR="00FD4C42" w:rsidRPr="00DB1654" w:rsidRDefault="00FD4C42" w:rsidP="00FD4C42">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Nebezpečný odpad</w:t>
            </w:r>
            <w:r>
              <w:rPr>
                <w:rFonts w:eastAsia="Times New Roman" w:cs="Arial"/>
                <w:color w:val="000000"/>
                <w:sz w:val="16"/>
                <w:szCs w:val="16"/>
                <w:vertAlign w:val="superscript"/>
                <w:lang w:eastAsia="cs-CZ"/>
              </w:rPr>
              <w:t>5</w:t>
            </w:r>
          </w:p>
        </w:tc>
        <w:tc>
          <w:tcPr>
            <w:tcW w:w="57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9904D8" w14:textId="77777777" w:rsidR="00FD4C42" w:rsidRPr="00B80517" w:rsidRDefault="00FD4C42" w:rsidP="00FD4C42">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BIO</w:t>
            </w:r>
            <w:r w:rsidRPr="00B80517">
              <w:rPr>
                <w:rFonts w:eastAsia="Times New Roman" w:cs="Arial"/>
                <w:color w:val="000000"/>
                <w:sz w:val="16"/>
                <w:szCs w:val="16"/>
                <w:vertAlign w:val="superscript"/>
                <w:lang w:eastAsia="cs-CZ"/>
              </w:rPr>
              <w:t>3</w:t>
            </w:r>
          </w:p>
          <w:p w14:paraId="5F5BA497"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 xml:space="preserve">(VOK, SSM, </w:t>
            </w:r>
            <w:proofErr w:type="spellStart"/>
            <w:r w:rsidRPr="00B80517">
              <w:rPr>
                <w:rFonts w:eastAsia="Times New Roman" w:cs="Arial"/>
                <w:color w:val="000000"/>
                <w:sz w:val="16"/>
                <w:szCs w:val="16"/>
                <w:lang w:eastAsia="cs-CZ"/>
              </w:rPr>
              <w:t>gastroodpad</w:t>
            </w:r>
            <w:proofErr w:type="spellEnd"/>
            <w:r w:rsidRPr="00B80517">
              <w:rPr>
                <w:rFonts w:eastAsia="Times New Roman" w:cs="Arial"/>
                <w:color w:val="000000"/>
                <w:sz w:val="16"/>
                <w:szCs w:val="16"/>
                <w:lang w:eastAsia="cs-CZ"/>
              </w:rPr>
              <w:t xml:space="preserve"> a jiné)</w:t>
            </w:r>
          </w:p>
        </w:tc>
        <w:tc>
          <w:tcPr>
            <w:tcW w:w="532"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C611B1" w14:textId="77777777" w:rsidR="00FD4C42" w:rsidRPr="00B80517" w:rsidRDefault="00FD4C42" w:rsidP="00FD4C42">
            <w:pPr>
              <w:spacing w:after="0"/>
              <w:rPr>
                <w:rFonts w:eastAsia="Times New Roman" w:cs="Arial"/>
                <w:color w:val="000000"/>
                <w:sz w:val="16"/>
                <w:szCs w:val="16"/>
                <w:lang w:eastAsia="cs-CZ"/>
              </w:rPr>
            </w:pPr>
            <w:proofErr w:type="spellStart"/>
            <w:r w:rsidRPr="00B80517">
              <w:rPr>
                <w:rFonts w:eastAsia="Times New Roman" w:cs="Arial"/>
                <w:color w:val="000000"/>
                <w:sz w:val="16"/>
                <w:szCs w:val="16"/>
                <w:lang w:eastAsia="cs-CZ"/>
              </w:rPr>
              <w:t>Kompostár</w:t>
            </w:r>
            <w:proofErr w:type="spellEnd"/>
            <w:r w:rsidRPr="00B80517">
              <w:rPr>
                <w:rFonts w:eastAsia="Times New Roman" w:cs="Arial"/>
                <w:color w:val="000000"/>
                <w:sz w:val="16"/>
                <w:szCs w:val="16"/>
                <w:lang w:eastAsia="cs-CZ"/>
              </w:rPr>
              <w:t>-na Slivenec</w:t>
            </w:r>
            <w:r w:rsidRPr="00B80517">
              <w:rPr>
                <w:rFonts w:eastAsia="Times New Roman" w:cs="Arial"/>
                <w:color w:val="000000"/>
                <w:sz w:val="16"/>
                <w:szCs w:val="16"/>
                <w:vertAlign w:val="superscript"/>
                <w:lang w:eastAsia="cs-CZ"/>
              </w:rPr>
              <w:t>4</w:t>
            </w:r>
          </w:p>
        </w:tc>
        <w:tc>
          <w:tcPr>
            <w:tcW w:w="45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A18F2A"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Sběrné</w:t>
            </w:r>
          </w:p>
          <w:p w14:paraId="36FE0C42"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dvory</w:t>
            </w:r>
          </w:p>
        </w:tc>
        <w:tc>
          <w:tcPr>
            <w:tcW w:w="708"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291D30"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CELKEM</w:t>
            </w:r>
            <w:r w:rsidRPr="00B80517">
              <w:rPr>
                <w:rFonts w:eastAsia="Times New Roman" w:cs="Arial"/>
                <w:color w:val="000000"/>
                <w:sz w:val="16"/>
                <w:szCs w:val="16"/>
                <w:vertAlign w:val="superscript"/>
                <w:lang w:eastAsia="cs-CZ"/>
              </w:rPr>
              <w:t>5</w:t>
            </w:r>
          </w:p>
        </w:tc>
      </w:tr>
      <w:tr w:rsidR="00FD4C42" w:rsidRPr="004536C2" w14:paraId="0708137F"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8BC0D"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2016</w:t>
            </w:r>
          </w:p>
        </w:tc>
        <w:tc>
          <w:tcPr>
            <w:tcW w:w="505" w:type="pct"/>
            <w:tcBorders>
              <w:top w:val="single" w:sz="4" w:space="0" w:color="auto"/>
              <w:left w:val="single" w:sz="4" w:space="0" w:color="auto"/>
              <w:bottom w:val="single" w:sz="4" w:space="0" w:color="auto"/>
              <w:right w:val="single" w:sz="4" w:space="0" w:color="auto"/>
            </w:tcBorders>
            <w:vAlign w:val="center"/>
          </w:tcPr>
          <w:p w14:paraId="11D31DD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365 076</w:t>
            </w:r>
          </w:p>
        </w:tc>
        <w:tc>
          <w:tcPr>
            <w:tcW w:w="379" w:type="pct"/>
            <w:tcBorders>
              <w:top w:val="single" w:sz="4" w:space="0" w:color="auto"/>
              <w:left w:val="single" w:sz="4" w:space="0" w:color="auto"/>
              <w:bottom w:val="single" w:sz="4" w:space="0" w:color="auto"/>
              <w:right w:val="single" w:sz="4" w:space="0" w:color="auto"/>
            </w:tcBorders>
            <w:vAlign w:val="center"/>
          </w:tcPr>
          <w:p w14:paraId="6B2B6BE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15 718</w:t>
            </w:r>
          </w:p>
        </w:tc>
        <w:tc>
          <w:tcPr>
            <w:tcW w:w="540" w:type="pct"/>
            <w:tcBorders>
              <w:top w:val="single" w:sz="4" w:space="0" w:color="auto"/>
              <w:left w:val="single" w:sz="4" w:space="0" w:color="auto"/>
              <w:bottom w:val="single" w:sz="4" w:space="0" w:color="auto"/>
              <w:right w:val="single" w:sz="4" w:space="0" w:color="auto"/>
            </w:tcBorders>
            <w:vAlign w:val="center"/>
          </w:tcPr>
          <w:p w14:paraId="7BD8929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864 581</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E7C2131" w14:textId="77777777" w:rsidR="00FD4C42" w:rsidRPr="00B80517" w:rsidRDefault="00FD4C42" w:rsidP="00FD4C42">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vAlign w:val="center"/>
          </w:tcPr>
          <w:p w14:paraId="3B121E28"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4 445</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411BB7B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3 617</w:t>
            </w:r>
          </w:p>
        </w:tc>
        <w:tc>
          <w:tcPr>
            <w:tcW w:w="532"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F633FB1" w14:textId="77777777" w:rsidR="00FD4C42" w:rsidRPr="00B80517" w:rsidRDefault="00FD4C42" w:rsidP="00FD4C42">
            <w:pPr>
              <w:spacing w:after="0"/>
              <w:jc w:val="center"/>
              <w:rPr>
                <w:rFonts w:eastAsia="Times New Roman" w:cs="Arial"/>
                <w:color w:val="000000"/>
                <w:sz w:val="16"/>
                <w:szCs w:val="16"/>
                <w:lang w:eastAsia="cs-CZ"/>
              </w:rPr>
            </w:pPr>
          </w:p>
        </w:tc>
        <w:tc>
          <w:tcPr>
            <w:tcW w:w="456" w:type="pct"/>
            <w:tcBorders>
              <w:top w:val="single" w:sz="4" w:space="0" w:color="auto"/>
              <w:left w:val="single" w:sz="4" w:space="0" w:color="auto"/>
              <w:bottom w:val="single" w:sz="4" w:space="0" w:color="auto"/>
              <w:right w:val="single" w:sz="4" w:space="0" w:color="auto"/>
            </w:tcBorders>
            <w:vAlign w:val="center"/>
          </w:tcPr>
          <w:p w14:paraId="7D8F5831"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66 536</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F374968"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1 31</w:t>
            </w:r>
            <w:r>
              <w:rPr>
                <w:rFonts w:eastAsia="Times New Roman" w:cs="Arial"/>
                <w:b/>
                <w:bCs/>
                <w:color w:val="000000"/>
                <w:sz w:val="16"/>
                <w:szCs w:val="16"/>
                <w:lang w:eastAsia="cs-CZ"/>
              </w:rPr>
              <w:t>9</w:t>
            </w:r>
            <w:r w:rsidRPr="00B80517">
              <w:rPr>
                <w:rFonts w:eastAsia="Times New Roman" w:cs="Arial"/>
                <w:b/>
                <w:bCs/>
                <w:color w:val="000000"/>
                <w:sz w:val="16"/>
                <w:szCs w:val="16"/>
                <w:lang w:eastAsia="cs-CZ"/>
              </w:rPr>
              <w:t xml:space="preserve"> </w:t>
            </w:r>
            <w:r>
              <w:rPr>
                <w:rFonts w:eastAsia="Times New Roman" w:cs="Arial"/>
                <w:b/>
                <w:bCs/>
                <w:color w:val="000000"/>
                <w:sz w:val="16"/>
                <w:szCs w:val="16"/>
                <w:lang w:eastAsia="cs-CZ"/>
              </w:rPr>
              <w:t>973</w:t>
            </w:r>
          </w:p>
        </w:tc>
      </w:tr>
      <w:tr w:rsidR="00FD4C42" w:rsidRPr="004536C2" w14:paraId="7C203F44"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E0943A"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2017</w:t>
            </w:r>
          </w:p>
        </w:tc>
        <w:tc>
          <w:tcPr>
            <w:tcW w:w="505" w:type="pct"/>
            <w:tcBorders>
              <w:top w:val="single" w:sz="4" w:space="0" w:color="auto"/>
              <w:left w:val="single" w:sz="4" w:space="0" w:color="auto"/>
              <w:bottom w:val="single" w:sz="4" w:space="0" w:color="auto"/>
              <w:right w:val="single" w:sz="4" w:space="0" w:color="auto"/>
            </w:tcBorders>
            <w:vAlign w:val="center"/>
          </w:tcPr>
          <w:p w14:paraId="51A34B8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430 459</w:t>
            </w:r>
          </w:p>
        </w:tc>
        <w:tc>
          <w:tcPr>
            <w:tcW w:w="379" w:type="pct"/>
            <w:tcBorders>
              <w:top w:val="single" w:sz="4" w:space="0" w:color="auto"/>
              <w:left w:val="single" w:sz="4" w:space="0" w:color="auto"/>
              <w:bottom w:val="single" w:sz="4" w:space="0" w:color="auto"/>
              <w:right w:val="single" w:sz="4" w:space="0" w:color="auto"/>
            </w:tcBorders>
            <w:vAlign w:val="center"/>
          </w:tcPr>
          <w:p w14:paraId="0095B82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15 464</w:t>
            </w:r>
          </w:p>
        </w:tc>
        <w:tc>
          <w:tcPr>
            <w:tcW w:w="540" w:type="pct"/>
            <w:tcBorders>
              <w:top w:val="single" w:sz="4" w:space="0" w:color="auto"/>
              <w:left w:val="single" w:sz="4" w:space="0" w:color="auto"/>
              <w:bottom w:val="single" w:sz="4" w:space="0" w:color="auto"/>
              <w:right w:val="single" w:sz="4" w:space="0" w:color="auto"/>
            </w:tcBorders>
            <w:vAlign w:val="center"/>
          </w:tcPr>
          <w:p w14:paraId="0AC5E9B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958 884</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A4B507" w14:textId="77777777" w:rsidR="00FD4C42" w:rsidRPr="00B80517" w:rsidRDefault="00FD4C42" w:rsidP="00FD4C42">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vAlign w:val="center"/>
          </w:tcPr>
          <w:p w14:paraId="7AC1A9D0"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4 421</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729C9808"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4 759</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7C81545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2 075</w:t>
            </w:r>
          </w:p>
        </w:tc>
        <w:tc>
          <w:tcPr>
            <w:tcW w:w="456" w:type="pct"/>
            <w:tcBorders>
              <w:top w:val="single" w:sz="4" w:space="0" w:color="auto"/>
              <w:left w:val="single" w:sz="4" w:space="0" w:color="auto"/>
              <w:bottom w:val="single" w:sz="4" w:space="0" w:color="auto"/>
              <w:right w:val="single" w:sz="4" w:space="0" w:color="auto"/>
            </w:tcBorders>
            <w:vAlign w:val="center"/>
          </w:tcPr>
          <w:p w14:paraId="088D0A3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72 376</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25CE730B"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1 48</w:t>
            </w:r>
            <w:r>
              <w:rPr>
                <w:rFonts w:eastAsia="Times New Roman" w:cs="Arial"/>
                <w:b/>
                <w:bCs/>
                <w:color w:val="000000"/>
                <w:sz w:val="16"/>
                <w:szCs w:val="16"/>
                <w:lang w:eastAsia="cs-CZ"/>
              </w:rPr>
              <w:t>8</w:t>
            </w:r>
            <w:r w:rsidRPr="00B80517">
              <w:rPr>
                <w:rFonts w:eastAsia="Times New Roman" w:cs="Arial"/>
                <w:b/>
                <w:bCs/>
                <w:color w:val="000000"/>
                <w:sz w:val="16"/>
                <w:szCs w:val="16"/>
                <w:lang w:eastAsia="cs-CZ"/>
              </w:rPr>
              <w:t xml:space="preserve"> 4</w:t>
            </w:r>
            <w:r>
              <w:rPr>
                <w:rFonts w:eastAsia="Times New Roman" w:cs="Arial"/>
                <w:b/>
                <w:bCs/>
                <w:color w:val="000000"/>
                <w:sz w:val="16"/>
                <w:szCs w:val="16"/>
                <w:lang w:eastAsia="cs-CZ"/>
              </w:rPr>
              <w:t>38</w:t>
            </w:r>
          </w:p>
        </w:tc>
      </w:tr>
      <w:tr w:rsidR="00FD4C42" w:rsidRPr="004536C2" w14:paraId="6E96CF61"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27FE79"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2018</w:t>
            </w:r>
          </w:p>
        </w:tc>
        <w:tc>
          <w:tcPr>
            <w:tcW w:w="505" w:type="pct"/>
            <w:tcBorders>
              <w:top w:val="single" w:sz="4" w:space="0" w:color="auto"/>
              <w:left w:val="single" w:sz="4" w:space="0" w:color="auto"/>
              <w:bottom w:val="single" w:sz="4" w:space="0" w:color="auto"/>
              <w:right w:val="single" w:sz="4" w:space="0" w:color="auto"/>
            </w:tcBorders>
            <w:vAlign w:val="center"/>
          </w:tcPr>
          <w:p w14:paraId="255A620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441 892</w:t>
            </w:r>
          </w:p>
        </w:tc>
        <w:tc>
          <w:tcPr>
            <w:tcW w:w="379" w:type="pct"/>
            <w:tcBorders>
              <w:top w:val="single" w:sz="4" w:space="0" w:color="auto"/>
              <w:left w:val="single" w:sz="4" w:space="0" w:color="auto"/>
              <w:bottom w:val="single" w:sz="4" w:space="0" w:color="auto"/>
              <w:right w:val="single" w:sz="4" w:space="0" w:color="auto"/>
            </w:tcBorders>
            <w:vAlign w:val="center"/>
          </w:tcPr>
          <w:p w14:paraId="176F094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21 839</w:t>
            </w:r>
          </w:p>
        </w:tc>
        <w:tc>
          <w:tcPr>
            <w:tcW w:w="540" w:type="pct"/>
            <w:tcBorders>
              <w:top w:val="single" w:sz="4" w:space="0" w:color="auto"/>
              <w:left w:val="single" w:sz="4" w:space="0" w:color="auto"/>
              <w:bottom w:val="single" w:sz="4" w:space="0" w:color="auto"/>
              <w:right w:val="single" w:sz="4" w:space="0" w:color="auto"/>
            </w:tcBorders>
            <w:vAlign w:val="center"/>
          </w:tcPr>
          <w:p w14:paraId="19C28EE7"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977 138</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7F105AA" w14:textId="77777777" w:rsidR="00FD4C42" w:rsidRPr="00B80517" w:rsidRDefault="00FD4C42" w:rsidP="00FD4C42">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vAlign w:val="center"/>
          </w:tcPr>
          <w:p w14:paraId="54732B1D"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3 665</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6149E80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5 084</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6B563A7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5 646</w:t>
            </w:r>
          </w:p>
        </w:tc>
        <w:tc>
          <w:tcPr>
            <w:tcW w:w="456" w:type="pct"/>
            <w:tcBorders>
              <w:top w:val="single" w:sz="4" w:space="0" w:color="auto"/>
              <w:left w:val="single" w:sz="4" w:space="0" w:color="auto"/>
              <w:bottom w:val="single" w:sz="4" w:space="0" w:color="auto"/>
              <w:right w:val="single" w:sz="4" w:space="0" w:color="auto"/>
            </w:tcBorders>
            <w:vAlign w:val="center"/>
          </w:tcPr>
          <w:p w14:paraId="660EBC3A"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79 149</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E57EFC9"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1 53</w:t>
            </w:r>
            <w:r>
              <w:rPr>
                <w:rFonts w:eastAsia="Times New Roman" w:cs="Arial"/>
                <w:b/>
                <w:bCs/>
                <w:color w:val="000000"/>
                <w:sz w:val="16"/>
                <w:szCs w:val="16"/>
                <w:lang w:eastAsia="cs-CZ"/>
              </w:rPr>
              <w:t>4</w:t>
            </w:r>
            <w:r w:rsidRPr="00B80517">
              <w:rPr>
                <w:rFonts w:eastAsia="Times New Roman" w:cs="Arial"/>
                <w:b/>
                <w:bCs/>
                <w:color w:val="000000"/>
                <w:sz w:val="16"/>
                <w:szCs w:val="16"/>
                <w:lang w:eastAsia="cs-CZ"/>
              </w:rPr>
              <w:t xml:space="preserve"> 4</w:t>
            </w:r>
            <w:r>
              <w:rPr>
                <w:rFonts w:eastAsia="Times New Roman" w:cs="Arial"/>
                <w:b/>
                <w:bCs/>
                <w:color w:val="000000"/>
                <w:sz w:val="16"/>
                <w:szCs w:val="16"/>
                <w:lang w:eastAsia="cs-CZ"/>
              </w:rPr>
              <w:t>13</w:t>
            </w:r>
          </w:p>
        </w:tc>
      </w:tr>
      <w:tr w:rsidR="00FD4C42" w:rsidRPr="004536C2" w14:paraId="572B5889"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9EA284"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2019</w:t>
            </w:r>
          </w:p>
        </w:tc>
        <w:tc>
          <w:tcPr>
            <w:tcW w:w="505" w:type="pct"/>
            <w:tcBorders>
              <w:top w:val="single" w:sz="4" w:space="0" w:color="auto"/>
              <w:left w:val="single" w:sz="4" w:space="0" w:color="auto"/>
              <w:bottom w:val="single" w:sz="4" w:space="0" w:color="auto"/>
              <w:right w:val="single" w:sz="4" w:space="0" w:color="auto"/>
            </w:tcBorders>
            <w:vAlign w:val="center"/>
          </w:tcPr>
          <w:p w14:paraId="22CD798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474 060</w:t>
            </w:r>
          </w:p>
        </w:tc>
        <w:tc>
          <w:tcPr>
            <w:tcW w:w="379" w:type="pct"/>
            <w:tcBorders>
              <w:top w:val="single" w:sz="4" w:space="0" w:color="auto"/>
              <w:left w:val="single" w:sz="4" w:space="0" w:color="auto"/>
              <w:bottom w:val="single" w:sz="4" w:space="0" w:color="auto"/>
              <w:right w:val="single" w:sz="4" w:space="0" w:color="auto"/>
            </w:tcBorders>
            <w:vAlign w:val="center"/>
          </w:tcPr>
          <w:p w14:paraId="3FBCB04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29 656</w:t>
            </w:r>
          </w:p>
        </w:tc>
        <w:tc>
          <w:tcPr>
            <w:tcW w:w="540" w:type="pct"/>
            <w:tcBorders>
              <w:top w:val="single" w:sz="4" w:space="0" w:color="auto"/>
              <w:left w:val="single" w:sz="4" w:space="0" w:color="auto"/>
              <w:bottom w:val="single" w:sz="4" w:space="0" w:color="auto"/>
              <w:right w:val="single" w:sz="4" w:space="0" w:color="auto"/>
            </w:tcBorders>
            <w:vAlign w:val="center"/>
          </w:tcPr>
          <w:p w14:paraId="44C4358A"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989 279</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646D87C" w14:textId="77777777" w:rsidR="00FD4C42" w:rsidRPr="00B80517" w:rsidRDefault="00FD4C42" w:rsidP="00FD4C42">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vAlign w:val="center"/>
          </w:tcPr>
          <w:p w14:paraId="56EBCF5B"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5 186</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2F7ECCB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7 778</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2E818A7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4 221</w:t>
            </w:r>
          </w:p>
        </w:tc>
        <w:tc>
          <w:tcPr>
            <w:tcW w:w="456" w:type="pct"/>
            <w:tcBorders>
              <w:top w:val="single" w:sz="4" w:space="0" w:color="auto"/>
              <w:left w:val="single" w:sz="4" w:space="0" w:color="auto"/>
              <w:bottom w:val="single" w:sz="4" w:space="0" w:color="auto"/>
              <w:right w:val="single" w:sz="4" w:space="0" w:color="auto"/>
            </w:tcBorders>
            <w:vAlign w:val="center"/>
          </w:tcPr>
          <w:p w14:paraId="3AA8B65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93 386</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568F928"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1 60</w:t>
            </w:r>
            <w:r>
              <w:rPr>
                <w:rFonts w:eastAsia="Times New Roman" w:cs="Arial"/>
                <w:b/>
                <w:bCs/>
                <w:color w:val="000000"/>
                <w:sz w:val="16"/>
                <w:szCs w:val="16"/>
                <w:lang w:eastAsia="cs-CZ"/>
              </w:rPr>
              <w:t>3</w:t>
            </w:r>
            <w:r w:rsidRPr="00B80517">
              <w:rPr>
                <w:rFonts w:eastAsia="Times New Roman" w:cs="Arial"/>
                <w:b/>
                <w:bCs/>
                <w:color w:val="000000"/>
                <w:sz w:val="16"/>
                <w:szCs w:val="16"/>
                <w:lang w:eastAsia="cs-CZ"/>
              </w:rPr>
              <w:t xml:space="preserve"> </w:t>
            </w:r>
            <w:r>
              <w:rPr>
                <w:rFonts w:eastAsia="Times New Roman" w:cs="Arial"/>
                <w:b/>
                <w:bCs/>
                <w:color w:val="000000"/>
                <w:sz w:val="16"/>
                <w:szCs w:val="16"/>
                <w:lang w:eastAsia="cs-CZ"/>
              </w:rPr>
              <w:t>566</w:t>
            </w:r>
          </w:p>
        </w:tc>
      </w:tr>
      <w:tr w:rsidR="00FD4C42" w:rsidRPr="004536C2" w14:paraId="48DF4AA0"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F053EA"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2020</w:t>
            </w:r>
          </w:p>
        </w:tc>
        <w:tc>
          <w:tcPr>
            <w:tcW w:w="505" w:type="pct"/>
            <w:tcBorders>
              <w:top w:val="single" w:sz="4" w:space="0" w:color="auto"/>
              <w:left w:val="single" w:sz="4" w:space="0" w:color="auto"/>
              <w:bottom w:val="single" w:sz="4" w:space="0" w:color="auto"/>
              <w:right w:val="single" w:sz="4" w:space="0" w:color="auto"/>
            </w:tcBorders>
            <w:vAlign w:val="center"/>
          </w:tcPr>
          <w:p w14:paraId="02D0112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516 138</w:t>
            </w:r>
          </w:p>
        </w:tc>
        <w:tc>
          <w:tcPr>
            <w:tcW w:w="379" w:type="pct"/>
            <w:tcBorders>
              <w:top w:val="single" w:sz="4" w:space="0" w:color="auto"/>
              <w:left w:val="single" w:sz="4" w:space="0" w:color="auto"/>
              <w:bottom w:val="single" w:sz="4" w:space="0" w:color="auto"/>
              <w:right w:val="single" w:sz="4" w:space="0" w:color="auto"/>
            </w:tcBorders>
            <w:vAlign w:val="center"/>
          </w:tcPr>
          <w:p w14:paraId="032FA4A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29 318</w:t>
            </w:r>
          </w:p>
        </w:tc>
        <w:tc>
          <w:tcPr>
            <w:tcW w:w="540" w:type="pct"/>
            <w:tcBorders>
              <w:top w:val="single" w:sz="4" w:space="0" w:color="auto"/>
              <w:left w:val="single" w:sz="4" w:space="0" w:color="auto"/>
              <w:bottom w:val="single" w:sz="4" w:space="0" w:color="auto"/>
              <w:right w:val="single" w:sz="4" w:space="0" w:color="auto"/>
            </w:tcBorders>
            <w:vAlign w:val="center"/>
          </w:tcPr>
          <w:p w14:paraId="55CD0C3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999 843</w:t>
            </w:r>
          </w:p>
        </w:tc>
        <w:tc>
          <w:tcPr>
            <w:tcW w:w="446" w:type="pct"/>
            <w:gridSpan w:val="2"/>
            <w:tcBorders>
              <w:top w:val="single" w:sz="4" w:space="0" w:color="auto"/>
              <w:left w:val="single" w:sz="4" w:space="0" w:color="auto"/>
              <w:bottom w:val="single" w:sz="4" w:space="0" w:color="auto"/>
              <w:right w:val="single" w:sz="4" w:space="0" w:color="auto"/>
            </w:tcBorders>
            <w:vAlign w:val="center"/>
          </w:tcPr>
          <w:p w14:paraId="365B6203"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25 162</w:t>
            </w:r>
          </w:p>
        </w:tc>
        <w:tc>
          <w:tcPr>
            <w:tcW w:w="488" w:type="pct"/>
            <w:tcBorders>
              <w:top w:val="single" w:sz="4" w:space="0" w:color="auto"/>
              <w:left w:val="single" w:sz="4" w:space="0" w:color="auto"/>
              <w:bottom w:val="single" w:sz="4" w:space="0" w:color="auto"/>
              <w:right w:val="single" w:sz="4" w:space="0" w:color="auto"/>
            </w:tcBorders>
            <w:vAlign w:val="center"/>
          </w:tcPr>
          <w:p w14:paraId="6ACBE7D3"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5 801</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2B898895"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9 297</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56498A9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4 752</w:t>
            </w:r>
          </w:p>
        </w:tc>
        <w:tc>
          <w:tcPr>
            <w:tcW w:w="456" w:type="pct"/>
            <w:tcBorders>
              <w:top w:val="single" w:sz="4" w:space="0" w:color="auto"/>
              <w:left w:val="single" w:sz="4" w:space="0" w:color="auto"/>
              <w:bottom w:val="single" w:sz="4" w:space="0" w:color="auto"/>
              <w:right w:val="single" w:sz="4" w:space="0" w:color="auto"/>
            </w:tcBorders>
            <w:vAlign w:val="center"/>
          </w:tcPr>
          <w:p w14:paraId="5E56306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130 470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2B8C8537"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1 72</w:t>
            </w:r>
            <w:r>
              <w:rPr>
                <w:rFonts w:eastAsia="Times New Roman" w:cs="Arial"/>
                <w:b/>
                <w:bCs/>
                <w:color w:val="000000"/>
                <w:sz w:val="16"/>
                <w:szCs w:val="16"/>
                <w:lang w:eastAsia="cs-CZ"/>
              </w:rPr>
              <w:t>0</w:t>
            </w:r>
            <w:r w:rsidRPr="00B80517">
              <w:rPr>
                <w:rFonts w:eastAsia="Times New Roman" w:cs="Arial"/>
                <w:b/>
                <w:bCs/>
                <w:color w:val="000000"/>
                <w:sz w:val="16"/>
                <w:szCs w:val="16"/>
                <w:lang w:eastAsia="cs-CZ"/>
              </w:rPr>
              <w:t xml:space="preserve"> </w:t>
            </w:r>
            <w:r>
              <w:rPr>
                <w:rFonts w:eastAsia="Times New Roman" w:cs="Arial"/>
                <w:b/>
                <w:bCs/>
                <w:color w:val="000000"/>
                <w:sz w:val="16"/>
                <w:szCs w:val="16"/>
                <w:lang w:eastAsia="cs-CZ"/>
              </w:rPr>
              <w:t>781</w:t>
            </w:r>
          </w:p>
        </w:tc>
      </w:tr>
      <w:tr w:rsidR="00FD4C42" w:rsidRPr="004536C2" w14:paraId="10795B96"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3EA614"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2021</w:t>
            </w:r>
          </w:p>
        </w:tc>
        <w:tc>
          <w:tcPr>
            <w:tcW w:w="505" w:type="pct"/>
            <w:tcBorders>
              <w:top w:val="single" w:sz="4" w:space="0" w:color="auto"/>
              <w:left w:val="single" w:sz="4" w:space="0" w:color="auto"/>
              <w:bottom w:val="single" w:sz="4" w:space="0" w:color="auto"/>
              <w:right w:val="single" w:sz="4" w:space="0" w:color="auto"/>
            </w:tcBorders>
            <w:vAlign w:val="center"/>
          </w:tcPr>
          <w:p w14:paraId="337631D2"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550 207</w:t>
            </w:r>
          </w:p>
        </w:tc>
        <w:tc>
          <w:tcPr>
            <w:tcW w:w="379" w:type="pct"/>
            <w:tcBorders>
              <w:top w:val="single" w:sz="4" w:space="0" w:color="auto"/>
              <w:left w:val="single" w:sz="4" w:space="0" w:color="auto"/>
              <w:bottom w:val="single" w:sz="4" w:space="0" w:color="auto"/>
              <w:right w:val="single" w:sz="4" w:space="0" w:color="auto"/>
            </w:tcBorders>
            <w:vAlign w:val="center"/>
          </w:tcPr>
          <w:p w14:paraId="586215F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15 328</w:t>
            </w:r>
          </w:p>
        </w:tc>
        <w:tc>
          <w:tcPr>
            <w:tcW w:w="540" w:type="pct"/>
            <w:tcBorders>
              <w:top w:val="single" w:sz="4" w:space="0" w:color="auto"/>
              <w:left w:val="single" w:sz="4" w:space="0" w:color="auto"/>
              <w:bottom w:val="single" w:sz="4" w:space="0" w:color="auto"/>
              <w:right w:val="single" w:sz="4" w:space="0" w:color="auto"/>
            </w:tcBorders>
            <w:vAlign w:val="center"/>
          </w:tcPr>
          <w:p w14:paraId="45F2567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1 011 688</w:t>
            </w:r>
          </w:p>
        </w:tc>
        <w:tc>
          <w:tcPr>
            <w:tcW w:w="446" w:type="pct"/>
            <w:gridSpan w:val="2"/>
            <w:tcBorders>
              <w:top w:val="single" w:sz="4" w:space="0" w:color="auto"/>
              <w:left w:val="single" w:sz="4" w:space="0" w:color="auto"/>
              <w:bottom w:val="single" w:sz="4" w:space="0" w:color="auto"/>
              <w:right w:val="single" w:sz="4" w:space="0" w:color="auto"/>
            </w:tcBorders>
            <w:vAlign w:val="center"/>
          </w:tcPr>
          <w:p w14:paraId="7CEAE41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33 804</w:t>
            </w:r>
          </w:p>
        </w:tc>
        <w:tc>
          <w:tcPr>
            <w:tcW w:w="488" w:type="pct"/>
            <w:tcBorders>
              <w:top w:val="single" w:sz="4" w:space="0" w:color="auto"/>
              <w:left w:val="single" w:sz="4" w:space="0" w:color="auto"/>
              <w:bottom w:val="single" w:sz="4" w:space="0" w:color="auto"/>
              <w:right w:val="single" w:sz="4" w:space="0" w:color="auto"/>
            </w:tcBorders>
            <w:vAlign w:val="center"/>
          </w:tcPr>
          <w:p w14:paraId="5A3E6682"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5 851</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26EF5CC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6 822</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47C6DFB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5 760</w:t>
            </w:r>
          </w:p>
        </w:tc>
        <w:tc>
          <w:tcPr>
            <w:tcW w:w="456" w:type="pct"/>
            <w:tcBorders>
              <w:top w:val="single" w:sz="4" w:space="0" w:color="auto"/>
              <w:left w:val="single" w:sz="4" w:space="0" w:color="auto"/>
              <w:bottom w:val="single" w:sz="4" w:space="0" w:color="auto"/>
              <w:right w:val="single" w:sz="4" w:space="0" w:color="auto"/>
            </w:tcBorders>
            <w:vAlign w:val="center"/>
          </w:tcPr>
          <w:p w14:paraId="33812368"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156 315</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C3821E5"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1 78</w:t>
            </w:r>
            <w:r>
              <w:rPr>
                <w:rFonts w:eastAsia="Times New Roman" w:cs="Arial"/>
                <w:b/>
                <w:bCs/>
                <w:color w:val="000000"/>
                <w:sz w:val="16"/>
                <w:szCs w:val="16"/>
                <w:lang w:eastAsia="cs-CZ"/>
              </w:rPr>
              <w:t>5</w:t>
            </w:r>
            <w:r w:rsidRPr="00B80517">
              <w:rPr>
                <w:rFonts w:eastAsia="Times New Roman" w:cs="Arial"/>
                <w:b/>
                <w:bCs/>
                <w:color w:val="000000"/>
                <w:sz w:val="16"/>
                <w:szCs w:val="16"/>
                <w:lang w:eastAsia="cs-CZ"/>
              </w:rPr>
              <w:t xml:space="preserve"> </w:t>
            </w:r>
            <w:r>
              <w:rPr>
                <w:rFonts w:eastAsia="Times New Roman" w:cs="Arial"/>
                <w:b/>
                <w:bCs/>
                <w:color w:val="000000"/>
                <w:sz w:val="16"/>
                <w:szCs w:val="16"/>
                <w:lang w:eastAsia="cs-CZ"/>
              </w:rPr>
              <w:t>775</w:t>
            </w:r>
          </w:p>
        </w:tc>
      </w:tr>
      <w:tr w:rsidR="00FD4C42" w:rsidRPr="004536C2" w14:paraId="5F030245"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B33AE"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2022</w:t>
            </w:r>
          </w:p>
        </w:tc>
        <w:tc>
          <w:tcPr>
            <w:tcW w:w="505" w:type="pct"/>
            <w:tcBorders>
              <w:top w:val="single" w:sz="4" w:space="0" w:color="auto"/>
              <w:left w:val="single" w:sz="4" w:space="0" w:color="auto"/>
              <w:bottom w:val="single" w:sz="4" w:space="0" w:color="auto"/>
              <w:right w:val="single" w:sz="4" w:space="0" w:color="auto"/>
            </w:tcBorders>
            <w:vAlign w:val="center"/>
          </w:tcPr>
          <w:p w14:paraId="1ABA57C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570 520</w:t>
            </w:r>
          </w:p>
        </w:tc>
        <w:tc>
          <w:tcPr>
            <w:tcW w:w="379" w:type="pct"/>
            <w:tcBorders>
              <w:top w:val="single" w:sz="4" w:space="0" w:color="auto"/>
              <w:left w:val="single" w:sz="4" w:space="0" w:color="auto"/>
              <w:bottom w:val="single" w:sz="4" w:space="0" w:color="auto"/>
              <w:right w:val="single" w:sz="4" w:space="0" w:color="auto"/>
            </w:tcBorders>
            <w:vAlign w:val="center"/>
          </w:tcPr>
          <w:p w14:paraId="79C7392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19 687</w:t>
            </w:r>
          </w:p>
        </w:tc>
        <w:tc>
          <w:tcPr>
            <w:tcW w:w="540" w:type="pct"/>
            <w:tcBorders>
              <w:top w:val="single" w:sz="4" w:space="0" w:color="auto"/>
              <w:left w:val="single" w:sz="4" w:space="0" w:color="auto"/>
              <w:bottom w:val="single" w:sz="4" w:space="0" w:color="auto"/>
              <w:right w:val="single" w:sz="4" w:space="0" w:color="auto"/>
            </w:tcBorders>
            <w:vAlign w:val="center"/>
          </w:tcPr>
          <w:p w14:paraId="6AE8534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1 018 936</w:t>
            </w:r>
          </w:p>
        </w:tc>
        <w:tc>
          <w:tcPr>
            <w:tcW w:w="446" w:type="pct"/>
            <w:gridSpan w:val="2"/>
            <w:tcBorders>
              <w:top w:val="single" w:sz="4" w:space="0" w:color="auto"/>
              <w:left w:val="single" w:sz="4" w:space="0" w:color="auto"/>
              <w:bottom w:val="single" w:sz="4" w:space="0" w:color="auto"/>
              <w:right w:val="single" w:sz="4" w:space="0" w:color="auto"/>
            </w:tcBorders>
            <w:vAlign w:val="center"/>
          </w:tcPr>
          <w:p w14:paraId="6DD08B6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79 985</w:t>
            </w:r>
          </w:p>
        </w:tc>
        <w:tc>
          <w:tcPr>
            <w:tcW w:w="488" w:type="pct"/>
            <w:tcBorders>
              <w:top w:val="single" w:sz="4" w:space="0" w:color="auto"/>
              <w:left w:val="single" w:sz="4" w:space="0" w:color="auto"/>
              <w:bottom w:val="single" w:sz="4" w:space="0" w:color="auto"/>
              <w:right w:val="single" w:sz="4" w:space="0" w:color="auto"/>
            </w:tcBorders>
            <w:vAlign w:val="center"/>
          </w:tcPr>
          <w:p w14:paraId="74811E46"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5 874</w:t>
            </w:r>
          </w:p>
        </w:tc>
        <w:tc>
          <w:tcPr>
            <w:tcW w:w="570" w:type="pct"/>
            <w:gridSpan w:val="2"/>
            <w:tcBorders>
              <w:top w:val="single" w:sz="4" w:space="0" w:color="auto"/>
              <w:left w:val="single" w:sz="4" w:space="0" w:color="auto"/>
              <w:bottom w:val="single" w:sz="4" w:space="0" w:color="auto"/>
              <w:right w:val="single" w:sz="4" w:space="0" w:color="auto"/>
            </w:tcBorders>
            <w:vAlign w:val="center"/>
          </w:tcPr>
          <w:p w14:paraId="18734943"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5 288</w:t>
            </w:r>
          </w:p>
        </w:tc>
        <w:tc>
          <w:tcPr>
            <w:tcW w:w="532" w:type="pct"/>
            <w:gridSpan w:val="2"/>
            <w:tcBorders>
              <w:top w:val="single" w:sz="4" w:space="0" w:color="auto"/>
              <w:left w:val="single" w:sz="4" w:space="0" w:color="auto"/>
              <w:bottom w:val="single" w:sz="4" w:space="0" w:color="auto"/>
              <w:right w:val="single" w:sz="4" w:space="0" w:color="auto"/>
            </w:tcBorders>
            <w:vAlign w:val="center"/>
          </w:tcPr>
          <w:p w14:paraId="19CE3D20" w14:textId="77777777" w:rsidR="00FD4C42" w:rsidRPr="00B80517" w:rsidRDefault="00FD4C42" w:rsidP="00FD4C42">
            <w:pPr>
              <w:spacing w:after="0"/>
              <w:jc w:val="center"/>
              <w:rPr>
                <w:rFonts w:eastAsia="Times New Roman" w:cs="Arial"/>
                <w:color w:val="000000"/>
                <w:sz w:val="16"/>
                <w:szCs w:val="16"/>
                <w:highlight w:val="yellow"/>
                <w:lang w:eastAsia="cs-CZ"/>
              </w:rPr>
            </w:pPr>
            <w:r w:rsidRPr="00B80517">
              <w:rPr>
                <w:rFonts w:eastAsia="Times New Roman" w:cs="Arial"/>
                <w:color w:val="000000"/>
                <w:sz w:val="16"/>
                <w:szCs w:val="16"/>
                <w:lang w:eastAsia="cs-CZ"/>
              </w:rPr>
              <w:t>4 162</w:t>
            </w:r>
          </w:p>
        </w:tc>
        <w:tc>
          <w:tcPr>
            <w:tcW w:w="456" w:type="pct"/>
            <w:tcBorders>
              <w:top w:val="single" w:sz="4" w:space="0" w:color="auto"/>
              <w:left w:val="single" w:sz="4" w:space="0" w:color="auto"/>
              <w:bottom w:val="single" w:sz="4" w:space="0" w:color="auto"/>
              <w:right w:val="single" w:sz="4" w:space="0" w:color="auto"/>
            </w:tcBorders>
            <w:vAlign w:val="center"/>
          </w:tcPr>
          <w:p w14:paraId="180BA76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159 954</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1222E049" w14:textId="77777777" w:rsidR="00FD4C42" w:rsidRPr="00B80517" w:rsidRDefault="00FD4C42" w:rsidP="00FD4C42">
            <w:pPr>
              <w:spacing w:after="0"/>
              <w:jc w:val="center"/>
              <w:rPr>
                <w:rFonts w:eastAsia="Times New Roman" w:cs="Arial"/>
                <w:b/>
                <w:bCs/>
                <w:color w:val="000000"/>
                <w:sz w:val="16"/>
                <w:szCs w:val="16"/>
                <w:highlight w:val="yellow"/>
                <w:lang w:eastAsia="cs-CZ"/>
              </w:rPr>
            </w:pPr>
            <w:r w:rsidRPr="00B80517">
              <w:rPr>
                <w:rFonts w:eastAsia="Times New Roman" w:cs="Arial"/>
                <w:b/>
                <w:bCs/>
                <w:color w:val="000000"/>
                <w:sz w:val="16"/>
                <w:szCs w:val="16"/>
                <w:lang w:eastAsia="cs-CZ"/>
              </w:rPr>
              <w:t>1 86</w:t>
            </w:r>
            <w:r>
              <w:rPr>
                <w:rFonts w:eastAsia="Times New Roman" w:cs="Arial"/>
                <w:b/>
                <w:bCs/>
                <w:color w:val="000000"/>
                <w:sz w:val="16"/>
                <w:szCs w:val="16"/>
                <w:lang w:eastAsia="cs-CZ"/>
              </w:rPr>
              <w:t>4</w:t>
            </w:r>
            <w:r w:rsidRPr="00B80517">
              <w:rPr>
                <w:rFonts w:eastAsia="Times New Roman" w:cs="Arial"/>
                <w:b/>
                <w:bCs/>
                <w:color w:val="000000"/>
                <w:sz w:val="16"/>
                <w:szCs w:val="16"/>
                <w:lang w:eastAsia="cs-CZ"/>
              </w:rPr>
              <w:t xml:space="preserve"> </w:t>
            </w:r>
            <w:r>
              <w:rPr>
                <w:rFonts w:eastAsia="Times New Roman" w:cs="Arial"/>
                <w:b/>
                <w:bCs/>
                <w:color w:val="000000"/>
                <w:sz w:val="16"/>
                <w:szCs w:val="16"/>
                <w:lang w:eastAsia="cs-CZ"/>
              </w:rPr>
              <w:t>406</w:t>
            </w:r>
          </w:p>
        </w:tc>
      </w:tr>
      <w:tr w:rsidR="00FD4C42" w:rsidRPr="004536C2" w14:paraId="5A9E04A5"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7B0249"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2023</w:t>
            </w:r>
          </w:p>
        </w:tc>
        <w:tc>
          <w:tcPr>
            <w:tcW w:w="505" w:type="pct"/>
            <w:tcBorders>
              <w:top w:val="single" w:sz="4" w:space="0" w:color="auto"/>
              <w:left w:val="single" w:sz="4" w:space="0" w:color="auto"/>
              <w:bottom w:val="single" w:sz="4" w:space="0" w:color="auto"/>
              <w:right w:val="single" w:sz="4" w:space="0" w:color="auto"/>
            </w:tcBorders>
          </w:tcPr>
          <w:p w14:paraId="37136F9B"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648 657</w:t>
            </w:r>
          </w:p>
        </w:tc>
        <w:tc>
          <w:tcPr>
            <w:tcW w:w="379" w:type="pct"/>
            <w:tcBorders>
              <w:top w:val="single" w:sz="4" w:space="0" w:color="auto"/>
              <w:left w:val="single" w:sz="4" w:space="0" w:color="auto"/>
              <w:bottom w:val="single" w:sz="4" w:space="0" w:color="auto"/>
              <w:right w:val="single" w:sz="4" w:space="0" w:color="auto"/>
            </w:tcBorders>
          </w:tcPr>
          <w:p w14:paraId="7FAD52EA"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34 101</w:t>
            </w:r>
          </w:p>
        </w:tc>
        <w:tc>
          <w:tcPr>
            <w:tcW w:w="540" w:type="pct"/>
            <w:tcBorders>
              <w:top w:val="single" w:sz="4" w:space="0" w:color="auto"/>
              <w:left w:val="single" w:sz="4" w:space="0" w:color="auto"/>
              <w:bottom w:val="single" w:sz="4" w:space="0" w:color="auto"/>
              <w:right w:val="single" w:sz="4" w:space="0" w:color="auto"/>
            </w:tcBorders>
          </w:tcPr>
          <w:p w14:paraId="3752D165"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1 123 004</w:t>
            </w:r>
          </w:p>
        </w:tc>
        <w:tc>
          <w:tcPr>
            <w:tcW w:w="446" w:type="pct"/>
            <w:gridSpan w:val="2"/>
            <w:tcBorders>
              <w:top w:val="single" w:sz="4" w:space="0" w:color="auto"/>
              <w:left w:val="single" w:sz="4" w:space="0" w:color="auto"/>
              <w:bottom w:val="single" w:sz="4" w:space="0" w:color="auto"/>
              <w:right w:val="single" w:sz="4" w:space="0" w:color="auto"/>
            </w:tcBorders>
          </w:tcPr>
          <w:p w14:paraId="7F37E93A"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 xml:space="preserve">117 427 </w:t>
            </w:r>
          </w:p>
        </w:tc>
        <w:tc>
          <w:tcPr>
            <w:tcW w:w="488" w:type="pct"/>
            <w:tcBorders>
              <w:top w:val="single" w:sz="4" w:space="0" w:color="auto"/>
              <w:left w:val="single" w:sz="4" w:space="0" w:color="auto"/>
              <w:bottom w:val="single" w:sz="4" w:space="0" w:color="auto"/>
              <w:right w:val="single" w:sz="4" w:space="0" w:color="auto"/>
            </w:tcBorders>
          </w:tcPr>
          <w:p w14:paraId="1EFB5899"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6 655</w:t>
            </w:r>
          </w:p>
        </w:tc>
        <w:tc>
          <w:tcPr>
            <w:tcW w:w="570" w:type="pct"/>
            <w:gridSpan w:val="2"/>
            <w:tcBorders>
              <w:top w:val="single" w:sz="4" w:space="0" w:color="auto"/>
              <w:left w:val="single" w:sz="4" w:space="0" w:color="auto"/>
              <w:bottom w:val="single" w:sz="4" w:space="0" w:color="auto"/>
              <w:right w:val="single" w:sz="4" w:space="0" w:color="auto"/>
            </w:tcBorders>
          </w:tcPr>
          <w:p w14:paraId="2B82A93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28 144</w:t>
            </w:r>
          </w:p>
        </w:tc>
        <w:tc>
          <w:tcPr>
            <w:tcW w:w="532" w:type="pct"/>
            <w:gridSpan w:val="2"/>
            <w:tcBorders>
              <w:top w:val="single" w:sz="4" w:space="0" w:color="auto"/>
              <w:left w:val="single" w:sz="4" w:space="0" w:color="auto"/>
              <w:bottom w:val="single" w:sz="4" w:space="0" w:color="auto"/>
              <w:right w:val="single" w:sz="4" w:space="0" w:color="auto"/>
            </w:tcBorders>
          </w:tcPr>
          <w:p w14:paraId="4EA38A3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4 300</w:t>
            </w:r>
          </w:p>
        </w:tc>
        <w:tc>
          <w:tcPr>
            <w:tcW w:w="456" w:type="pct"/>
            <w:tcBorders>
              <w:top w:val="single" w:sz="4" w:space="0" w:color="auto"/>
              <w:left w:val="single" w:sz="4" w:space="0" w:color="auto"/>
              <w:bottom w:val="single" w:sz="4" w:space="0" w:color="auto"/>
              <w:right w:val="single" w:sz="4" w:space="0" w:color="auto"/>
            </w:tcBorders>
          </w:tcPr>
          <w:p w14:paraId="72F92508"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216 764</w:t>
            </w:r>
          </w:p>
        </w:tc>
        <w:tc>
          <w:tcPr>
            <w:tcW w:w="708" w:type="pct"/>
            <w:gridSpan w:val="2"/>
            <w:tcBorders>
              <w:top w:val="single" w:sz="4" w:space="0" w:color="auto"/>
              <w:left w:val="single" w:sz="4" w:space="0" w:color="auto"/>
              <w:bottom w:val="single" w:sz="4" w:space="0" w:color="auto"/>
              <w:right w:val="single" w:sz="4" w:space="0" w:color="auto"/>
            </w:tcBorders>
          </w:tcPr>
          <w:p w14:paraId="5B0E9CB0" w14:textId="77777777" w:rsidR="00FD4C42" w:rsidRPr="00B80517" w:rsidRDefault="00FD4C42" w:rsidP="00FD4C42">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2 1</w:t>
            </w:r>
            <w:r>
              <w:rPr>
                <w:rFonts w:eastAsia="Times New Roman" w:cs="Arial"/>
                <w:b/>
                <w:color w:val="000000"/>
                <w:sz w:val="16"/>
                <w:szCs w:val="16"/>
                <w:lang w:eastAsia="cs-CZ"/>
              </w:rPr>
              <w:t>79</w:t>
            </w:r>
            <w:r w:rsidRPr="00B80517">
              <w:rPr>
                <w:rFonts w:eastAsia="Times New Roman" w:cs="Arial"/>
                <w:b/>
                <w:color w:val="000000"/>
                <w:sz w:val="16"/>
                <w:szCs w:val="16"/>
                <w:lang w:eastAsia="cs-CZ"/>
              </w:rPr>
              <w:t xml:space="preserve"> </w:t>
            </w:r>
            <w:r>
              <w:rPr>
                <w:rFonts w:eastAsia="Times New Roman" w:cs="Arial"/>
                <w:b/>
                <w:color w:val="000000"/>
                <w:sz w:val="16"/>
                <w:szCs w:val="16"/>
                <w:lang w:eastAsia="cs-CZ"/>
              </w:rPr>
              <w:t>052</w:t>
            </w:r>
          </w:p>
        </w:tc>
      </w:tr>
      <w:tr w:rsidR="00FD4C42" w:rsidRPr="004536C2" w14:paraId="0D4F22A1"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251FAE"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2024</w:t>
            </w:r>
          </w:p>
        </w:tc>
        <w:tc>
          <w:tcPr>
            <w:tcW w:w="505" w:type="pct"/>
            <w:tcBorders>
              <w:top w:val="single" w:sz="4" w:space="0" w:color="auto"/>
              <w:left w:val="single" w:sz="4" w:space="0" w:color="auto"/>
              <w:bottom w:val="single" w:sz="4" w:space="0" w:color="auto"/>
              <w:right w:val="single" w:sz="4" w:space="0" w:color="auto"/>
            </w:tcBorders>
          </w:tcPr>
          <w:p w14:paraId="5A3D4C12"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764 113</w:t>
            </w:r>
          </w:p>
        </w:tc>
        <w:tc>
          <w:tcPr>
            <w:tcW w:w="379" w:type="pct"/>
            <w:tcBorders>
              <w:top w:val="single" w:sz="4" w:space="0" w:color="auto"/>
              <w:left w:val="single" w:sz="4" w:space="0" w:color="auto"/>
              <w:bottom w:val="single" w:sz="4" w:space="0" w:color="auto"/>
              <w:right w:val="single" w:sz="4" w:space="0" w:color="auto"/>
            </w:tcBorders>
          </w:tcPr>
          <w:p w14:paraId="7C9C441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39 503</w:t>
            </w:r>
          </w:p>
        </w:tc>
        <w:tc>
          <w:tcPr>
            <w:tcW w:w="540" w:type="pct"/>
            <w:tcBorders>
              <w:top w:val="single" w:sz="4" w:space="0" w:color="auto"/>
              <w:left w:val="single" w:sz="4" w:space="0" w:color="auto"/>
              <w:bottom w:val="single" w:sz="4" w:space="0" w:color="auto"/>
              <w:right w:val="single" w:sz="4" w:space="0" w:color="auto"/>
            </w:tcBorders>
          </w:tcPr>
          <w:p w14:paraId="11ED7310"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1 312 840</w:t>
            </w:r>
          </w:p>
        </w:tc>
        <w:tc>
          <w:tcPr>
            <w:tcW w:w="446" w:type="pct"/>
            <w:gridSpan w:val="2"/>
            <w:tcBorders>
              <w:top w:val="single" w:sz="4" w:space="0" w:color="auto"/>
              <w:left w:val="single" w:sz="4" w:space="0" w:color="auto"/>
              <w:bottom w:val="single" w:sz="4" w:space="0" w:color="auto"/>
              <w:right w:val="single" w:sz="4" w:space="0" w:color="auto"/>
            </w:tcBorders>
          </w:tcPr>
          <w:p w14:paraId="5D63E99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157 549</w:t>
            </w:r>
          </w:p>
        </w:tc>
        <w:tc>
          <w:tcPr>
            <w:tcW w:w="488" w:type="pct"/>
            <w:tcBorders>
              <w:top w:val="single" w:sz="4" w:space="0" w:color="auto"/>
              <w:left w:val="single" w:sz="4" w:space="0" w:color="auto"/>
              <w:bottom w:val="single" w:sz="4" w:space="0" w:color="auto"/>
              <w:right w:val="single" w:sz="4" w:space="0" w:color="auto"/>
            </w:tcBorders>
          </w:tcPr>
          <w:p w14:paraId="5D04B884"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10 271</w:t>
            </w:r>
          </w:p>
        </w:tc>
        <w:tc>
          <w:tcPr>
            <w:tcW w:w="570" w:type="pct"/>
            <w:gridSpan w:val="2"/>
            <w:tcBorders>
              <w:top w:val="single" w:sz="4" w:space="0" w:color="auto"/>
              <w:left w:val="single" w:sz="4" w:space="0" w:color="auto"/>
              <w:bottom w:val="single" w:sz="4" w:space="0" w:color="auto"/>
              <w:right w:val="single" w:sz="4" w:space="0" w:color="auto"/>
            </w:tcBorders>
          </w:tcPr>
          <w:p w14:paraId="1927936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32 059</w:t>
            </w:r>
          </w:p>
        </w:tc>
        <w:tc>
          <w:tcPr>
            <w:tcW w:w="532" w:type="pct"/>
            <w:gridSpan w:val="2"/>
            <w:tcBorders>
              <w:top w:val="single" w:sz="4" w:space="0" w:color="auto"/>
              <w:left w:val="single" w:sz="4" w:space="0" w:color="auto"/>
              <w:bottom w:val="single" w:sz="4" w:space="0" w:color="auto"/>
              <w:right w:val="single" w:sz="4" w:space="0" w:color="auto"/>
            </w:tcBorders>
          </w:tcPr>
          <w:p w14:paraId="1E4F4631"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6 198</w:t>
            </w:r>
          </w:p>
        </w:tc>
        <w:tc>
          <w:tcPr>
            <w:tcW w:w="456" w:type="pct"/>
            <w:tcBorders>
              <w:top w:val="single" w:sz="4" w:space="0" w:color="auto"/>
              <w:left w:val="single" w:sz="4" w:space="0" w:color="auto"/>
              <w:bottom w:val="single" w:sz="4" w:space="0" w:color="auto"/>
              <w:right w:val="single" w:sz="4" w:space="0" w:color="auto"/>
            </w:tcBorders>
          </w:tcPr>
          <w:p w14:paraId="624482D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297 756</w:t>
            </w:r>
          </w:p>
        </w:tc>
        <w:tc>
          <w:tcPr>
            <w:tcW w:w="708" w:type="pct"/>
            <w:gridSpan w:val="2"/>
            <w:tcBorders>
              <w:top w:val="single" w:sz="4" w:space="0" w:color="auto"/>
              <w:left w:val="single" w:sz="4" w:space="0" w:color="auto"/>
              <w:bottom w:val="single" w:sz="4" w:space="0" w:color="auto"/>
              <w:right w:val="single" w:sz="4" w:space="0" w:color="auto"/>
            </w:tcBorders>
          </w:tcPr>
          <w:p w14:paraId="795D59E8" w14:textId="77777777" w:rsidR="00FD4C42" w:rsidRPr="00B80517" w:rsidRDefault="00FD4C42" w:rsidP="00FD4C42">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2 62</w:t>
            </w:r>
            <w:r>
              <w:rPr>
                <w:rFonts w:eastAsia="Times New Roman" w:cs="Arial"/>
                <w:b/>
                <w:color w:val="000000"/>
                <w:sz w:val="16"/>
                <w:szCs w:val="16"/>
                <w:lang w:eastAsia="cs-CZ"/>
              </w:rPr>
              <w:t>0</w:t>
            </w:r>
            <w:r w:rsidRPr="00B80517">
              <w:rPr>
                <w:rFonts w:eastAsia="Times New Roman" w:cs="Arial"/>
                <w:b/>
                <w:color w:val="000000"/>
                <w:sz w:val="16"/>
                <w:szCs w:val="16"/>
                <w:lang w:eastAsia="cs-CZ"/>
              </w:rPr>
              <w:t xml:space="preserve"> </w:t>
            </w:r>
            <w:r>
              <w:rPr>
                <w:rFonts w:eastAsia="Times New Roman" w:cs="Arial"/>
                <w:b/>
                <w:color w:val="000000"/>
                <w:sz w:val="16"/>
                <w:szCs w:val="16"/>
                <w:lang w:eastAsia="cs-CZ"/>
              </w:rPr>
              <w:t>289</w:t>
            </w:r>
          </w:p>
        </w:tc>
      </w:tr>
      <w:tr w:rsidR="00FD4C42" w:rsidRPr="004536C2" w14:paraId="62388FFC"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F02C04"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Pr>
                <w:rFonts w:asciiTheme="minorHAnsi" w:eastAsia="Times New Roman" w:hAnsiTheme="minorHAnsi" w:cstheme="minorHAnsi"/>
                <w:color w:val="000000"/>
                <w:sz w:val="18"/>
                <w:szCs w:val="18"/>
                <w:lang w:eastAsia="cs-CZ"/>
              </w:rPr>
              <w:t>2025</w:t>
            </w:r>
          </w:p>
        </w:tc>
        <w:tc>
          <w:tcPr>
            <w:tcW w:w="505" w:type="pct"/>
            <w:tcBorders>
              <w:top w:val="single" w:sz="4" w:space="0" w:color="auto"/>
              <w:left w:val="single" w:sz="4" w:space="0" w:color="auto"/>
              <w:bottom w:val="single" w:sz="4" w:space="0" w:color="auto"/>
              <w:right w:val="single" w:sz="4" w:space="0" w:color="auto"/>
            </w:tcBorders>
          </w:tcPr>
          <w:p w14:paraId="2BD571C4"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790 690</w:t>
            </w:r>
          </w:p>
        </w:tc>
        <w:tc>
          <w:tcPr>
            <w:tcW w:w="379" w:type="pct"/>
            <w:tcBorders>
              <w:top w:val="single" w:sz="4" w:space="0" w:color="auto"/>
              <w:left w:val="single" w:sz="4" w:space="0" w:color="auto"/>
              <w:bottom w:val="single" w:sz="4" w:space="0" w:color="auto"/>
              <w:right w:val="single" w:sz="4" w:space="0" w:color="auto"/>
            </w:tcBorders>
          </w:tcPr>
          <w:p w14:paraId="367A3DA7"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33 915</w:t>
            </w:r>
          </w:p>
        </w:tc>
        <w:tc>
          <w:tcPr>
            <w:tcW w:w="540" w:type="pct"/>
            <w:tcBorders>
              <w:top w:val="single" w:sz="4" w:space="0" w:color="auto"/>
              <w:left w:val="single" w:sz="4" w:space="0" w:color="auto"/>
              <w:bottom w:val="single" w:sz="4" w:space="0" w:color="auto"/>
              <w:right w:val="single" w:sz="4" w:space="0" w:color="auto"/>
            </w:tcBorders>
          </w:tcPr>
          <w:p w14:paraId="0A9BF428"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1 342 953</w:t>
            </w:r>
          </w:p>
        </w:tc>
        <w:tc>
          <w:tcPr>
            <w:tcW w:w="446" w:type="pct"/>
            <w:gridSpan w:val="2"/>
            <w:tcBorders>
              <w:top w:val="single" w:sz="4" w:space="0" w:color="auto"/>
              <w:left w:val="single" w:sz="4" w:space="0" w:color="auto"/>
              <w:bottom w:val="single" w:sz="4" w:space="0" w:color="auto"/>
              <w:right w:val="single" w:sz="4" w:space="0" w:color="auto"/>
            </w:tcBorders>
          </w:tcPr>
          <w:p w14:paraId="1BF256C2"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142 747</w:t>
            </w:r>
          </w:p>
        </w:tc>
        <w:tc>
          <w:tcPr>
            <w:tcW w:w="488" w:type="pct"/>
            <w:tcBorders>
              <w:top w:val="single" w:sz="4" w:space="0" w:color="auto"/>
              <w:left w:val="single" w:sz="4" w:space="0" w:color="auto"/>
              <w:bottom w:val="single" w:sz="4" w:space="0" w:color="auto"/>
              <w:right w:val="single" w:sz="4" w:space="0" w:color="auto"/>
            </w:tcBorders>
          </w:tcPr>
          <w:p w14:paraId="3AF71B1B"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9 214</w:t>
            </w:r>
          </w:p>
        </w:tc>
        <w:tc>
          <w:tcPr>
            <w:tcW w:w="570" w:type="pct"/>
            <w:gridSpan w:val="2"/>
            <w:tcBorders>
              <w:top w:val="single" w:sz="4" w:space="0" w:color="auto"/>
              <w:left w:val="single" w:sz="4" w:space="0" w:color="auto"/>
              <w:bottom w:val="single" w:sz="4" w:space="0" w:color="auto"/>
              <w:right w:val="single" w:sz="4" w:space="0" w:color="auto"/>
            </w:tcBorders>
          </w:tcPr>
          <w:p w14:paraId="34D7B15A"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33 309</w:t>
            </w:r>
          </w:p>
        </w:tc>
        <w:tc>
          <w:tcPr>
            <w:tcW w:w="532" w:type="pct"/>
            <w:gridSpan w:val="2"/>
            <w:tcBorders>
              <w:top w:val="single" w:sz="4" w:space="0" w:color="auto"/>
              <w:left w:val="single" w:sz="4" w:space="0" w:color="auto"/>
              <w:bottom w:val="single" w:sz="4" w:space="0" w:color="auto"/>
              <w:right w:val="single" w:sz="4" w:space="0" w:color="auto"/>
            </w:tcBorders>
          </w:tcPr>
          <w:p w14:paraId="51BB9BAB"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7 284</w:t>
            </w:r>
          </w:p>
        </w:tc>
        <w:tc>
          <w:tcPr>
            <w:tcW w:w="456" w:type="pct"/>
            <w:tcBorders>
              <w:top w:val="single" w:sz="4" w:space="0" w:color="auto"/>
              <w:left w:val="single" w:sz="4" w:space="0" w:color="auto"/>
              <w:bottom w:val="single" w:sz="4" w:space="0" w:color="auto"/>
              <w:right w:val="single" w:sz="4" w:space="0" w:color="auto"/>
            </w:tcBorders>
          </w:tcPr>
          <w:p w14:paraId="254FBE06"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299 351</w:t>
            </w:r>
          </w:p>
        </w:tc>
        <w:tc>
          <w:tcPr>
            <w:tcW w:w="708" w:type="pct"/>
            <w:gridSpan w:val="2"/>
            <w:tcBorders>
              <w:top w:val="single" w:sz="4" w:space="0" w:color="auto"/>
              <w:left w:val="single" w:sz="4" w:space="0" w:color="auto"/>
              <w:bottom w:val="single" w:sz="4" w:space="0" w:color="auto"/>
              <w:right w:val="single" w:sz="4" w:space="0" w:color="auto"/>
            </w:tcBorders>
          </w:tcPr>
          <w:p w14:paraId="7F39A9EB" w14:textId="77777777" w:rsidR="00FD4C42" w:rsidRPr="00B80517" w:rsidRDefault="00FD4C42" w:rsidP="00FD4C42">
            <w:pPr>
              <w:spacing w:after="0"/>
              <w:jc w:val="center"/>
              <w:rPr>
                <w:rFonts w:eastAsia="Times New Roman" w:cs="Arial"/>
                <w:b/>
                <w:color w:val="000000"/>
                <w:sz w:val="16"/>
                <w:szCs w:val="16"/>
                <w:lang w:eastAsia="cs-CZ"/>
              </w:rPr>
            </w:pPr>
            <w:r>
              <w:rPr>
                <w:rFonts w:eastAsia="Times New Roman" w:cs="Arial"/>
                <w:b/>
                <w:color w:val="000000"/>
                <w:sz w:val="16"/>
                <w:szCs w:val="16"/>
                <w:lang w:eastAsia="cs-CZ"/>
              </w:rPr>
              <w:t>2 659 463</w:t>
            </w:r>
          </w:p>
        </w:tc>
      </w:tr>
      <w:tr w:rsidR="00FD4C42" w:rsidRPr="004536C2" w14:paraId="30F5EA4C" w14:textId="77777777" w:rsidTr="00190553">
        <w:trPr>
          <w:trHeight w:val="349"/>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tcPr>
          <w:p w14:paraId="2EF89AE1" w14:textId="77777777" w:rsidR="00FD4C42" w:rsidRPr="00AB3A6C" w:rsidRDefault="00FD4C42" w:rsidP="00FD4C42">
            <w:pPr>
              <w:spacing w:after="0"/>
              <w:jc w:val="center"/>
              <w:rPr>
                <w:rFonts w:asciiTheme="minorHAnsi" w:eastAsia="Times New Roman" w:hAnsiTheme="minorHAnsi" w:cstheme="minorHAnsi"/>
                <w:b/>
                <w:bCs/>
                <w:color w:val="000000"/>
                <w:sz w:val="18"/>
                <w:szCs w:val="18"/>
                <w:lang w:eastAsia="cs-CZ"/>
              </w:rPr>
            </w:pPr>
          </w:p>
        </w:tc>
        <w:tc>
          <w:tcPr>
            <w:tcW w:w="4624" w:type="pct"/>
            <w:gridSpan w:val="1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5A6589"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Celkové příjmy v tis. Kč</w:t>
            </w:r>
          </w:p>
        </w:tc>
      </w:tr>
      <w:tr w:rsidR="00FD4C42" w:rsidRPr="004536C2" w14:paraId="58EC6F93" w14:textId="77777777" w:rsidTr="00190553">
        <w:trPr>
          <w:trHeight w:val="666"/>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2A41EB"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Rok</w:t>
            </w:r>
          </w:p>
        </w:tc>
        <w:tc>
          <w:tcPr>
            <w:tcW w:w="1822"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2FCC2F" w14:textId="77777777" w:rsidR="00FD4C42" w:rsidRPr="00B80517" w:rsidRDefault="00FD4C42" w:rsidP="00FD4C42">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Tříděný sběr celkem</w:t>
            </w:r>
            <w:r w:rsidRPr="00B80517">
              <w:rPr>
                <w:rFonts w:eastAsia="Times New Roman" w:cs="Arial"/>
                <w:color w:val="000000"/>
                <w:sz w:val="16"/>
                <w:szCs w:val="16"/>
                <w:vertAlign w:val="superscript"/>
                <w:lang w:eastAsia="cs-CZ"/>
              </w:rPr>
              <w:t>6</w:t>
            </w:r>
          </w:p>
        </w:tc>
        <w:tc>
          <w:tcPr>
            <w:tcW w:w="105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B8EB8F" w14:textId="77777777" w:rsidR="00FD4C42" w:rsidRPr="00B80517" w:rsidRDefault="00FD4C42" w:rsidP="00FD4C42">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Poplatek za komunální odpad</w:t>
            </w:r>
          </w:p>
        </w:tc>
        <w:tc>
          <w:tcPr>
            <w:tcW w:w="533"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31A789"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Textil</w:t>
            </w:r>
          </w:p>
        </w:tc>
        <w:tc>
          <w:tcPr>
            <w:tcW w:w="533"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F523C4"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Jedlé oleje</w:t>
            </w:r>
          </w:p>
        </w:tc>
        <w:tc>
          <w:tcPr>
            <w:tcW w:w="6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69C662"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CELKEM</w:t>
            </w:r>
          </w:p>
        </w:tc>
      </w:tr>
      <w:tr w:rsidR="00FD4C42" w:rsidRPr="004536C2" w14:paraId="154F1E20"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81404F"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2016</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568CCB5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140 847</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7262EFF3"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700 079</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89C2CEB" w14:textId="77777777" w:rsidR="00FD4C42" w:rsidRPr="00C04025" w:rsidRDefault="00FD4C42" w:rsidP="00FD4C42">
            <w:pPr>
              <w:spacing w:after="0"/>
              <w:jc w:val="center"/>
              <w:rPr>
                <w:rFonts w:eastAsia="Times New Roman" w:cs="Arial"/>
                <w:color w:val="000000"/>
                <w:sz w:val="16"/>
                <w:szCs w:val="16"/>
                <w:highlight w:val="darkGray"/>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7A742615"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w:t>
            </w:r>
          </w:p>
        </w:tc>
        <w:tc>
          <w:tcPr>
            <w:tcW w:w="677" w:type="pct"/>
            <w:tcBorders>
              <w:top w:val="single" w:sz="4" w:space="0" w:color="auto"/>
              <w:left w:val="single" w:sz="4" w:space="0" w:color="auto"/>
              <w:bottom w:val="single" w:sz="4" w:space="0" w:color="auto"/>
              <w:right w:val="single" w:sz="4" w:space="0" w:color="auto"/>
            </w:tcBorders>
            <w:vAlign w:val="center"/>
          </w:tcPr>
          <w:p w14:paraId="54E5F75A"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84</w:t>
            </w:r>
            <w:r>
              <w:rPr>
                <w:rFonts w:eastAsia="Times New Roman" w:cs="Arial"/>
                <w:b/>
                <w:bCs/>
                <w:color w:val="000000"/>
                <w:sz w:val="16"/>
                <w:szCs w:val="16"/>
                <w:lang w:eastAsia="cs-CZ"/>
              </w:rPr>
              <w:t>0 927</w:t>
            </w:r>
          </w:p>
        </w:tc>
      </w:tr>
      <w:tr w:rsidR="00FD4C42" w:rsidRPr="004536C2" w14:paraId="77A51F77"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4370B8"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2017</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1147F413"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150 176</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106B3D58"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710 935</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1D1489" w14:textId="77777777" w:rsidR="00FD4C42" w:rsidRPr="00C04025" w:rsidRDefault="00FD4C42" w:rsidP="00FD4C42">
            <w:pPr>
              <w:spacing w:after="0"/>
              <w:jc w:val="center"/>
              <w:rPr>
                <w:rFonts w:eastAsia="Times New Roman" w:cs="Arial"/>
                <w:color w:val="000000"/>
                <w:sz w:val="16"/>
                <w:szCs w:val="16"/>
                <w:highlight w:val="darkGray"/>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5FA9B51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w:t>
            </w:r>
          </w:p>
        </w:tc>
        <w:tc>
          <w:tcPr>
            <w:tcW w:w="677" w:type="pct"/>
            <w:tcBorders>
              <w:top w:val="single" w:sz="4" w:space="0" w:color="auto"/>
              <w:left w:val="single" w:sz="4" w:space="0" w:color="auto"/>
              <w:bottom w:val="single" w:sz="4" w:space="0" w:color="auto"/>
              <w:right w:val="single" w:sz="4" w:space="0" w:color="auto"/>
            </w:tcBorders>
            <w:vAlign w:val="center"/>
          </w:tcPr>
          <w:p w14:paraId="0C9628BA"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86</w:t>
            </w:r>
            <w:r>
              <w:rPr>
                <w:rFonts w:eastAsia="Times New Roman" w:cs="Arial"/>
                <w:b/>
                <w:bCs/>
                <w:color w:val="000000"/>
                <w:sz w:val="16"/>
                <w:szCs w:val="16"/>
                <w:lang w:eastAsia="cs-CZ"/>
              </w:rPr>
              <w:t>1 128</w:t>
            </w:r>
          </w:p>
        </w:tc>
      </w:tr>
      <w:tr w:rsidR="00FD4C42" w:rsidRPr="004536C2" w14:paraId="24D736C4"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B50567"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2018</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7F9D0CEB"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159 534</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47057EAB"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722 990</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D94428" w14:textId="77777777" w:rsidR="00FD4C42" w:rsidRPr="00C04025" w:rsidRDefault="00FD4C42" w:rsidP="00FD4C42">
            <w:pPr>
              <w:spacing w:after="0"/>
              <w:jc w:val="center"/>
              <w:rPr>
                <w:rFonts w:eastAsia="Times New Roman" w:cs="Arial"/>
                <w:color w:val="000000"/>
                <w:sz w:val="16"/>
                <w:szCs w:val="16"/>
                <w:highlight w:val="darkGray"/>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02188AC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w:t>
            </w:r>
          </w:p>
        </w:tc>
        <w:tc>
          <w:tcPr>
            <w:tcW w:w="677" w:type="pct"/>
            <w:tcBorders>
              <w:top w:val="single" w:sz="4" w:space="0" w:color="auto"/>
              <w:left w:val="single" w:sz="4" w:space="0" w:color="auto"/>
              <w:bottom w:val="single" w:sz="4" w:space="0" w:color="auto"/>
              <w:right w:val="single" w:sz="4" w:space="0" w:color="auto"/>
            </w:tcBorders>
            <w:vAlign w:val="center"/>
          </w:tcPr>
          <w:p w14:paraId="02918CE7"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88</w:t>
            </w:r>
            <w:r>
              <w:rPr>
                <w:rFonts w:eastAsia="Times New Roman" w:cs="Arial"/>
                <w:b/>
                <w:bCs/>
                <w:color w:val="000000"/>
                <w:sz w:val="16"/>
                <w:szCs w:val="16"/>
                <w:lang w:eastAsia="cs-CZ"/>
              </w:rPr>
              <w:t>2 553</w:t>
            </w:r>
          </w:p>
        </w:tc>
      </w:tr>
      <w:tr w:rsidR="00FD4C42" w:rsidRPr="004536C2" w14:paraId="47FF4F50"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5CB431"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2019</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5279C0C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172 009</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23E63BD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725 806</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923F88"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4F9C267D"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40</w:t>
            </w:r>
          </w:p>
        </w:tc>
        <w:tc>
          <w:tcPr>
            <w:tcW w:w="677" w:type="pct"/>
            <w:tcBorders>
              <w:top w:val="single" w:sz="4" w:space="0" w:color="auto"/>
              <w:left w:val="single" w:sz="4" w:space="0" w:color="auto"/>
              <w:bottom w:val="single" w:sz="4" w:space="0" w:color="auto"/>
              <w:right w:val="single" w:sz="4" w:space="0" w:color="auto"/>
            </w:tcBorders>
            <w:vAlign w:val="center"/>
          </w:tcPr>
          <w:p w14:paraId="347D5A55" w14:textId="77777777" w:rsidR="00FD4C42" w:rsidRPr="00B80517" w:rsidRDefault="00FD4C42" w:rsidP="00FD4C42">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89</w:t>
            </w:r>
            <w:r>
              <w:rPr>
                <w:rFonts w:eastAsia="Times New Roman" w:cs="Arial"/>
                <w:b/>
                <w:bCs/>
                <w:color w:val="000000"/>
                <w:sz w:val="16"/>
                <w:szCs w:val="16"/>
                <w:lang w:eastAsia="cs-CZ"/>
              </w:rPr>
              <w:t>7 855</w:t>
            </w:r>
          </w:p>
        </w:tc>
      </w:tr>
      <w:tr w:rsidR="00FD4C42" w:rsidRPr="004536C2" w14:paraId="2AB55DBC"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28123"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2020</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1770E3B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172 317</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60DCF90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951 381</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4ABD64"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0650671E"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50</w:t>
            </w:r>
          </w:p>
        </w:tc>
        <w:tc>
          <w:tcPr>
            <w:tcW w:w="677" w:type="pct"/>
            <w:tcBorders>
              <w:top w:val="single" w:sz="4" w:space="0" w:color="auto"/>
              <w:left w:val="single" w:sz="4" w:space="0" w:color="auto"/>
              <w:bottom w:val="single" w:sz="4" w:space="0" w:color="auto"/>
              <w:right w:val="single" w:sz="4" w:space="0" w:color="auto"/>
            </w:tcBorders>
          </w:tcPr>
          <w:p w14:paraId="5590AFCE" w14:textId="77777777" w:rsidR="00FD4C42" w:rsidRPr="00B80517"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1 123 748</w:t>
            </w:r>
          </w:p>
        </w:tc>
      </w:tr>
      <w:tr w:rsidR="00FD4C42" w:rsidRPr="004536C2" w14:paraId="026B9012"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D9BE5B"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2021</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5E68605B"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208 669</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65455ED8"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967 578</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5471DE"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0FA10C9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54</w:t>
            </w:r>
          </w:p>
        </w:tc>
        <w:tc>
          <w:tcPr>
            <w:tcW w:w="677" w:type="pct"/>
            <w:tcBorders>
              <w:top w:val="single" w:sz="4" w:space="0" w:color="auto"/>
              <w:left w:val="single" w:sz="4" w:space="0" w:color="auto"/>
              <w:bottom w:val="single" w:sz="4" w:space="0" w:color="auto"/>
              <w:right w:val="single" w:sz="4" w:space="0" w:color="auto"/>
            </w:tcBorders>
          </w:tcPr>
          <w:p w14:paraId="306DE15E" w14:textId="77777777" w:rsidR="00FD4C42" w:rsidRPr="00B80517"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1 176 301</w:t>
            </w:r>
          </w:p>
        </w:tc>
      </w:tr>
      <w:tr w:rsidR="00FD4C42" w:rsidRPr="004536C2" w14:paraId="0179B539"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82A980"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2022</w:t>
            </w:r>
          </w:p>
        </w:tc>
        <w:tc>
          <w:tcPr>
            <w:tcW w:w="1822" w:type="pct"/>
            <w:gridSpan w:val="4"/>
            <w:tcBorders>
              <w:top w:val="single" w:sz="4" w:space="0" w:color="auto"/>
              <w:left w:val="single" w:sz="4" w:space="0" w:color="auto"/>
              <w:bottom w:val="single" w:sz="4" w:space="0" w:color="auto"/>
              <w:right w:val="single" w:sz="4" w:space="0" w:color="auto"/>
            </w:tcBorders>
            <w:vAlign w:val="center"/>
          </w:tcPr>
          <w:p w14:paraId="76AD7EB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259 930</w:t>
            </w:r>
          </w:p>
        </w:tc>
        <w:tc>
          <w:tcPr>
            <w:tcW w:w="1059" w:type="pct"/>
            <w:gridSpan w:val="3"/>
            <w:tcBorders>
              <w:top w:val="single" w:sz="4" w:space="0" w:color="auto"/>
              <w:left w:val="single" w:sz="4" w:space="0" w:color="auto"/>
              <w:bottom w:val="single" w:sz="4" w:space="0" w:color="auto"/>
              <w:right w:val="single" w:sz="4" w:space="0" w:color="auto"/>
            </w:tcBorders>
            <w:vAlign w:val="center"/>
          </w:tcPr>
          <w:p w14:paraId="78E36D4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1 423 265</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E41030"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vAlign w:val="center"/>
          </w:tcPr>
          <w:p w14:paraId="134DE1B9"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34</w:t>
            </w:r>
          </w:p>
        </w:tc>
        <w:tc>
          <w:tcPr>
            <w:tcW w:w="677" w:type="pct"/>
            <w:tcBorders>
              <w:top w:val="single" w:sz="4" w:space="0" w:color="auto"/>
              <w:left w:val="single" w:sz="4" w:space="0" w:color="auto"/>
              <w:bottom w:val="single" w:sz="4" w:space="0" w:color="auto"/>
              <w:right w:val="single" w:sz="4" w:space="0" w:color="auto"/>
            </w:tcBorders>
          </w:tcPr>
          <w:p w14:paraId="2DD93958" w14:textId="77777777" w:rsidR="00FD4C42" w:rsidRPr="00B80517"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1 683 229</w:t>
            </w:r>
          </w:p>
        </w:tc>
      </w:tr>
      <w:tr w:rsidR="00FD4C42" w:rsidRPr="004536C2" w14:paraId="420C9751"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29ED6D"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2023</w:t>
            </w:r>
          </w:p>
        </w:tc>
        <w:tc>
          <w:tcPr>
            <w:tcW w:w="1822" w:type="pct"/>
            <w:gridSpan w:val="4"/>
            <w:tcBorders>
              <w:top w:val="single" w:sz="4" w:space="0" w:color="auto"/>
              <w:left w:val="single" w:sz="4" w:space="0" w:color="auto"/>
              <w:bottom w:val="single" w:sz="4" w:space="0" w:color="auto"/>
              <w:right w:val="single" w:sz="4" w:space="0" w:color="auto"/>
            </w:tcBorders>
          </w:tcPr>
          <w:p w14:paraId="24863E66"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304 718</w:t>
            </w:r>
          </w:p>
        </w:tc>
        <w:tc>
          <w:tcPr>
            <w:tcW w:w="1059" w:type="pct"/>
            <w:gridSpan w:val="3"/>
            <w:tcBorders>
              <w:top w:val="single" w:sz="4" w:space="0" w:color="auto"/>
              <w:left w:val="single" w:sz="4" w:space="0" w:color="auto"/>
              <w:bottom w:val="single" w:sz="4" w:space="0" w:color="auto"/>
              <w:right w:val="single" w:sz="4" w:space="0" w:color="auto"/>
            </w:tcBorders>
          </w:tcPr>
          <w:p w14:paraId="4D149F31"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1 424 977</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B2BEB9D"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tcPr>
          <w:p w14:paraId="4EFAA8DF"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18</w:t>
            </w:r>
          </w:p>
        </w:tc>
        <w:tc>
          <w:tcPr>
            <w:tcW w:w="677" w:type="pct"/>
            <w:tcBorders>
              <w:top w:val="single" w:sz="4" w:space="0" w:color="auto"/>
              <w:left w:val="single" w:sz="4" w:space="0" w:color="auto"/>
              <w:bottom w:val="single" w:sz="4" w:space="0" w:color="auto"/>
              <w:right w:val="single" w:sz="4" w:space="0" w:color="auto"/>
            </w:tcBorders>
          </w:tcPr>
          <w:p w14:paraId="012D4DC1" w14:textId="77777777" w:rsidR="00FD4C42" w:rsidRPr="00B14B95"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1 729 713</w:t>
            </w:r>
          </w:p>
        </w:tc>
      </w:tr>
      <w:tr w:rsidR="00FD4C42" w:rsidRPr="004536C2" w14:paraId="758FF35B"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15CCB9"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2024</w:t>
            </w:r>
          </w:p>
        </w:tc>
        <w:tc>
          <w:tcPr>
            <w:tcW w:w="1822" w:type="pct"/>
            <w:gridSpan w:val="4"/>
            <w:tcBorders>
              <w:top w:val="single" w:sz="4" w:space="0" w:color="auto"/>
              <w:left w:val="single" w:sz="4" w:space="0" w:color="auto"/>
              <w:bottom w:val="single" w:sz="4" w:space="0" w:color="auto"/>
              <w:right w:val="single" w:sz="4" w:space="0" w:color="auto"/>
            </w:tcBorders>
          </w:tcPr>
          <w:p w14:paraId="775BD9C1"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357 802</w:t>
            </w:r>
          </w:p>
        </w:tc>
        <w:tc>
          <w:tcPr>
            <w:tcW w:w="1059" w:type="pct"/>
            <w:gridSpan w:val="3"/>
            <w:tcBorders>
              <w:top w:val="single" w:sz="4" w:space="0" w:color="auto"/>
              <w:left w:val="single" w:sz="4" w:space="0" w:color="auto"/>
              <w:bottom w:val="single" w:sz="4" w:space="0" w:color="auto"/>
              <w:right w:val="single" w:sz="4" w:space="0" w:color="auto"/>
            </w:tcBorders>
          </w:tcPr>
          <w:p w14:paraId="19BDA765"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1 440 776</w:t>
            </w:r>
          </w:p>
        </w:tc>
        <w:tc>
          <w:tcPr>
            <w:tcW w:w="533"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BCB7EEC" w14:textId="77777777" w:rsidR="00FD4C42" w:rsidRPr="00B80517" w:rsidRDefault="00FD4C42" w:rsidP="00FD4C42">
            <w:pPr>
              <w:spacing w:after="0"/>
              <w:jc w:val="center"/>
              <w:rPr>
                <w:rFonts w:eastAsia="Times New Roman" w:cs="Arial"/>
                <w:color w:val="000000"/>
                <w:sz w:val="16"/>
                <w:szCs w:val="16"/>
                <w:lang w:eastAsia="cs-CZ"/>
              </w:rPr>
            </w:pPr>
          </w:p>
        </w:tc>
        <w:tc>
          <w:tcPr>
            <w:tcW w:w="533" w:type="pct"/>
            <w:gridSpan w:val="3"/>
            <w:tcBorders>
              <w:top w:val="single" w:sz="4" w:space="0" w:color="auto"/>
              <w:left w:val="single" w:sz="4" w:space="0" w:color="auto"/>
              <w:bottom w:val="single" w:sz="4" w:space="0" w:color="auto"/>
              <w:right w:val="single" w:sz="4" w:space="0" w:color="auto"/>
            </w:tcBorders>
          </w:tcPr>
          <w:p w14:paraId="68D0E42C" w14:textId="77777777" w:rsidR="00FD4C42" w:rsidRPr="00B80517" w:rsidRDefault="00FD4C42" w:rsidP="00FD4C42">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19</w:t>
            </w:r>
          </w:p>
        </w:tc>
        <w:tc>
          <w:tcPr>
            <w:tcW w:w="677" w:type="pct"/>
            <w:tcBorders>
              <w:top w:val="single" w:sz="4" w:space="0" w:color="auto"/>
              <w:left w:val="single" w:sz="4" w:space="0" w:color="auto"/>
              <w:bottom w:val="single" w:sz="4" w:space="0" w:color="auto"/>
              <w:right w:val="single" w:sz="4" w:space="0" w:color="auto"/>
            </w:tcBorders>
          </w:tcPr>
          <w:p w14:paraId="30CE4DEB" w14:textId="77777777" w:rsidR="00FD4C42" w:rsidRPr="00B14B95"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1 798 597</w:t>
            </w:r>
          </w:p>
        </w:tc>
      </w:tr>
      <w:tr w:rsidR="00FD4C42" w:rsidRPr="004536C2" w14:paraId="0DA0EB33" w14:textId="77777777" w:rsidTr="00190553">
        <w:trPr>
          <w:trHeight w:val="240"/>
        </w:trPr>
        <w:tc>
          <w:tcPr>
            <w:tcW w:w="3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77D2BC" w14:textId="77777777" w:rsidR="00FD4C42" w:rsidRPr="00AB3A6C" w:rsidRDefault="00FD4C42" w:rsidP="00FD4C42">
            <w:pPr>
              <w:spacing w:after="0"/>
              <w:jc w:val="center"/>
              <w:rPr>
                <w:rFonts w:asciiTheme="minorHAnsi" w:eastAsia="Times New Roman" w:hAnsiTheme="minorHAnsi" w:cstheme="minorHAnsi"/>
                <w:color w:val="000000"/>
                <w:sz w:val="18"/>
                <w:szCs w:val="18"/>
                <w:lang w:eastAsia="cs-CZ"/>
              </w:rPr>
            </w:pPr>
            <w:r>
              <w:rPr>
                <w:rFonts w:asciiTheme="minorHAnsi" w:eastAsia="Times New Roman" w:hAnsiTheme="minorHAnsi" w:cstheme="minorHAnsi"/>
                <w:color w:val="000000"/>
                <w:sz w:val="18"/>
                <w:szCs w:val="18"/>
                <w:lang w:eastAsia="cs-CZ"/>
              </w:rPr>
              <w:t>2025</w:t>
            </w:r>
          </w:p>
        </w:tc>
        <w:tc>
          <w:tcPr>
            <w:tcW w:w="1822" w:type="pct"/>
            <w:gridSpan w:val="4"/>
            <w:tcBorders>
              <w:top w:val="single" w:sz="4" w:space="0" w:color="auto"/>
              <w:left w:val="single" w:sz="4" w:space="0" w:color="auto"/>
              <w:bottom w:val="single" w:sz="4" w:space="0" w:color="auto"/>
              <w:right w:val="single" w:sz="4" w:space="0" w:color="auto"/>
            </w:tcBorders>
          </w:tcPr>
          <w:p w14:paraId="45DC46B2"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390 877</w:t>
            </w:r>
          </w:p>
        </w:tc>
        <w:tc>
          <w:tcPr>
            <w:tcW w:w="1059" w:type="pct"/>
            <w:gridSpan w:val="3"/>
            <w:tcBorders>
              <w:top w:val="single" w:sz="4" w:space="0" w:color="auto"/>
              <w:left w:val="single" w:sz="4" w:space="0" w:color="auto"/>
              <w:bottom w:val="single" w:sz="4" w:space="0" w:color="auto"/>
              <w:right w:val="single" w:sz="4" w:space="0" w:color="auto"/>
            </w:tcBorders>
          </w:tcPr>
          <w:p w14:paraId="2E90F0AF"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1 453 150</w:t>
            </w:r>
          </w:p>
        </w:tc>
        <w:tc>
          <w:tcPr>
            <w:tcW w:w="533" w:type="pct"/>
            <w:gridSpan w:val="2"/>
            <w:tcBorders>
              <w:top w:val="single" w:sz="4" w:space="0" w:color="auto"/>
              <w:left w:val="single" w:sz="4" w:space="0" w:color="auto"/>
              <w:bottom w:val="single" w:sz="4" w:space="0" w:color="auto"/>
              <w:right w:val="single" w:sz="4" w:space="0" w:color="auto"/>
            </w:tcBorders>
          </w:tcPr>
          <w:p w14:paraId="096E3122"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588</w:t>
            </w:r>
          </w:p>
        </w:tc>
        <w:tc>
          <w:tcPr>
            <w:tcW w:w="533" w:type="pct"/>
            <w:gridSpan w:val="3"/>
            <w:tcBorders>
              <w:top w:val="single" w:sz="4" w:space="0" w:color="auto"/>
              <w:left w:val="single" w:sz="4" w:space="0" w:color="auto"/>
              <w:bottom w:val="single" w:sz="4" w:space="0" w:color="auto"/>
              <w:right w:val="single" w:sz="4" w:space="0" w:color="auto"/>
            </w:tcBorders>
          </w:tcPr>
          <w:p w14:paraId="635FAABC" w14:textId="77777777" w:rsidR="00FD4C42" w:rsidRPr="00B80517" w:rsidRDefault="00FD4C42" w:rsidP="00FD4C42">
            <w:pPr>
              <w:spacing w:after="0"/>
              <w:jc w:val="center"/>
              <w:rPr>
                <w:rFonts w:eastAsia="Times New Roman" w:cs="Arial"/>
                <w:color w:val="000000"/>
                <w:sz w:val="16"/>
                <w:szCs w:val="16"/>
                <w:lang w:eastAsia="cs-CZ"/>
              </w:rPr>
            </w:pPr>
            <w:r>
              <w:rPr>
                <w:rFonts w:eastAsia="Times New Roman" w:cs="Arial"/>
                <w:color w:val="000000"/>
                <w:sz w:val="16"/>
                <w:szCs w:val="16"/>
                <w:lang w:eastAsia="cs-CZ"/>
              </w:rPr>
              <w:t>23</w:t>
            </w:r>
          </w:p>
        </w:tc>
        <w:tc>
          <w:tcPr>
            <w:tcW w:w="677" w:type="pct"/>
            <w:tcBorders>
              <w:top w:val="single" w:sz="4" w:space="0" w:color="auto"/>
              <w:left w:val="single" w:sz="4" w:space="0" w:color="auto"/>
              <w:bottom w:val="single" w:sz="4" w:space="0" w:color="auto"/>
              <w:right w:val="single" w:sz="4" w:space="0" w:color="auto"/>
            </w:tcBorders>
          </w:tcPr>
          <w:p w14:paraId="6825CFC7" w14:textId="77777777" w:rsidR="00FD4C42" w:rsidRPr="00B14B95" w:rsidRDefault="00FD4C42" w:rsidP="00FD4C42">
            <w:pPr>
              <w:spacing w:after="0"/>
              <w:jc w:val="center"/>
              <w:rPr>
                <w:rFonts w:eastAsia="Times New Roman" w:cs="Arial"/>
                <w:b/>
                <w:bCs/>
                <w:color w:val="000000"/>
                <w:sz w:val="16"/>
                <w:szCs w:val="16"/>
                <w:lang w:eastAsia="cs-CZ"/>
              </w:rPr>
            </w:pPr>
            <w:r w:rsidRPr="00B14B95">
              <w:rPr>
                <w:rFonts w:eastAsia="Times New Roman" w:cs="Arial"/>
                <w:b/>
                <w:bCs/>
                <w:color w:val="000000"/>
                <w:sz w:val="16"/>
                <w:szCs w:val="16"/>
                <w:lang w:eastAsia="cs-CZ"/>
              </w:rPr>
              <w:t xml:space="preserve">1 844 </w:t>
            </w:r>
            <w:r>
              <w:rPr>
                <w:rFonts w:eastAsia="Times New Roman" w:cs="Arial"/>
                <w:b/>
                <w:bCs/>
                <w:color w:val="000000"/>
                <w:sz w:val="16"/>
                <w:szCs w:val="16"/>
                <w:lang w:eastAsia="cs-CZ"/>
              </w:rPr>
              <w:t>638</w:t>
            </w:r>
          </w:p>
        </w:tc>
      </w:tr>
    </w:tbl>
    <w:p w14:paraId="30C6F4D1" w14:textId="77777777" w:rsidR="00FD4C42" w:rsidRPr="00B80517" w:rsidRDefault="00FD4C42" w:rsidP="00FD4C42">
      <w:pPr>
        <w:tabs>
          <w:tab w:val="left" w:pos="0"/>
        </w:tabs>
        <w:autoSpaceDE w:val="0"/>
        <w:autoSpaceDN w:val="0"/>
        <w:adjustRightInd w:val="0"/>
        <w:spacing w:after="0"/>
        <w:rPr>
          <w:rFonts w:cstheme="minorHAnsi"/>
          <w:i/>
          <w:sz w:val="18"/>
          <w:szCs w:val="18"/>
        </w:rPr>
      </w:pPr>
      <w:r w:rsidRPr="00B80517">
        <w:rPr>
          <w:rFonts w:eastAsia="Times New Roman" w:cs="Arial"/>
          <w:bCs/>
          <w:sz w:val="18"/>
          <w:szCs w:val="18"/>
          <w:vertAlign w:val="superscript"/>
          <w:lang w:eastAsia="cs-CZ"/>
        </w:rPr>
        <w:t>1</w:t>
      </w:r>
      <w:r w:rsidRPr="00B80517">
        <w:rPr>
          <w:rFonts w:eastAsia="Times New Roman" w:cs="Arial"/>
          <w:bCs/>
          <w:sz w:val="18"/>
          <w:szCs w:val="18"/>
          <w:lang w:eastAsia="cs-CZ"/>
        </w:rPr>
        <w:t xml:space="preserve"> </w:t>
      </w:r>
      <w:r w:rsidRPr="00BC2A92">
        <w:rPr>
          <w:rFonts w:cstheme="minorHAnsi"/>
          <w:i/>
          <w:sz w:val="18"/>
          <w:szCs w:val="18"/>
        </w:rPr>
        <w:t>Náklady na papír, sklo, plasty, nápojové kartony a kovy snížené o tržby z prodeje vytříděných komodit</w:t>
      </w:r>
    </w:p>
    <w:p w14:paraId="5BAAD190" w14:textId="77777777" w:rsidR="00FD4C42" w:rsidRPr="00B80517" w:rsidRDefault="00FD4C42" w:rsidP="00FD4C42">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2</w:t>
      </w:r>
      <w:r w:rsidRPr="00B80517">
        <w:rPr>
          <w:rFonts w:cstheme="minorHAnsi"/>
          <w:i/>
          <w:sz w:val="18"/>
          <w:szCs w:val="18"/>
        </w:rPr>
        <w:t xml:space="preserve"> Celková hodnota nákladů za směsný odpad je včetně nákladů na provoz call centra a kontaktních míst </w:t>
      </w:r>
    </w:p>
    <w:p w14:paraId="433660C5" w14:textId="6F869B40" w:rsidR="00FD4C42" w:rsidRPr="00B80517" w:rsidRDefault="00FD4C42" w:rsidP="00FD4C42">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3</w:t>
      </w:r>
      <w:r w:rsidRPr="00B80517">
        <w:rPr>
          <w:rFonts w:cstheme="minorHAnsi"/>
          <w:i/>
          <w:sz w:val="18"/>
          <w:szCs w:val="18"/>
        </w:rPr>
        <w:t xml:space="preserve"> V nákladech za bioodpad jsou zahrnuty náklady na sběr bioodpadu prostřednictvím VOK</w:t>
      </w:r>
      <w:r w:rsidR="009A2028">
        <w:rPr>
          <w:rFonts w:cstheme="minorHAnsi"/>
          <w:i/>
          <w:sz w:val="18"/>
          <w:szCs w:val="18"/>
        </w:rPr>
        <w:t xml:space="preserve">, </w:t>
      </w:r>
      <w:r w:rsidRPr="00B80517">
        <w:rPr>
          <w:rFonts w:cstheme="minorHAnsi"/>
          <w:i/>
          <w:sz w:val="18"/>
          <w:szCs w:val="18"/>
        </w:rPr>
        <w:t>sběr na stabilním sběrném místě v</w:t>
      </w:r>
      <w:r w:rsidR="009A2028">
        <w:rPr>
          <w:rFonts w:cstheme="minorHAnsi"/>
          <w:i/>
          <w:sz w:val="18"/>
          <w:szCs w:val="18"/>
        </w:rPr>
        <w:t> </w:t>
      </w:r>
      <w:r w:rsidRPr="00B80517">
        <w:rPr>
          <w:rFonts w:cstheme="minorHAnsi"/>
          <w:i/>
          <w:sz w:val="18"/>
          <w:szCs w:val="18"/>
        </w:rPr>
        <w:t>Malešicích</w:t>
      </w:r>
      <w:r w:rsidR="009A2028">
        <w:rPr>
          <w:rFonts w:cstheme="minorHAnsi"/>
          <w:i/>
          <w:sz w:val="18"/>
          <w:szCs w:val="18"/>
        </w:rPr>
        <w:t xml:space="preserve"> a náklady </w:t>
      </w:r>
      <w:r w:rsidRPr="00B80517">
        <w:rPr>
          <w:rFonts w:cstheme="minorHAnsi"/>
          <w:i/>
          <w:sz w:val="18"/>
          <w:szCs w:val="18"/>
        </w:rPr>
        <w:t>na pilotní projekt</w:t>
      </w:r>
      <w:r w:rsidR="009A2028">
        <w:rPr>
          <w:rFonts w:cstheme="minorHAnsi"/>
          <w:i/>
          <w:sz w:val="18"/>
          <w:szCs w:val="18"/>
        </w:rPr>
        <w:t xml:space="preserve">y na sběr bioodpadu a </w:t>
      </w:r>
      <w:proofErr w:type="spellStart"/>
      <w:r w:rsidR="009A2028">
        <w:rPr>
          <w:rFonts w:cstheme="minorHAnsi"/>
          <w:i/>
          <w:sz w:val="18"/>
          <w:szCs w:val="18"/>
        </w:rPr>
        <w:t>gastroodpadu</w:t>
      </w:r>
      <w:proofErr w:type="spellEnd"/>
      <w:r w:rsidRPr="00B80517">
        <w:rPr>
          <w:rFonts w:cstheme="minorHAnsi"/>
          <w:i/>
          <w:sz w:val="18"/>
          <w:szCs w:val="18"/>
        </w:rPr>
        <w:t>.</w:t>
      </w:r>
    </w:p>
    <w:p w14:paraId="182B4F25" w14:textId="77777777" w:rsidR="00FD4C42" w:rsidRPr="00B80517" w:rsidRDefault="00FD4C42" w:rsidP="00FD4C42">
      <w:pPr>
        <w:tabs>
          <w:tab w:val="left" w:pos="0"/>
        </w:tabs>
        <w:autoSpaceDE w:val="0"/>
        <w:autoSpaceDN w:val="0"/>
        <w:adjustRightInd w:val="0"/>
        <w:spacing w:after="0"/>
        <w:rPr>
          <w:rFonts w:cstheme="minorHAnsi"/>
          <w:i/>
          <w:sz w:val="18"/>
          <w:szCs w:val="18"/>
          <w:vertAlign w:val="superscript"/>
        </w:rPr>
      </w:pPr>
      <w:r w:rsidRPr="00B80517">
        <w:rPr>
          <w:rFonts w:cstheme="minorHAnsi"/>
          <w:i/>
          <w:sz w:val="18"/>
          <w:szCs w:val="18"/>
          <w:vertAlign w:val="superscript"/>
        </w:rPr>
        <w:t>4</w:t>
      </w:r>
      <w:r w:rsidRPr="00B80517">
        <w:rPr>
          <w:rFonts w:cstheme="minorHAnsi"/>
          <w:i/>
          <w:sz w:val="18"/>
          <w:szCs w:val="18"/>
        </w:rPr>
        <w:t xml:space="preserve"> Náklady na provoz kompostárny Slivenec, která je vlastněna hl. m. Prahou a provozována příspěvkovou organizací Lesy hl. m. Prahy. Provoz byl zahájen v červenci 2017 a je dotován z rozpočtu hl. m. Prahy. </w:t>
      </w:r>
    </w:p>
    <w:p w14:paraId="5087EF4B" w14:textId="77777777" w:rsidR="00FD4C42" w:rsidRPr="00B80517" w:rsidRDefault="00FD4C42" w:rsidP="00FD4C42">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 xml:space="preserve">5 </w:t>
      </w:r>
      <w:r w:rsidRPr="00B80517">
        <w:rPr>
          <w:rFonts w:cstheme="minorHAnsi"/>
          <w:i/>
          <w:sz w:val="18"/>
          <w:szCs w:val="18"/>
        </w:rPr>
        <w:t>Od roku 202</w:t>
      </w:r>
      <w:r>
        <w:rPr>
          <w:rFonts w:cstheme="minorHAnsi"/>
          <w:i/>
          <w:sz w:val="18"/>
          <w:szCs w:val="18"/>
        </w:rPr>
        <w:t>5</w:t>
      </w:r>
      <w:r w:rsidRPr="00B80517">
        <w:rPr>
          <w:rFonts w:cstheme="minorHAnsi"/>
          <w:i/>
          <w:sz w:val="18"/>
          <w:szCs w:val="18"/>
        </w:rPr>
        <w:t xml:space="preserve"> </w:t>
      </w:r>
      <w:r>
        <w:rPr>
          <w:rFonts w:cstheme="minorHAnsi"/>
          <w:i/>
          <w:sz w:val="18"/>
          <w:szCs w:val="18"/>
        </w:rPr>
        <w:t>již nejsou vykazovány náklady na svoz léčiv z lékáren, náklady na nebezpečné odpady za předchozí roky byly o tyto náklady poníženy, aby byly porovnatelné. Náklady na svoz léčiv hradí v plném rozsahu stát.</w:t>
      </w:r>
    </w:p>
    <w:p w14:paraId="09F3FA93" w14:textId="60590CA8" w:rsidR="00FD4C42" w:rsidRPr="00B80517" w:rsidRDefault="00FD4C42" w:rsidP="00FD4C42">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 xml:space="preserve">6 </w:t>
      </w:r>
      <w:r w:rsidRPr="00B80517">
        <w:rPr>
          <w:rFonts w:cstheme="minorHAnsi"/>
          <w:i/>
          <w:sz w:val="18"/>
          <w:szCs w:val="18"/>
        </w:rPr>
        <w:t>Mimo příspěvku od společnosti EKO-KOM</w:t>
      </w:r>
      <w:r>
        <w:rPr>
          <w:rFonts w:cstheme="minorHAnsi"/>
          <w:i/>
          <w:sz w:val="18"/>
          <w:szCs w:val="18"/>
        </w:rPr>
        <w:t xml:space="preserve"> je v příjmech </w:t>
      </w:r>
      <w:r w:rsidRPr="00B80517">
        <w:rPr>
          <w:rFonts w:cstheme="minorHAnsi"/>
          <w:i/>
          <w:sz w:val="18"/>
          <w:szCs w:val="18"/>
        </w:rPr>
        <w:t xml:space="preserve">za tříděný odpad </w:t>
      </w:r>
      <w:r>
        <w:rPr>
          <w:rFonts w:cstheme="minorHAnsi"/>
          <w:i/>
          <w:sz w:val="18"/>
          <w:szCs w:val="18"/>
        </w:rPr>
        <w:t>za rok</w:t>
      </w:r>
      <w:r w:rsidRPr="00B80517">
        <w:rPr>
          <w:rFonts w:cstheme="minorHAnsi"/>
          <w:i/>
          <w:sz w:val="18"/>
          <w:szCs w:val="18"/>
        </w:rPr>
        <w:t xml:space="preserve"> 2016</w:t>
      </w:r>
      <w:r>
        <w:rPr>
          <w:rFonts w:cstheme="minorHAnsi"/>
          <w:i/>
          <w:sz w:val="18"/>
          <w:szCs w:val="18"/>
        </w:rPr>
        <w:t xml:space="preserve"> a od roku 2025</w:t>
      </w:r>
      <w:r w:rsidRPr="00B80517">
        <w:rPr>
          <w:rFonts w:cstheme="minorHAnsi"/>
          <w:i/>
          <w:sz w:val="18"/>
          <w:szCs w:val="18"/>
        </w:rPr>
        <w:t xml:space="preserve"> započítán roční příjem ze živností </w:t>
      </w:r>
      <w:r w:rsidR="009A2028" w:rsidRPr="00B80517">
        <w:rPr>
          <w:rFonts w:cstheme="minorHAnsi"/>
          <w:i/>
          <w:sz w:val="18"/>
          <w:szCs w:val="18"/>
        </w:rPr>
        <w:t xml:space="preserve">zapojených </w:t>
      </w:r>
      <w:r w:rsidRPr="00B80517">
        <w:rPr>
          <w:rFonts w:cstheme="minorHAnsi"/>
          <w:i/>
          <w:sz w:val="18"/>
          <w:szCs w:val="18"/>
        </w:rPr>
        <w:t>do systému města, které smluvním podílem využíva</w:t>
      </w:r>
      <w:r>
        <w:rPr>
          <w:rFonts w:cstheme="minorHAnsi"/>
          <w:i/>
          <w:sz w:val="18"/>
          <w:szCs w:val="18"/>
        </w:rPr>
        <w:t>jí</w:t>
      </w:r>
      <w:r w:rsidRPr="00B80517">
        <w:rPr>
          <w:rFonts w:cstheme="minorHAnsi"/>
          <w:i/>
          <w:sz w:val="18"/>
          <w:szCs w:val="18"/>
        </w:rPr>
        <w:t xml:space="preserve"> venkovní stanoviště tříděného odpadu.</w:t>
      </w:r>
      <w:r>
        <w:rPr>
          <w:rFonts w:cstheme="minorHAnsi"/>
          <w:i/>
          <w:sz w:val="18"/>
          <w:szCs w:val="18"/>
        </w:rPr>
        <w:t xml:space="preserve"> V letech </w:t>
      </w:r>
      <w:proofErr w:type="gramStart"/>
      <w:r>
        <w:rPr>
          <w:rFonts w:cstheme="minorHAnsi"/>
          <w:i/>
          <w:sz w:val="18"/>
          <w:szCs w:val="18"/>
        </w:rPr>
        <w:t>2017 – 2022</w:t>
      </w:r>
      <w:proofErr w:type="gramEnd"/>
      <w:r>
        <w:rPr>
          <w:rFonts w:cstheme="minorHAnsi"/>
          <w:i/>
          <w:sz w:val="18"/>
          <w:szCs w:val="18"/>
        </w:rPr>
        <w:t xml:space="preserve"> nebylo využívání venkovních stanovišť povoleno, v letech 2023 a 2024 nebyl příjem významný.</w:t>
      </w:r>
    </w:p>
    <w:p w14:paraId="40C53586" w14:textId="77777777" w:rsidR="00122A51" w:rsidRDefault="00122A51" w:rsidP="00A963FF">
      <w:pPr>
        <w:rPr>
          <w:rFonts w:eastAsia="Times New Roman"/>
          <w:b/>
          <w:bCs/>
          <w:lang w:eastAsia="cs-CZ"/>
        </w:rPr>
      </w:pPr>
    </w:p>
    <w:p w14:paraId="6842EC03" w14:textId="77777777" w:rsidR="00FD4C42" w:rsidRDefault="00FD4C42" w:rsidP="00A963FF">
      <w:pPr>
        <w:rPr>
          <w:rFonts w:eastAsia="Times New Roman"/>
          <w:b/>
          <w:bCs/>
          <w:lang w:eastAsia="cs-CZ"/>
        </w:rPr>
      </w:pPr>
    </w:p>
    <w:p w14:paraId="16A38AB9" w14:textId="77777777" w:rsidR="00FD4C42" w:rsidRDefault="00FD4C42" w:rsidP="00A963FF">
      <w:pPr>
        <w:rPr>
          <w:rFonts w:eastAsia="Times New Roman"/>
          <w:b/>
          <w:bCs/>
          <w:lang w:eastAsia="cs-CZ"/>
        </w:rPr>
      </w:pPr>
    </w:p>
    <w:p w14:paraId="719AC795" w14:textId="77777777" w:rsidR="00FD4C42" w:rsidRDefault="00FD4C42" w:rsidP="00A963FF">
      <w:pPr>
        <w:rPr>
          <w:rFonts w:eastAsia="Times New Roman"/>
          <w:b/>
          <w:bCs/>
          <w:lang w:eastAsia="cs-CZ"/>
        </w:rPr>
      </w:pPr>
    </w:p>
    <w:p w14:paraId="47E50697" w14:textId="77777777" w:rsidR="00A2262A" w:rsidRDefault="00A2262A" w:rsidP="00A963FF">
      <w:pPr>
        <w:rPr>
          <w:rFonts w:eastAsia="Times New Roman"/>
          <w:b/>
          <w:bCs/>
          <w:lang w:eastAsia="cs-CZ"/>
        </w:rPr>
      </w:pPr>
    </w:p>
    <w:p w14:paraId="3E18BE51" w14:textId="77777777" w:rsidR="00A2262A" w:rsidRDefault="00A2262A" w:rsidP="00A963FF">
      <w:pPr>
        <w:rPr>
          <w:rFonts w:eastAsia="Times New Roman"/>
          <w:b/>
          <w:bCs/>
          <w:lang w:eastAsia="cs-CZ"/>
        </w:rPr>
      </w:pPr>
    </w:p>
    <w:p w14:paraId="218B6316" w14:textId="77777777" w:rsidR="00FD4C42" w:rsidRDefault="00FD4C42" w:rsidP="00A963FF">
      <w:pPr>
        <w:rPr>
          <w:rFonts w:eastAsia="Times New Roman"/>
          <w:b/>
          <w:bCs/>
          <w:lang w:eastAsia="cs-CZ"/>
        </w:rPr>
      </w:pPr>
    </w:p>
    <w:p w14:paraId="6C10C299" w14:textId="77777777" w:rsidR="00FD4C42" w:rsidRDefault="00FD4C42" w:rsidP="00A963FF">
      <w:pPr>
        <w:rPr>
          <w:rFonts w:eastAsia="Times New Roman"/>
          <w:b/>
          <w:bCs/>
          <w:lang w:eastAsia="cs-CZ"/>
        </w:rPr>
      </w:pPr>
    </w:p>
    <w:p w14:paraId="4197A97A" w14:textId="77777777" w:rsidR="00FD4C42" w:rsidRDefault="00FD4C42" w:rsidP="00A963FF">
      <w:pPr>
        <w:rPr>
          <w:rFonts w:eastAsia="Times New Roman"/>
          <w:b/>
          <w:bCs/>
          <w:lang w:eastAsia="cs-CZ"/>
        </w:rPr>
      </w:pPr>
    </w:p>
    <w:p w14:paraId="76D683F9" w14:textId="1560E1DA" w:rsidR="004536C2" w:rsidRPr="00A963FF" w:rsidRDefault="004536C2" w:rsidP="00A963FF">
      <w:pPr>
        <w:rPr>
          <w:rFonts w:eastAsia="Times New Roman"/>
          <w:b/>
          <w:bCs/>
          <w:lang w:eastAsia="cs-CZ"/>
        </w:rPr>
      </w:pPr>
      <w:r w:rsidRPr="00A963FF">
        <w:rPr>
          <w:rFonts w:eastAsia="Times New Roman"/>
          <w:b/>
          <w:bCs/>
          <w:lang w:eastAsia="cs-CZ"/>
        </w:rPr>
        <w:lastRenderedPageBreak/>
        <w:t xml:space="preserve">Příspěvek společnosti EKO-KOM, a.s. </w:t>
      </w:r>
    </w:p>
    <w:p w14:paraId="4682E6EE" w14:textId="4015CC70" w:rsidR="004536C2" w:rsidRDefault="00856E1C" w:rsidP="00856E1C">
      <w:pPr>
        <w:ind w:firstLine="708"/>
        <w:rPr>
          <w:rFonts w:eastAsia="Calibri"/>
          <w:szCs w:val="20"/>
        </w:rPr>
      </w:pPr>
      <w:r>
        <w:rPr>
          <w:rFonts w:eastAsia="Calibri"/>
          <w:szCs w:val="20"/>
        </w:rPr>
        <w:t>Významnou část v</w:t>
      </w:r>
      <w:r w:rsidR="004536C2" w:rsidRPr="004536C2">
        <w:rPr>
          <w:rFonts w:eastAsia="Calibri"/>
          <w:szCs w:val="20"/>
        </w:rPr>
        <w:t>ytříděn</w:t>
      </w:r>
      <w:r>
        <w:rPr>
          <w:rFonts w:eastAsia="Calibri"/>
          <w:szCs w:val="20"/>
        </w:rPr>
        <w:t>ých</w:t>
      </w:r>
      <w:r w:rsidR="004536C2" w:rsidRPr="004536C2">
        <w:rPr>
          <w:rFonts w:eastAsia="Calibri"/>
          <w:szCs w:val="20"/>
        </w:rPr>
        <w:t xml:space="preserve"> využiteln</w:t>
      </w:r>
      <w:r>
        <w:rPr>
          <w:rFonts w:eastAsia="Calibri"/>
          <w:szCs w:val="20"/>
        </w:rPr>
        <w:t>ých</w:t>
      </w:r>
      <w:r w:rsidR="004536C2" w:rsidRPr="004536C2">
        <w:rPr>
          <w:rFonts w:eastAsia="Calibri"/>
          <w:szCs w:val="20"/>
        </w:rPr>
        <w:t xml:space="preserve"> komunálních odpadů </w:t>
      </w:r>
      <w:r>
        <w:rPr>
          <w:rFonts w:eastAsia="Calibri"/>
          <w:szCs w:val="20"/>
        </w:rPr>
        <w:t xml:space="preserve">představují </w:t>
      </w:r>
      <w:r w:rsidR="004536C2" w:rsidRPr="004536C2">
        <w:rPr>
          <w:rFonts w:eastAsia="Calibri"/>
          <w:szCs w:val="20"/>
        </w:rPr>
        <w:t>použité obaly</w:t>
      </w:r>
      <w:r w:rsidR="00431F6A">
        <w:rPr>
          <w:rFonts w:eastAsia="Calibri"/>
          <w:szCs w:val="20"/>
        </w:rPr>
        <w:t xml:space="preserve">. </w:t>
      </w:r>
      <w:r w:rsidR="004536C2" w:rsidRPr="004536C2">
        <w:rPr>
          <w:rFonts w:eastAsia="Calibri"/>
          <w:szCs w:val="20"/>
        </w:rPr>
        <w:t>Obec, která provozuje tříděný sběr komunálních odpadů, se může zapojit do systému EKO</w:t>
      </w:r>
      <w:r w:rsidR="004536C2" w:rsidRPr="004536C2">
        <w:rPr>
          <w:rFonts w:eastAsia="Calibri"/>
          <w:szCs w:val="20"/>
        </w:rPr>
        <w:noBreakHyphen/>
      </w:r>
      <w:r w:rsidR="00A963FF" w:rsidRPr="004536C2">
        <w:rPr>
          <w:rFonts w:eastAsia="Calibri"/>
          <w:szCs w:val="20"/>
        </w:rPr>
        <w:t>KOM,</w:t>
      </w:r>
      <w:r w:rsidR="004536C2" w:rsidRPr="004536C2">
        <w:rPr>
          <w:rFonts w:eastAsia="Calibri"/>
          <w:szCs w:val="20"/>
        </w:rPr>
        <w:t xml:space="preserve"> a to na základě </w:t>
      </w:r>
      <w:r w:rsidR="00456DDD">
        <w:rPr>
          <w:rFonts w:eastAsia="Calibri"/>
          <w:szCs w:val="20"/>
        </w:rPr>
        <w:t>s</w:t>
      </w:r>
      <w:r w:rsidR="004536C2" w:rsidRPr="004536C2">
        <w:rPr>
          <w:rFonts w:eastAsia="Calibri"/>
          <w:szCs w:val="20"/>
        </w:rPr>
        <w:t>mlouvy o </w:t>
      </w:r>
      <w:r>
        <w:rPr>
          <w:rFonts w:eastAsia="Calibri"/>
          <w:szCs w:val="20"/>
        </w:rPr>
        <w:t xml:space="preserve">spolupráci při </w:t>
      </w:r>
      <w:r w:rsidR="004536C2" w:rsidRPr="004536C2">
        <w:rPr>
          <w:rFonts w:eastAsia="Calibri"/>
          <w:szCs w:val="20"/>
        </w:rPr>
        <w:t>zajištění zpětného odběru a využití odpadů z</w:t>
      </w:r>
      <w:r w:rsidR="001122EC">
        <w:rPr>
          <w:rFonts w:eastAsia="Calibri"/>
          <w:szCs w:val="20"/>
        </w:rPr>
        <w:t> </w:t>
      </w:r>
      <w:r w:rsidR="004536C2" w:rsidRPr="004536C2">
        <w:rPr>
          <w:rFonts w:eastAsia="Calibri"/>
          <w:szCs w:val="20"/>
        </w:rPr>
        <w:t>obalů. Na základě této smlouvy pak obec získává nárok na odměnu za zajišťování zpětného odběru a následného využití odpadů z</w:t>
      </w:r>
      <w:r w:rsidR="001122EC">
        <w:rPr>
          <w:rFonts w:eastAsia="Calibri"/>
          <w:szCs w:val="20"/>
        </w:rPr>
        <w:t> </w:t>
      </w:r>
      <w:r w:rsidR="004536C2" w:rsidRPr="004536C2">
        <w:rPr>
          <w:rFonts w:eastAsia="Calibri"/>
          <w:szCs w:val="20"/>
        </w:rPr>
        <w:t>obalů. Odměna se vypočítává na základě pravidelného čtvrtletního hlášení o množství, druzích a způsobech nakládání s</w:t>
      </w:r>
      <w:r w:rsidR="001122EC">
        <w:rPr>
          <w:rFonts w:eastAsia="Calibri"/>
          <w:szCs w:val="20"/>
        </w:rPr>
        <w:t> </w:t>
      </w:r>
      <w:r w:rsidR="004536C2" w:rsidRPr="004536C2">
        <w:rPr>
          <w:rFonts w:eastAsia="Calibri"/>
          <w:szCs w:val="20"/>
        </w:rPr>
        <w:t>využitelnými složkami komunálních odpadů. Výše odměny je závislá zejména na množství vytříděných odpadů, její výše roste spolu s</w:t>
      </w:r>
      <w:r w:rsidR="001122EC">
        <w:rPr>
          <w:rFonts w:eastAsia="Calibri"/>
          <w:szCs w:val="20"/>
        </w:rPr>
        <w:t> </w:t>
      </w:r>
      <w:r w:rsidR="004536C2" w:rsidRPr="004536C2">
        <w:rPr>
          <w:rFonts w:eastAsia="Calibri"/>
          <w:szCs w:val="20"/>
        </w:rPr>
        <w:t>účinností systému sběru. Odměn</w:t>
      </w:r>
      <w:r w:rsidR="00E12638">
        <w:rPr>
          <w:rFonts w:eastAsia="Calibri"/>
          <w:szCs w:val="20"/>
        </w:rPr>
        <w:t>ou</w:t>
      </w:r>
      <w:r w:rsidR="004536C2" w:rsidRPr="004536C2">
        <w:rPr>
          <w:rFonts w:eastAsia="Calibri"/>
          <w:szCs w:val="20"/>
        </w:rPr>
        <w:t xml:space="preserve"> </w:t>
      </w:r>
      <w:r w:rsidR="00E12638">
        <w:rPr>
          <w:rFonts w:eastAsia="Calibri"/>
          <w:szCs w:val="20"/>
        </w:rPr>
        <w:t xml:space="preserve">jsou </w:t>
      </w:r>
      <w:r w:rsidR="004536C2" w:rsidRPr="004536C2">
        <w:rPr>
          <w:rFonts w:eastAsia="Calibri"/>
          <w:szCs w:val="20"/>
        </w:rPr>
        <w:t>snižov</w:t>
      </w:r>
      <w:r w:rsidR="00E12638">
        <w:rPr>
          <w:rFonts w:eastAsia="Calibri"/>
          <w:szCs w:val="20"/>
        </w:rPr>
        <w:t>ány</w:t>
      </w:r>
      <w:r w:rsidR="004536C2" w:rsidRPr="004536C2">
        <w:rPr>
          <w:rFonts w:eastAsia="Calibri"/>
          <w:szCs w:val="20"/>
        </w:rPr>
        <w:t xml:space="preserve"> náklady spojené s</w:t>
      </w:r>
      <w:r w:rsidR="001122EC">
        <w:rPr>
          <w:rFonts w:eastAsia="Calibri"/>
          <w:szCs w:val="20"/>
        </w:rPr>
        <w:t> </w:t>
      </w:r>
      <w:r w:rsidR="004536C2" w:rsidRPr="004536C2">
        <w:rPr>
          <w:rFonts w:eastAsia="Calibri"/>
          <w:szCs w:val="20"/>
        </w:rPr>
        <w:t>provozem systému sběru využitelných složek komunálních odpadů.</w:t>
      </w:r>
    </w:p>
    <w:p w14:paraId="79AF7B6F" w14:textId="77777777" w:rsidR="009A2028" w:rsidRPr="004536C2" w:rsidRDefault="009A2028" w:rsidP="00856E1C">
      <w:pPr>
        <w:ind w:firstLine="708"/>
        <w:rPr>
          <w:rFonts w:eastAsia="Calibri"/>
          <w:szCs w:val="20"/>
        </w:rPr>
      </w:pPr>
    </w:p>
    <w:p w14:paraId="26E2135A" w14:textId="202A18B3" w:rsidR="004536C2" w:rsidRPr="00B51AFB" w:rsidRDefault="00B51AFB" w:rsidP="00B51AFB">
      <w:pPr>
        <w:pStyle w:val="Titulek"/>
        <w:keepNext/>
        <w:spacing w:after="0"/>
        <w:rPr>
          <w:color w:val="auto"/>
          <w:sz w:val="20"/>
          <w:szCs w:val="20"/>
        </w:rPr>
      </w:pPr>
      <w:bookmarkStart w:id="70" w:name="_Toc227928024"/>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19</w:t>
      </w:r>
      <w:r w:rsidRPr="00B51AFB">
        <w:rPr>
          <w:color w:val="auto"/>
          <w:sz w:val="20"/>
          <w:szCs w:val="20"/>
        </w:rPr>
        <w:fldChar w:fldCharType="end"/>
      </w:r>
      <w:r w:rsidRPr="00B51AFB">
        <w:rPr>
          <w:color w:val="auto"/>
          <w:sz w:val="20"/>
          <w:szCs w:val="20"/>
        </w:rPr>
        <w:t xml:space="preserve"> Odměna EKO-KOM</w:t>
      </w:r>
      <w:bookmarkEnd w:id="70"/>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4536C2" w:rsidRDefault="00456DDD" w:rsidP="00725486">
            <w:pPr>
              <w:autoSpaceDE w:val="0"/>
              <w:autoSpaceDN w:val="0"/>
              <w:adjustRightInd w:val="0"/>
              <w:spacing w:after="0"/>
              <w:jc w:val="center"/>
              <w:rPr>
                <w:rFonts w:eastAsia="Arial Unicode MS" w:cs="Arial"/>
                <w:sz w:val="18"/>
                <w:szCs w:val="20"/>
                <w:lang w:eastAsia="cs-CZ"/>
              </w:rPr>
            </w:pPr>
            <w:r>
              <w:rPr>
                <w:rFonts w:eastAsia="Arial Unicode MS" w:cs="Arial"/>
                <w:sz w:val="18"/>
                <w:szCs w:val="20"/>
                <w:lang w:eastAsia="cs-CZ"/>
              </w:rPr>
              <w:t>Rok</w:t>
            </w:r>
          </w:p>
        </w:tc>
        <w:tc>
          <w:tcPr>
            <w:tcW w:w="3827" w:type="dxa"/>
            <w:shd w:val="clear" w:color="auto" w:fill="D9D9D9"/>
            <w:tcMar>
              <w:top w:w="15" w:type="dxa"/>
              <w:left w:w="15" w:type="dxa"/>
              <w:bottom w:w="0" w:type="dxa"/>
              <w:right w:w="15" w:type="dxa"/>
            </w:tcMar>
          </w:tcPr>
          <w:p w14:paraId="75248ECC" w14:textId="6640CE9A" w:rsidR="004536C2" w:rsidRPr="004536C2" w:rsidRDefault="00456DDD" w:rsidP="00725486">
            <w:pPr>
              <w:autoSpaceDE w:val="0"/>
              <w:autoSpaceDN w:val="0"/>
              <w:adjustRightInd w:val="0"/>
              <w:spacing w:after="0"/>
              <w:jc w:val="center"/>
              <w:rPr>
                <w:rFonts w:eastAsia="Arial Unicode MS" w:cs="Arial"/>
                <w:sz w:val="18"/>
                <w:szCs w:val="20"/>
                <w:lang w:eastAsia="cs-CZ"/>
              </w:rPr>
            </w:pPr>
            <w:r>
              <w:rPr>
                <w:rFonts w:eastAsia="Times New Roman" w:cs="Arial"/>
                <w:sz w:val="18"/>
                <w:szCs w:val="20"/>
                <w:lang w:eastAsia="cs-CZ"/>
              </w:rPr>
              <w:t>O</w:t>
            </w:r>
            <w:r w:rsidR="004536C2" w:rsidRPr="004536C2">
              <w:rPr>
                <w:rFonts w:eastAsia="Times New Roman" w:cs="Arial"/>
                <w:sz w:val="18"/>
                <w:szCs w:val="20"/>
                <w:lang w:eastAsia="cs-CZ"/>
              </w:rPr>
              <w:t>dměna společnosti EKO-KOM a.s. (v tis. Kč)</w:t>
            </w:r>
          </w:p>
        </w:tc>
      </w:tr>
      <w:tr w:rsidR="004536C2" w:rsidRPr="004536C2"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2016</w:t>
            </w:r>
          </w:p>
        </w:tc>
        <w:tc>
          <w:tcPr>
            <w:tcW w:w="3827" w:type="dxa"/>
            <w:tcMar>
              <w:top w:w="15" w:type="dxa"/>
              <w:left w:w="15" w:type="dxa"/>
              <w:bottom w:w="0" w:type="dxa"/>
              <w:right w:w="15" w:type="dxa"/>
            </w:tcMar>
          </w:tcPr>
          <w:p w14:paraId="0C7BDEE7"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140 009</w:t>
            </w:r>
          </w:p>
        </w:tc>
      </w:tr>
      <w:tr w:rsidR="002C35CE" w:rsidRPr="002665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3F29AA" w:rsidRDefault="002C35CE" w:rsidP="00725486">
            <w:pPr>
              <w:autoSpaceDE w:val="0"/>
              <w:autoSpaceDN w:val="0"/>
              <w:adjustRightInd w:val="0"/>
              <w:spacing w:after="0"/>
              <w:jc w:val="center"/>
              <w:rPr>
                <w:rFonts w:eastAsia="Times New Roman" w:cs="Arial"/>
                <w:sz w:val="18"/>
                <w:szCs w:val="20"/>
                <w:lang w:eastAsia="cs-CZ"/>
              </w:rPr>
            </w:pPr>
            <w:r w:rsidRPr="003F29AA">
              <w:rPr>
                <w:rFonts w:eastAsia="Times New Roman" w:cs="Arial"/>
                <w:sz w:val="18"/>
                <w:szCs w:val="20"/>
                <w:lang w:eastAsia="cs-CZ"/>
              </w:rPr>
              <w:t>2017</w:t>
            </w:r>
          </w:p>
        </w:tc>
        <w:tc>
          <w:tcPr>
            <w:tcW w:w="3827" w:type="dxa"/>
            <w:tcMar>
              <w:top w:w="15" w:type="dxa"/>
              <w:left w:w="15" w:type="dxa"/>
              <w:bottom w:w="0" w:type="dxa"/>
              <w:right w:w="15" w:type="dxa"/>
            </w:tcMar>
          </w:tcPr>
          <w:p w14:paraId="5C352A28" w14:textId="77777777" w:rsidR="002C35CE" w:rsidRPr="003F29AA" w:rsidRDefault="0026653E" w:rsidP="00725486">
            <w:pPr>
              <w:autoSpaceDE w:val="0"/>
              <w:autoSpaceDN w:val="0"/>
              <w:adjustRightInd w:val="0"/>
              <w:spacing w:after="0"/>
              <w:ind w:right="269"/>
              <w:jc w:val="right"/>
              <w:rPr>
                <w:rFonts w:eastAsia="Times New Roman" w:cs="Arial"/>
                <w:sz w:val="18"/>
                <w:lang w:eastAsia="cs-CZ"/>
              </w:rPr>
            </w:pPr>
            <w:r w:rsidRPr="003F29AA">
              <w:rPr>
                <w:rFonts w:eastAsia="Times New Roman" w:cs="Arial"/>
                <w:sz w:val="18"/>
                <w:lang w:eastAsia="cs-CZ"/>
              </w:rPr>
              <w:t>150 176</w:t>
            </w:r>
          </w:p>
        </w:tc>
      </w:tr>
      <w:tr w:rsidR="005C654E" w:rsidRPr="002665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3F29AA" w:rsidRDefault="005C654E"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2018</w:t>
            </w:r>
          </w:p>
        </w:tc>
        <w:tc>
          <w:tcPr>
            <w:tcW w:w="3827" w:type="dxa"/>
            <w:tcMar>
              <w:top w:w="15" w:type="dxa"/>
              <w:left w:w="15" w:type="dxa"/>
              <w:bottom w:w="0" w:type="dxa"/>
              <w:right w:w="15" w:type="dxa"/>
            </w:tcMar>
          </w:tcPr>
          <w:p w14:paraId="4CE6157D" w14:textId="77777777" w:rsidR="005C654E" w:rsidRPr="003F29AA" w:rsidRDefault="005C654E" w:rsidP="00725486">
            <w:pPr>
              <w:autoSpaceDE w:val="0"/>
              <w:autoSpaceDN w:val="0"/>
              <w:adjustRightInd w:val="0"/>
              <w:spacing w:after="0"/>
              <w:ind w:right="269"/>
              <w:jc w:val="right"/>
              <w:rPr>
                <w:rFonts w:eastAsia="Times New Roman" w:cs="Arial"/>
                <w:sz w:val="18"/>
                <w:lang w:eastAsia="cs-CZ"/>
              </w:rPr>
            </w:pPr>
            <w:r>
              <w:rPr>
                <w:rFonts w:eastAsia="Times New Roman" w:cs="Arial"/>
                <w:sz w:val="18"/>
                <w:lang w:eastAsia="cs-CZ"/>
              </w:rPr>
              <w:t>159 534</w:t>
            </w:r>
          </w:p>
        </w:tc>
      </w:tr>
      <w:tr w:rsidR="003377F3" w:rsidRPr="002665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5C3722" w:rsidRDefault="003377F3" w:rsidP="00725486">
            <w:pPr>
              <w:autoSpaceDE w:val="0"/>
              <w:autoSpaceDN w:val="0"/>
              <w:adjustRightInd w:val="0"/>
              <w:spacing w:after="0"/>
              <w:jc w:val="center"/>
              <w:rPr>
                <w:rFonts w:eastAsia="Times New Roman" w:cs="Arial"/>
                <w:sz w:val="18"/>
                <w:szCs w:val="20"/>
                <w:lang w:eastAsia="cs-CZ"/>
              </w:rPr>
            </w:pPr>
            <w:r w:rsidRPr="005C3722">
              <w:rPr>
                <w:rFonts w:eastAsia="Times New Roman" w:cs="Arial"/>
                <w:sz w:val="18"/>
                <w:szCs w:val="20"/>
                <w:lang w:eastAsia="cs-CZ"/>
              </w:rPr>
              <w:t>2019</w:t>
            </w:r>
          </w:p>
        </w:tc>
        <w:tc>
          <w:tcPr>
            <w:tcW w:w="3827" w:type="dxa"/>
            <w:tcMar>
              <w:top w:w="15" w:type="dxa"/>
              <w:left w:w="15" w:type="dxa"/>
              <w:bottom w:w="0" w:type="dxa"/>
              <w:right w:w="15" w:type="dxa"/>
            </w:tcMar>
          </w:tcPr>
          <w:p w14:paraId="3CFDAC1C" w14:textId="77777777" w:rsidR="003377F3" w:rsidRPr="005C3722" w:rsidRDefault="003377F3" w:rsidP="00725486">
            <w:pPr>
              <w:autoSpaceDE w:val="0"/>
              <w:autoSpaceDN w:val="0"/>
              <w:adjustRightInd w:val="0"/>
              <w:spacing w:after="0"/>
              <w:ind w:right="269"/>
              <w:jc w:val="right"/>
              <w:rPr>
                <w:rFonts w:eastAsia="Times New Roman" w:cs="Arial"/>
                <w:sz w:val="18"/>
                <w:szCs w:val="20"/>
                <w:lang w:eastAsia="cs-CZ"/>
              </w:rPr>
            </w:pPr>
            <w:r w:rsidRPr="005C3722">
              <w:rPr>
                <w:rFonts w:eastAsia="Times New Roman" w:cs="Arial"/>
                <w:sz w:val="18"/>
                <w:szCs w:val="20"/>
                <w:lang w:eastAsia="cs-CZ"/>
              </w:rPr>
              <w:t>172 009</w:t>
            </w:r>
          </w:p>
        </w:tc>
      </w:tr>
      <w:tr w:rsidR="003D0664" w:rsidRPr="002665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5C3722" w:rsidRDefault="003D0664"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2020</w:t>
            </w:r>
          </w:p>
        </w:tc>
        <w:tc>
          <w:tcPr>
            <w:tcW w:w="3827" w:type="dxa"/>
            <w:tcMar>
              <w:top w:w="15" w:type="dxa"/>
              <w:left w:w="15" w:type="dxa"/>
              <w:bottom w:w="0" w:type="dxa"/>
              <w:right w:w="15" w:type="dxa"/>
            </w:tcMar>
          </w:tcPr>
          <w:p w14:paraId="160A4940" w14:textId="31F1AEDD" w:rsidR="003D0664" w:rsidRPr="005C3722" w:rsidRDefault="00B05437" w:rsidP="00725486">
            <w:pPr>
              <w:autoSpaceDE w:val="0"/>
              <w:autoSpaceDN w:val="0"/>
              <w:adjustRightInd w:val="0"/>
              <w:spacing w:after="0"/>
              <w:ind w:right="269"/>
              <w:jc w:val="right"/>
              <w:rPr>
                <w:rFonts w:eastAsia="Times New Roman" w:cs="Arial"/>
                <w:sz w:val="18"/>
                <w:szCs w:val="20"/>
                <w:lang w:eastAsia="cs-CZ"/>
              </w:rPr>
            </w:pPr>
            <w:r w:rsidRPr="00A963FF">
              <w:rPr>
                <w:rFonts w:eastAsia="Times New Roman" w:cs="Arial"/>
                <w:sz w:val="18"/>
                <w:szCs w:val="20"/>
                <w:lang w:eastAsia="cs-CZ"/>
              </w:rPr>
              <w:t>172 317</w:t>
            </w:r>
          </w:p>
        </w:tc>
      </w:tr>
      <w:tr w:rsidR="00926D54" w:rsidRPr="002665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Default="00926D54"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2021</w:t>
            </w:r>
          </w:p>
        </w:tc>
        <w:tc>
          <w:tcPr>
            <w:tcW w:w="3827" w:type="dxa"/>
            <w:tcMar>
              <w:top w:w="15" w:type="dxa"/>
              <w:left w:w="15" w:type="dxa"/>
              <w:bottom w:w="0" w:type="dxa"/>
              <w:right w:w="15" w:type="dxa"/>
            </w:tcMar>
          </w:tcPr>
          <w:p w14:paraId="749421D4" w14:textId="683F1D5F" w:rsidR="00926D54" w:rsidRPr="00A963FF" w:rsidRDefault="0069267B"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208 669</w:t>
            </w:r>
          </w:p>
        </w:tc>
      </w:tr>
      <w:tr w:rsidR="00F82AF7" w:rsidRPr="0026653E" w14:paraId="77072049" w14:textId="77777777" w:rsidTr="00042397">
        <w:trPr>
          <w:trHeight w:val="50"/>
        </w:trPr>
        <w:tc>
          <w:tcPr>
            <w:tcW w:w="851" w:type="dxa"/>
            <w:shd w:val="clear" w:color="auto" w:fill="D9D9D9"/>
            <w:tcMar>
              <w:top w:w="15" w:type="dxa"/>
              <w:left w:w="15" w:type="dxa"/>
              <w:bottom w:w="0" w:type="dxa"/>
              <w:right w:w="15" w:type="dxa"/>
            </w:tcMar>
          </w:tcPr>
          <w:p w14:paraId="2F91651A" w14:textId="3AA067DE" w:rsidR="00F82AF7" w:rsidRDefault="007D1242"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2022</w:t>
            </w:r>
          </w:p>
        </w:tc>
        <w:tc>
          <w:tcPr>
            <w:tcW w:w="3827" w:type="dxa"/>
            <w:tcMar>
              <w:top w:w="15" w:type="dxa"/>
              <w:left w:w="15" w:type="dxa"/>
              <w:bottom w:w="0" w:type="dxa"/>
              <w:right w:w="15" w:type="dxa"/>
            </w:tcMar>
          </w:tcPr>
          <w:p w14:paraId="77E0681D" w14:textId="0DD0ADBF" w:rsidR="00F82AF7" w:rsidRDefault="008D77BA"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259 930</w:t>
            </w:r>
          </w:p>
        </w:tc>
      </w:tr>
      <w:tr w:rsidR="0023091E" w:rsidRPr="0026653E" w14:paraId="2743C33A" w14:textId="77777777" w:rsidTr="00042397">
        <w:trPr>
          <w:trHeight w:val="50"/>
        </w:trPr>
        <w:tc>
          <w:tcPr>
            <w:tcW w:w="851" w:type="dxa"/>
            <w:shd w:val="clear" w:color="auto" w:fill="D9D9D9"/>
            <w:tcMar>
              <w:top w:w="15" w:type="dxa"/>
              <w:left w:w="15" w:type="dxa"/>
              <w:bottom w:w="0" w:type="dxa"/>
              <w:right w:w="15" w:type="dxa"/>
            </w:tcMar>
          </w:tcPr>
          <w:p w14:paraId="54969A67" w14:textId="6DA55A7D" w:rsidR="0023091E" w:rsidRDefault="0023091E"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2023</w:t>
            </w:r>
          </w:p>
        </w:tc>
        <w:tc>
          <w:tcPr>
            <w:tcW w:w="3827" w:type="dxa"/>
            <w:tcMar>
              <w:top w:w="15" w:type="dxa"/>
              <w:left w:w="15" w:type="dxa"/>
              <w:bottom w:w="0" w:type="dxa"/>
              <w:right w:w="15" w:type="dxa"/>
            </w:tcMar>
          </w:tcPr>
          <w:p w14:paraId="30AE3C15" w14:textId="749C23CE" w:rsidR="0023091E" w:rsidRDefault="006D4791"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304 718</w:t>
            </w:r>
          </w:p>
        </w:tc>
      </w:tr>
      <w:tr w:rsidR="001122EC" w:rsidRPr="0026653E" w14:paraId="45D8B5B4" w14:textId="77777777" w:rsidTr="00042397">
        <w:trPr>
          <w:trHeight w:val="50"/>
        </w:trPr>
        <w:tc>
          <w:tcPr>
            <w:tcW w:w="851" w:type="dxa"/>
            <w:shd w:val="clear" w:color="auto" w:fill="D9D9D9"/>
            <w:tcMar>
              <w:top w:w="15" w:type="dxa"/>
              <w:left w:w="15" w:type="dxa"/>
              <w:bottom w:w="0" w:type="dxa"/>
              <w:right w:w="15" w:type="dxa"/>
            </w:tcMar>
          </w:tcPr>
          <w:p w14:paraId="28A2111F" w14:textId="25BF99A0" w:rsidR="001122EC" w:rsidRDefault="001122EC"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2024</w:t>
            </w:r>
          </w:p>
        </w:tc>
        <w:tc>
          <w:tcPr>
            <w:tcW w:w="3827" w:type="dxa"/>
            <w:tcMar>
              <w:top w:w="15" w:type="dxa"/>
              <w:left w:w="15" w:type="dxa"/>
              <w:bottom w:w="0" w:type="dxa"/>
              <w:right w:w="15" w:type="dxa"/>
            </w:tcMar>
          </w:tcPr>
          <w:p w14:paraId="6C77AA9A" w14:textId="5814866F" w:rsidR="001122EC" w:rsidRDefault="00DA19BA" w:rsidP="00725486">
            <w:pPr>
              <w:autoSpaceDE w:val="0"/>
              <w:autoSpaceDN w:val="0"/>
              <w:adjustRightInd w:val="0"/>
              <w:spacing w:after="0"/>
              <w:ind w:right="269"/>
              <w:jc w:val="right"/>
              <w:rPr>
                <w:rFonts w:eastAsia="Times New Roman" w:cs="Arial"/>
                <w:sz w:val="18"/>
                <w:szCs w:val="20"/>
                <w:lang w:eastAsia="cs-CZ"/>
              </w:rPr>
            </w:pPr>
            <w:r w:rsidRPr="0044277C">
              <w:rPr>
                <w:rFonts w:eastAsia="Times New Roman" w:cs="Arial"/>
                <w:sz w:val="18"/>
                <w:szCs w:val="20"/>
                <w:lang w:eastAsia="cs-CZ"/>
              </w:rPr>
              <w:t>357 802</w:t>
            </w:r>
          </w:p>
        </w:tc>
      </w:tr>
      <w:tr w:rsidR="00A526CE" w:rsidRPr="0026653E" w14:paraId="11F13C0C" w14:textId="77777777" w:rsidTr="00042397">
        <w:trPr>
          <w:trHeight w:val="50"/>
        </w:trPr>
        <w:tc>
          <w:tcPr>
            <w:tcW w:w="851" w:type="dxa"/>
            <w:shd w:val="clear" w:color="auto" w:fill="D9D9D9"/>
            <w:tcMar>
              <w:top w:w="15" w:type="dxa"/>
              <w:left w:w="15" w:type="dxa"/>
              <w:bottom w:w="0" w:type="dxa"/>
              <w:right w:w="15" w:type="dxa"/>
            </w:tcMar>
          </w:tcPr>
          <w:p w14:paraId="1F59EE34" w14:textId="05EFDA5C" w:rsidR="00A526CE" w:rsidRDefault="00A526CE"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2025</w:t>
            </w:r>
          </w:p>
        </w:tc>
        <w:tc>
          <w:tcPr>
            <w:tcW w:w="3827" w:type="dxa"/>
            <w:tcMar>
              <w:top w:w="15" w:type="dxa"/>
              <w:left w:w="15" w:type="dxa"/>
              <w:bottom w:w="0" w:type="dxa"/>
              <w:right w:w="15" w:type="dxa"/>
            </w:tcMar>
          </w:tcPr>
          <w:p w14:paraId="5813FD82" w14:textId="1F3822F1" w:rsidR="00A526CE" w:rsidRPr="0044277C" w:rsidRDefault="00A526CE"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390 550</w:t>
            </w:r>
          </w:p>
        </w:tc>
      </w:tr>
    </w:tbl>
    <w:p w14:paraId="1993B54A"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27832F08" w14:textId="77777777" w:rsidR="00725486" w:rsidRPr="00725486" w:rsidRDefault="00725486" w:rsidP="00725486">
      <w:pPr>
        <w:rPr>
          <w:rFonts w:eastAsia="Times New Roman" w:cs="Arial"/>
          <w:sz w:val="20"/>
          <w:lang w:eastAsia="cs-CZ"/>
        </w:rPr>
      </w:pPr>
    </w:p>
    <w:p w14:paraId="702FD412" w14:textId="77777777" w:rsidR="00725486" w:rsidRPr="00725486" w:rsidRDefault="00725486" w:rsidP="00725486">
      <w:pPr>
        <w:rPr>
          <w:rFonts w:eastAsia="Times New Roman" w:cs="Arial"/>
          <w:sz w:val="20"/>
          <w:lang w:eastAsia="cs-CZ"/>
        </w:rPr>
      </w:pPr>
    </w:p>
    <w:p w14:paraId="564BDDE8" w14:textId="77777777" w:rsidR="00725486" w:rsidRPr="00725486" w:rsidRDefault="00725486" w:rsidP="00725486">
      <w:pPr>
        <w:rPr>
          <w:rFonts w:eastAsia="Times New Roman" w:cs="Arial"/>
          <w:sz w:val="20"/>
          <w:lang w:eastAsia="cs-CZ"/>
        </w:rPr>
      </w:pPr>
    </w:p>
    <w:p w14:paraId="3465D81B" w14:textId="77777777" w:rsidR="00725486" w:rsidRPr="00725486" w:rsidRDefault="00725486" w:rsidP="00725486">
      <w:pPr>
        <w:rPr>
          <w:rFonts w:eastAsia="Times New Roman" w:cs="Arial"/>
          <w:sz w:val="20"/>
          <w:lang w:eastAsia="cs-CZ"/>
        </w:rPr>
      </w:pPr>
    </w:p>
    <w:p w14:paraId="6DB2C69D"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38F68DAB"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74EFC6A0" w14:textId="7E7A680C" w:rsidR="00694188" w:rsidRDefault="00725486" w:rsidP="00725486">
      <w:pPr>
        <w:tabs>
          <w:tab w:val="left" w:pos="0"/>
        </w:tabs>
        <w:autoSpaceDE w:val="0"/>
        <w:autoSpaceDN w:val="0"/>
        <w:adjustRightInd w:val="0"/>
        <w:spacing w:after="0"/>
        <w:jc w:val="center"/>
        <w:rPr>
          <w:rFonts w:eastAsia="Times New Roman" w:cs="Arial"/>
          <w:b/>
          <w:bCs/>
          <w:sz w:val="20"/>
          <w:lang w:eastAsia="cs-CZ"/>
        </w:rPr>
      </w:pPr>
      <w:r>
        <w:rPr>
          <w:rFonts w:eastAsia="Times New Roman" w:cs="Arial"/>
          <w:b/>
          <w:bCs/>
          <w:sz w:val="20"/>
          <w:lang w:eastAsia="cs-CZ"/>
        </w:rPr>
        <w:br w:type="textWrapping" w:clear="all"/>
      </w:r>
    </w:p>
    <w:p w14:paraId="5A772C38" w14:textId="729FD565" w:rsidR="00325774" w:rsidRDefault="00F9085C" w:rsidP="00456F05">
      <w:pPr>
        <w:ind w:firstLine="708"/>
        <w:rPr>
          <w:rFonts w:eastAsia="Times New Roman" w:cs="Arial"/>
          <w:sz w:val="20"/>
          <w:szCs w:val="24"/>
          <w:highlight w:val="yellow"/>
          <w:lang w:eastAsia="cs-CZ"/>
        </w:rPr>
      </w:pPr>
      <w:r w:rsidRPr="00456F05">
        <w:rPr>
          <w:rFonts w:eastAsia="Calibri"/>
          <w:szCs w:val="20"/>
        </w:rPr>
        <w:t>Dle rozbor</w:t>
      </w:r>
      <w:r w:rsidR="00A2175A" w:rsidRPr="00456F05">
        <w:rPr>
          <w:rFonts w:eastAsia="Calibri"/>
          <w:szCs w:val="20"/>
        </w:rPr>
        <w:t>ů</w:t>
      </w:r>
      <w:r w:rsidRPr="00456F05">
        <w:rPr>
          <w:rFonts w:eastAsia="Calibri"/>
          <w:szCs w:val="20"/>
        </w:rPr>
        <w:t xml:space="preserve"> </w:t>
      </w:r>
      <w:r w:rsidR="00A2175A" w:rsidRPr="00456F05">
        <w:rPr>
          <w:rFonts w:eastAsia="Calibri"/>
          <w:szCs w:val="20"/>
        </w:rPr>
        <w:t>zajištěných Ministerstvem životního prostředí</w:t>
      </w:r>
      <w:r w:rsidR="00A2175A" w:rsidRPr="00456F05">
        <w:rPr>
          <w:rFonts w:eastAsia="Calibri"/>
          <w:szCs w:val="20"/>
        </w:rPr>
        <w:footnoteReference w:id="2"/>
      </w:r>
      <w:r w:rsidR="00A2175A" w:rsidRPr="00456F05">
        <w:rPr>
          <w:rFonts w:eastAsia="Calibri"/>
          <w:szCs w:val="20"/>
        </w:rPr>
        <w:t xml:space="preserve"> je směsný komunální odpad tvořen zhruba z 29 % bioodpady,</w:t>
      </w:r>
      <w:r w:rsidR="005C05EC" w:rsidRPr="00456F05">
        <w:rPr>
          <w:rFonts w:eastAsia="Calibri"/>
          <w:szCs w:val="20"/>
        </w:rPr>
        <w:t xml:space="preserve"> dalších</w:t>
      </w:r>
      <w:r w:rsidR="00A2175A" w:rsidRPr="00456F05">
        <w:rPr>
          <w:rFonts w:eastAsia="Calibri"/>
          <w:szCs w:val="20"/>
        </w:rPr>
        <w:t xml:space="preserve"> </w:t>
      </w:r>
      <w:r w:rsidR="00B5375E" w:rsidRPr="00456F05">
        <w:rPr>
          <w:rFonts w:eastAsia="Calibri"/>
          <w:szCs w:val="20"/>
        </w:rPr>
        <w:t>21 % tvoří odpad, který by mohl být odložen na stano</w:t>
      </w:r>
      <w:r w:rsidR="005C05EC" w:rsidRPr="00456F05">
        <w:rPr>
          <w:rFonts w:eastAsia="Calibri"/>
          <w:szCs w:val="20"/>
        </w:rPr>
        <w:t>v</w:t>
      </w:r>
      <w:r w:rsidR="00B5375E" w:rsidRPr="00456F05">
        <w:rPr>
          <w:rFonts w:eastAsia="Calibri"/>
          <w:szCs w:val="20"/>
        </w:rPr>
        <w:t>ištích tříděného odpadu</w:t>
      </w:r>
      <w:r w:rsidR="005C05EC" w:rsidRPr="00456F05">
        <w:rPr>
          <w:rFonts w:eastAsia="Calibri"/>
          <w:szCs w:val="20"/>
        </w:rPr>
        <w:t xml:space="preserve"> (papír, plast, sklo, kovy a nápojový karton) a podílet se na financování nakládání s tímto odpadem díky příspěvku ze systému EKO-KOM. Pouze zhruba 45 % z obsahu nádob na směsný komunální odpad do tohoto odpadu skutečně patří a není jej již možné recyklovat.</w:t>
      </w:r>
      <w:r w:rsidR="005C05EC">
        <w:rPr>
          <w:rFonts w:eastAsia="Times New Roman" w:cs="Arial"/>
          <w:sz w:val="20"/>
          <w:szCs w:val="24"/>
          <w:lang w:eastAsia="cs-CZ"/>
        </w:rPr>
        <w:t xml:space="preserve">  </w:t>
      </w:r>
      <w:r w:rsidR="00325774">
        <w:rPr>
          <w:rFonts w:eastAsia="Times New Roman" w:cs="Arial"/>
          <w:sz w:val="20"/>
          <w:szCs w:val="24"/>
          <w:highlight w:val="yellow"/>
          <w:lang w:eastAsia="cs-CZ"/>
        </w:rPr>
        <w:br w:type="page"/>
      </w:r>
    </w:p>
    <w:p w14:paraId="4458C988" w14:textId="75B03292" w:rsidR="00CC6FEF" w:rsidRPr="00D53418" w:rsidRDefault="00CC6FEF" w:rsidP="00CC6FEF">
      <w:pPr>
        <w:pStyle w:val="Nadpis1"/>
        <w:rPr>
          <w:rFonts w:eastAsia="Times New Roman"/>
          <w:lang w:eastAsia="cs-CZ"/>
        </w:rPr>
      </w:pPr>
      <w:bookmarkStart w:id="71" w:name="_Toc227927833"/>
      <w:r w:rsidRPr="00D53418">
        <w:rPr>
          <w:rFonts w:eastAsia="Times New Roman"/>
          <w:lang w:eastAsia="cs-CZ"/>
        </w:rPr>
        <w:lastRenderedPageBreak/>
        <w:t>Výpočet plnění cíle odděleného soustřeďování komunálních odpadů</w:t>
      </w:r>
      <w:bookmarkEnd w:id="71"/>
    </w:p>
    <w:p w14:paraId="0390F9C9" w14:textId="77777777" w:rsidR="00CC6FEF" w:rsidRDefault="00CC6FEF" w:rsidP="00CC6FEF">
      <w:pPr>
        <w:rPr>
          <w:sz w:val="20"/>
          <w:szCs w:val="20"/>
        </w:rPr>
      </w:pPr>
    </w:p>
    <w:p w14:paraId="6BCB597A" w14:textId="574832C1" w:rsidR="00FD172E" w:rsidRDefault="00CC6FEF" w:rsidP="00AE005A">
      <w:pPr>
        <w:ind w:firstLine="432"/>
        <w:rPr>
          <w:rFonts w:eastAsia="Calibri"/>
          <w:szCs w:val="20"/>
        </w:rPr>
      </w:pPr>
      <w:r w:rsidRPr="00AB7D0A">
        <w:rPr>
          <w:rFonts w:eastAsia="Calibri"/>
          <w:szCs w:val="20"/>
        </w:rPr>
        <w:t>Na základě odst. 3</w:t>
      </w:r>
      <w:r w:rsidR="00D815D0">
        <w:rPr>
          <w:rFonts w:eastAsia="Calibri"/>
          <w:szCs w:val="20"/>
        </w:rPr>
        <w:t>,</w:t>
      </w:r>
      <w:r w:rsidRPr="00AB7D0A">
        <w:rPr>
          <w:rFonts w:eastAsia="Calibri"/>
          <w:szCs w:val="20"/>
        </w:rPr>
        <w:t xml:space="preserve"> § 59 zákona č. 541/2020 Sb., o odpadech</w:t>
      </w:r>
      <w:r w:rsidR="00D815D0">
        <w:rPr>
          <w:rFonts w:eastAsia="Calibri"/>
          <w:szCs w:val="20"/>
        </w:rPr>
        <w:t xml:space="preserve"> je o</w:t>
      </w:r>
      <w:r w:rsidR="00D815D0">
        <w:t>bec je povinna zajistit, aby odděleně soustřeďované recyklovatelné složky komunálního odpadu tvořily v</w:t>
      </w:r>
      <w:r w:rsidR="001122EC">
        <w:t> </w:t>
      </w:r>
      <w:r w:rsidR="00D815D0">
        <w:t>kalendářním roce 2025 a následujících letech alespoň 60 %, v</w:t>
      </w:r>
      <w:r w:rsidR="001122EC">
        <w:t> </w:t>
      </w:r>
      <w:r w:rsidR="00D815D0">
        <w:t>kalendářním roce 2030 a následujících letech alespoň 65 % a v</w:t>
      </w:r>
      <w:r w:rsidR="001122EC">
        <w:t> </w:t>
      </w:r>
      <w:r w:rsidR="00D815D0">
        <w:t>kalendářním roce 2035 a následujících letech alespoň 70 % z</w:t>
      </w:r>
      <w:r w:rsidR="001122EC">
        <w:t> </w:t>
      </w:r>
      <w:r w:rsidR="00D815D0">
        <w:t>celkového množství komunálních odpadů, kterých je v</w:t>
      </w:r>
      <w:r w:rsidR="001122EC">
        <w:t> </w:t>
      </w:r>
      <w:r w:rsidR="00D815D0">
        <w:t>daném kalendářním roce původcem. Do výpočtu podílu mohou být zahrnuty rovněž odděleně soustřeďované recyklovatelné složky komunálního odpadu vznikající na území obce při činnosti nepodnikajících fyzických osob, které nejsou předávány do obecního systému</w:t>
      </w:r>
      <w:r w:rsidR="00307CAE">
        <w:rPr>
          <w:rFonts w:eastAsia="Calibri"/>
          <w:szCs w:val="20"/>
        </w:rPr>
        <w:t>, ale do samostatných sběren odpadů</w:t>
      </w:r>
      <w:r w:rsidRPr="00AB7D0A">
        <w:rPr>
          <w:rFonts w:eastAsia="Calibri"/>
          <w:szCs w:val="20"/>
        </w:rPr>
        <w:t>. Vyhláška č. 273/2021 Sb., o podrobnostech nakládání s</w:t>
      </w:r>
      <w:r w:rsidR="001122EC">
        <w:rPr>
          <w:rFonts w:eastAsia="Calibri"/>
          <w:szCs w:val="20"/>
        </w:rPr>
        <w:t> </w:t>
      </w:r>
      <w:r w:rsidRPr="00AB7D0A">
        <w:rPr>
          <w:rFonts w:eastAsia="Calibri"/>
          <w:szCs w:val="20"/>
        </w:rPr>
        <w:t>odpady dále v</w:t>
      </w:r>
      <w:r w:rsidR="001122EC">
        <w:rPr>
          <w:rFonts w:eastAsia="Calibri"/>
          <w:szCs w:val="20"/>
        </w:rPr>
        <w:t> </w:t>
      </w:r>
      <w:r w:rsidRPr="00AB7D0A">
        <w:rPr>
          <w:rFonts w:eastAsia="Calibri"/>
          <w:szCs w:val="20"/>
        </w:rPr>
        <w:t xml:space="preserve">příloze č. 19 určuje způsob výpočtu tohoto cíle. </w:t>
      </w:r>
      <w:r w:rsidR="007E335B">
        <w:rPr>
          <w:rFonts w:eastAsia="Calibri"/>
          <w:szCs w:val="20"/>
        </w:rPr>
        <w:t>Od roku 2025 je mo</w:t>
      </w:r>
      <w:r w:rsidR="00BA3F24">
        <w:rPr>
          <w:rFonts w:eastAsia="Calibri"/>
          <w:szCs w:val="20"/>
        </w:rPr>
        <w:t>žné do výpočtu plnění cíle za předchozí rok zahrnout také rostlinné zbytky zkompostované na komunitních kompostárnách na území obce.</w:t>
      </w:r>
    </w:p>
    <w:p w14:paraId="5F213085" w14:textId="77777777" w:rsidR="00B51AFB" w:rsidRDefault="00B51AFB" w:rsidP="00CC6FEF"/>
    <w:p w14:paraId="488DA8B5" w14:textId="77777777" w:rsidR="00456F05" w:rsidRPr="00D815D0" w:rsidRDefault="00456F05" w:rsidP="00CC6FEF"/>
    <w:p w14:paraId="4E331EB4" w14:textId="6F7FC44D" w:rsidR="00FD172E" w:rsidRPr="00B51AFB" w:rsidRDefault="00B51AFB" w:rsidP="00B51AFB">
      <w:pPr>
        <w:pStyle w:val="Titulek"/>
        <w:keepNext/>
        <w:spacing w:after="0"/>
        <w:rPr>
          <w:color w:val="auto"/>
          <w:sz w:val="20"/>
          <w:szCs w:val="20"/>
        </w:rPr>
      </w:pPr>
      <w:bookmarkStart w:id="72" w:name="_Toc227928025"/>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20</w:t>
      </w:r>
      <w:r w:rsidRPr="00B51AFB">
        <w:rPr>
          <w:color w:val="auto"/>
          <w:sz w:val="20"/>
          <w:szCs w:val="20"/>
        </w:rPr>
        <w:fldChar w:fldCharType="end"/>
      </w:r>
      <w:r w:rsidRPr="00B51AFB">
        <w:rPr>
          <w:color w:val="auto"/>
          <w:sz w:val="20"/>
          <w:szCs w:val="20"/>
        </w:rPr>
        <w:t xml:space="preserve"> Přehled vstupních dat pro výpočet plnění cíle třídění</w:t>
      </w:r>
      <w:bookmarkEnd w:id="72"/>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1783"/>
        <w:gridCol w:w="1665"/>
        <w:gridCol w:w="2080"/>
        <w:gridCol w:w="1402"/>
      </w:tblGrid>
      <w:tr w:rsidR="00FD274E" w14:paraId="3C54B934" w14:textId="1F34AE15" w:rsidTr="00EB7CD1">
        <w:tc>
          <w:tcPr>
            <w:tcW w:w="694" w:type="dxa"/>
            <w:tcBorders>
              <w:top w:val="single" w:sz="12" w:space="0" w:color="auto"/>
              <w:bottom w:val="single" w:sz="6" w:space="0" w:color="auto"/>
            </w:tcBorders>
            <w:shd w:val="clear" w:color="auto" w:fill="D9D9D9" w:themeFill="background1" w:themeFillShade="D9"/>
          </w:tcPr>
          <w:p w14:paraId="139902D4" w14:textId="253EEDE8" w:rsidR="00FD274E" w:rsidRPr="00FC678F" w:rsidRDefault="00F47F01" w:rsidP="00D815D0">
            <w:pPr>
              <w:jc w:val="center"/>
              <w:rPr>
                <w:rFonts w:eastAsia="Calibri"/>
                <w:sz w:val="20"/>
                <w:szCs w:val="20"/>
              </w:rPr>
            </w:pPr>
            <w:r>
              <w:rPr>
                <w:rFonts w:eastAsia="Calibri"/>
                <w:sz w:val="20"/>
                <w:szCs w:val="20"/>
              </w:rPr>
              <w:t>Rok</w:t>
            </w:r>
          </w:p>
        </w:tc>
        <w:tc>
          <w:tcPr>
            <w:tcW w:w="1418" w:type="dxa"/>
            <w:tcBorders>
              <w:top w:val="single" w:sz="12" w:space="0" w:color="auto"/>
              <w:bottom w:val="single" w:sz="6" w:space="0" w:color="auto"/>
            </w:tcBorders>
            <w:shd w:val="clear" w:color="auto" w:fill="D9D9D9" w:themeFill="background1" w:themeFillShade="D9"/>
          </w:tcPr>
          <w:p w14:paraId="700E4B37" w14:textId="728692E5" w:rsidR="00FD274E" w:rsidRPr="00FC678F" w:rsidRDefault="00FD274E" w:rsidP="00D815D0">
            <w:pPr>
              <w:jc w:val="center"/>
              <w:rPr>
                <w:rFonts w:eastAsia="Calibri"/>
                <w:sz w:val="20"/>
                <w:szCs w:val="20"/>
              </w:rPr>
            </w:pPr>
            <w:r w:rsidRPr="00FC678F">
              <w:rPr>
                <w:rFonts w:eastAsia="Calibri"/>
                <w:sz w:val="20"/>
                <w:szCs w:val="20"/>
              </w:rPr>
              <w:t>Celková hmotnost komunálních odpadů v rámci obecního systému (t)</w:t>
            </w:r>
          </w:p>
        </w:tc>
        <w:tc>
          <w:tcPr>
            <w:tcW w:w="1783" w:type="dxa"/>
            <w:tcBorders>
              <w:top w:val="single" w:sz="12" w:space="0" w:color="auto"/>
              <w:bottom w:val="single" w:sz="6" w:space="0" w:color="auto"/>
            </w:tcBorders>
            <w:shd w:val="clear" w:color="auto" w:fill="D9D9D9" w:themeFill="background1" w:themeFillShade="D9"/>
          </w:tcPr>
          <w:p w14:paraId="6F6872C4" w14:textId="30E27030" w:rsidR="00FD274E" w:rsidRPr="00FC678F" w:rsidRDefault="00FD274E" w:rsidP="00D815D0">
            <w:pPr>
              <w:jc w:val="center"/>
              <w:rPr>
                <w:rFonts w:eastAsia="Calibri"/>
                <w:sz w:val="20"/>
                <w:szCs w:val="20"/>
              </w:rPr>
            </w:pPr>
            <w:r w:rsidRPr="00FC678F">
              <w:rPr>
                <w:rFonts w:eastAsia="Calibri"/>
                <w:sz w:val="20"/>
                <w:szCs w:val="20"/>
              </w:rPr>
              <w:t>Hmotnost odděleně soustředěné recyklovatelné složky komunálního odpadu sebrané v rámci obecního systému (t)</w:t>
            </w:r>
          </w:p>
        </w:tc>
        <w:tc>
          <w:tcPr>
            <w:tcW w:w="1665" w:type="dxa"/>
            <w:tcBorders>
              <w:top w:val="single" w:sz="12" w:space="0" w:color="auto"/>
              <w:bottom w:val="single" w:sz="6" w:space="0" w:color="auto"/>
            </w:tcBorders>
            <w:shd w:val="clear" w:color="auto" w:fill="D9D9D9" w:themeFill="background1" w:themeFillShade="D9"/>
          </w:tcPr>
          <w:p w14:paraId="1507B7BA" w14:textId="1E5D4EF5" w:rsidR="00FD274E" w:rsidRPr="00FC678F" w:rsidRDefault="00FD274E" w:rsidP="00D815D0">
            <w:pPr>
              <w:jc w:val="center"/>
              <w:rPr>
                <w:rFonts w:eastAsia="Calibri"/>
                <w:sz w:val="20"/>
                <w:szCs w:val="20"/>
              </w:rPr>
            </w:pPr>
            <w:r w:rsidRPr="00FC678F">
              <w:rPr>
                <w:rFonts w:eastAsia="Calibri"/>
                <w:sz w:val="20"/>
                <w:szCs w:val="20"/>
              </w:rPr>
              <w:t xml:space="preserve">Hmotnost komunálního odpadu vznikajícího na území obce při činnosti nepodnikajících fyzických osob předaný mimo systém obce (t) </w:t>
            </w:r>
          </w:p>
        </w:tc>
        <w:tc>
          <w:tcPr>
            <w:tcW w:w="2080" w:type="dxa"/>
            <w:tcBorders>
              <w:top w:val="single" w:sz="12" w:space="0" w:color="auto"/>
              <w:bottom w:val="single" w:sz="6" w:space="0" w:color="auto"/>
            </w:tcBorders>
            <w:shd w:val="clear" w:color="auto" w:fill="D9D9D9" w:themeFill="background1" w:themeFillShade="D9"/>
          </w:tcPr>
          <w:p w14:paraId="64200B0C" w14:textId="4FACAFC6" w:rsidR="00FD274E" w:rsidRPr="00FC678F" w:rsidRDefault="00FD274E" w:rsidP="00EB7CD1">
            <w:pPr>
              <w:jc w:val="center"/>
              <w:rPr>
                <w:rFonts w:eastAsia="Calibri"/>
                <w:sz w:val="20"/>
                <w:szCs w:val="20"/>
              </w:rPr>
            </w:pPr>
            <w:r w:rsidRPr="00FC678F">
              <w:rPr>
                <w:rFonts w:eastAsia="Calibri"/>
                <w:sz w:val="20"/>
                <w:szCs w:val="20"/>
              </w:rPr>
              <w:t>Hmotnost odděleně soustředěné recyklovatelné složky komunálního odpadu vznikající na území obce při činnosti nepodnikajících fyzických osob, předané mimo obecní systém (t)</w:t>
            </w:r>
          </w:p>
        </w:tc>
        <w:tc>
          <w:tcPr>
            <w:tcW w:w="1402" w:type="dxa"/>
            <w:tcBorders>
              <w:top w:val="single" w:sz="12" w:space="0" w:color="auto"/>
              <w:bottom w:val="single" w:sz="6" w:space="0" w:color="auto"/>
            </w:tcBorders>
            <w:shd w:val="clear" w:color="auto" w:fill="D9D9D9" w:themeFill="background1" w:themeFillShade="D9"/>
          </w:tcPr>
          <w:p w14:paraId="43072FB3" w14:textId="33F18223" w:rsidR="00FD274E" w:rsidRPr="00FC678F" w:rsidRDefault="000E42B7" w:rsidP="00D815D0">
            <w:pPr>
              <w:jc w:val="center"/>
              <w:rPr>
                <w:rFonts w:eastAsia="Calibri"/>
                <w:sz w:val="20"/>
                <w:szCs w:val="20"/>
              </w:rPr>
            </w:pPr>
            <w:r w:rsidRPr="00FC678F">
              <w:rPr>
                <w:rFonts w:eastAsia="Calibri"/>
                <w:sz w:val="20"/>
                <w:szCs w:val="20"/>
              </w:rPr>
              <w:t>Hmotnost zkompostovaných rostlinných zbytků z území obce v komunitní kompostárně</w:t>
            </w:r>
            <w:r w:rsidR="00EB7CD1">
              <w:rPr>
                <w:rFonts w:eastAsia="Calibri"/>
                <w:sz w:val="20"/>
                <w:szCs w:val="20"/>
              </w:rPr>
              <w:t xml:space="preserve"> (t)</w:t>
            </w:r>
            <w:r w:rsidRPr="00FC678F">
              <w:rPr>
                <w:rFonts w:eastAsia="Calibri"/>
                <w:sz w:val="20"/>
                <w:szCs w:val="20"/>
              </w:rPr>
              <w:t xml:space="preserve"> </w:t>
            </w:r>
          </w:p>
        </w:tc>
      </w:tr>
      <w:tr w:rsidR="00FD274E" w14:paraId="1ABA6D5C" w14:textId="05BDB83A" w:rsidTr="00EB7CD1">
        <w:tc>
          <w:tcPr>
            <w:tcW w:w="694" w:type="dxa"/>
            <w:tcBorders>
              <w:top w:val="single" w:sz="6" w:space="0" w:color="auto"/>
              <w:bottom w:val="single" w:sz="6" w:space="0" w:color="auto"/>
            </w:tcBorders>
          </w:tcPr>
          <w:p w14:paraId="1951E4AC" w14:textId="7A39A343" w:rsidR="00FD274E" w:rsidRPr="00FC678F" w:rsidRDefault="00FD274E" w:rsidP="00D815D0">
            <w:pPr>
              <w:jc w:val="center"/>
              <w:rPr>
                <w:rFonts w:eastAsia="Calibri"/>
                <w:sz w:val="20"/>
                <w:szCs w:val="20"/>
              </w:rPr>
            </w:pPr>
            <w:r w:rsidRPr="00FC678F">
              <w:rPr>
                <w:rFonts w:eastAsia="Calibri"/>
                <w:sz w:val="20"/>
                <w:szCs w:val="20"/>
              </w:rPr>
              <w:t>2021</w:t>
            </w:r>
          </w:p>
        </w:tc>
        <w:tc>
          <w:tcPr>
            <w:tcW w:w="1418" w:type="dxa"/>
            <w:tcBorders>
              <w:top w:val="single" w:sz="6" w:space="0" w:color="auto"/>
              <w:bottom w:val="single" w:sz="6" w:space="0" w:color="auto"/>
            </w:tcBorders>
          </w:tcPr>
          <w:p w14:paraId="75BE59B9" w14:textId="030E848C" w:rsidR="00FD274E" w:rsidRPr="00FC678F" w:rsidRDefault="00FD274E" w:rsidP="00D815D0">
            <w:pPr>
              <w:jc w:val="center"/>
              <w:rPr>
                <w:rFonts w:eastAsia="Calibri"/>
                <w:sz w:val="20"/>
                <w:szCs w:val="20"/>
              </w:rPr>
            </w:pPr>
            <w:r w:rsidRPr="00FC678F">
              <w:rPr>
                <w:rFonts w:eastAsia="Calibri"/>
                <w:sz w:val="20"/>
                <w:szCs w:val="20"/>
              </w:rPr>
              <w:t>407 461,70</w:t>
            </w:r>
          </w:p>
        </w:tc>
        <w:tc>
          <w:tcPr>
            <w:tcW w:w="1783" w:type="dxa"/>
            <w:tcBorders>
              <w:top w:val="single" w:sz="6" w:space="0" w:color="auto"/>
              <w:bottom w:val="single" w:sz="6" w:space="0" w:color="auto"/>
            </w:tcBorders>
          </w:tcPr>
          <w:p w14:paraId="2284F3BD" w14:textId="2BC3EC85" w:rsidR="00FD274E" w:rsidRPr="00FC678F" w:rsidRDefault="00FD274E" w:rsidP="00D815D0">
            <w:pPr>
              <w:jc w:val="center"/>
              <w:rPr>
                <w:rFonts w:eastAsia="Calibri"/>
                <w:sz w:val="20"/>
                <w:szCs w:val="20"/>
              </w:rPr>
            </w:pPr>
            <w:r w:rsidRPr="00FC678F">
              <w:rPr>
                <w:rFonts w:eastAsia="Calibri"/>
                <w:sz w:val="20"/>
                <w:szCs w:val="20"/>
              </w:rPr>
              <w:t>98 987,38</w:t>
            </w:r>
          </w:p>
        </w:tc>
        <w:tc>
          <w:tcPr>
            <w:tcW w:w="1665" w:type="dxa"/>
            <w:tcBorders>
              <w:top w:val="single" w:sz="6" w:space="0" w:color="auto"/>
              <w:bottom w:val="single" w:sz="6" w:space="0" w:color="auto"/>
            </w:tcBorders>
          </w:tcPr>
          <w:p w14:paraId="618751EE" w14:textId="4446141C" w:rsidR="00FD274E" w:rsidRPr="00FC678F" w:rsidRDefault="00FD274E" w:rsidP="00D815D0">
            <w:pPr>
              <w:jc w:val="center"/>
              <w:rPr>
                <w:rFonts w:eastAsia="Calibri"/>
                <w:sz w:val="20"/>
                <w:szCs w:val="20"/>
              </w:rPr>
            </w:pPr>
            <w:r w:rsidRPr="00FC678F">
              <w:rPr>
                <w:rFonts w:eastAsia="Calibri"/>
                <w:sz w:val="20"/>
                <w:szCs w:val="20"/>
              </w:rPr>
              <w:t>26 257,48</w:t>
            </w:r>
          </w:p>
        </w:tc>
        <w:tc>
          <w:tcPr>
            <w:tcW w:w="2080" w:type="dxa"/>
            <w:tcBorders>
              <w:top w:val="single" w:sz="6" w:space="0" w:color="auto"/>
              <w:bottom w:val="single" w:sz="6" w:space="0" w:color="auto"/>
            </w:tcBorders>
          </w:tcPr>
          <w:p w14:paraId="1F5F011D" w14:textId="796EB517" w:rsidR="00FD274E" w:rsidRPr="00FC678F" w:rsidRDefault="00FD274E" w:rsidP="00D815D0">
            <w:pPr>
              <w:jc w:val="center"/>
              <w:rPr>
                <w:rFonts w:eastAsia="Calibri"/>
                <w:sz w:val="20"/>
                <w:szCs w:val="20"/>
              </w:rPr>
            </w:pPr>
            <w:r w:rsidRPr="00FC678F">
              <w:rPr>
                <w:rFonts w:eastAsia="Calibri"/>
                <w:sz w:val="20"/>
                <w:szCs w:val="20"/>
              </w:rPr>
              <w:t>23 699,87</w:t>
            </w:r>
          </w:p>
        </w:tc>
        <w:tc>
          <w:tcPr>
            <w:tcW w:w="1402" w:type="dxa"/>
            <w:tcBorders>
              <w:top w:val="single" w:sz="6" w:space="0" w:color="auto"/>
              <w:bottom w:val="single" w:sz="6" w:space="0" w:color="auto"/>
            </w:tcBorders>
            <w:shd w:val="clear" w:color="auto" w:fill="A6A6A6" w:themeFill="background1" w:themeFillShade="A6"/>
          </w:tcPr>
          <w:p w14:paraId="5A514683" w14:textId="77777777" w:rsidR="00FD274E" w:rsidRPr="00FC678F" w:rsidRDefault="00FD274E" w:rsidP="00D815D0">
            <w:pPr>
              <w:jc w:val="center"/>
              <w:rPr>
                <w:rFonts w:eastAsia="Calibri"/>
                <w:sz w:val="20"/>
                <w:szCs w:val="20"/>
                <w:highlight w:val="lightGray"/>
              </w:rPr>
            </w:pPr>
          </w:p>
        </w:tc>
      </w:tr>
      <w:tr w:rsidR="00FD274E" w14:paraId="031A7537" w14:textId="7B0AE754" w:rsidTr="00EB7CD1">
        <w:tc>
          <w:tcPr>
            <w:tcW w:w="694" w:type="dxa"/>
            <w:tcBorders>
              <w:top w:val="single" w:sz="6" w:space="0" w:color="auto"/>
              <w:bottom w:val="single" w:sz="6" w:space="0" w:color="auto"/>
            </w:tcBorders>
          </w:tcPr>
          <w:p w14:paraId="4467A114" w14:textId="10393435" w:rsidR="00FD274E" w:rsidRPr="00FC678F" w:rsidRDefault="00FD274E" w:rsidP="00D815D0">
            <w:pPr>
              <w:jc w:val="center"/>
              <w:rPr>
                <w:rFonts w:eastAsia="Calibri"/>
                <w:sz w:val="20"/>
                <w:szCs w:val="20"/>
              </w:rPr>
            </w:pPr>
            <w:r w:rsidRPr="00FC678F">
              <w:rPr>
                <w:rFonts w:eastAsia="Calibri"/>
                <w:sz w:val="20"/>
                <w:szCs w:val="20"/>
              </w:rPr>
              <w:t>2022</w:t>
            </w:r>
          </w:p>
        </w:tc>
        <w:tc>
          <w:tcPr>
            <w:tcW w:w="1418" w:type="dxa"/>
            <w:tcBorders>
              <w:top w:val="single" w:sz="6" w:space="0" w:color="auto"/>
              <w:bottom w:val="single" w:sz="6" w:space="0" w:color="auto"/>
            </w:tcBorders>
          </w:tcPr>
          <w:p w14:paraId="569B544F" w14:textId="67D38985" w:rsidR="00FD274E" w:rsidRPr="00FC678F" w:rsidRDefault="00FD274E" w:rsidP="00144429">
            <w:pPr>
              <w:jc w:val="center"/>
              <w:rPr>
                <w:rFonts w:eastAsia="Calibri"/>
                <w:sz w:val="20"/>
                <w:szCs w:val="20"/>
              </w:rPr>
            </w:pPr>
            <w:r w:rsidRPr="00FC678F">
              <w:rPr>
                <w:rFonts w:eastAsia="Calibri"/>
                <w:sz w:val="20"/>
                <w:szCs w:val="20"/>
              </w:rPr>
              <w:t>410 305,50</w:t>
            </w:r>
          </w:p>
        </w:tc>
        <w:tc>
          <w:tcPr>
            <w:tcW w:w="1783" w:type="dxa"/>
            <w:tcBorders>
              <w:top w:val="single" w:sz="6" w:space="0" w:color="auto"/>
              <w:bottom w:val="single" w:sz="6" w:space="0" w:color="auto"/>
            </w:tcBorders>
          </w:tcPr>
          <w:p w14:paraId="1FFE3597" w14:textId="33711FA2" w:rsidR="00FD274E" w:rsidRPr="00FC678F" w:rsidRDefault="00FD274E" w:rsidP="00144429">
            <w:pPr>
              <w:jc w:val="center"/>
              <w:rPr>
                <w:rFonts w:eastAsia="Calibri"/>
                <w:sz w:val="20"/>
                <w:szCs w:val="20"/>
              </w:rPr>
            </w:pPr>
            <w:r w:rsidRPr="00FC678F">
              <w:rPr>
                <w:rFonts w:eastAsia="Calibri"/>
                <w:sz w:val="20"/>
                <w:szCs w:val="20"/>
              </w:rPr>
              <w:t>104 600,61</w:t>
            </w:r>
          </w:p>
        </w:tc>
        <w:tc>
          <w:tcPr>
            <w:tcW w:w="1665" w:type="dxa"/>
            <w:tcBorders>
              <w:top w:val="single" w:sz="6" w:space="0" w:color="auto"/>
              <w:bottom w:val="single" w:sz="6" w:space="0" w:color="auto"/>
            </w:tcBorders>
          </w:tcPr>
          <w:p w14:paraId="765AA1FE" w14:textId="461A0D66" w:rsidR="00FD274E" w:rsidRPr="00FC678F" w:rsidRDefault="00FD274E" w:rsidP="00144429">
            <w:pPr>
              <w:jc w:val="center"/>
              <w:rPr>
                <w:rFonts w:eastAsia="Calibri"/>
                <w:sz w:val="20"/>
                <w:szCs w:val="20"/>
              </w:rPr>
            </w:pPr>
            <w:r w:rsidRPr="00FC678F">
              <w:rPr>
                <w:rFonts w:eastAsia="Calibri"/>
                <w:sz w:val="20"/>
                <w:szCs w:val="20"/>
              </w:rPr>
              <w:t>26 555,27</w:t>
            </w:r>
          </w:p>
        </w:tc>
        <w:tc>
          <w:tcPr>
            <w:tcW w:w="2080" w:type="dxa"/>
            <w:tcBorders>
              <w:top w:val="single" w:sz="6" w:space="0" w:color="auto"/>
              <w:bottom w:val="single" w:sz="6" w:space="0" w:color="auto"/>
            </w:tcBorders>
          </w:tcPr>
          <w:p w14:paraId="0E0579B3" w14:textId="0E127169" w:rsidR="00FD274E" w:rsidRPr="00FC678F" w:rsidRDefault="00FD274E" w:rsidP="00D815D0">
            <w:pPr>
              <w:jc w:val="center"/>
              <w:rPr>
                <w:rFonts w:eastAsia="Calibri"/>
                <w:sz w:val="20"/>
                <w:szCs w:val="20"/>
              </w:rPr>
            </w:pPr>
            <w:r w:rsidRPr="00FC678F">
              <w:rPr>
                <w:rFonts w:eastAsia="Calibri"/>
                <w:sz w:val="20"/>
                <w:szCs w:val="20"/>
              </w:rPr>
              <w:t>24 784,71</w:t>
            </w:r>
          </w:p>
        </w:tc>
        <w:tc>
          <w:tcPr>
            <w:tcW w:w="1402" w:type="dxa"/>
            <w:tcBorders>
              <w:top w:val="single" w:sz="6" w:space="0" w:color="auto"/>
              <w:bottom w:val="single" w:sz="6" w:space="0" w:color="auto"/>
            </w:tcBorders>
            <w:shd w:val="clear" w:color="auto" w:fill="A6A6A6" w:themeFill="background1" w:themeFillShade="A6"/>
          </w:tcPr>
          <w:p w14:paraId="6C597640" w14:textId="77777777" w:rsidR="00FD274E" w:rsidRPr="00FC678F" w:rsidRDefault="00FD274E" w:rsidP="00D815D0">
            <w:pPr>
              <w:jc w:val="center"/>
              <w:rPr>
                <w:rFonts w:eastAsia="Calibri"/>
                <w:sz w:val="20"/>
                <w:szCs w:val="20"/>
                <w:highlight w:val="lightGray"/>
              </w:rPr>
            </w:pPr>
          </w:p>
        </w:tc>
      </w:tr>
      <w:tr w:rsidR="00FD274E" w14:paraId="07580728" w14:textId="3F1A7574" w:rsidTr="00EB7CD1">
        <w:tc>
          <w:tcPr>
            <w:tcW w:w="694" w:type="dxa"/>
            <w:tcBorders>
              <w:top w:val="single" w:sz="6" w:space="0" w:color="auto"/>
              <w:bottom w:val="single" w:sz="6" w:space="0" w:color="auto"/>
            </w:tcBorders>
          </w:tcPr>
          <w:p w14:paraId="576CCD07" w14:textId="7D949A42" w:rsidR="00FD274E" w:rsidRPr="00FC678F" w:rsidRDefault="00FD274E" w:rsidP="00D815D0">
            <w:pPr>
              <w:jc w:val="center"/>
              <w:rPr>
                <w:rFonts w:eastAsia="Calibri"/>
                <w:sz w:val="20"/>
                <w:szCs w:val="20"/>
              </w:rPr>
            </w:pPr>
            <w:r w:rsidRPr="00FC678F">
              <w:rPr>
                <w:rFonts w:eastAsia="Calibri"/>
                <w:sz w:val="20"/>
                <w:szCs w:val="20"/>
              </w:rPr>
              <w:t>2023</w:t>
            </w:r>
          </w:p>
        </w:tc>
        <w:tc>
          <w:tcPr>
            <w:tcW w:w="1418" w:type="dxa"/>
            <w:tcBorders>
              <w:top w:val="single" w:sz="6" w:space="0" w:color="auto"/>
              <w:bottom w:val="single" w:sz="6" w:space="0" w:color="auto"/>
            </w:tcBorders>
          </w:tcPr>
          <w:p w14:paraId="04027A83" w14:textId="3F29AC14" w:rsidR="00FD274E" w:rsidRPr="00FC678F" w:rsidRDefault="00FD274E" w:rsidP="00144429">
            <w:pPr>
              <w:jc w:val="center"/>
              <w:rPr>
                <w:rFonts w:eastAsia="Calibri"/>
                <w:sz w:val="20"/>
                <w:szCs w:val="20"/>
              </w:rPr>
            </w:pPr>
            <w:r w:rsidRPr="00FC678F">
              <w:rPr>
                <w:rFonts w:eastAsia="Calibri"/>
                <w:sz w:val="20"/>
                <w:szCs w:val="20"/>
              </w:rPr>
              <w:t>424 397,35</w:t>
            </w:r>
          </w:p>
        </w:tc>
        <w:tc>
          <w:tcPr>
            <w:tcW w:w="1783" w:type="dxa"/>
            <w:tcBorders>
              <w:top w:val="single" w:sz="6" w:space="0" w:color="auto"/>
              <w:bottom w:val="single" w:sz="6" w:space="0" w:color="auto"/>
            </w:tcBorders>
          </w:tcPr>
          <w:p w14:paraId="6E229574" w14:textId="3DBF77E5" w:rsidR="00FD274E" w:rsidRPr="00FC678F" w:rsidRDefault="00FD274E" w:rsidP="00144429">
            <w:pPr>
              <w:jc w:val="center"/>
              <w:rPr>
                <w:rFonts w:eastAsia="Calibri"/>
                <w:sz w:val="20"/>
                <w:szCs w:val="20"/>
              </w:rPr>
            </w:pPr>
            <w:r w:rsidRPr="00FC678F">
              <w:rPr>
                <w:rFonts w:eastAsia="Calibri"/>
                <w:sz w:val="20"/>
                <w:szCs w:val="20"/>
              </w:rPr>
              <w:t>117 216,84</w:t>
            </w:r>
          </w:p>
        </w:tc>
        <w:tc>
          <w:tcPr>
            <w:tcW w:w="1665" w:type="dxa"/>
            <w:tcBorders>
              <w:top w:val="single" w:sz="6" w:space="0" w:color="auto"/>
              <w:bottom w:val="single" w:sz="6" w:space="0" w:color="auto"/>
            </w:tcBorders>
          </w:tcPr>
          <w:p w14:paraId="3FCC873D" w14:textId="2E9A48BB" w:rsidR="00FD274E" w:rsidRPr="00FC678F" w:rsidRDefault="00FD274E" w:rsidP="00144429">
            <w:pPr>
              <w:jc w:val="center"/>
              <w:rPr>
                <w:rFonts w:eastAsia="Calibri"/>
                <w:sz w:val="20"/>
                <w:szCs w:val="20"/>
              </w:rPr>
            </w:pPr>
            <w:r w:rsidRPr="00FC678F">
              <w:rPr>
                <w:rFonts w:eastAsia="Calibri"/>
                <w:sz w:val="20"/>
                <w:szCs w:val="20"/>
              </w:rPr>
              <w:t>29 463,97</w:t>
            </w:r>
          </w:p>
        </w:tc>
        <w:tc>
          <w:tcPr>
            <w:tcW w:w="2080" w:type="dxa"/>
            <w:tcBorders>
              <w:top w:val="single" w:sz="6" w:space="0" w:color="auto"/>
              <w:bottom w:val="single" w:sz="6" w:space="0" w:color="auto"/>
            </w:tcBorders>
          </w:tcPr>
          <w:p w14:paraId="246D11FE" w14:textId="7D64283B" w:rsidR="00FD274E" w:rsidRPr="00FC678F" w:rsidRDefault="00FD274E" w:rsidP="00D815D0">
            <w:pPr>
              <w:jc w:val="center"/>
              <w:rPr>
                <w:rFonts w:eastAsia="Calibri"/>
                <w:sz w:val="20"/>
                <w:szCs w:val="20"/>
              </w:rPr>
            </w:pPr>
            <w:r w:rsidRPr="00FC678F">
              <w:rPr>
                <w:rFonts w:eastAsia="Calibri"/>
                <w:sz w:val="20"/>
                <w:szCs w:val="20"/>
              </w:rPr>
              <w:t>27 822,06</w:t>
            </w:r>
          </w:p>
        </w:tc>
        <w:tc>
          <w:tcPr>
            <w:tcW w:w="1402" w:type="dxa"/>
            <w:tcBorders>
              <w:top w:val="single" w:sz="6" w:space="0" w:color="auto"/>
              <w:bottom w:val="single" w:sz="6" w:space="0" w:color="auto"/>
            </w:tcBorders>
            <w:shd w:val="clear" w:color="auto" w:fill="A6A6A6" w:themeFill="background1" w:themeFillShade="A6"/>
          </w:tcPr>
          <w:p w14:paraId="7518B4E2" w14:textId="77777777" w:rsidR="00FD274E" w:rsidRPr="00FC678F" w:rsidRDefault="00FD274E" w:rsidP="00D815D0">
            <w:pPr>
              <w:jc w:val="center"/>
              <w:rPr>
                <w:rFonts w:eastAsia="Calibri"/>
                <w:sz w:val="20"/>
                <w:szCs w:val="20"/>
                <w:highlight w:val="lightGray"/>
              </w:rPr>
            </w:pPr>
          </w:p>
        </w:tc>
      </w:tr>
      <w:tr w:rsidR="00FD274E" w14:paraId="643ECFB8" w14:textId="4FE048D2" w:rsidTr="00EB7CD1">
        <w:tc>
          <w:tcPr>
            <w:tcW w:w="694" w:type="dxa"/>
            <w:tcBorders>
              <w:top w:val="single" w:sz="6" w:space="0" w:color="auto"/>
              <w:bottom w:val="single" w:sz="6" w:space="0" w:color="auto"/>
            </w:tcBorders>
          </w:tcPr>
          <w:p w14:paraId="28757D21" w14:textId="48EEE158" w:rsidR="00FD274E" w:rsidRPr="00FC678F" w:rsidRDefault="00FD274E" w:rsidP="00D815D0">
            <w:pPr>
              <w:jc w:val="center"/>
              <w:rPr>
                <w:rFonts w:eastAsia="Calibri"/>
                <w:sz w:val="20"/>
                <w:szCs w:val="20"/>
              </w:rPr>
            </w:pPr>
            <w:r w:rsidRPr="00FC678F">
              <w:rPr>
                <w:rFonts w:eastAsia="Calibri"/>
                <w:sz w:val="20"/>
                <w:szCs w:val="20"/>
              </w:rPr>
              <w:t>2024</w:t>
            </w:r>
          </w:p>
        </w:tc>
        <w:tc>
          <w:tcPr>
            <w:tcW w:w="1418" w:type="dxa"/>
            <w:tcBorders>
              <w:top w:val="single" w:sz="6" w:space="0" w:color="auto"/>
              <w:bottom w:val="single" w:sz="6" w:space="0" w:color="auto"/>
            </w:tcBorders>
          </w:tcPr>
          <w:p w14:paraId="3E4E2DB6" w14:textId="15DC856B" w:rsidR="00FD274E" w:rsidRPr="00FC678F" w:rsidRDefault="00FD274E" w:rsidP="00144429">
            <w:pPr>
              <w:jc w:val="center"/>
              <w:rPr>
                <w:rFonts w:eastAsia="Calibri"/>
                <w:sz w:val="20"/>
                <w:szCs w:val="20"/>
              </w:rPr>
            </w:pPr>
            <w:r w:rsidRPr="00FC678F">
              <w:rPr>
                <w:rFonts w:eastAsia="Calibri"/>
                <w:sz w:val="20"/>
                <w:szCs w:val="20"/>
              </w:rPr>
              <w:t>44</w:t>
            </w:r>
            <w:r w:rsidR="002F1DC2">
              <w:rPr>
                <w:rFonts w:eastAsia="Calibri"/>
                <w:sz w:val="20"/>
                <w:szCs w:val="20"/>
              </w:rPr>
              <w:t>5 492,10</w:t>
            </w:r>
          </w:p>
        </w:tc>
        <w:tc>
          <w:tcPr>
            <w:tcW w:w="1783" w:type="dxa"/>
            <w:tcBorders>
              <w:top w:val="single" w:sz="6" w:space="0" w:color="auto"/>
              <w:bottom w:val="single" w:sz="6" w:space="0" w:color="auto"/>
            </w:tcBorders>
          </w:tcPr>
          <w:p w14:paraId="583C66F9" w14:textId="723BCD64" w:rsidR="00FD274E" w:rsidRPr="00FC678F" w:rsidRDefault="00FD274E" w:rsidP="00144429">
            <w:pPr>
              <w:jc w:val="center"/>
              <w:rPr>
                <w:rFonts w:eastAsia="Calibri"/>
                <w:sz w:val="20"/>
                <w:szCs w:val="20"/>
              </w:rPr>
            </w:pPr>
            <w:r w:rsidRPr="00FC678F">
              <w:rPr>
                <w:rFonts w:eastAsia="Calibri"/>
                <w:sz w:val="20"/>
                <w:szCs w:val="20"/>
              </w:rPr>
              <w:t>12</w:t>
            </w:r>
            <w:r w:rsidR="002F1DC2">
              <w:rPr>
                <w:rFonts w:eastAsia="Calibri"/>
                <w:sz w:val="20"/>
                <w:szCs w:val="20"/>
              </w:rPr>
              <w:t>8 479,97</w:t>
            </w:r>
          </w:p>
        </w:tc>
        <w:tc>
          <w:tcPr>
            <w:tcW w:w="1665" w:type="dxa"/>
            <w:tcBorders>
              <w:top w:val="single" w:sz="6" w:space="0" w:color="auto"/>
              <w:bottom w:val="single" w:sz="6" w:space="0" w:color="auto"/>
            </w:tcBorders>
          </w:tcPr>
          <w:p w14:paraId="20473FB7" w14:textId="659E94EE" w:rsidR="00FD274E" w:rsidRPr="00FC678F" w:rsidRDefault="00FD274E" w:rsidP="00144429">
            <w:pPr>
              <w:jc w:val="center"/>
              <w:rPr>
                <w:rFonts w:eastAsia="Calibri"/>
                <w:sz w:val="20"/>
                <w:szCs w:val="20"/>
              </w:rPr>
            </w:pPr>
            <w:r w:rsidRPr="00FC678F">
              <w:rPr>
                <w:rFonts w:eastAsia="Calibri"/>
                <w:sz w:val="20"/>
                <w:szCs w:val="20"/>
              </w:rPr>
              <w:t>44</w:t>
            </w:r>
            <w:r w:rsidR="00FC678F" w:rsidRPr="00FC678F">
              <w:rPr>
                <w:rFonts w:eastAsia="Calibri"/>
                <w:sz w:val="20"/>
                <w:szCs w:val="20"/>
              </w:rPr>
              <w:t xml:space="preserve"> </w:t>
            </w:r>
            <w:r w:rsidRPr="00FC678F">
              <w:rPr>
                <w:rFonts w:eastAsia="Calibri"/>
                <w:sz w:val="20"/>
                <w:szCs w:val="20"/>
              </w:rPr>
              <w:t>345,07</w:t>
            </w:r>
          </w:p>
        </w:tc>
        <w:tc>
          <w:tcPr>
            <w:tcW w:w="2080" w:type="dxa"/>
            <w:tcBorders>
              <w:top w:val="single" w:sz="6" w:space="0" w:color="auto"/>
              <w:bottom w:val="single" w:sz="6" w:space="0" w:color="auto"/>
            </w:tcBorders>
          </w:tcPr>
          <w:p w14:paraId="6864207A" w14:textId="65CFEBE7" w:rsidR="00FD274E" w:rsidRPr="00FC678F" w:rsidRDefault="00FD274E" w:rsidP="00D815D0">
            <w:pPr>
              <w:jc w:val="center"/>
              <w:rPr>
                <w:rFonts w:eastAsia="Calibri"/>
                <w:sz w:val="20"/>
                <w:szCs w:val="20"/>
              </w:rPr>
            </w:pPr>
            <w:r w:rsidRPr="00FC678F">
              <w:rPr>
                <w:rFonts w:eastAsia="Calibri"/>
                <w:sz w:val="20"/>
                <w:szCs w:val="20"/>
              </w:rPr>
              <w:t>42 768,12</w:t>
            </w:r>
          </w:p>
        </w:tc>
        <w:tc>
          <w:tcPr>
            <w:tcW w:w="1402" w:type="dxa"/>
            <w:tcBorders>
              <w:top w:val="single" w:sz="6" w:space="0" w:color="auto"/>
              <w:bottom w:val="single" w:sz="6" w:space="0" w:color="auto"/>
            </w:tcBorders>
          </w:tcPr>
          <w:p w14:paraId="6A5690E7" w14:textId="715CDADB" w:rsidR="00FD274E" w:rsidRPr="00FC678F" w:rsidRDefault="000E42B7" w:rsidP="00D815D0">
            <w:pPr>
              <w:jc w:val="center"/>
              <w:rPr>
                <w:rFonts w:eastAsia="Calibri"/>
                <w:sz w:val="20"/>
                <w:szCs w:val="20"/>
              </w:rPr>
            </w:pPr>
            <w:r w:rsidRPr="00FC678F">
              <w:rPr>
                <w:rFonts w:eastAsia="Calibri"/>
                <w:sz w:val="20"/>
                <w:szCs w:val="20"/>
              </w:rPr>
              <w:t>2 751,78</w:t>
            </w:r>
          </w:p>
        </w:tc>
      </w:tr>
      <w:tr w:rsidR="00D90323" w14:paraId="3E309879" w14:textId="77777777" w:rsidTr="00EB7CD1">
        <w:trPr>
          <w:trHeight w:val="315"/>
        </w:trPr>
        <w:tc>
          <w:tcPr>
            <w:tcW w:w="694" w:type="dxa"/>
            <w:tcBorders>
              <w:top w:val="single" w:sz="6" w:space="0" w:color="auto"/>
            </w:tcBorders>
          </w:tcPr>
          <w:p w14:paraId="063D106E" w14:textId="5C10D414" w:rsidR="00D90323" w:rsidRPr="00FC678F" w:rsidRDefault="00D90323" w:rsidP="00D815D0">
            <w:pPr>
              <w:jc w:val="center"/>
              <w:rPr>
                <w:rFonts w:eastAsia="Calibri"/>
                <w:sz w:val="20"/>
                <w:szCs w:val="20"/>
              </w:rPr>
            </w:pPr>
            <w:r>
              <w:rPr>
                <w:rFonts w:eastAsia="Calibri"/>
                <w:sz w:val="20"/>
                <w:szCs w:val="20"/>
              </w:rPr>
              <w:t>2025</w:t>
            </w:r>
          </w:p>
        </w:tc>
        <w:tc>
          <w:tcPr>
            <w:tcW w:w="1418" w:type="dxa"/>
            <w:tcBorders>
              <w:top w:val="single" w:sz="6" w:space="0" w:color="auto"/>
            </w:tcBorders>
          </w:tcPr>
          <w:p w14:paraId="6FABF698" w14:textId="1EF44203" w:rsidR="00D90323" w:rsidRPr="00FC678F" w:rsidRDefault="00D90323" w:rsidP="00AE005A">
            <w:pPr>
              <w:spacing w:after="0"/>
              <w:jc w:val="center"/>
              <w:rPr>
                <w:rFonts w:eastAsia="Calibri"/>
                <w:sz w:val="20"/>
                <w:szCs w:val="20"/>
              </w:rPr>
            </w:pPr>
            <w:r>
              <w:rPr>
                <w:rFonts w:ascii="Calibri" w:hAnsi="Calibri" w:cs="Calibri"/>
                <w:color w:val="000000"/>
              </w:rPr>
              <w:t>452 587,52</w:t>
            </w:r>
          </w:p>
        </w:tc>
        <w:tc>
          <w:tcPr>
            <w:tcW w:w="1783" w:type="dxa"/>
            <w:tcBorders>
              <w:top w:val="single" w:sz="6" w:space="0" w:color="auto"/>
            </w:tcBorders>
          </w:tcPr>
          <w:p w14:paraId="33200C9F" w14:textId="76D33063" w:rsidR="00D90323" w:rsidRPr="00FC678F" w:rsidRDefault="00D90323" w:rsidP="00AE005A">
            <w:pPr>
              <w:spacing w:after="0"/>
              <w:jc w:val="center"/>
              <w:rPr>
                <w:rFonts w:eastAsia="Calibri"/>
                <w:sz w:val="20"/>
                <w:szCs w:val="20"/>
              </w:rPr>
            </w:pPr>
            <w:r>
              <w:rPr>
                <w:rFonts w:ascii="Calibri" w:hAnsi="Calibri" w:cs="Calibri"/>
                <w:color w:val="000000"/>
              </w:rPr>
              <w:t>135 807,84</w:t>
            </w:r>
          </w:p>
        </w:tc>
        <w:tc>
          <w:tcPr>
            <w:tcW w:w="1665" w:type="dxa"/>
            <w:tcBorders>
              <w:top w:val="single" w:sz="6" w:space="0" w:color="auto"/>
            </w:tcBorders>
          </w:tcPr>
          <w:p w14:paraId="6F90FCB6" w14:textId="2FB967E3" w:rsidR="00D90323" w:rsidRPr="00FC678F" w:rsidRDefault="00D90323" w:rsidP="00AE005A">
            <w:pPr>
              <w:spacing w:after="0"/>
              <w:jc w:val="center"/>
              <w:rPr>
                <w:rFonts w:eastAsia="Calibri"/>
                <w:sz w:val="20"/>
                <w:szCs w:val="20"/>
              </w:rPr>
            </w:pPr>
            <w:r>
              <w:rPr>
                <w:rFonts w:ascii="Calibri" w:hAnsi="Calibri" w:cs="Calibri"/>
                <w:color w:val="000000"/>
              </w:rPr>
              <w:t>53</w:t>
            </w:r>
            <w:r w:rsidR="00E5207D">
              <w:rPr>
                <w:rFonts w:ascii="Calibri" w:hAnsi="Calibri" w:cs="Calibri"/>
                <w:color w:val="000000"/>
              </w:rPr>
              <w:t xml:space="preserve"> </w:t>
            </w:r>
            <w:r>
              <w:rPr>
                <w:rFonts w:ascii="Calibri" w:hAnsi="Calibri" w:cs="Calibri"/>
                <w:color w:val="000000"/>
              </w:rPr>
              <w:t>761,69</w:t>
            </w:r>
          </w:p>
        </w:tc>
        <w:tc>
          <w:tcPr>
            <w:tcW w:w="2080" w:type="dxa"/>
            <w:tcBorders>
              <w:top w:val="single" w:sz="6" w:space="0" w:color="auto"/>
            </w:tcBorders>
          </w:tcPr>
          <w:p w14:paraId="283BC0DD" w14:textId="338C7D8D" w:rsidR="00D90323" w:rsidRPr="00FC678F" w:rsidRDefault="00D90323" w:rsidP="00AE005A">
            <w:pPr>
              <w:spacing w:after="0"/>
              <w:jc w:val="center"/>
              <w:rPr>
                <w:rFonts w:eastAsia="Calibri"/>
                <w:sz w:val="20"/>
                <w:szCs w:val="20"/>
              </w:rPr>
            </w:pPr>
            <w:r>
              <w:rPr>
                <w:rFonts w:ascii="Calibri" w:hAnsi="Calibri" w:cs="Calibri"/>
                <w:color w:val="000000"/>
              </w:rPr>
              <w:t>52</w:t>
            </w:r>
            <w:r w:rsidR="00E5207D">
              <w:rPr>
                <w:rFonts w:ascii="Calibri" w:hAnsi="Calibri" w:cs="Calibri"/>
                <w:color w:val="000000"/>
              </w:rPr>
              <w:t xml:space="preserve"> </w:t>
            </w:r>
            <w:r>
              <w:rPr>
                <w:rFonts w:ascii="Calibri" w:hAnsi="Calibri" w:cs="Calibri"/>
                <w:color w:val="000000"/>
              </w:rPr>
              <w:t>539,17</w:t>
            </w:r>
          </w:p>
        </w:tc>
        <w:tc>
          <w:tcPr>
            <w:tcW w:w="1402" w:type="dxa"/>
            <w:tcBorders>
              <w:top w:val="single" w:sz="6" w:space="0" w:color="auto"/>
            </w:tcBorders>
          </w:tcPr>
          <w:p w14:paraId="1762A3BF" w14:textId="01A8608C" w:rsidR="00D90323" w:rsidRPr="00FC678F" w:rsidRDefault="00D90323" w:rsidP="00AE005A">
            <w:pPr>
              <w:spacing w:after="0"/>
              <w:jc w:val="center"/>
              <w:rPr>
                <w:rFonts w:eastAsia="Calibri"/>
                <w:sz w:val="20"/>
                <w:szCs w:val="20"/>
              </w:rPr>
            </w:pPr>
            <w:r>
              <w:rPr>
                <w:rFonts w:ascii="Calibri" w:hAnsi="Calibri" w:cs="Calibri"/>
                <w:color w:val="000000"/>
              </w:rPr>
              <w:t>2 940,18</w:t>
            </w:r>
          </w:p>
        </w:tc>
      </w:tr>
    </w:tbl>
    <w:p w14:paraId="350885F5" w14:textId="7A0B00E3" w:rsidR="00AA361C" w:rsidRDefault="00AA361C" w:rsidP="000624E6">
      <w:pPr>
        <w:tabs>
          <w:tab w:val="left" w:pos="2700"/>
        </w:tabs>
        <w:rPr>
          <w:sz w:val="20"/>
          <w:szCs w:val="20"/>
        </w:rPr>
      </w:pPr>
    </w:p>
    <w:p w14:paraId="758E058D" w14:textId="77777777" w:rsidR="00EB7CD1" w:rsidRDefault="00EB7CD1" w:rsidP="000624E6">
      <w:pPr>
        <w:tabs>
          <w:tab w:val="left" w:pos="2700"/>
        </w:tabs>
        <w:rPr>
          <w:sz w:val="20"/>
          <w:szCs w:val="20"/>
        </w:rPr>
      </w:pPr>
    </w:p>
    <w:p w14:paraId="736DB7C3" w14:textId="77777777" w:rsidR="00456F05" w:rsidRDefault="00456F05" w:rsidP="000624E6">
      <w:pPr>
        <w:tabs>
          <w:tab w:val="left" w:pos="2700"/>
        </w:tabs>
        <w:rPr>
          <w:sz w:val="20"/>
          <w:szCs w:val="20"/>
        </w:rPr>
      </w:pPr>
    </w:p>
    <w:p w14:paraId="6F8D5CA6" w14:textId="16FBFF82" w:rsidR="00AA361C" w:rsidRPr="00B51AFB" w:rsidRDefault="00B51AFB" w:rsidP="00B51AFB">
      <w:pPr>
        <w:pStyle w:val="Titulek"/>
        <w:keepNext/>
        <w:spacing w:after="0"/>
        <w:rPr>
          <w:color w:val="auto"/>
          <w:sz w:val="20"/>
          <w:szCs w:val="20"/>
        </w:rPr>
      </w:pPr>
      <w:bookmarkStart w:id="73" w:name="_Toc227928026"/>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21</w:t>
      </w:r>
      <w:r w:rsidRPr="00B51AFB">
        <w:rPr>
          <w:color w:val="auto"/>
          <w:sz w:val="20"/>
          <w:szCs w:val="20"/>
        </w:rPr>
        <w:fldChar w:fldCharType="end"/>
      </w:r>
      <w:r w:rsidRPr="00B51AFB">
        <w:rPr>
          <w:color w:val="auto"/>
          <w:sz w:val="20"/>
          <w:szCs w:val="20"/>
        </w:rPr>
        <w:t xml:space="preserve"> Výpočet plnění cíle třídění</w:t>
      </w:r>
      <w:bookmarkEnd w:id="73"/>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544"/>
        <w:gridCol w:w="851"/>
        <w:gridCol w:w="1123"/>
      </w:tblGrid>
      <w:tr w:rsidR="00AA361C" w14:paraId="1DFEE603" w14:textId="7969ED98" w:rsidTr="00BA3F24">
        <w:trPr>
          <w:jc w:val="center"/>
        </w:trPr>
        <w:tc>
          <w:tcPr>
            <w:tcW w:w="3402" w:type="dxa"/>
            <w:vMerge w:val="restart"/>
            <w:tcBorders>
              <w:top w:val="single" w:sz="4" w:space="0" w:color="auto"/>
              <w:left w:val="single" w:sz="4" w:space="0" w:color="auto"/>
              <w:bottom w:val="single" w:sz="4" w:space="0" w:color="auto"/>
            </w:tcBorders>
            <w:vAlign w:val="center"/>
          </w:tcPr>
          <w:p w14:paraId="275516DF" w14:textId="6B76BC93" w:rsidR="00AA361C" w:rsidRPr="00FC678F" w:rsidRDefault="00AA361C" w:rsidP="00D815D0">
            <w:pPr>
              <w:tabs>
                <w:tab w:val="left" w:pos="175"/>
                <w:tab w:val="left" w:pos="2700"/>
              </w:tabs>
              <w:jc w:val="center"/>
              <w:rPr>
                <w:sz w:val="20"/>
                <w:szCs w:val="20"/>
              </w:rPr>
            </w:pPr>
            <w:r w:rsidRPr="00FC678F">
              <w:rPr>
                <w:sz w:val="20"/>
                <w:szCs w:val="20"/>
              </w:rPr>
              <w:t>Výpočet plnění cíle</w:t>
            </w:r>
            <w:r w:rsidR="002D6CBB" w:rsidRPr="00FC678F">
              <w:rPr>
                <w:sz w:val="20"/>
                <w:szCs w:val="20"/>
              </w:rPr>
              <w:t xml:space="preserve"> pro rok 2021</w:t>
            </w:r>
            <w:r w:rsidRPr="00FC678F">
              <w:rPr>
                <w:sz w:val="20"/>
                <w:szCs w:val="20"/>
              </w:rPr>
              <w:t>:</w:t>
            </w:r>
          </w:p>
        </w:tc>
        <w:tc>
          <w:tcPr>
            <w:tcW w:w="3544" w:type="dxa"/>
            <w:tcBorders>
              <w:top w:val="single" w:sz="4" w:space="0" w:color="auto"/>
              <w:bottom w:val="single" w:sz="4" w:space="0" w:color="auto"/>
            </w:tcBorders>
          </w:tcPr>
          <w:p w14:paraId="065B2A34" w14:textId="715D8F27" w:rsidR="00AA361C" w:rsidRPr="00FC678F" w:rsidRDefault="00AA361C" w:rsidP="00AA361C">
            <w:pPr>
              <w:tabs>
                <w:tab w:val="left" w:pos="2700"/>
              </w:tabs>
              <w:jc w:val="center"/>
              <w:rPr>
                <w:sz w:val="20"/>
                <w:szCs w:val="20"/>
              </w:rPr>
            </w:pPr>
            <w:r w:rsidRPr="00FC678F">
              <w:rPr>
                <w:sz w:val="20"/>
                <w:szCs w:val="20"/>
              </w:rPr>
              <w:t>(98 987,38 + 23 699,87)</w:t>
            </w:r>
          </w:p>
        </w:tc>
        <w:tc>
          <w:tcPr>
            <w:tcW w:w="851" w:type="dxa"/>
            <w:vMerge w:val="restart"/>
            <w:tcBorders>
              <w:top w:val="single" w:sz="4" w:space="0" w:color="auto"/>
              <w:bottom w:val="single" w:sz="4" w:space="0" w:color="auto"/>
            </w:tcBorders>
            <w:vAlign w:val="center"/>
          </w:tcPr>
          <w:p w14:paraId="726EC16A" w14:textId="5BD3A5E6" w:rsidR="00AA361C" w:rsidRPr="00FC678F" w:rsidRDefault="00AA361C" w:rsidP="00AA361C">
            <w:pPr>
              <w:tabs>
                <w:tab w:val="left" w:pos="2700"/>
              </w:tabs>
              <w:jc w:val="center"/>
              <w:rPr>
                <w:sz w:val="20"/>
                <w:szCs w:val="20"/>
              </w:rPr>
            </w:pPr>
            <w:r w:rsidRPr="00FC678F">
              <w:rPr>
                <w:sz w:val="20"/>
                <w:szCs w:val="20"/>
              </w:rPr>
              <w:t>x 100</w:t>
            </w:r>
          </w:p>
        </w:tc>
        <w:tc>
          <w:tcPr>
            <w:tcW w:w="1123" w:type="dxa"/>
            <w:vMerge w:val="restart"/>
            <w:tcBorders>
              <w:top w:val="single" w:sz="4" w:space="0" w:color="auto"/>
              <w:bottom w:val="single" w:sz="4" w:space="0" w:color="auto"/>
              <w:right w:val="single" w:sz="4" w:space="0" w:color="auto"/>
            </w:tcBorders>
            <w:vAlign w:val="center"/>
          </w:tcPr>
          <w:p w14:paraId="6FCCDF85" w14:textId="7FBED252" w:rsidR="00AA361C" w:rsidRPr="00FC678F" w:rsidRDefault="00AA361C" w:rsidP="00AA361C">
            <w:pPr>
              <w:tabs>
                <w:tab w:val="left" w:pos="2700"/>
              </w:tabs>
              <w:jc w:val="center"/>
              <w:rPr>
                <w:sz w:val="20"/>
                <w:szCs w:val="20"/>
              </w:rPr>
            </w:pPr>
            <w:r w:rsidRPr="00FC678F">
              <w:rPr>
                <w:sz w:val="20"/>
                <w:szCs w:val="20"/>
              </w:rPr>
              <w:t>= 28,29 %</w:t>
            </w:r>
          </w:p>
        </w:tc>
      </w:tr>
      <w:tr w:rsidR="00AA361C" w14:paraId="36A4BCB8" w14:textId="21A7E289" w:rsidTr="00BA3F24">
        <w:trPr>
          <w:jc w:val="center"/>
        </w:trPr>
        <w:tc>
          <w:tcPr>
            <w:tcW w:w="3402" w:type="dxa"/>
            <w:vMerge/>
            <w:tcBorders>
              <w:top w:val="single" w:sz="4" w:space="0" w:color="auto"/>
              <w:left w:val="single" w:sz="4" w:space="0" w:color="auto"/>
            </w:tcBorders>
          </w:tcPr>
          <w:p w14:paraId="56CAC726" w14:textId="77777777" w:rsidR="00AA361C" w:rsidRPr="00FC678F" w:rsidRDefault="00AA361C" w:rsidP="00AA361C">
            <w:pPr>
              <w:tabs>
                <w:tab w:val="left" w:pos="2700"/>
              </w:tabs>
              <w:jc w:val="center"/>
              <w:rPr>
                <w:sz w:val="20"/>
                <w:szCs w:val="20"/>
              </w:rPr>
            </w:pPr>
          </w:p>
        </w:tc>
        <w:tc>
          <w:tcPr>
            <w:tcW w:w="3544" w:type="dxa"/>
            <w:tcBorders>
              <w:top w:val="single" w:sz="4" w:space="0" w:color="auto"/>
            </w:tcBorders>
          </w:tcPr>
          <w:p w14:paraId="3C46D046" w14:textId="6A9178D2" w:rsidR="00AA361C" w:rsidRPr="00FC678F" w:rsidRDefault="00AA361C" w:rsidP="00AA361C">
            <w:pPr>
              <w:tabs>
                <w:tab w:val="left" w:pos="2700"/>
              </w:tabs>
              <w:jc w:val="center"/>
              <w:rPr>
                <w:sz w:val="20"/>
                <w:szCs w:val="20"/>
              </w:rPr>
            </w:pPr>
            <w:r w:rsidRPr="00FC678F">
              <w:rPr>
                <w:sz w:val="20"/>
                <w:szCs w:val="20"/>
              </w:rPr>
              <w:t>(407</w:t>
            </w:r>
            <w:r w:rsidR="003B0EAD" w:rsidRPr="00FC678F">
              <w:rPr>
                <w:sz w:val="20"/>
                <w:szCs w:val="20"/>
              </w:rPr>
              <w:t xml:space="preserve"> </w:t>
            </w:r>
            <w:r w:rsidRPr="00FC678F">
              <w:rPr>
                <w:sz w:val="20"/>
                <w:szCs w:val="20"/>
              </w:rPr>
              <w:t>461,7 + 26 257,48)</w:t>
            </w:r>
          </w:p>
        </w:tc>
        <w:tc>
          <w:tcPr>
            <w:tcW w:w="851" w:type="dxa"/>
            <w:vMerge/>
            <w:tcBorders>
              <w:top w:val="single" w:sz="4" w:space="0" w:color="auto"/>
            </w:tcBorders>
          </w:tcPr>
          <w:p w14:paraId="03B0F49C" w14:textId="77777777" w:rsidR="00AA361C" w:rsidRPr="00FC678F" w:rsidRDefault="00AA361C" w:rsidP="00AA361C">
            <w:pPr>
              <w:tabs>
                <w:tab w:val="left" w:pos="2700"/>
              </w:tabs>
              <w:jc w:val="center"/>
              <w:rPr>
                <w:sz w:val="20"/>
                <w:szCs w:val="20"/>
              </w:rPr>
            </w:pPr>
          </w:p>
        </w:tc>
        <w:tc>
          <w:tcPr>
            <w:tcW w:w="1123" w:type="dxa"/>
            <w:vMerge/>
            <w:tcBorders>
              <w:top w:val="single" w:sz="4" w:space="0" w:color="auto"/>
              <w:right w:val="single" w:sz="4" w:space="0" w:color="auto"/>
            </w:tcBorders>
          </w:tcPr>
          <w:p w14:paraId="40AA66EE" w14:textId="77777777" w:rsidR="00AA361C" w:rsidRPr="00FC678F" w:rsidRDefault="00AA361C" w:rsidP="00AA361C">
            <w:pPr>
              <w:tabs>
                <w:tab w:val="left" w:pos="2700"/>
              </w:tabs>
              <w:jc w:val="center"/>
              <w:rPr>
                <w:sz w:val="20"/>
                <w:szCs w:val="20"/>
              </w:rPr>
            </w:pPr>
          </w:p>
        </w:tc>
      </w:tr>
      <w:tr w:rsidR="00BA3F24" w14:paraId="183A4885" w14:textId="77777777" w:rsidTr="00AE005A">
        <w:trPr>
          <w:trHeight w:val="80"/>
          <w:jc w:val="center"/>
        </w:trPr>
        <w:tc>
          <w:tcPr>
            <w:tcW w:w="3402" w:type="dxa"/>
            <w:tcBorders>
              <w:left w:val="single" w:sz="4" w:space="0" w:color="auto"/>
            </w:tcBorders>
          </w:tcPr>
          <w:p w14:paraId="23182890" w14:textId="77777777" w:rsidR="00BA3F24" w:rsidRPr="00FC678F" w:rsidRDefault="00BA3F24" w:rsidP="00AA361C">
            <w:pPr>
              <w:tabs>
                <w:tab w:val="left" w:pos="2700"/>
              </w:tabs>
              <w:jc w:val="center"/>
              <w:rPr>
                <w:sz w:val="20"/>
                <w:szCs w:val="20"/>
              </w:rPr>
            </w:pPr>
          </w:p>
        </w:tc>
        <w:tc>
          <w:tcPr>
            <w:tcW w:w="3544" w:type="dxa"/>
          </w:tcPr>
          <w:p w14:paraId="70D8E0DF" w14:textId="77777777" w:rsidR="00BA3F24" w:rsidRPr="00FC678F" w:rsidRDefault="00BA3F24" w:rsidP="00AA361C">
            <w:pPr>
              <w:tabs>
                <w:tab w:val="left" w:pos="2700"/>
              </w:tabs>
              <w:jc w:val="center"/>
              <w:rPr>
                <w:sz w:val="20"/>
                <w:szCs w:val="20"/>
              </w:rPr>
            </w:pPr>
          </w:p>
        </w:tc>
        <w:tc>
          <w:tcPr>
            <w:tcW w:w="851" w:type="dxa"/>
          </w:tcPr>
          <w:p w14:paraId="4B37AC91" w14:textId="77777777" w:rsidR="00BA3F24" w:rsidRPr="00FC678F" w:rsidRDefault="00BA3F24" w:rsidP="00AA361C">
            <w:pPr>
              <w:tabs>
                <w:tab w:val="left" w:pos="2700"/>
              </w:tabs>
              <w:jc w:val="center"/>
              <w:rPr>
                <w:sz w:val="20"/>
                <w:szCs w:val="20"/>
              </w:rPr>
            </w:pPr>
          </w:p>
        </w:tc>
        <w:tc>
          <w:tcPr>
            <w:tcW w:w="1123" w:type="dxa"/>
            <w:tcBorders>
              <w:right w:val="single" w:sz="4" w:space="0" w:color="auto"/>
            </w:tcBorders>
          </w:tcPr>
          <w:p w14:paraId="31E423B3" w14:textId="77777777" w:rsidR="00BA3F24" w:rsidRPr="00FC678F" w:rsidRDefault="00BA3F24" w:rsidP="00AA361C">
            <w:pPr>
              <w:tabs>
                <w:tab w:val="left" w:pos="2700"/>
              </w:tabs>
              <w:jc w:val="center"/>
              <w:rPr>
                <w:sz w:val="20"/>
                <w:szCs w:val="20"/>
              </w:rPr>
            </w:pPr>
          </w:p>
        </w:tc>
      </w:tr>
      <w:tr w:rsidR="002D6CBB" w14:paraId="6F544E4E" w14:textId="77777777" w:rsidTr="00E5207D">
        <w:trPr>
          <w:trHeight w:val="285"/>
          <w:jc w:val="center"/>
        </w:trPr>
        <w:tc>
          <w:tcPr>
            <w:tcW w:w="3402" w:type="dxa"/>
            <w:vMerge w:val="restart"/>
            <w:tcBorders>
              <w:left w:val="single" w:sz="4" w:space="0" w:color="auto"/>
            </w:tcBorders>
            <w:vAlign w:val="center"/>
          </w:tcPr>
          <w:p w14:paraId="0BA33417" w14:textId="104D0917" w:rsidR="002D6CBB" w:rsidRPr="00FC678F" w:rsidRDefault="002D6CBB" w:rsidP="00AA361C">
            <w:pPr>
              <w:tabs>
                <w:tab w:val="left" w:pos="2700"/>
              </w:tabs>
              <w:jc w:val="center"/>
              <w:rPr>
                <w:sz w:val="20"/>
                <w:szCs w:val="20"/>
              </w:rPr>
            </w:pPr>
            <w:r w:rsidRPr="00FC678F">
              <w:rPr>
                <w:sz w:val="20"/>
                <w:szCs w:val="20"/>
              </w:rPr>
              <w:t>Výpočet plnění cíle pro rok 2022:</w:t>
            </w:r>
          </w:p>
        </w:tc>
        <w:tc>
          <w:tcPr>
            <w:tcW w:w="3544" w:type="dxa"/>
            <w:tcBorders>
              <w:bottom w:val="single" w:sz="4" w:space="0" w:color="auto"/>
            </w:tcBorders>
          </w:tcPr>
          <w:p w14:paraId="0F121347" w14:textId="22317230" w:rsidR="002D6CBB" w:rsidRPr="00D90323" w:rsidRDefault="002D6CBB" w:rsidP="00144429">
            <w:pPr>
              <w:tabs>
                <w:tab w:val="left" w:pos="2700"/>
              </w:tabs>
              <w:jc w:val="center"/>
              <w:rPr>
                <w:sz w:val="20"/>
                <w:szCs w:val="20"/>
              </w:rPr>
            </w:pPr>
            <w:r w:rsidRPr="00D90323">
              <w:rPr>
                <w:sz w:val="20"/>
                <w:szCs w:val="20"/>
              </w:rPr>
              <w:t>(104</w:t>
            </w:r>
            <w:r w:rsidR="00144429" w:rsidRPr="00D90323">
              <w:rPr>
                <w:sz w:val="20"/>
                <w:szCs w:val="20"/>
              </w:rPr>
              <w:t> 600,61</w:t>
            </w:r>
            <w:r w:rsidRPr="00D90323">
              <w:rPr>
                <w:sz w:val="20"/>
                <w:szCs w:val="20"/>
              </w:rPr>
              <w:t xml:space="preserve"> + 24</w:t>
            </w:r>
            <w:r w:rsidR="00144429" w:rsidRPr="00D90323">
              <w:rPr>
                <w:sz w:val="20"/>
                <w:szCs w:val="20"/>
              </w:rPr>
              <w:t> </w:t>
            </w:r>
            <w:r w:rsidRPr="00D90323">
              <w:rPr>
                <w:sz w:val="20"/>
                <w:szCs w:val="20"/>
              </w:rPr>
              <w:t>7</w:t>
            </w:r>
            <w:r w:rsidR="00144429" w:rsidRPr="00D90323">
              <w:rPr>
                <w:sz w:val="20"/>
                <w:szCs w:val="20"/>
              </w:rPr>
              <w:t>84,71</w:t>
            </w:r>
            <w:r w:rsidRPr="00D90323">
              <w:rPr>
                <w:sz w:val="20"/>
                <w:szCs w:val="20"/>
              </w:rPr>
              <w:t>)</w:t>
            </w:r>
          </w:p>
        </w:tc>
        <w:tc>
          <w:tcPr>
            <w:tcW w:w="851" w:type="dxa"/>
            <w:vMerge w:val="restart"/>
            <w:tcBorders>
              <w:left w:val="nil"/>
            </w:tcBorders>
            <w:vAlign w:val="center"/>
          </w:tcPr>
          <w:p w14:paraId="437A31C1" w14:textId="1EFCB4CE" w:rsidR="002D6CBB" w:rsidRPr="00FC678F" w:rsidRDefault="002D6CBB" w:rsidP="00AA361C">
            <w:pPr>
              <w:tabs>
                <w:tab w:val="left" w:pos="2700"/>
              </w:tabs>
              <w:jc w:val="center"/>
              <w:rPr>
                <w:sz w:val="20"/>
                <w:szCs w:val="20"/>
              </w:rPr>
            </w:pPr>
            <w:r w:rsidRPr="00FC678F">
              <w:rPr>
                <w:sz w:val="20"/>
                <w:szCs w:val="20"/>
              </w:rPr>
              <w:t>x 100</w:t>
            </w:r>
          </w:p>
        </w:tc>
        <w:tc>
          <w:tcPr>
            <w:tcW w:w="1123" w:type="dxa"/>
            <w:vMerge w:val="restart"/>
            <w:tcBorders>
              <w:right w:val="single" w:sz="4" w:space="0" w:color="auto"/>
            </w:tcBorders>
            <w:vAlign w:val="center"/>
          </w:tcPr>
          <w:p w14:paraId="41D3A456" w14:textId="63FC8992" w:rsidR="002D6CBB" w:rsidRPr="00FC678F" w:rsidRDefault="002D6CBB" w:rsidP="00144429">
            <w:pPr>
              <w:tabs>
                <w:tab w:val="left" w:pos="2700"/>
              </w:tabs>
              <w:jc w:val="center"/>
              <w:rPr>
                <w:sz w:val="20"/>
                <w:szCs w:val="20"/>
              </w:rPr>
            </w:pPr>
            <w:r w:rsidRPr="00FC678F">
              <w:rPr>
                <w:sz w:val="20"/>
                <w:szCs w:val="20"/>
              </w:rPr>
              <w:t>= 29,6</w:t>
            </w:r>
            <w:r w:rsidR="00144429" w:rsidRPr="00FC678F">
              <w:rPr>
                <w:sz w:val="20"/>
                <w:szCs w:val="20"/>
              </w:rPr>
              <w:t>2</w:t>
            </w:r>
            <w:r w:rsidRPr="00FC678F">
              <w:rPr>
                <w:sz w:val="20"/>
                <w:szCs w:val="20"/>
              </w:rPr>
              <w:t xml:space="preserve"> %</w:t>
            </w:r>
          </w:p>
        </w:tc>
      </w:tr>
      <w:tr w:rsidR="002D6CBB" w14:paraId="6D67D923" w14:textId="77777777" w:rsidTr="00E5207D">
        <w:trPr>
          <w:trHeight w:val="285"/>
          <w:jc w:val="center"/>
        </w:trPr>
        <w:tc>
          <w:tcPr>
            <w:tcW w:w="3402" w:type="dxa"/>
            <w:vMerge/>
            <w:tcBorders>
              <w:left w:val="single" w:sz="4" w:space="0" w:color="auto"/>
            </w:tcBorders>
          </w:tcPr>
          <w:p w14:paraId="14C81B46" w14:textId="77777777" w:rsidR="002D6CBB" w:rsidRPr="00FC678F" w:rsidRDefault="002D6CBB" w:rsidP="00AA361C">
            <w:pPr>
              <w:tabs>
                <w:tab w:val="left" w:pos="2700"/>
              </w:tabs>
              <w:jc w:val="center"/>
              <w:rPr>
                <w:sz w:val="20"/>
                <w:szCs w:val="20"/>
              </w:rPr>
            </w:pPr>
          </w:p>
        </w:tc>
        <w:tc>
          <w:tcPr>
            <w:tcW w:w="3544" w:type="dxa"/>
            <w:tcBorders>
              <w:top w:val="single" w:sz="4" w:space="0" w:color="auto"/>
            </w:tcBorders>
          </w:tcPr>
          <w:p w14:paraId="5BCB0AFE" w14:textId="730A3B4A" w:rsidR="002D6CBB" w:rsidRPr="00D90323" w:rsidRDefault="002D6CBB" w:rsidP="00144429">
            <w:pPr>
              <w:tabs>
                <w:tab w:val="left" w:pos="2700"/>
              </w:tabs>
              <w:jc w:val="center"/>
              <w:rPr>
                <w:sz w:val="20"/>
                <w:szCs w:val="20"/>
              </w:rPr>
            </w:pPr>
            <w:r w:rsidRPr="00D90323">
              <w:rPr>
                <w:sz w:val="20"/>
                <w:szCs w:val="20"/>
              </w:rPr>
              <w:t>(4</w:t>
            </w:r>
            <w:r w:rsidR="00144429" w:rsidRPr="00D90323">
              <w:rPr>
                <w:sz w:val="20"/>
                <w:szCs w:val="20"/>
              </w:rPr>
              <w:t>10</w:t>
            </w:r>
            <w:r w:rsidR="003B0EAD" w:rsidRPr="00D90323">
              <w:rPr>
                <w:sz w:val="20"/>
                <w:szCs w:val="20"/>
              </w:rPr>
              <w:t xml:space="preserve"> </w:t>
            </w:r>
            <w:r w:rsidR="00144429" w:rsidRPr="00D90323">
              <w:rPr>
                <w:sz w:val="20"/>
                <w:szCs w:val="20"/>
              </w:rPr>
              <w:t>305,50</w:t>
            </w:r>
            <w:r w:rsidRPr="00D90323">
              <w:rPr>
                <w:sz w:val="20"/>
                <w:szCs w:val="20"/>
              </w:rPr>
              <w:t xml:space="preserve"> + 26</w:t>
            </w:r>
            <w:r w:rsidR="00144429" w:rsidRPr="00D90323">
              <w:rPr>
                <w:sz w:val="20"/>
                <w:szCs w:val="20"/>
              </w:rPr>
              <w:t> </w:t>
            </w:r>
            <w:r w:rsidRPr="00D90323">
              <w:rPr>
                <w:sz w:val="20"/>
                <w:szCs w:val="20"/>
              </w:rPr>
              <w:t>5</w:t>
            </w:r>
            <w:r w:rsidR="00144429" w:rsidRPr="00D90323">
              <w:rPr>
                <w:sz w:val="20"/>
                <w:szCs w:val="20"/>
              </w:rPr>
              <w:t>55,27</w:t>
            </w:r>
            <w:r w:rsidRPr="00D90323">
              <w:rPr>
                <w:sz w:val="20"/>
                <w:szCs w:val="20"/>
              </w:rPr>
              <w:t>)</w:t>
            </w:r>
          </w:p>
        </w:tc>
        <w:tc>
          <w:tcPr>
            <w:tcW w:w="851" w:type="dxa"/>
            <w:vMerge/>
          </w:tcPr>
          <w:p w14:paraId="1771A5D1" w14:textId="77777777" w:rsidR="002D6CBB" w:rsidRPr="00FC678F" w:rsidRDefault="002D6CBB" w:rsidP="00AA361C">
            <w:pPr>
              <w:tabs>
                <w:tab w:val="left" w:pos="2700"/>
              </w:tabs>
              <w:jc w:val="center"/>
              <w:rPr>
                <w:sz w:val="20"/>
                <w:szCs w:val="20"/>
              </w:rPr>
            </w:pPr>
          </w:p>
        </w:tc>
        <w:tc>
          <w:tcPr>
            <w:tcW w:w="1123" w:type="dxa"/>
            <w:vMerge/>
            <w:tcBorders>
              <w:right w:val="single" w:sz="4" w:space="0" w:color="auto"/>
            </w:tcBorders>
          </w:tcPr>
          <w:p w14:paraId="7DF2F9D8" w14:textId="77777777" w:rsidR="002D6CBB" w:rsidRPr="00FC678F" w:rsidRDefault="002D6CBB" w:rsidP="00AA361C">
            <w:pPr>
              <w:tabs>
                <w:tab w:val="left" w:pos="2700"/>
              </w:tabs>
              <w:jc w:val="center"/>
              <w:rPr>
                <w:sz w:val="20"/>
                <w:szCs w:val="20"/>
              </w:rPr>
            </w:pPr>
          </w:p>
        </w:tc>
      </w:tr>
      <w:tr w:rsidR="00BA3F24" w14:paraId="39D60D4A" w14:textId="77777777" w:rsidTr="00E5207D">
        <w:trPr>
          <w:trHeight w:val="245"/>
          <w:jc w:val="center"/>
        </w:trPr>
        <w:tc>
          <w:tcPr>
            <w:tcW w:w="3402" w:type="dxa"/>
            <w:tcBorders>
              <w:left w:val="single" w:sz="4" w:space="0" w:color="auto"/>
            </w:tcBorders>
          </w:tcPr>
          <w:p w14:paraId="31D80CD4" w14:textId="77777777" w:rsidR="00BA3F24" w:rsidRPr="00FC678F" w:rsidRDefault="00BA3F24" w:rsidP="00AA361C">
            <w:pPr>
              <w:tabs>
                <w:tab w:val="left" w:pos="2700"/>
              </w:tabs>
              <w:jc w:val="center"/>
              <w:rPr>
                <w:sz w:val="20"/>
                <w:szCs w:val="20"/>
              </w:rPr>
            </w:pPr>
          </w:p>
        </w:tc>
        <w:tc>
          <w:tcPr>
            <w:tcW w:w="3544" w:type="dxa"/>
          </w:tcPr>
          <w:p w14:paraId="4870F04A" w14:textId="77777777" w:rsidR="00BA3F24" w:rsidRPr="00FC678F" w:rsidRDefault="00BA3F24" w:rsidP="00144429">
            <w:pPr>
              <w:tabs>
                <w:tab w:val="left" w:pos="2700"/>
              </w:tabs>
              <w:jc w:val="center"/>
              <w:rPr>
                <w:sz w:val="20"/>
                <w:szCs w:val="20"/>
              </w:rPr>
            </w:pPr>
          </w:p>
        </w:tc>
        <w:tc>
          <w:tcPr>
            <w:tcW w:w="851" w:type="dxa"/>
          </w:tcPr>
          <w:p w14:paraId="2FBF2777" w14:textId="77777777" w:rsidR="00BA3F24" w:rsidRPr="00FC678F" w:rsidRDefault="00BA3F24" w:rsidP="00AA361C">
            <w:pPr>
              <w:tabs>
                <w:tab w:val="left" w:pos="2700"/>
              </w:tabs>
              <w:jc w:val="center"/>
              <w:rPr>
                <w:sz w:val="20"/>
                <w:szCs w:val="20"/>
              </w:rPr>
            </w:pPr>
          </w:p>
        </w:tc>
        <w:tc>
          <w:tcPr>
            <w:tcW w:w="1123" w:type="dxa"/>
            <w:tcBorders>
              <w:right w:val="single" w:sz="4" w:space="0" w:color="auto"/>
            </w:tcBorders>
          </w:tcPr>
          <w:p w14:paraId="5359DF3D" w14:textId="77777777" w:rsidR="00BA3F24" w:rsidRPr="00FC678F" w:rsidRDefault="00BA3F24" w:rsidP="00AA361C">
            <w:pPr>
              <w:tabs>
                <w:tab w:val="left" w:pos="2700"/>
              </w:tabs>
              <w:jc w:val="center"/>
              <w:rPr>
                <w:sz w:val="20"/>
                <w:szCs w:val="20"/>
              </w:rPr>
            </w:pPr>
          </w:p>
        </w:tc>
      </w:tr>
      <w:tr w:rsidR="00436BE8" w14:paraId="41149BA3" w14:textId="77777777" w:rsidTr="00E5207D">
        <w:trPr>
          <w:trHeight w:val="158"/>
          <w:jc w:val="center"/>
        </w:trPr>
        <w:tc>
          <w:tcPr>
            <w:tcW w:w="3402" w:type="dxa"/>
            <w:vMerge w:val="restart"/>
            <w:tcBorders>
              <w:left w:val="single" w:sz="4" w:space="0" w:color="auto"/>
            </w:tcBorders>
            <w:vAlign w:val="center"/>
          </w:tcPr>
          <w:p w14:paraId="6CC8ABBB" w14:textId="7169DEF7" w:rsidR="00436BE8" w:rsidRPr="00FC678F" w:rsidRDefault="00436BE8" w:rsidP="00436BE8">
            <w:pPr>
              <w:tabs>
                <w:tab w:val="left" w:pos="2700"/>
              </w:tabs>
              <w:jc w:val="center"/>
              <w:rPr>
                <w:sz w:val="20"/>
                <w:szCs w:val="20"/>
              </w:rPr>
            </w:pPr>
            <w:r w:rsidRPr="00FC678F">
              <w:rPr>
                <w:sz w:val="20"/>
                <w:szCs w:val="20"/>
              </w:rPr>
              <w:t>Výpočet plnění cíle pro rok 2023:</w:t>
            </w:r>
          </w:p>
        </w:tc>
        <w:tc>
          <w:tcPr>
            <w:tcW w:w="3544" w:type="dxa"/>
            <w:tcBorders>
              <w:bottom w:val="single" w:sz="4" w:space="0" w:color="auto"/>
            </w:tcBorders>
          </w:tcPr>
          <w:p w14:paraId="697126C8" w14:textId="5E6F6889" w:rsidR="00436BE8" w:rsidRPr="00FC678F" w:rsidRDefault="00436BE8" w:rsidP="00436BE8">
            <w:pPr>
              <w:tabs>
                <w:tab w:val="left" w:pos="2700"/>
              </w:tabs>
              <w:jc w:val="center"/>
              <w:rPr>
                <w:sz w:val="20"/>
                <w:szCs w:val="20"/>
              </w:rPr>
            </w:pPr>
            <w:r w:rsidRPr="00FC678F">
              <w:rPr>
                <w:sz w:val="20"/>
                <w:szCs w:val="20"/>
              </w:rPr>
              <w:t>(</w:t>
            </w:r>
            <w:r w:rsidR="003B0EAD" w:rsidRPr="00FC678F">
              <w:rPr>
                <w:sz w:val="20"/>
                <w:szCs w:val="20"/>
              </w:rPr>
              <w:t>117 261,84 + 27 822,06)</w:t>
            </w:r>
          </w:p>
        </w:tc>
        <w:tc>
          <w:tcPr>
            <w:tcW w:w="851" w:type="dxa"/>
            <w:vMerge w:val="restart"/>
            <w:vAlign w:val="center"/>
          </w:tcPr>
          <w:p w14:paraId="34E9BE9E" w14:textId="005ADA72" w:rsidR="00436BE8" w:rsidRPr="00FC678F" w:rsidRDefault="00436BE8" w:rsidP="00436BE8">
            <w:pPr>
              <w:tabs>
                <w:tab w:val="left" w:pos="2700"/>
              </w:tabs>
              <w:jc w:val="center"/>
              <w:rPr>
                <w:sz w:val="20"/>
                <w:szCs w:val="20"/>
              </w:rPr>
            </w:pPr>
            <w:r w:rsidRPr="00FC678F">
              <w:rPr>
                <w:sz w:val="20"/>
                <w:szCs w:val="20"/>
              </w:rPr>
              <w:t>x 100</w:t>
            </w:r>
          </w:p>
        </w:tc>
        <w:tc>
          <w:tcPr>
            <w:tcW w:w="1123" w:type="dxa"/>
            <w:vMerge w:val="restart"/>
            <w:tcBorders>
              <w:right w:val="single" w:sz="4" w:space="0" w:color="auto"/>
            </w:tcBorders>
            <w:vAlign w:val="center"/>
          </w:tcPr>
          <w:p w14:paraId="064285D3" w14:textId="0CE971E7" w:rsidR="00436BE8" w:rsidRPr="00FC678F" w:rsidRDefault="00436BE8" w:rsidP="00436BE8">
            <w:pPr>
              <w:tabs>
                <w:tab w:val="left" w:pos="2700"/>
              </w:tabs>
              <w:jc w:val="center"/>
              <w:rPr>
                <w:sz w:val="20"/>
                <w:szCs w:val="20"/>
              </w:rPr>
            </w:pPr>
            <w:r w:rsidRPr="00FC678F">
              <w:rPr>
                <w:sz w:val="20"/>
                <w:szCs w:val="20"/>
              </w:rPr>
              <w:t>= 31,96 %</w:t>
            </w:r>
          </w:p>
        </w:tc>
      </w:tr>
      <w:tr w:rsidR="00436BE8" w14:paraId="21793CF3" w14:textId="77777777" w:rsidTr="00E5207D">
        <w:trPr>
          <w:trHeight w:val="157"/>
          <w:jc w:val="center"/>
        </w:trPr>
        <w:tc>
          <w:tcPr>
            <w:tcW w:w="3402" w:type="dxa"/>
            <w:vMerge/>
            <w:tcBorders>
              <w:left w:val="single" w:sz="4" w:space="0" w:color="auto"/>
            </w:tcBorders>
            <w:vAlign w:val="center"/>
          </w:tcPr>
          <w:p w14:paraId="29769190" w14:textId="77777777" w:rsidR="00436BE8" w:rsidRPr="00FC678F" w:rsidRDefault="00436BE8" w:rsidP="00436BE8">
            <w:pPr>
              <w:tabs>
                <w:tab w:val="left" w:pos="2700"/>
              </w:tabs>
              <w:jc w:val="center"/>
              <w:rPr>
                <w:sz w:val="20"/>
                <w:szCs w:val="20"/>
              </w:rPr>
            </w:pPr>
          </w:p>
        </w:tc>
        <w:tc>
          <w:tcPr>
            <w:tcW w:w="3544" w:type="dxa"/>
            <w:tcBorders>
              <w:top w:val="single" w:sz="4" w:space="0" w:color="auto"/>
            </w:tcBorders>
          </w:tcPr>
          <w:p w14:paraId="44BB0FEA" w14:textId="6B2DFDD3" w:rsidR="00436BE8" w:rsidRPr="00FC678F" w:rsidRDefault="003B0EAD" w:rsidP="00436BE8">
            <w:pPr>
              <w:tabs>
                <w:tab w:val="left" w:pos="2700"/>
              </w:tabs>
              <w:jc w:val="center"/>
              <w:rPr>
                <w:sz w:val="20"/>
                <w:szCs w:val="20"/>
              </w:rPr>
            </w:pPr>
            <w:r w:rsidRPr="00FC678F">
              <w:rPr>
                <w:sz w:val="20"/>
                <w:szCs w:val="20"/>
              </w:rPr>
              <w:t>(424 397,35 + 29 463,97)</w:t>
            </w:r>
          </w:p>
        </w:tc>
        <w:tc>
          <w:tcPr>
            <w:tcW w:w="851" w:type="dxa"/>
            <w:vMerge/>
            <w:vAlign w:val="center"/>
          </w:tcPr>
          <w:p w14:paraId="575E4C3D" w14:textId="77777777" w:rsidR="00436BE8" w:rsidRPr="00FC678F" w:rsidRDefault="00436BE8" w:rsidP="00436BE8">
            <w:pPr>
              <w:tabs>
                <w:tab w:val="left" w:pos="2700"/>
              </w:tabs>
              <w:jc w:val="center"/>
              <w:rPr>
                <w:sz w:val="20"/>
                <w:szCs w:val="20"/>
              </w:rPr>
            </w:pPr>
          </w:p>
        </w:tc>
        <w:tc>
          <w:tcPr>
            <w:tcW w:w="1123" w:type="dxa"/>
            <w:vMerge/>
            <w:tcBorders>
              <w:right w:val="single" w:sz="4" w:space="0" w:color="auto"/>
            </w:tcBorders>
            <w:vAlign w:val="center"/>
          </w:tcPr>
          <w:p w14:paraId="579F9DE5" w14:textId="77777777" w:rsidR="00436BE8" w:rsidRPr="00FC678F" w:rsidRDefault="00436BE8" w:rsidP="00436BE8">
            <w:pPr>
              <w:tabs>
                <w:tab w:val="left" w:pos="2700"/>
              </w:tabs>
              <w:jc w:val="center"/>
              <w:rPr>
                <w:sz w:val="20"/>
                <w:szCs w:val="20"/>
              </w:rPr>
            </w:pPr>
          </w:p>
        </w:tc>
      </w:tr>
      <w:tr w:rsidR="00BA3F24" w14:paraId="4003CFA5" w14:textId="77777777" w:rsidTr="00E5207D">
        <w:trPr>
          <w:trHeight w:val="128"/>
          <w:jc w:val="center"/>
        </w:trPr>
        <w:tc>
          <w:tcPr>
            <w:tcW w:w="3402" w:type="dxa"/>
            <w:tcBorders>
              <w:left w:val="single" w:sz="4" w:space="0" w:color="auto"/>
            </w:tcBorders>
            <w:vAlign w:val="center"/>
          </w:tcPr>
          <w:p w14:paraId="20B9BEAA" w14:textId="77777777" w:rsidR="00BA3F24" w:rsidRPr="00FC678F" w:rsidRDefault="00BA3F24" w:rsidP="00436BE8">
            <w:pPr>
              <w:tabs>
                <w:tab w:val="left" w:pos="2700"/>
              </w:tabs>
              <w:jc w:val="center"/>
              <w:rPr>
                <w:sz w:val="20"/>
                <w:szCs w:val="20"/>
              </w:rPr>
            </w:pPr>
          </w:p>
        </w:tc>
        <w:tc>
          <w:tcPr>
            <w:tcW w:w="3544" w:type="dxa"/>
          </w:tcPr>
          <w:p w14:paraId="10D43A94" w14:textId="77777777" w:rsidR="00BA3F24" w:rsidRPr="00FC678F" w:rsidRDefault="00BA3F24" w:rsidP="00436BE8">
            <w:pPr>
              <w:tabs>
                <w:tab w:val="left" w:pos="2700"/>
              </w:tabs>
              <w:jc w:val="center"/>
              <w:rPr>
                <w:sz w:val="20"/>
                <w:szCs w:val="20"/>
              </w:rPr>
            </w:pPr>
          </w:p>
        </w:tc>
        <w:tc>
          <w:tcPr>
            <w:tcW w:w="851" w:type="dxa"/>
            <w:vAlign w:val="center"/>
          </w:tcPr>
          <w:p w14:paraId="38D809CC" w14:textId="77777777" w:rsidR="00BA3F24" w:rsidRPr="00FC678F" w:rsidRDefault="00BA3F24" w:rsidP="00436BE8">
            <w:pPr>
              <w:tabs>
                <w:tab w:val="left" w:pos="2700"/>
              </w:tabs>
              <w:jc w:val="center"/>
              <w:rPr>
                <w:sz w:val="20"/>
                <w:szCs w:val="20"/>
              </w:rPr>
            </w:pPr>
          </w:p>
        </w:tc>
        <w:tc>
          <w:tcPr>
            <w:tcW w:w="1123" w:type="dxa"/>
            <w:tcBorders>
              <w:right w:val="single" w:sz="4" w:space="0" w:color="auto"/>
            </w:tcBorders>
            <w:vAlign w:val="center"/>
          </w:tcPr>
          <w:p w14:paraId="52FC9C44" w14:textId="77777777" w:rsidR="00BA3F24" w:rsidRPr="00FC678F" w:rsidRDefault="00BA3F24" w:rsidP="00436BE8">
            <w:pPr>
              <w:tabs>
                <w:tab w:val="left" w:pos="2700"/>
              </w:tabs>
              <w:jc w:val="center"/>
              <w:rPr>
                <w:sz w:val="20"/>
                <w:szCs w:val="20"/>
              </w:rPr>
            </w:pPr>
          </w:p>
        </w:tc>
      </w:tr>
      <w:tr w:rsidR="00FC678F" w14:paraId="2AB342C5" w14:textId="77777777" w:rsidTr="00E5207D">
        <w:trPr>
          <w:trHeight w:val="299"/>
          <w:jc w:val="center"/>
        </w:trPr>
        <w:tc>
          <w:tcPr>
            <w:tcW w:w="3402" w:type="dxa"/>
            <w:vMerge w:val="restart"/>
            <w:tcBorders>
              <w:left w:val="single" w:sz="4" w:space="0" w:color="auto"/>
            </w:tcBorders>
            <w:vAlign w:val="center"/>
          </w:tcPr>
          <w:p w14:paraId="771E652F" w14:textId="46AD14EF" w:rsidR="00FC678F" w:rsidRPr="00FC678F" w:rsidRDefault="00FC678F" w:rsidP="00436BE8">
            <w:pPr>
              <w:tabs>
                <w:tab w:val="left" w:pos="2700"/>
              </w:tabs>
              <w:jc w:val="center"/>
              <w:rPr>
                <w:sz w:val="20"/>
                <w:szCs w:val="20"/>
              </w:rPr>
            </w:pPr>
            <w:r w:rsidRPr="00FC678F">
              <w:rPr>
                <w:sz w:val="20"/>
                <w:szCs w:val="20"/>
              </w:rPr>
              <w:t>Výpočet plnění cíle pro rok 2024:</w:t>
            </w:r>
          </w:p>
        </w:tc>
        <w:tc>
          <w:tcPr>
            <w:tcW w:w="3544" w:type="dxa"/>
            <w:tcBorders>
              <w:bottom w:val="single" w:sz="4" w:space="0" w:color="auto"/>
            </w:tcBorders>
          </w:tcPr>
          <w:p w14:paraId="641CB947" w14:textId="55D62DA6" w:rsidR="00FC678F" w:rsidRPr="00FC678F" w:rsidRDefault="00FC678F" w:rsidP="00FC678F">
            <w:pPr>
              <w:tabs>
                <w:tab w:val="left" w:pos="2700"/>
              </w:tabs>
              <w:jc w:val="center"/>
              <w:rPr>
                <w:rFonts w:eastAsia="Calibri"/>
                <w:sz w:val="20"/>
                <w:szCs w:val="20"/>
              </w:rPr>
            </w:pPr>
            <w:r w:rsidRPr="00FC678F">
              <w:rPr>
                <w:sz w:val="20"/>
                <w:szCs w:val="20"/>
              </w:rPr>
              <w:t>(</w:t>
            </w:r>
            <w:r w:rsidRPr="00FC678F">
              <w:rPr>
                <w:rFonts w:eastAsia="Calibri"/>
                <w:sz w:val="20"/>
                <w:szCs w:val="20"/>
              </w:rPr>
              <w:t>12</w:t>
            </w:r>
            <w:r w:rsidR="0041315C">
              <w:rPr>
                <w:rFonts w:eastAsia="Calibri"/>
                <w:sz w:val="20"/>
                <w:szCs w:val="20"/>
              </w:rPr>
              <w:t>8 479,97</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42 768,12</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2 751,78</w:t>
            </w:r>
            <w:r>
              <w:rPr>
                <w:rFonts w:eastAsia="Calibri"/>
                <w:sz w:val="20"/>
                <w:szCs w:val="20"/>
              </w:rPr>
              <w:t>)</w:t>
            </w:r>
          </w:p>
        </w:tc>
        <w:tc>
          <w:tcPr>
            <w:tcW w:w="851" w:type="dxa"/>
            <w:vMerge w:val="restart"/>
            <w:vAlign w:val="center"/>
          </w:tcPr>
          <w:p w14:paraId="3CFCC6B7" w14:textId="794F1240" w:rsidR="00FC678F" w:rsidRPr="00FC678F" w:rsidRDefault="007E335B" w:rsidP="00436BE8">
            <w:pPr>
              <w:tabs>
                <w:tab w:val="left" w:pos="2700"/>
              </w:tabs>
              <w:jc w:val="center"/>
              <w:rPr>
                <w:sz w:val="20"/>
                <w:szCs w:val="20"/>
              </w:rPr>
            </w:pPr>
            <w:r>
              <w:rPr>
                <w:sz w:val="20"/>
                <w:szCs w:val="20"/>
              </w:rPr>
              <w:t>x</w:t>
            </w:r>
            <w:r w:rsidR="00FC678F">
              <w:rPr>
                <w:sz w:val="20"/>
                <w:szCs w:val="20"/>
              </w:rPr>
              <w:t xml:space="preserve"> 100</w:t>
            </w:r>
          </w:p>
        </w:tc>
        <w:tc>
          <w:tcPr>
            <w:tcW w:w="1123" w:type="dxa"/>
            <w:vMerge w:val="restart"/>
            <w:tcBorders>
              <w:right w:val="single" w:sz="4" w:space="0" w:color="auto"/>
            </w:tcBorders>
            <w:vAlign w:val="center"/>
          </w:tcPr>
          <w:p w14:paraId="48601FDD" w14:textId="4BCDADD5" w:rsidR="00FC678F" w:rsidRPr="00FC678F" w:rsidRDefault="00FC678F" w:rsidP="00436BE8">
            <w:pPr>
              <w:tabs>
                <w:tab w:val="left" w:pos="2700"/>
              </w:tabs>
              <w:jc w:val="center"/>
              <w:rPr>
                <w:sz w:val="20"/>
                <w:szCs w:val="20"/>
              </w:rPr>
            </w:pPr>
            <w:r>
              <w:rPr>
                <w:sz w:val="20"/>
                <w:szCs w:val="20"/>
              </w:rPr>
              <w:t>= 35,</w:t>
            </w:r>
            <w:r w:rsidR="004F0980">
              <w:rPr>
                <w:sz w:val="20"/>
                <w:szCs w:val="20"/>
              </w:rPr>
              <w:t>30</w:t>
            </w:r>
            <w:r w:rsidR="007E335B">
              <w:rPr>
                <w:sz w:val="20"/>
                <w:szCs w:val="20"/>
              </w:rPr>
              <w:t xml:space="preserve"> %</w:t>
            </w:r>
          </w:p>
        </w:tc>
      </w:tr>
      <w:tr w:rsidR="00FC678F" w14:paraId="512248DF" w14:textId="77777777" w:rsidTr="00E5207D">
        <w:trPr>
          <w:trHeight w:val="299"/>
          <w:jc w:val="center"/>
        </w:trPr>
        <w:tc>
          <w:tcPr>
            <w:tcW w:w="3402" w:type="dxa"/>
            <w:vMerge/>
            <w:tcBorders>
              <w:left w:val="single" w:sz="4" w:space="0" w:color="auto"/>
            </w:tcBorders>
            <w:vAlign w:val="center"/>
          </w:tcPr>
          <w:p w14:paraId="6C7220B7" w14:textId="77777777" w:rsidR="00FC678F" w:rsidRPr="00FC678F" w:rsidRDefault="00FC678F" w:rsidP="00436BE8">
            <w:pPr>
              <w:tabs>
                <w:tab w:val="left" w:pos="2700"/>
              </w:tabs>
              <w:jc w:val="center"/>
              <w:rPr>
                <w:sz w:val="20"/>
                <w:szCs w:val="20"/>
              </w:rPr>
            </w:pPr>
          </w:p>
        </w:tc>
        <w:tc>
          <w:tcPr>
            <w:tcW w:w="3544" w:type="dxa"/>
            <w:tcBorders>
              <w:top w:val="single" w:sz="4" w:space="0" w:color="auto"/>
            </w:tcBorders>
          </w:tcPr>
          <w:p w14:paraId="715DF980" w14:textId="54E19492" w:rsidR="00FC678F" w:rsidRPr="00FC678F" w:rsidRDefault="00FC678F" w:rsidP="00436BE8">
            <w:pPr>
              <w:tabs>
                <w:tab w:val="left" w:pos="2700"/>
              </w:tabs>
              <w:jc w:val="center"/>
              <w:rPr>
                <w:sz w:val="20"/>
                <w:szCs w:val="20"/>
              </w:rPr>
            </w:pPr>
            <w:r>
              <w:rPr>
                <w:sz w:val="20"/>
                <w:szCs w:val="20"/>
              </w:rPr>
              <w:t>(</w:t>
            </w:r>
            <w:r w:rsidRPr="00FC678F">
              <w:rPr>
                <w:rFonts w:eastAsia="Calibri"/>
                <w:sz w:val="20"/>
                <w:szCs w:val="20"/>
              </w:rPr>
              <w:t>44</w:t>
            </w:r>
            <w:r w:rsidR="0041315C">
              <w:rPr>
                <w:rFonts w:eastAsia="Calibri"/>
                <w:sz w:val="20"/>
                <w:szCs w:val="20"/>
              </w:rPr>
              <w:t>5 492,10</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44 345,07</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2 751,78</w:t>
            </w:r>
            <w:r>
              <w:rPr>
                <w:rFonts w:eastAsia="Calibri"/>
                <w:sz w:val="20"/>
                <w:szCs w:val="20"/>
              </w:rPr>
              <w:t>)</w:t>
            </w:r>
          </w:p>
        </w:tc>
        <w:tc>
          <w:tcPr>
            <w:tcW w:w="851" w:type="dxa"/>
            <w:vMerge/>
            <w:vAlign w:val="center"/>
          </w:tcPr>
          <w:p w14:paraId="3D39886E" w14:textId="77777777" w:rsidR="00FC678F" w:rsidRPr="00FC678F" w:rsidRDefault="00FC678F" w:rsidP="00436BE8">
            <w:pPr>
              <w:tabs>
                <w:tab w:val="left" w:pos="2700"/>
              </w:tabs>
              <w:jc w:val="center"/>
              <w:rPr>
                <w:sz w:val="20"/>
                <w:szCs w:val="20"/>
              </w:rPr>
            </w:pPr>
          </w:p>
        </w:tc>
        <w:tc>
          <w:tcPr>
            <w:tcW w:w="1123" w:type="dxa"/>
            <w:vMerge/>
            <w:tcBorders>
              <w:right w:val="single" w:sz="4" w:space="0" w:color="auto"/>
            </w:tcBorders>
            <w:vAlign w:val="center"/>
          </w:tcPr>
          <w:p w14:paraId="6333B136" w14:textId="77777777" w:rsidR="00FC678F" w:rsidRPr="00FC678F" w:rsidRDefault="00FC678F" w:rsidP="00436BE8">
            <w:pPr>
              <w:tabs>
                <w:tab w:val="left" w:pos="2700"/>
              </w:tabs>
              <w:jc w:val="center"/>
              <w:rPr>
                <w:sz w:val="20"/>
                <w:szCs w:val="20"/>
              </w:rPr>
            </w:pPr>
          </w:p>
        </w:tc>
      </w:tr>
      <w:tr w:rsidR="00D90323" w14:paraId="2B245DEC" w14:textId="77777777" w:rsidTr="00E5207D">
        <w:trPr>
          <w:trHeight w:val="299"/>
          <w:jc w:val="center"/>
        </w:trPr>
        <w:tc>
          <w:tcPr>
            <w:tcW w:w="3402" w:type="dxa"/>
            <w:tcBorders>
              <w:left w:val="single" w:sz="4" w:space="0" w:color="auto"/>
            </w:tcBorders>
            <w:vAlign w:val="center"/>
          </w:tcPr>
          <w:p w14:paraId="3F91CDD8" w14:textId="77777777" w:rsidR="00D90323" w:rsidRPr="00FC678F" w:rsidRDefault="00D90323" w:rsidP="00436BE8">
            <w:pPr>
              <w:tabs>
                <w:tab w:val="left" w:pos="2700"/>
              </w:tabs>
              <w:jc w:val="center"/>
              <w:rPr>
                <w:sz w:val="20"/>
                <w:szCs w:val="20"/>
              </w:rPr>
            </w:pPr>
          </w:p>
        </w:tc>
        <w:tc>
          <w:tcPr>
            <w:tcW w:w="3544" w:type="dxa"/>
          </w:tcPr>
          <w:p w14:paraId="57929B0E" w14:textId="77777777" w:rsidR="00D90323" w:rsidRDefault="00D90323" w:rsidP="00436BE8">
            <w:pPr>
              <w:tabs>
                <w:tab w:val="left" w:pos="2700"/>
              </w:tabs>
              <w:jc w:val="center"/>
              <w:rPr>
                <w:sz w:val="20"/>
                <w:szCs w:val="20"/>
              </w:rPr>
            </w:pPr>
          </w:p>
        </w:tc>
        <w:tc>
          <w:tcPr>
            <w:tcW w:w="851" w:type="dxa"/>
            <w:vAlign w:val="center"/>
          </w:tcPr>
          <w:p w14:paraId="2E533BC8" w14:textId="77777777" w:rsidR="00D90323" w:rsidRPr="00FC678F" w:rsidRDefault="00D90323" w:rsidP="00436BE8">
            <w:pPr>
              <w:tabs>
                <w:tab w:val="left" w:pos="2700"/>
              </w:tabs>
              <w:jc w:val="center"/>
              <w:rPr>
                <w:sz w:val="20"/>
                <w:szCs w:val="20"/>
              </w:rPr>
            </w:pPr>
          </w:p>
        </w:tc>
        <w:tc>
          <w:tcPr>
            <w:tcW w:w="1123" w:type="dxa"/>
            <w:tcBorders>
              <w:right w:val="single" w:sz="4" w:space="0" w:color="auto"/>
            </w:tcBorders>
            <w:vAlign w:val="center"/>
          </w:tcPr>
          <w:p w14:paraId="4A293D60" w14:textId="77777777" w:rsidR="00D90323" w:rsidRPr="00FC678F" w:rsidRDefault="00D90323" w:rsidP="00436BE8">
            <w:pPr>
              <w:tabs>
                <w:tab w:val="left" w:pos="2700"/>
              </w:tabs>
              <w:jc w:val="center"/>
              <w:rPr>
                <w:sz w:val="20"/>
                <w:szCs w:val="20"/>
              </w:rPr>
            </w:pPr>
          </w:p>
        </w:tc>
      </w:tr>
      <w:tr w:rsidR="00E5207D" w14:paraId="311A9597" w14:textId="77777777" w:rsidTr="00E5207D">
        <w:trPr>
          <w:trHeight w:val="299"/>
          <w:jc w:val="center"/>
        </w:trPr>
        <w:tc>
          <w:tcPr>
            <w:tcW w:w="3402" w:type="dxa"/>
            <w:tcBorders>
              <w:left w:val="single" w:sz="4" w:space="0" w:color="auto"/>
            </w:tcBorders>
            <w:vAlign w:val="center"/>
          </w:tcPr>
          <w:p w14:paraId="38975527" w14:textId="48DAC7B5" w:rsidR="00E5207D" w:rsidRPr="00FC678F" w:rsidRDefault="00E5207D" w:rsidP="00E5207D">
            <w:pPr>
              <w:tabs>
                <w:tab w:val="left" w:pos="2700"/>
              </w:tabs>
              <w:jc w:val="center"/>
              <w:rPr>
                <w:sz w:val="20"/>
                <w:szCs w:val="20"/>
              </w:rPr>
            </w:pPr>
            <w:r w:rsidRPr="00FC678F">
              <w:rPr>
                <w:sz w:val="20"/>
                <w:szCs w:val="20"/>
              </w:rPr>
              <w:t>Výpočet plnění cíle pro rok 202</w:t>
            </w:r>
            <w:r>
              <w:rPr>
                <w:sz w:val="20"/>
                <w:szCs w:val="20"/>
              </w:rPr>
              <w:t>5</w:t>
            </w:r>
            <w:r w:rsidRPr="00FC678F">
              <w:rPr>
                <w:sz w:val="20"/>
                <w:szCs w:val="20"/>
              </w:rPr>
              <w:t>:</w:t>
            </w:r>
          </w:p>
        </w:tc>
        <w:tc>
          <w:tcPr>
            <w:tcW w:w="3544" w:type="dxa"/>
            <w:tcBorders>
              <w:bottom w:val="single" w:sz="4" w:space="0" w:color="auto"/>
            </w:tcBorders>
          </w:tcPr>
          <w:p w14:paraId="20AA970E" w14:textId="6DEACD5F" w:rsidR="00E5207D" w:rsidRPr="00AE005A" w:rsidRDefault="00E5207D" w:rsidP="00AE005A">
            <w:pPr>
              <w:tabs>
                <w:tab w:val="left" w:pos="2700"/>
              </w:tabs>
              <w:jc w:val="center"/>
              <w:rPr>
                <w:sz w:val="20"/>
                <w:szCs w:val="20"/>
              </w:rPr>
            </w:pPr>
            <w:r w:rsidRPr="00AE005A">
              <w:rPr>
                <w:sz w:val="20"/>
                <w:szCs w:val="20"/>
              </w:rPr>
              <w:t>(135 807,84 + 52 539,17 + 2 940,18)</w:t>
            </w:r>
          </w:p>
        </w:tc>
        <w:tc>
          <w:tcPr>
            <w:tcW w:w="851" w:type="dxa"/>
            <w:vAlign w:val="center"/>
          </w:tcPr>
          <w:p w14:paraId="4B71BE6A" w14:textId="4FF6B069" w:rsidR="00E5207D" w:rsidRPr="00FC678F" w:rsidRDefault="00E5207D" w:rsidP="00E5207D">
            <w:pPr>
              <w:tabs>
                <w:tab w:val="left" w:pos="2700"/>
              </w:tabs>
              <w:jc w:val="center"/>
              <w:rPr>
                <w:sz w:val="20"/>
                <w:szCs w:val="20"/>
              </w:rPr>
            </w:pPr>
            <w:r>
              <w:rPr>
                <w:sz w:val="20"/>
                <w:szCs w:val="20"/>
              </w:rPr>
              <w:t>x 100</w:t>
            </w:r>
          </w:p>
        </w:tc>
        <w:tc>
          <w:tcPr>
            <w:tcW w:w="1123" w:type="dxa"/>
            <w:tcBorders>
              <w:right w:val="single" w:sz="4" w:space="0" w:color="auto"/>
            </w:tcBorders>
            <w:vAlign w:val="center"/>
          </w:tcPr>
          <w:p w14:paraId="65A2C98A" w14:textId="525AB95D" w:rsidR="00E5207D" w:rsidRPr="00FC678F" w:rsidRDefault="00E5207D" w:rsidP="00E5207D">
            <w:pPr>
              <w:tabs>
                <w:tab w:val="left" w:pos="2700"/>
              </w:tabs>
              <w:jc w:val="center"/>
              <w:rPr>
                <w:sz w:val="20"/>
                <w:szCs w:val="20"/>
              </w:rPr>
            </w:pPr>
            <w:r>
              <w:rPr>
                <w:sz w:val="20"/>
                <w:szCs w:val="20"/>
              </w:rPr>
              <w:t>= 37,56 %</w:t>
            </w:r>
          </w:p>
        </w:tc>
      </w:tr>
      <w:tr w:rsidR="00E5207D" w14:paraId="78E38B03" w14:textId="77777777" w:rsidTr="00AE005A">
        <w:trPr>
          <w:trHeight w:val="70"/>
          <w:jc w:val="center"/>
        </w:trPr>
        <w:tc>
          <w:tcPr>
            <w:tcW w:w="3402" w:type="dxa"/>
            <w:tcBorders>
              <w:left w:val="single" w:sz="4" w:space="0" w:color="auto"/>
              <w:bottom w:val="single" w:sz="4" w:space="0" w:color="auto"/>
            </w:tcBorders>
            <w:vAlign w:val="center"/>
          </w:tcPr>
          <w:p w14:paraId="5EBF254A" w14:textId="77777777" w:rsidR="00E5207D" w:rsidRPr="00FC678F" w:rsidRDefault="00E5207D" w:rsidP="00E5207D">
            <w:pPr>
              <w:tabs>
                <w:tab w:val="left" w:pos="2700"/>
              </w:tabs>
              <w:jc w:val="center"/>
              <w:rPr>
                <w:sz w:val="20"/>
                <w:szCs w:val="20"/>
              </w:rPr>
            </w:pPr>
          </w:p>
        </w:tc>
        <w:tc>
          <w:tcPr>
            <w:tcW w:w="3544" w:type="dxa"/>
            <w:tcBorders>
              <w:top w:val="single" w:sz="4" w:space="0" w:color="auto"/>
              <w:bottom w:val="single" w:sz="4" w:space="0" w:color="auto"/>
            </w:tcBorders>
          </w:tcPr>
          <w:p w14:paraId="66066731" w14:textId="6A96196C" w:rsidR="00E5207D" w:rsidRPr="00FC678F" w:rsidRDefault="00E5207D" w:rsidP="00E5207D">
            <w:pPr>
              <w:tabs>
                <w:tab w:val="left" w:pos="602"/>
                <w:tab w:val="left" w:pos="2700"/>
              </w:tabs>
              <w:rPr>
                <w:sz w:val="20"/>
                <w:szCs w:val="20"/>
              </w:rPr>
            </w:pPr>
            <w:r>
              <w:rPr>
                <w:sz w:val="20"/>
                <w:szCs w:val="20"/>
              </w:rPr>
              <w:t>(</w:t>
            </w:r>
            <w:r w:rsidRPr="00AE005A">
              <w:rPr>
                <w:sz w:val="20"/>
                <w:szCs w:val="20"/>
              </w:rPr>
              <w:t>452 587,52 + 53 761,69 + 2 940,18)</w:t>
            </w:r>
          </w:p>
        </w:tc>
        <w:tc>
          <w:tcPr>
            <w:tcW w:w="851" w:type="dxa"/>
            <w:tcBorders>
              <w:bottom w:val="single" w:sz="4" w:space="0" w:color="auto"/>
            </w:tcBorders>
            <w:vAlign w:val="center"/>
          </w:tcPr>
          <w:p w14:paraId="1EB19E71" w14:textId="77777777" w:rsidR="00E5207D" w:rsidRDefault="00E5207D" w:rsidP="00E5207D">
            <w:pPr>
              <w:tabs>
                <w:tab w:val="left" w:pos="2700"/>
              </w:tabs>
              <w:jc w:val="center"/>
              <w:rPr>
                <w:sz w:val="20"/>
                <w:szCs w:val="20"/>
              </w:rPr>
            </w:pPr>
          </w:p>
        </w:tc>
        <w:tc>
          <w:tcPr>
            <w:tcW w:w="1123" w:type="dxa"/>
            <w:tcBorders>
              <w:bottom w:val="single" w:sz="4" w:space="0" w:color="auto"/>
              <w:right w:val="single" w:sz="4" w:space="0" w:color="auto"/>
            </w:tcBorders>
            <w:vAlign w:val="center"/>
          </w:tcPr>
          <w:p w14:paraId="1F180E26" w14:textId="77777777" w:rsidR="00E5207D" w:rsidRDefault="00E5207D" w:rsidP="00E5207D">
            <w:pPr>
              <w:tabs>
                <w:tab w:val="left" w:pos="2700"/>
              </w:tabs>
              <w:jc w:val="center"/>
              <w:rPr>
                <w:sz w:val="20"/>
                <w:szCs w:val="20"/>
              </w:rPr>
            </w:pPr>
          </w:p>
        </w:tc>
      </w:tr>
    </w:tbl>
    <w:p w14:paraId="00949B1E" w14:textId="2F608344" w:rsidR="00CC6FEF" w:rsidRDefault="00CC6FEF" w:rsidP="00AA361C">
      <w:pPr>
        <w:tabs>
          <w:tab w:val="left" w:pos="2700"/>
        </w:tabs>
        <w:jc w:val="center"/>
        <w:rPr>
          <w:sz w:val="20"/>
          <w:szCs w:val="20"/>
        </w:rPr>
      </w:pPr>
    </w:p>
    <w:p w14:paraId="40F9AE35" w14:textId="4834BA80" w:rsidR="00B157C8" w:rsidRDefault="00FB279B" w:rsidP="0085769A">
      <w:pPr>
        <w:rPr>
          <w:sz w:val="20"/>
          <w:szCs w:val="20"/>
        </w:rPr>
      </w:pPr>
      <w:r>
        <w:rPr>
          <w:rFonts w:eastAsia="Calibri"/>
          <w:szCs w:val="20"/>
        </w:rPr>
        <w:lastRenderedPageBreak/>
        <w:t>Dle výše uvedeného výpočtu činily v roce 202</w:t>
      </w:r>
      <w:r w:rsidR="00E5207D">
        <w:rPr>
          <w:rFonts w:eastAsia="Calibri"/>
          <w:szCs w:val="20"/>
        </w:rPr>
        <w:t>5</w:t>
      </w:r>
      <w:r>
        <w:rPr>
          <w:rFonts w:eastAsia="Calibri"/>
          <w:szCs w:val="20"/>
        </w:rPr>
        <w:t xml:space="preserve"> odděleně soustředěné recyklovatelné složky komunálního odpadu </w:t>
      </w:r>
      <w:r w:rsidR="007E335B">
        <w:rPr>
          <w:rFonts w:eastAsia="Calibri"/>
          <w:szCs w:val="20"/>
        </w:rPr>
        <w:t>3</w:t>
      </w:r>
      <w:r w:rsidR="00E5207D">
        <w:rPr>
          <w:rFonts w:eastAsia="Calibri"/>
          <w:szCs w:val="20"/>
        </w:rPr>
        <w:t>7</w:t>
      </w:r>
      <w:r w:rsidR="007E335B">
        <w:rPr>
          <w:rFonts w:eastAsia="Calibri"/>
          <w:szCs w:val="20"/>
        </w:rPr>
        <w:t>,</w:t>
      </w:r>
      <w:r w:rsidR="00E5207D">
        <w:rPr>
          <w:rFonts w:eastAsia="Calibri"/>
          <w:szCs w:val="20"/>
        </w:rPr>
        <w:t>56</w:t>
      </w:r>
      <w:r>
        <w:rPr>
          <w:rFonts w:eastAsia="Calibri"/>
          <w:szCs w:val="20"/>
        </w:rPr>
        <w:t xml:space="preserve"> %. </w:t>
      </w:r>
      <w:r w:rsidR="00CE5321" w:rsidRPr="00AB7D0A">
        <w:rPr>
          <w:rFonts w:eastAsia="Calibri"/>
          <w:szCs w:val="20"/>
        </w:rPr>
        <w:t xml:space="preserve"> </w:t>
      </w:r>
      <w:r w:rsidR="00E5207D">
        <w:rPr>
          <w:rFonts w:eastAsia="Calibri"/>
          <w:szCs w:val="20"/>
        </w:rPr>
        <w:t xml:space="preserve">V roce 2025 nebylo dosaženo legislativního požadavku </w:t>
      </w:r>
      <w:r w:rsidR="00040E37">
        <w:rPr>
          <w:rFonts w:eastAsia="Calibri"/>
          <w:szCs w:val="20"/>
        </w:rPr>
        <w:t>míry třídění, která m</w:t>
      </w:r>
      <w:r w:rsidR="00E5207D">
        <w:rPr>
          <w:rFonts w:eastAsia="Calibri"/>
          <w:szCs w:val="20"/>
        </w:rPr>
        <w:t xml:space="preserve">ěla </w:t>
      </w:r>
      <w:r w:rsidR="00040E37">
        <w:rPr>
          <w:rFonts w:eastAsia="Calibri"/>
          <w:szCs w:val="20"/>
        </w:rPr>
        <w:t>za rok 2025 dosahovat již 60</w:t>
      </w:r>
      <w:r w:rsidR="00842318">
        <w:rPr>
          <w:rFonts w:eastAsia="Calibri"/>
          <w:szCs w:val="20"/>
        </w:rPr>
        <w:t xml:space="preserve"> </w:t>
      </w:r>
      <w:r w:rsidR="00040E37">
        <w:rPr>
          <w:rFonts w:eastAsia="Calibri"/>
          <w:szCs w:val="20"/>
        </w:rPr>
        <w:t xml:space="preserve">%. Za nesplnění požadované výše třídění komunálních odpadů, může být hl. m. Praze udělena pokuta na základě </w:t>
      </w:r>
      <w:r w:rsidR="00E5207D">
        <w:rPr>
          <w:rFonts w:eastAsia="Calibri"/>
          <w:szCs w:val="20"/>
        </w:rPr>
        <w:br/>
      </w:r>
      <w:r w:rsidR="00040E37">
        <w:rPr>
          <w:rFonts w:eastAsia="Calibri"/>
          <w:szCs w:val="20"/>
        </w:rPr>
        <w:t xml:space="preserve">§ 22 zákona č. 541/2020 Sb. o odpadech.  </w:t>
      </w:r>
      <w:r w:rsidR="00B157C8">
        <w:rPr>
          <w:sz w:val="20"/>
          <w:szCs w:val="20"/>
        </w:rPr>
        <w:br w:type="page"/>
      </w:r>
    </w:p>
    <w:p w14:paraId="7FA93C9F" w14:textId="3D05F60E" w:rsidR="006A73C0" w:rsidRPr="00D53418" w:rsidRDefault="006A73C0" w:rsidP="006A73C0">
      <w:pPr>
        <w:pStyle w:val="Nadpis1"/>
        <w:rPr>
          <w:rFonts w:eastAsia="Times New Roman"/>
          <w:lang w:eastAsia="cs-CZ"/>
        </w:rPr>
      </w:pPr>
      <w:bookmarkStart w:id="74" w:name="_Toc227927834"/>
      <w:r w:rsidRPr="00D53418">
        <w:rPr>
          <w:rFonts w:eastAsia="Times New Roman"/>
          <w:lang w:eastAsia="cs-CZ"/>
        </w:rPr>
        <w:lastRenderedPageBreak/>
        <w:t>Soustava indikátorů odpadového hospodářství obce</w:t>
      </w:r>
      <w:bookmarkEnd w:id="74"/>
    </w:p>
    <w:p w14:paraId="01576FD4" w14:textId="6C490E35" w:rsidR="00DC6EEB" w:rsidRDefault="00DC6EEB" w:rsidP="00DC6EEB">
      <w:pPr>
        <w:rPr>
          <w:sz w:val="20"/>
          <w:szCs w:val="20"/>
        </w:rPr>
      </w:pPr>
    </w:p>
    <w:p w14:paraId="731B41BE" w14:textId="736E3418" w:rsidR="001420EC" w:rsidRPr="00B51AFB" w:rsidRDefault="00B51AFB" w:rsidP="00B51AFB">
      <w:pPr>
        <w:pStyle w:val="Titulek"/>
        <w:keepNext/>
        <w:spacing w:after="0"/>
        <w:rPr>
          <w:color w:val="auto"/>
          <w:sz w:val="20"/>
          <w:szCs w:val="20"/>
        </w:rPr>
      </w:pPr>
      <w:bookmarkStart w:id="75" w:name="_Toc227928027"/>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22</w:t>
      </w:r>
      <w:r w:rsidRPr="00B51AFB">
        <w:rPr>
          <w:color w:val="auto"/>
          <w:sz w:val="20"/>
          <w:szCs w:val="20"/>
        </w:rPr>
        <w:fldChar w:fldCharType="end"/>
      </w:r>
      <w:r w:rsidRPr="00B51AFB">
        <w:rPr>
          <w:color w:val="auto"/>
          <w:sz w:val="20"/>
          <w:szCs w:val="20"/>
        </w:rPr>
        <w:t xml:space="preserve"> Indikátory – plnění cíle třídění</w:t>
      </w:r>
      <w:bookmarkEnd w:id="75"/>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424"/>
      </w:tblGrid>
      <w:tr w:rsidR="00DC6EEB" w:rsidRPr="00DC6EEB" w14:paraId="7F6ACFE1" w14:textId="77777777" w:rsidTr="00F46809">
        <w:trPr>
          <w:trHeight w:val="120"/>
        </w:trPr>
        <w:tc>
          <w:tcPr>
            <w:tcW w:w="4424" w:type="dxa"/>
            <w:shd w:val="clear" w:color="auto" w:fill="9CC2E5" w:themeFill="accent1" w:themeFillTint="99"/>
          </w:tcPr>
          <w:p w14:paraId="36626D2B" w14:textId="77777777" w:rsidR="00DC6EEB" w:rsidRPr="00DC6EEB" w:rsidRDefault="00DC6EEB" w:rsidP="00DC6EEB">
            <w:pPr>
              <w:rPr>
                <w:sz w:val="20"/>
                <w:szCs w:val="20"/>
              </w:rPr>
            </w:pPr>
            <w:r w:rsidRPr="00DC6EEB">
              <w:rPr>
                <w:b/>
                <w:bCs/>
                <w:sz w:val="20"/>
                <w:szCs w:val="20"/>
              </w:rPr>
              <w:t xml:space="preserve">Označení indikátoru </w:t>
            </w:r>
          </w:p>
        </w:tc>
        <w:tc>
          <w:tcPr>
            <w:tcW w:w="4424" w:type="dxa"/>
            <w:shd w:val="clear" w:color="auto" w:fill="9CC2E5" w:themeFill="accent1" w:themeFillTint="99"/>
          </w:tcPr>
          <w:p w14:paraId="7902E728" w14:textId="77777777" w:rsidR="00DC6EEB" w:rsidRPr="00DC6EEB" w:rsidRDefault="00DC6EEB" w:rsidP="00DC6EEB">
            <w:pPr>
              <w:rPr>
                <w:sz w:val="20"/>
                <w:szCs w:val="20"/>
              </w:rPr>
            </w:pPr>
            <w:proofErr w:type="gramStart"/>
            <w:r w:rsidRPr="00DC6EEB">
              <w:rPr>
                <w:b/>
                <w:bCs/>
                <w:sz w:val="20"/>
                <w:szCs w:val="20"/>
              </w:rPr>
              <w:t>I - Plnění</w:t>
            </w:r>
            <w:proofErr w:type="gramEnd"/>
            <w:r w:rsidRPr="00DC6EEB">
              <w:rPr>
                <w:b/>
                <w:bCs/>
                <w:sz w:val="20"/>
                <w:szCs w:val="20"/>
              </w:rPr>
              <w:t xml:space="preserve"> cíle třídění </w:t>
            </w:r>
          </w:p>
        </w:tc>
      </w:tr>
      <w:tr w:rsidR="00DC6EEB" w:rsidRPr="00DC6EEB" w14:paraId="3A8A49F8" w14:textId="77777777" w:rsidTr="00F46809">
        <w:trPr>
          <w:trHeight w:val="120"/>
        </w:trPr>
        <w:tc>
          <w:tcPr>
            <w:tcW w:w="4424" w:type="dxa"/>
            <w:shd w:val="clear" w:color="auto" w:fill="9CC2E5" w:themeFill="accent1" w:themeFillTint="99"/>
          </w:tcPr>
          <w:p w14:paraId="3FB5EFBD" w14:textId="77777777" w:rsidR="00DC6EEB" w:rsidRPr="00DC6EEB" w:rsidRDefault="00DC6EEB" w:rsidP="00DC6EEB">
            <w:pPr>
              <w:rPr>
                <w:sz w:val="20"/>
                <w:szCs w:val="20"/>
              </w:rPr>
            </w:pPr>
            <w:r w:rsidRPr="00DC6EEB">
              <w:rPr>
                <w:b/>
                <w:bCs/>
                <w:sz w:val="20"/>
                <w:szCs w:val="20"/>
              </w:rPr>
              <w:t xml:space="preserve">Název indikátoru </w:t>
            </w:r>
          </w:p>
        </w:tc>
        <w:tc>
          <w:tcPr>
            <w:tcW w:w="4424" w:type="dxa"/>
            <w:shd w:val="clear" w:color="auto" w:fill="9CC2E5" w:themeFill="accent1" w:themeFillTint="99"/>
          </w:tcPr>
          <w:p w14:paraId="41BAE905" w14:textId="77777777" w:rsidR="00DC6EEB" w:rsidRPr="00DC6EEB" w:rsidRDefault="00DC6EEB" w:rsidP="00DC6EEB">
            <w:pPr>
              <w:rPr>
                <w:sz w:val="20"/>
                <w:szCs w:val="20"/>
              </w:rPr>
            </w:pPr>
            <w:r w:rsidRPr="00DC6EEB">
              <w:rPr>
                <w:b/>
                <w:bCs/>
                <w:sz w:val="20"/>
                <w:szCs w:val="20"/>
              </w:rPr>
              <w:t xml:space="preserve">Cíl pro třídění (odděleně soustředěné recyklovatelné složky) </w:t>
            </w:r>
          </w:p>
        </w:tc>
      </w:tr>
      <w:tr w:rsidR="00DC6EEB" w:rsidRPr="00DC6EEB" w14:paraId="724F037F" w14:textId="77777777" w:rsidTr="00DC6EEB">
        <w:trPr>
          <w:trHeight w:val="266"/>
        </w:trPr>
        <w:tc>
          <w:tcPr>
            <w:tcW w:w="4424" w:type="dxa"/>
          </w:tcPr>
          <w:p w14:paraId="6644912C" w14:textId="77777777" w:rsidR="00DC6EEB" w:rsidRPr="00DC6EEB" w:rsidRDefault="00DC6EEB" w:rsidP="00DC6EEB">
            <w:pPr>
              <w:rPr>
                <w:sz w:val="20"/>
                <w:szCs w:val="20"/>
              </w:rPr>
            </w:pPr>
            <w:r w:rsidRPr="00DC6EEB">
              <w:rPr>
                <w:b/>
                <w:bCs/>
                <w:sz w:val="20"/>
                <w:szCs w:val="20"/>
              </w:rPr>
              <w:t xml:space="preserve">Definice </w:t>
            </w:r>
          </w:p>
        </w:tc>
        <w:tc>
          <w:tcPr>
            <w:tcW w:w="4424" w:type="dxa"/>
          </w:tcPr>
          <w:p w14:paraId="6F823C45" w14:textId="77777777" w:rsidR="00DC6EEB" w:rsidRPr="00DC6EEB" w:rsidRDefault="00DC6EEB" w:rsidP="00DC6EEB">
            <w:pPr>
              <w:rPr>
                <w:sz w:val="20"/>
                <w:szCs w:val="20"/>
              </w:rPr>
            </w:pPr>
            <w:r w:rsidRPr="00DC6EEB">
              <w:rPr>
                <w:sz w:val="20"/>
                <w:szCs w:val="20"/>
              </w:rPr>
              <w:t xml:space="preserve">Podíl odděleně soustředěných recyklovatelných složek komunálního odpadu a celkového komunálního odpadu. </w:t>
            </w:r>
          </w:p>
        </w:tc>
      </w:tr>
      <w:tr w:rsidR="00DC6EEB" w:rsidRPr="00DC6EEB" w14:paraId="2B0A47BD" w14:textId="77777777" w:rsidTr="00DC6EEB">
        <w:trPr>
          <w:trHeight w:val="120"/>
        </w:trPr>
        <w:tc>
          <w:tcPr>
            <w:tcW w:w="4424" w:type="dxa"/>
          </w:tcPr>
          <w:p w14:paraId="5C4616A5" w14:textId="77777777" w:rsidR="00DC6EEB" w:rsidRPr="00DC6EEB" w:rsidRDefault="00DC6EEB" w:rsidP="00DC6EEB">
            <w:pPr>
              <w:rPr>
                <w:sz w:val="20"/>
                <w:szCs w:val="20"/>
              </w:rPr>
            </w:pPr>
            <w:r w:rsidRPr="00DC6EEB">
              <w:rPr>
                <w:b/>
                <w:bCs/>
                <w:sz w:val="20"/>
                <w:szCs w:val="20"/>
              </w:rPr>
              <w:t xml:space="preserve">Typ indikátoru </w:t>
            </w:r>
          </w:p>
        </w:tc>
        <w:tc>
          <w:tcPr>
            <w:tcW w:w="4424" w:type="dxa"/>
          </w:tcPr>
          <w:p w14:paraId="07DFAD5C" w14:textId="77777777" w:rsidR="00DC6EEB" w:rsidRPr="00DC6EEB" w:rsidRDefault="00DC6EEB" w:rsidP="00DC6EEB">
            <w:pPr>
              <w:rPr>
                <w:sz w:val="20"/>
                <w:szCs w:val="20"/>
              </w:rPr>
            </w:pPr>
            <w:r w:rsidRPr="00DC6EEB">
              <w:rPr>
                <w:sz w:val="20"/>
                <w:szCs w:val="20"/>
              </w:rPr>
              <w:t xml:space="preserve">Cílový, popisný, obecní </w:t>
            </w:r>
          </w:p>
        </w:tc>
      </w:tr>
      <w:tr w:rsidR="00DC6EEB" w:rsidRPr="00DC6EEB" w14:paraId="65B762C4" w14:textId="77777777" w:rsidTr="00DC6EEB">
        <w:trPr>
          <w:trHeight w:val="120"/>
        </w:trPr>
        <w:tc>
          <w:tcPr>
            <w:tcW w:w="4424" w:type="dxa"/>
          </w:tcPr>
          <w:p w14:paraId="446EE2AB" w14:textId="77777777" w:rsidR="00DC6EEB" w:rsidRPr="00DC6EEB" w:rsidRDefault="00DC6EEB" w:rsidP="00DC6EEB">
            <w:pPr>
              <w:rPr>
                <w:sz w:val="20"/>
                <w:szCs w:val="20"/>
              </w:rPr>
            </w:pPr>
            <w:r w:rsidRPr="00DC6EEB">
              <w:rPr>
                <w:b/>
                <w:bCs/>
                <w:sz w:val="20"/>
                <w:szCs w:val="20"/>
              </w:rPr>
              <w:t xml:space="preserve">Měrná jednotka </w:t>
            </w:r>
          </w:p>
        </w:tc>
        <w:tc>
          <w:tcPr>
            <w:tcW w:w="4424" w:type="dxa"/>
          </w:tcPr>
          <w:p w14:paraId="6CFA9F1F" w14:textId="77777777" w:rsidR="00DC6EEB" w:rsidRPr="00DC6EEB" w:rsidRDefault="00DC6EEB" w:rsidP="00DC6EEB">
            <w:pPr>
              <w:rPr>
                <w:sz w:val="20"/>
                <w:szCs w:val="20"/>
              </w:rPr>
            </w:pPr>
            <w:r w:rsidRPr="00DC6EEB">
              <w:rPr>
                <w:sz w:val="20"/>
                <w:szCs w:val="20"/>
              </w:rPr>
              <w:t xml:space="preserve">% </w:t>
            </w:r>
          </w:p>
        </w:tc>
      </w:tr>
      <w:tr w:rsidR="00DC6EEB" w:rsidRPr="00DC6EEB" w14:paraId="7404D902" w14:textId="77777777" w:rsidTr="00DC6EEB">
        <w:trPr>
          <w:trHeight w:val="560"/>
        </w:trPr>
        <w:tc>
          <w:tcPr>
            <w:tcW w:w="4424" w:type="dxa"/>
          </w:tcPr>
          <w:p w14:paraId="4754F8CE" w14:textId="77777777" w:rsidR="00DC6EEB" w:rsidRPr="00DC6EEB" w:rsidRDefault="00DC6EEB" w:rsidP="00DC6EEB">
            <w:pPr>
              <w:rPr>
                <w:sz w:val="20"/>
                <w:szCs w:val="20"/>
              </w:rPr>
            </w:pPr>
            <w:r w:rsidRPr="00DC6EEB">
              <w:rPr>
                <w:b/>
                <w:bCs/>
                <w:sz w:val="20"/>
                <w:szCs w:val="20"/>
              </w:rPr>
              <w:t xml:space="preserve">Zdroj dat </w:t>
            </w:r>
          </w:p>
        </w:tc>
        <w:tc>
          <w:tcPr>
            <w:tcW w:w="4424" w:type="dxa"/>
          </w:tcPr>
          <w:p w14:paraId="21D9DD7D" w14:textId="77777777" w:rsidR="00DC6EEB" w:rsidRPr="00DC6EEB" w:rsidRDefault="00DC6EEB" w:rsidP="00DC6EEB">
            <w:pPr>
              <w:rPr>
                <w:sz w:val="20"/>
                <w:szCs w:val="20"/>
              </w:rPr>
            </w:pPr>
            <w:r w:rsidRPr="00DC6EEB">
              <w:rPr>
                <w:sz w:val="20"/>
                <w:szCs w:val="20"/>
              </w:rPr>
              <w:t xml:space="preserve">Evidence odpadů podle zákona č. 541/2020 Sb., o odpadech. </w:t>
            </w:r>
          </w:p>
          <w:p w14:paraId="3E12D868" w14:textId="44767CA2" w:rsidR="00DC6EEB" w:rsidRPr="00DC6EEB" w:rsidRDefault="00DC6EEB" w:rsidP="00DC6EEB">
            <w:pPr>
              <w:rPr>
                <w:sz w:val="20"/>
                <w:szCs w:val="20"/>
              </w:rPr>
            </w:pPr>
            <w:r w:rsidRPr="00DC6EEB">
              <w:rPr>
                <w:sz w:val="20"/>
                <w:szCs w:val="20"/>
              </w:rPr>
              <w:t xml:space="preserve">Oznámení o komunálních odpadech převzatých zařízením od fyzických osob obci, na jejímž území odpad vznikl (dle přílohy č. 19 vyhlášky č. 273/2021 Sb.). Počet obyvatel </w:t>
            </w:r>
            <w:proofErr w:type="gramStart"/>
            <w:r w:rsidRPr="00DC6EEB">
              <w:rPr>
                <w:sz w:val="20"/>
                <w:szCs w:val="20"/>
              </w:rPr>
              <w:t>obce - počet</w:t>
            </w:r>
            <w:proofErr w:type="gramEnd"/>
            <w:r w:rsidRPr="00DC6EEB">
              <w:rPr>
                <w:sz w:val="20"/>
                <w:szCs w:val="20"/>
              </w:rPr>
              <w:t xml:space="preserve"> obyvatel obce uvedený v bilanci obyvatel České republiky zpracované Českým statistickým úřadem k 1. lednu kalendářního roku bezprostředně předcházejícího roku, za který je ohlašováno.</w:t>
            </w:r>
          </w:p>
        </w:tc>
      </w:tr>
      <w:tr w:rsidR="00DC6EEB" w:rsidRPr="00DC6EEB" w14:paraId="3ECF9B6D" w14:textId="77777777" w:rsidTr="00F46809">
        <w:trPr>
          <w:trHeight w:val="266"/>
        </w:trPr>
        <w:tc>
          <w:tcPr>
            <w:tcW w:w="4424" w:type="dxa"/>
          </w:tcPr>
          <w:p w14:paraId="0F2C2A46" w14:textId="77777777" w:rsidR="00DC6EEB" w:rsidRPr="00DC6EEB" w:rsidRDefault="00DC6EEB" w:rsidP="00DC6EEB">
            <w:pPr>
              <w:rPr>
                <w:rFonts w:ascii="Calibri" w:hAnsi="Calibri" w:cs="Calibri"/>
                <w:color w:val="000000"/>
                <w:sz w:val="23"/>
                <w:szCs w:val="23"/>
              </w:rPr>
            </w:pPr>
            <w:r w:rsidRPr="00DC6EEB">
              <w:rPr>
                <w:b/>
                <w:bCs/>
                <w:sz w:val="20"/>
                <w:szCs w:val="20"/>
              </w:rPr>
              <w:t>Metoda a frekvence sledování</w:t>
            </w:r>
            <w:r w:rsidRPr="00DC6EEB">
              <w:rPr>
                <w:rFonts w:ascii="Calibri" w:hAnsi="Calibri" w:cs="Calibri"/>
                <w:b/>
                <w:bCs/>
                <w:color w:val="000000"/>
                <w:sz w:val="23"/>
                <w:szCs w:val="23"/>
              </w:rPr>
              <w:t xml:space="preserve"> </w:t>
            </w:r>
          </w:p>
        </w:tc>
        <w:tc>
          <w:tcPr>
            <w:tcW w:w="4424" w:type="dxa"/>
          </w:tcPr>
          <w:p w14:paraId="2C5E7588" w14:textId="77777777" w:rsidR="00DC6EEB" w:rsidRPr="00DC6EEB" w:rsidRDefault="00DC6EEB" w:rsidP="00DC6EEB">
            <w:pPr>
              <w:rPr>
                <w:sz w:val="20"/>
                <w:szCs w:val="20"/>
              </w:rPr>
            </w:pPr>
            <w:r w:rsidRPr="00DC6EEB">
              <w:rPr>
                <w:sz w:val="20"/>
                <w:szCs w:val="20"/>
              </w:rPr>
              <w:t xml:space="preserve">Ročně </w:t>
            </w:r>
          </w:p>
        </w:tc>
      </w:tr>
      <w:tr w:rsidR="00DC6EEB" w:rsidRPr="00DC6EEB" w14:paraId="197B249A" w14:textId="77777777" w:rsidTr="00F46809">
        <w:trPr>
          <w:trHeight w:val="3902"/>
        </w:trPr>
        <w:tc>
          <w:tcPr>
            <w:tcW w:w="4424" w:type="dxa"/>
          </w:tcPr>
          <w:p w14:paraId="3D8A8734" w14:textId="77777777" w:rsidR="00DC6EEB" w:rsidRPr="00DC6EEB" w:rsidRDefault="00DC6EEB" w:rsidP="00DC6EEB">
            <w:pPr>
              <w:rPr>
                <w:rFonts w:ascii="Calibri" w:hAnsi="Calibri" w:cs="Calibri"/>
                <w:color w:val="000000"/>
                <w:sz w:val="23"/>
                <w:szCs w:val="23"/>
              </w:rPr>
            </w:pPr>
            <w:r w:rsidRPr="00DC6EEB">
              <w:rPr>
                <w:b/>
                <w:bCs/>
                <w:sz w:val="20"/>
                <w:szCs w:val="20"/>
              </w:rPr>
              <w:t>Popis výpočtu</w:t>
            </w:r>
            <w:r w:rsidRPr="00DC6EEB">
              <w:rPr>
                <w:rFonts w:ascii="Calibri" w:hAnsi="Calibri" w:cs="Calibri"/>
                <w:b/>
                <w:bCs/>
                <w:color w:val="000000"/>
                <w:sz w:val="23"/>
                <w:szCs w:val="23"/>
              </w:rPr>
              <w:t xml:space="preserve"> </w:t>
            </w:r>
          </w:p>
        </w:tc>
        <w:tc>
          <w:tcPr>
            <w:tcW w:w="4424" w:type="dxa"/>
          </w:tcPr>
          <w:p w14:paraId="0671B13B" w14:textId="0DAA17B1" w:rsidR="00DC6EEB" w:rsidRPr="00DC6EEB" w:rsidRDefault="00DC6EEB" w:rsidP="00DC6EEB">
            <w:pPr>
              <w:rPr>
                <w:sz w:val="20"/>
                <w:szCs w:val="20"/>
              </w:rPr>
            </w:pPr>
            <w:r w:rsidRPr="00DC6EEB">
              <w:rPr>
                <w:sz w:val="20"/>
                <w:szCs w:val="20"/>
              </w:rPr>
              <w:t xml:space="preserve">Provede se součet množství odděleně soustředěných recyklovatelných složek komunálního odpadu v rámci obecního systému a těchto recyklovatelných složek komunálního odpadu odděleně soustředěných občany obce mimo systém obce do zařízení pro nakládání s odpady (20 01 01, 20 01 02, 20 01 08, 20 01 10, 20 01 11, 20 01 25, 20 01 38, 20 01 39, 20 01 40, 20 02 01) </w:t>
            </w:r>
            <w:r w:rsidR="000E42B7" w:rsidRPr="000E42B7">
              <w:rPr>
                <w:sz w:val="20"/>
                <w:szCs w:val="20"/>
              </w:rPr>
              <w:t>a množství zkompostovaných rostlinných zbytků z území obce v komunitní kompostárně</w:t>
            </w:r>
            <w:r w:rsidR="000E42B7">
              <w:rPr>
                <w:sz w:val="20"/>
                <w:szCs w:val="20"/>
              </w:rPr>
              <w:t xml:space="preserve">. Součet se vydělí </w:t>
            </w:r>
            <w:r w:rsidR="000E42B7" w:rsidRPr="000E42B7">
              <w:rPr>
                <w:sz w:val="20"/>
                <w:szCs w:val="20"/>
              </w:rPr>
              <w:t>součt</w:t>
            </w:r>
            <w:r w:rsidR="000E42B7">
              <w:rPr>
                <w:sz w:val="20"/>
                <w:szCs w:val="20"/>
              </w:rPr>
              <w:t>em</w:t>
            </w:r>
            <w:r w:rsidR="000E42B7" w:rsidRPr="000E42B7">
              <w:rPr>
                <w:sz w:val="20"/>
                <w:szCs w:val="20"/>
              </w:rPr>
              <w:t xml:space="preserve"> celkového množství komunálního odpadu vyprodukovaného obcí a převzatého od občanů obce mimo systém obce</w:t>
            </w:r>
            <w:r w:rsidR="000E42B7">
              <w:rPr>
                <w:sz w:val="20"/>
                <w:szCs w:val="20"/>
              </w:rPr>
              <w:t xml:space="preserve"> </w:t>
            </w:r>
            <w:r w:rsidR="000E42B7" w:rsidRPr="00DC6EEB">
              <w:rPr>
                <w:sz w:val="20"/>
                <w:szCs w:val="20"/>
              </w:rPr>
              <w:t>(20 01 01, 20 01 02, 20 01 08, 20 01 10, 20 01 11, 20 01 13*, 20 01 14*, 20 01 15*, 20 01 17*, 20 01 19*, 20 01 25, 20 01 26*, 20 01 27*, 20 01 28, 20 01 29*, 20 01 30, 20 01 31*, 20 01 32*, 20 01 37*, 20 01 38, 20 01 39, 20 01 40, 20 01 41, 20 01 99, 20 02 01, 20 02 03, 20 03 01, 20 03 02, 20 03 03, 20 03 07, 20 03 99)</w:t>
            </w:r>
            <w:r w:rsidR="000E42B7" w:rsidRPr="000E42B7">
              <w:rPr>
                <w:sz w:val="20"/>
                <w:szCs w:val="20"/>
              </w:rPr>
              <w:t xml:space="preserve"> a množství zkompostovaných rostlinných zbytků z území obce v komunitní kompostárně</w:t>
            </w:r>
            <w:r w:rsidRPr="00DC6EEB">
              <w:rPr>
                <w:sz w:val="20"/>
                <w:szCs w:val="20"/>
              </w:rPr>
              <w:t xml:space="preserve">. </w:t>
            </w:r>
          </w:p>
          <w:p w14:paraId="52A8E805" w14:textId="77777777" w:rsidR="00DC6EEB" w:rsidRPr="00DC6EEB" w:rsidRDefault="00DC6EEB" w:rsidP="00DC6EEB">
            <w:pPr>
              <w:rPr>
                <w:sz w:val="20"/>
                <w:szCs w:val="20"/>
              </w:rPr>
            </w:pPr>
            <w:r w:rsidRPr="00DC6EEB">
              <w:rPr>
                <w:sz w:val="20"/>
                <w:szCs w:val="20"/>
              </w:rPr>
              <w:t xml:space="preserve">Podíl se vynásobí 100, výsledek je uveden v %. Výsledek se zaokrouhlí na dvě desetinná místa. </w:t>
            </w:r>
          </w:p>
          <w:p w14:paraId="34D9DB83" w14:textId="77777777" w:rsidR="00DC6EEB" w:rsidRPr="00DC6EEB" w:rsidRDefault="00DC6EEB" w:rsidP="00DC6EEB">
            <w:pPr>
              <w:rPr>
                <w:sz w:val="20"/>
                <w:szCs w:val="20"/>
              </w:rPr>
            </w:pPr>
            <w:r w:rsidRPr="00DC6EEB">
              <w:rPr>
                <w:sz w:val="20"/>
                <w:szCs w:val="20"/>
              </w:rPr>
              <w:t xml:space="preserve">Pozn. </w:t>
            </w:r>
          </w:p>
          <w:p w14:paraId="24C7064F" w14:textId="77777777" w:rsidR="00DC6EEB" w:rsidRPr="00DC6EEB" w:rsidRDefault="00DC6EEB" w:rsidP="00DC6EEB">
            <w:pPr>
              <w:rPr>
                <w:sz w:val="20"/>
                <w:szCs w:val="20"/>
              </w:rPr>
            </w:pPr>
            <w:r w:rsidRPr="00DC6EEB">
              <w:rPr>
                <w:sz w:val="20"/>
                <w:szCs w:val="20"/>
              </w:rPr>
              <w:t xml:space="preserve">Odpad produkovaný obcí (A00) je odpad z obecního systému. </w:t>
            </w:r>
          </w:p>
          <w:p w14:paraId="0249D6C0" w14:textId="77777777" w:rsidR="00DC6EEB" w:rsidRPr="00DC6EEB" w:rsidRDefault="00DC6EEB" w:rsidP="00DC6EEB">
            <w:pPr>
              <w:rPr>
                <w:sz w:val="20"/>
                <w:szCs w:val="20"/>
              </w:rPr>
            </w:pPr>
            <w:r w:rsidRPr="00DC6EEB">
              <w:rPr>
                <w:sz w:val="20"/>
                <w:szCs w:val="20"/>
              </w:rPr>
              <w:t xml:space="preserve">Odpad evidovaný obcí pod (AN60) se nezapočítává do plnění cíle. </w:t>
            </w:r>
          </w:p>
          <w:p w14:paraId="65C03341" w14:textId="77777777" w:rsidR="00DC6EEB" w:rsidRPr="00DC6EEB" w:rsidRDefault="00DC6EEB" w:rsidP="00DC6EEB">
            <w:pPr>
              <w:rPr>
                <w:sz w:val="20"/>
                <w:szCs w:val="20"/>
              </w:rPr>
            </w:pPr>
            <w:r w:rsidRPr="00DC6EEB">
              <w:rPr>
                <w:sz w:val="20"/>
                <w:szCs w:val="20"/>
              </w:rPr>
              <w:t xml:space="preserve">Do výpočtu plnění cíle je možno zahrnout oznámený komunální odpad (např. papír, kovy, plasty, sklo, směsný komunální odpad, objemný odpad a další) odevzdaný občany mimo systém </w:t>
            </w:r>
            <w:r w:rsidRPr="00DC6EEB">
              <w:rPr>
                <w:sz w:val="20"/>
                <w:szCs w:val="20"/>
              </w:rPr>
              <w:lastRenderedPageBreak/>
              <w:t xml:space="preserve">obce přímo do zařízení k nakládání s odpady (oznámení příloha č. 19 vyhlášky č. 273/2021 Sb.). </w:t>
            </w:r>
          </w:p>
        </w:tc>
      </w:tr>
      <w:tr w:rsidR="00DC6EEB" w:rsidRPr="00DC6EEB" w14:paraId="73A201E8" w14:textId="77777777" w:rsidTr="00F46809">
        <w:trPr>
          <w:trHeight w:val="706"/>
        </w:trPr>
        <w:tc>
          <w:tcPr>
            <w:tcW w:w="4424" w:type="dxa"/>
          </w:tcPr>
          <w:p w14:paraId="2437E636" w14:textId="77777777" w:rsidR="00DC6EEB" w:rsidRPr="00DC6EEB" w:rsidRDefault="00DC6EEB" w:rsidP="00DC6EEB">
            <w:pPr>
              <w:rPr>
                <w:b/>
                <w:bCs/>
                <w:sz w:val="20"/>
                <w:szCs w:val="20"/>
              </w:rPr>
            </w:pPr>
            <w:r w:rsidRPr="00DC6EEB">
              <w:rPr>
                <w:b/>
                <w:bCs/>
                <w:sz w:val="20"/>
                <w:szCs w:val="20"/>
              </w:rPr>
              <w:lastRenderedPageBreak/>
              <w:t xml:space="preserve">Význam indikátoru </w:t>
            </w:r>
          </w:p>
        </w:tc>
        <w:tc>
          <w:tcPr>
            <w:tcW w:w="4424" w:type="dxa"/>
          </w:tcPr>
          <w:p w14:paraId="0F877D49" w14:textId="77777777" w:rsidR="00DC6EEB" w:rsidRPr="00DC6EEB" w:rsidRDefault="00DC6EEB" w:rsidP="00DC6EEB">
            <w:pPr>
              <w:rPr>
                <w:sz w:val="20"/>
                <w:szCs w:val="20"/>
              </w:rPr>
            </w:pPr>
            <w:r w:rsidRPr="00DC6EEB">
              <w:rPr>
                <w:sz w:val="20"/>
                <w:szCs w:val="20"/>
              </w:rPr>
              <w:t xml:space="preserve">Indikátor plnění cíle třídění je základním ukazatelem pro sledování vývoje odpadového hospodářství obce. </w:t>
            </w:r>
          </w:p>
          <w:p w14:paraId="5BDE20ED" w14:textId="77777777" w:rsidR="00DC6EEB" w:rsidRPr="00DC6EEB" w:rsidRDefault="00DC6EEB" w:rsidP="00DC6EEB">
            <w:pPr>
              <w:rPr>
                <w:sz w:val="20"/>
                <w:szCs w:val="20"/>
              </w:rPr>
            </w:pPr>
            <w:r w:rsidRPr="00DC6EEB">
              <w:rPr>
                <w:sz w:val="20"/>
                <w:szCs w:val="20"/>
              </w:rPr>
              <w:t xml:space="preserve">Vypovídá o procentuálním podílu komunálních odpadů, které byly v obcí vytříděny za účelem předání k recyklaci podle zákona o odpadech a prováděcích předpisů v platném znění. </w:t>
            </w:r>
          </w:p>
        </w:tc>
      </w:tr>
      <w:tr w:rsidR="00DC6EEB" w:rsidRPr="00DC6EEB" w14:paraId="6A68766F" w14:textId="77777777" w:rsidTr="00F46809">
        <w:trPr>
          <w:trHeight w:val="412"/>
        </w:trPr>
        <w:tc>
          <w:tcPr>
            <w:tcW w:w="4424" w:type="dxa"/>
          </w:tcPr>
          <w:p w14:paraId="29300B02" w14:textId="77777777" w:rsidR="00DC6EEB" w:rsidRPr="00DC6EEB" w:rsidRDefault="00DC6EEB" w:rsidP="00DC6EEB">
            <w:pPr>
              <w:rPr>
                <w:b/>
                <w:bCs/>
                <w:sz w:val="20"/>
                <w:szCs w:val="20"/>
              </w:rPr>
            </w:pPr>
            <w:r w:rsidRPr="00DC6EEB">
              <w:rPr>
                <w:b/>
                <w:bCs/>
                <w:sz w:val="20"/>
                <w:szCs w:val="20"/>
              </w:rPr>
              <w:t xml:space="preserve">Cílová hodnota </w:t>
            </w:r>
          </w:p>
        </w:tc>
        <w:tc>
          <w:tcPr>
            <w:tcW w:w="4424" w:type="dxa"/>
          </w:tcPr>
          <w:p w14:paraId="33230A98" w14:textId="77777777" w:rsidR="00DC6EEB" w:rsidRPr="00DC6EEB" w:rsidRDefault="00DC6EEB" w:rsidP="00DC6EEB">
            <w:pPr>
              <w:rPr>
                <w:sz w:val="20"/>
                <w:szCs w:val="20"/>
              </w:rPr>
            </w:pPr>
            <w:proofErr w:type="gramStart"/>
            <w:r w:rsidRPr="00DC6EEB">
              <w:rPr>
                <w:sz w:val="20"/>
                <w:szCs w:val="20"/>
              </w:rPr>
              <w:t>2025….</w:t>
            </w:r>
            <w:proofErr w:type="gramEnd"/>
            <w:r w:rsidRPr="00DC6EEB">
              <w:rPr>
                <w:sz w:val="20"/>
                <w:szCs w:val="20"/>
              </w:rPr>
              <w:t xml:space="preserve">60 % </w:t>
            </w:r>
          </w:p>
          <w:p w14:paraId="625A2BE7" w14:textId="77777777" w:rsidR="00DC6EEB" w:rsidRPr="00DC6EEB" w:rsidRDefault="00DC6EEB" w:rsidP="00DC6EEB">
            <w:pPr>
              <w:rPr>
                <w:sz w:val="20"/>
                <w:szCs w:val="20"/>
              </w:rPr>
            </w:pPr>
            <w:proofErr w:type="gramStart"/>
            <w:r w:rsidRPr="00DC6EEB">
              <w:rPr>
                <w:sz w:val="20"/>
                <w:szCs w:val="20"/>
              </w:rPr>
              <w:t>2030….</w:t>
            </w:r>
            <w:proofErr w:type="gramEnd"/>
            <w:r w:rsidRPr="00DC6EEB">
              <w:rPr>
                <w:sz w:val="20"/>
                <w:szCs w:val="20"/>
              </w:rPr>
              <w:t xml:space="preserve">65 % </w:t>
            </w:r>
          </w:p>
          <w:p w14:paraId="38533015" w14:textId="77777777" w:rsidR="00DC6EEB" w:rsidRPr="00DC6EEB" w:rsidRDefault="00DC6EEB" w:rsidP="00DC6EEB">
            <w:pPr>
              <w:rPr>
                <w:sz w:val="20"/>
                <w:szCs w:val="20"/>
              </w:rPr>
            </w:pPr>
            <w:proofErr w:type="gramStart"/>
            <w:r w:rsidRPr="00DC6EEB">
              <w:rPr>
                <w:sz w:val="20"/>
                <w:szCs w:val="20"/>
              </w:rPr>
              <w:t>2035….</w:t>
            </w:r>
            <w:proofErr w:type="gramEnd"/>
            <w:r w:rsidRPr="00DC6EEB">
              <w:rPr>
                <w:sz w:val="20"/>
                <w:szCs w:val="20"/>
              </w:rPr>
              <w:t xml:space="preserve">70 % </w:t>
            </w:r>
          </w:p>
        </w:tc>
      </w:tr>
      <w:tr w:rsidR="009F46D7" w:rsidRPr="00DC6EEB" w14:paraId="1C5DA8DF" w14:textId="77777777" w:rsidTr="00F46809">
        <w:trPr>
          <w:trHeight w:val="412"/>
        </w:trPr>
        <w:tc>
          <w:tcPr>
            <w:tcW w:w="4424" w:type="dxa"/>
          </w:tcPr>
          <w:p w14:paraId="13AF1755" w14:textId="1E39C23D" w:rsidR="009F46D7" w:rsidRPr="00DC6EEB" w:rsidRDefault="009F46D7" w:rsidP="009F46D7">
            <w:pPr>
              <w:rPr>
                <w:b/>
                <w:bCs/>
                <w:sz w:val="20"/>
                <w:szCs w:val="20"/>
              </w:rPr>
            </w:pPr>
            <w:r>
              <w:rPr>
                <w:b/>
                <w:bCs/>
                <w:sz w:val="20"/>
                <w:szCs w:val="20"/>
              </w:rPr>
              <w:t>Hodnota v roce 2023</w:t>
            </w:r>
          </w:p>
        </w:tc>
        <w:tc>
          <w:tcPr>
            <w:tcW w:w="4424" w:type="dxa"/>
          </w:tcPr>
          <w:p w14:paraId="3F1ED1A6" w14:textId="28DD51F0" w:rsidR="009F46D7" w:rsidRPr="00DC6EEB" w:rsidRDefault="009F46D7" w:rsidP="009F46D7">
            <w:pPr>
              <w:rPr>
                <w:sz w:val="20"/>
                <w:szCs w:val="20"/>
              </w:rPr>
            </w:pPr>
            <w:r>
              <w:rPr>
                <w:sz w:val="20"/>
                <w:szCs w:val="20"/>
              </w:rPr>
              <w:t>31,96 %</w:t>
            </w:r>
          </w:p>
        </w:tc>
      </w:tr>
      <w:tr w:rsidR="009F46D7" w:rsidRPr="00DC6EEB" w14:paraId="3E7FF21A" w14:textId="77777777" w:rsidTr="00F46809">
        <w:trPr>
          <w:trHeight w:val="412"/>
        </w:trPr>
        <w:tc>
          <w:tcPr>
            <w:tcW w:w="4424" w:type="dxa"/>
          </w:tcPr>
          <w:p w14:paraId="5F70C7FF" w14:textId="21BDDAC9" w:rsidR="009F46D7" w:rsidRDefault="009F46D7" w:rsidP="009F46D7">
            <w:pPr>
              <w:rPr>
                <w:b/>
                <w:bCs/>
                <w:sz w:val="20"/>
                <w:szCs w:val="20"/>
              </w:rPr>
            </w:pPr>
            <w:r>
              <w:rPr>
                <w:b/>
                <w:bCs/>
                <w:sz w:val="20"/>
                <w:szCs w:val="20"/>
              </w:rPr>
              <w:t>Hodnota v roce 2024</w:t>
            </w:r>
          </w:p>
        </w:tc>
        <w:tc>
          <w:tcPr>
            <w:tcW w:w="4424" w:type="dxa"/>
          </w:tcPr>
          <w:p w14:paraId="04B568BE" w14:textId="0B7F08B2" w:rsidR="009F46D7" w:rsidRDefault="009F46D7" w:rsidP="009F46D7">
            <w:pPr>
              <w:rPr>
                <w:sz w:val="20"/>
                <w:szCs w:val="20"/>
              </w:rPr>
            </w:pPr>
            <w:r>
              <w:rPr>
                <w:sz w:val="20"/>
                <w:szCs w:val="20"/>
              </w:rPr>
              <w:t>35,30 %</w:t>
            </w:r>
          </w:p>
        </w:tc>
      </w:tr>
      <w:tr w:rsidR="007D6B1A" w:rsidRPr="00DC6EEB" w14:paraId="5132B144" w14:textId="77777777" w:rsidTr="00F46809">
        <w:trPr>
          <w:trHeight w:val="412"/>
        </w:trPr>
        <w:tc>
          <w:tcPr>
            <w:tcW w:w="4424" w:type="dxa"/>
          </w:tcPr>
          <w:p w14:paraId="69416935" w14:textId="36519C76" w:rsidR="007D6B1A" w:rsidRDefault="007D6B1A" w:rsidP="009F46D7">
            <w:pPr>
              <w:rPr>
                <w:b/>
                <w:bCs/>
                <w:sz w:val="20"/>
                <w:szCs w:val="20"/>
              </w:rPr>
            </w:pPr>
            <w:r>
              <w:rPr>
                <w:b/>
                <w:bCs/>
                <w:sz w:val="20"/>
                <w:szCs w:val="20"/>
              </w:rPr>
              <w:t>Hodnota v roce 2025</w:t>
            </w:r>
          </w:p>
        </w:tc>
        <w:tc>
          <w:tcPr>
            <w:tcW w:w="4424" w:type="dxa"/>
          </w:tcPr>
          <w:p w14:paraId="0D6E07EC" w14:textId="51EAFB10" w:rsidR="007D6B1A" w:rsidRDefault="007D6B1A" w:rsidP="009F46D7">
            <w:pPr>
              <w:rPr>
                <w:sz w:val="20"/>
                <w:szCs w:val="20"/>
              </w:rPr>
            </w:pPr>
            <w:r>
              <w:rPr>
                <w:sz w:val="20"/>
                <w:szCs w:val="20"/>
              </w:rPr>
              <w:t>37,56 %</w:t>
            </w:r>
          </w:p>
        </w:tc>
      </w:tr>
    </w:tbl>
    <w:p w14:paraId="49B2F65F" w14:textId="1498731C" w:rsidR="00F46809" w:rsidRDefault="00F46809" w:rsidP="00DC6EEB">
      <w:pPr>
        <w:rPr>
          <w:sz w:val="20"/>
          <w:szCs w:val="20"/>
        </w:rPr>
      </w:pPr>
    </w:p>
    <w:p w14:paraId="3784A6A7" w14:textId="40CA903F" w:rsidR="00F46809" w:rsidRPr="00B51AFB" w:rsidRDefault="00B51AFB" w:rsidP="00B51AFB">
      <w:pPr>
        <w:pStyle w:val="Titulek"/>
        <w:keepNext/>
        <w:spacing w:after="0"/>
        <w:rPr>
          <w:color w:val="auto"/>
          <w:sz w:val="20"/>
          <w:szCs w:val="20"/>
        </w:rPr>
      </w:pPr>
      <w:bookmarkStart w:id="76" w:name="_Toc227928028"/>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EE4AF8">
        <w:rPr>
          <w:noProof/>
          <w:color w:val="auto"/>
          <w:sz w:val="20"/>
          <w:szCs w:val="20"/>
        </w:rPr>
        <w:t>23</w:t>
      </w:r>
      <w:r w:rsidRPr="00B51AFB">
        <w:rPr>
          <w:color w:val="auto"/>
          <w:sz w:val="20"/>
          <w:szCs w:val="20"/>
        </w:rPr>
        <w:fldChar w:fldCharType="end"/>
      </w:r>
      <w:r w:rsidRPr="00B51AFB">
        <w:rPr>
          <w:color w:val="auto"/>
          <w:sz w:val="20"/>
          <w:szCs w:val="20"/>
        </w:rPr>
        <w:t xml:space="preserve"> Indikátory – Produkce KO</w:t>
      </w:r>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F46809" w:rsidRPr="00F46809" w14:paraId="0146F6A3" w14:textId="77777777" w:rsidTr="00F46809">
        <w:trPr>
          <w:trHeight w:val="120"/>
        </w:trPr>
        <w:tc>
          <w:tcPr>
            <w:tcW w:w="4423" w:type="dxa"/>
            <w:shd w:val="clear" w:color="auto" w:fill="9CC2E5" w:themeFill="accent1" w:themeFillTint="99"/>
          </w:tcPr>
          <w:p w14:paraId="2DB83F0B" w14:textId="77777777" w:rsidR="00F46809" w:rsidRPr="00F46809" w:rsidRDefault="00F46809" w:rsidP="00F46809">
            <w:pPr>
              <w:rPr>
                <w:sz w:val="20"/>
                <w:szCs w:val="20"/>
              </w:rPr>
            </w:pPr>
            <w:r w:rsidRPr="00F46809">
              <w:rPr>
                <w:b/>
                <w:bCs/>
                <w:sz w:val="20"/>
                <w:szCs w:val="20"/>
              </w:rPr>
              <w:t xml:space="preserve">Označení indikátoru </w:t>
            </w:r>
          </w:p>
        </w:tc>
        <w:tc>
          <w:tcPr>
            <w:tcW w:w="4423" w:type="dxa"/>
            <w:shd w:val="clear" w:color="auto" w:fill="9CC2E5" w:themeFill="accent1" w:themeFillTint="99"/>
          </w:tcPr>
          <w:p w14:paraId="1057543A" w14:textId="77777777" w:rsidR="00F46809" w:rsidRPr="00F46809" w:rsidRDefault="00F46809" w:rsidP="00F46809">
            <w:pPr>
              <w:rPr>
                <w:sz w:val="20"/>
                <w:szCs w:val="20"/>
              </w:rPr>
            </w:pPr>
            <w:r w:rsidRPr="00F46809">
              <w:rPr>
                <w:b/>
                <w:bCs/>
                <w:sz w:val="20"/>
                <w:szCs w:val="20"/>
              </w:rPr>
              <w:t xml:space="preserve">I.O.1KO, I.O.1KO-obyv </w:t>
            </w:r>
          </w:p>
        </w:tc>
      </w:tr>
      <w:tr w:rsidR="00F46809" w:rsidRPr="00F46809" w14:paraId="0A1FE27B" w14:textId="77777777" w:rsidTr="00F46809">
        <w:trPr>
          <w:trHeight w:val="266"/>
        </w:trPr>
        <w:tc>
          <w:tcPr>
            <w:tcW w:w="4423" w:type="dxa"/>
            <w:shd w:val="clear" w:color="auto" w:fill="9CC2E5" w:themeFill="accent1" w:themeFillTint="99"/>
          </w:tcPr>
          <w:p w14:paraId="1A707C38" w14:textId="77777777" w:rsidR="00F46809" w:rsidRPr="00F46809" w:rsidRDefault="00F46809" w:rsidP="00F46809">
            <w:pPr>
              <w:rPr>
                <w:sz w:val="20"/>
                <w:szCs w:val="20"/>
              </w:rPr>
            </w:pPr>
            <w:r w:rsidRPr="00F46809">
              <w:rPr>
                <w:b/>
                <w:bCs/>
                <w:sz w:val="20"/>
                <w:szCs w:val="20"/>
              </w:rPr>
              <w:t xml:space="preserve">Název indikátoru </w:t>
            </w:r>
          </w:p>
        </w:tc>
        <w:tc>
          <w:tcPr>
            <w:tcW w:w="4423" w:type="dxa"/>
            <w:shd w:val="clear" w:color="auto" w:fill="9CC2E5" w:themeFill="accent1" w:themeFillTint="99"/>
          </w:tcPr>
          <w:p w14:paraId="685A423D" w14:textId="77777777" w:rsidR="00F46809" w:rsidRPr="00F46809" w:rsidRDefault="00F46809" w:rsidP="00F46809">
            <w:pPr>
              <w:rPr>
                <w:sz w:val="20"/>
                <w:szCs w:val="20"/>
              </w:rPr>
            </w:pPr>
            <w:r w:rsidRPr="00F46809">
              <w:rPr>
                <w:b/>
                <w:bCs/>
                <w:sz w:val="20"/>
                <w:szCs w:val="20"/>
              </w:rPr>
              <w:t xml:space="preserve">Produkce komunálních odpadů </w:t>
            </w:r>
          </w:p>
          <w:p w14:paraId="69AC17F4" w14:textId="77777777" w:rsidR="00F46809" w:rsidRPr="00F46809" w:rsidRDefault="00F46809" w:rsidP="00F46809">
            <w:pPr>
              <w:rPr>
                <w:sz w:val="20"/>
                <w:szCs w:val="20"/>
              </w:rPr>
            </w:pPr>
            <w:r w:rsidRPr="00F46809">
              <w:rPr>
                <w:b/>
                <w:bCs/>
                <w:sz w:val="20"/>
                <w:szCs w:val="20"/>
              </w:rPr>
              <w:t xml:space="preserve">Produkce komunálních odpadů na obyvatele </w:t>
            </w:r>
          </w:p>
        </w:tc>
      </w:tr>
      <w:tr w:rsidR="00F46809" w:rsidRPr="00F46809" w14:paraId="26BE98EB" w14:textId="77777777" w:rsidTr="00F46809">
        <w:trPr>
          <w:trHeight w:val="1352"/>
        </w:trPr>
        <w:tc>
          <w:tcPr>
            <w:tcW w:w="4423" w:type="dxa"/>
          </w:tcPr>
          <w:p w14:paraId="04403F4F" w14:textId="77777777" w:rsidR="00F46809" w:rsidRPr="00F46809" w:rsidRDefault="00F46809" w:rsidP="00F46809">
            <w:pPr>
              <w:rPr>
                <w:sz w:val="20"/>
                <w:szCs w:val="20"/>
              </w:rPr>
            </w:pPr>
            <w:r w:rsidRPr="00F46809">
              <w:rPr>
                <w:b/>
                <w:bCs/>
                <w:sz w:val="20"/>
                <w:szCs w:val="20"/>
              </w:rPr>
              <w:t xml:space="preserve">Definice </w:t>
            </w:r>
          </w:p>
        </w:tc>
        <w:tc>
          <w:tcPr>
            <w:tcW w:w="4423" w:type="dxa"/>
          </w:tcPr>
          <w:p w14:paraId="2FC97D23" w14:textId="77777777" w:rsidR="00F46809" w:rsidRPr="00F46809" w:rsidRDefault="00F46809" w:rsidP="00F46809">
            <w:pPr>
              <w:rPr>
                <w:sz w:val="20"/>
                <w:szCs w:val="20"/>
              </w:rPr>
            </w:pPr>
            <w:r w:rsidRPr="00F46809">
              <w:rPr>
                <w:sz w:val="20"/>
                <w:szCs w:val="20"/>
              </w:rPr>
              <w:t xml:space="preserve">Komunální odpad zahrnuje odpad z domácností a obdobný odpad co do povahy a složení z jiných zdrojů (od zapojených subjektů). </w:t>
            </w:r>
          </w:p>
          <w:p w14:paraId="5FD26D79" w14:textId="77777777" w:rsidR="00F46809" w:rsidRPr="00F46809" w:rsidRDefault="00F46809" w:rsidP="00F46809">
            <w:pPr>
              <w:rPr>
                <w:sz w:val="20"/>
                <w:szCs w:val="20"/>
              </w:rPr>
            </w:pPr>
            <w:r w:rsidRPr="00F46809">
              <w:rPr>
                <w:sz w:val="20"/>
                <w:szCs w:val="20"/>
              </w:rPr>
              <w:t xml:space="preserve">Do produkce je zahrnuta produkce komunálních odpadů, které jsou zařazeny pod druhy odpadů skupiny 20 Katalogu odpadů vyprodukované obcí, dále produkce komunálních odpadů zapojených podnikajících subjektů (právnických a fyzických osob oprávněných k podnikání) a produkce odpadů odděleně soustředěných obcí v rámci obecního systému nakládání s komunálními odpady. </w:t>
            </w:r>
          </w:p>
        </w:tc>
      </w:tr>
      <w:tr w:rsidR="00F46809" w:rsidRPr="00F46809" w14:paraId="65AEBEBC" w14:textId="77777777" w:rsidTr="00F46809">
        <w:trPr>
          <w:trHeight w:val="120"/>
        </w:trPr>
        <w:tc>
          <w:tcPr>
            <w:tcW w:w="4423" w:type="dxa"/>
          </w:tcPr>
          <w:p w14:paraId="78FD40AA" w14:textId="77777777" w:rsidR="00F46809" w:rsidRPr="00F46809" w:rsidRDefault="00F46809" w:rsidP="00F46809">
            <w:pPr>
              <w:rPr>
                <w:sz w:val="20"/>
                <w:szCs w:val="20"/>
              </w:rPr>
            </w:pPr>
            <w:r w:rsidRPr="00F46809">
              <w:rPr>
                <w:b/>
                <w:bCs/>
                <w:sz w:val="20"/>
                <w:szCs w:val="20"/>
              </w:rPr>
              <w:t xml:space="preserve">Typ indikátoru </w:t>
            </w:r>
          </w:p>
        </w:tc>
        <w:tc>
          <w:tcPr>
            <w:tcW w:w="4423" w:type="dxa"/>
          </w:tcPr>
          <w:p w14:paraId="26A6BD09" w14:textId="77777777" w:rsidR="00F46809" w:rsidRPr="00F46809" w:rsidRDefault="00F46809" w:rsidP="00F46809">
            <w:pPr>
              <w:rPr>
                <w:sz w:val="20"/>
                <w:szCs w:val="20"/>
              </w:rPr>
            </w:pPr>
            <w:r w:rsidRPr="00F46809">
              <w:rPr>
                <w:sz w:val="20"/>
                <w:szCs w:val="20"/>
              </w:rPr>
              <w:t xml:space="preserve">Popisný, obecní </w:t>
            </w:r>
          </w:p>
        </w:tc>
      </w:tr>
      <w:tr w:rsidR="00F46809" w:rsidRPr="00F46809" w14:paraId="1CC698BD" w14:textId="77777777" w:rsidTr="00F46809">
        <w:trPr>
          <w:trHeight w:val="120"/>
        </w:trPr>
        <w:tc>
          <w:tcPr>
            <w:tcW w:w="4423" w:type="dxa"/>
          </w:tcPr>
          <w:p w14:paraId="7BD82289" w14:textId="77777777" w:rsidR="00F46809" w:rsidRPr="00F46809" w:rsidRDefault="00F46809" w:rsidP="00F46809">
            <w:pPr>
              <w:rPr>
                <w:sz w:val="20"/>
                <w:szCs w:val="20"/>
              </w:rPr>
            </w:pPr>
            <w:r w:rsidRPr="00F46809">
              <w:rPr>
                <w:b/>
                <w:bCs/>
                <w:sz w:val="20"/>
                <w:szCs w:val="20"/>
              </w:rPr>
              <w:t xml:space="preserve">Měrná jednotka </w:t>
            </w:r>
          </w:p>
        </w:tc>
        <w:tc>
          <w:tcPr>
            <w:tcW w:w="4423" w:type="dxa"/>
          </w:tcPr>
          <w:p w14:paraId="2DB1E5B8" w14:textId="77777777" w:rsidR="00F46809" w:rsidRPr="00F46809" w:rsidRDefault="00F46809" w:rsidP="00F46809">
            <w:pPr>
              <w:rPr>
                <w:sz w:val="20"/>
                <w:szCs w:val="20"/>
              </w:rPr>
            </w:pPr>
            <w:r w:rsidRPr="00F46809">
              <w:rPr>
                <w:sz w:val="20"/>
                <w:szCs w:val="20"/>
              </w:rPr>
              <w:t xml:space="preserve">tun / rok, kg / obyv. / rok </w:t>
            </w:r>
          </w:p>
        </w:tc>
      </w:tr>
      <w:tr w:rsidR="00F46809" w:rsidRPr="00F46809" w14:paraId="62CF5AA2" w14:textId="77777777" w:rsidTr="00F46809">
        <w:trPr>
          <w:trHeight w:val="120"/>
        </w:trPr>
        <w:tc>
          <w:tcPr>
            <w:tcW w:w="4423" w:type="dxa"/>
          </w:tcPr>
          <w:p w14:paraId="09DE5CC9" w14:textId="77777777" w:rsidR="00F46809" w:rsidRPr="00F46809" w:rsidRDefault="00F46809" w:rsidP="00F46809">
            <w:pPr>
              <w:rPr>
                <w:sz w:val="20"/>
                <w:szCs w:val="20"/>
              </w:rPr>
            </w:pPr>
            <w:r w:rsidRPr="00F46809">
              <w:rPr>
                <w:b/>
                <w:bCs/>
                <w:sz w:val="20"/>
                <w:szCs w:val="20"/>
              </w:rPr>
              <w:t xml:space="preserve">Zdroj dat </w:t>
            </w:r>
          </w:p>
        </w:tc>
        <w:tc>
          <w:tcPr>
            <w:tcW w:w="4423" w:type="dxa"/>
          </w:tcPr>
          <w:p w14:paraId="329A417E" w14:textId="77777777" w:rsidR="00F46809" w:rsidRPr="00F46809" w:rsidRDefault="00F46809" w:rsidP="00F46809">
            <w:pPr>
              <w:rPr>
                <w:sz w:val="20"/>
                <w:szCs w:val="20"/>
              </w:rPr>
            </w:pPr>
            <w:r w:rsidRPr="00F46809">
              <w:rPr>
                <w:sz w:val="20"/>
                <w:szCs w:val="20"/>
              </w:rPr>
              <w:t xml:space="preserve">Zákonná obecní evidence odpadů </w:t>
            </w:r>
          </w:p>
        </w:tc>
      </w:tr>
      <w:tr w:rsidR="00F46809" w:rsidRPr="00F46809" w14:paraId="7FE81423" w14:textId="77777777" w:rsidTr="00F46809">
        <w:trPr>
          <w:trHeight w:val="266"/>
        </w:trPr>
        <w:tc>
          <w:tcPr>
            <w:tcW w:w="4423" w:type="dxa"/>
          </w:tcPr>
          <w:p w14:paraId="47D4ED37" w14:textId="77777777" w:rsidR="00F46809" w:rsidRPr="00F46809" w:rsidRDefault="00F46809" w:rsidP="00F46809">
            <w:pPr>
              <w:rPr>
                <w:sz w:val="20"/>
                <w:szCs w:val="20"/>
              </w:rPr>
            </w:pPr>
            <w:r w:rsidRPr="00F46809">
              <w:rPr>
                <w:b/>
                <w:bCs/>
                <w:sz w:val="20"/>
                <w:szCs w:val="20"/>
              </w:rPr>
              <w:t xml:space="preserve">Metoda a frekvence sledování </w:t>
            </w:r>
          </w:p>
        </w:tc>
        <w:tc>
          <w:tcPr>
            <w:tcW w:w="4423" w:type="dxa"/>
          </w:tcPr>
          <w:p w14:paraId="4E9D3431" w14:textId="77777777" w:rsidR="00F46809" w:rsidRPr="00F46809" w:rsidRDefault="00F46809" w:rsidP="00F46809">
            <w:pPr>
              <w:rPr>
                <w:sz w:val="20"/>
                <w:szCs w:val="20"/>
              </w:rPr>
            </w:pPr>
            <w:r w:rsidRPr="00F46809">
              <w:rPr>
                <w:sz w:val="20"/>
                <w:szCs w:val="20"/>
              </w:rPr>
              <w:t xml:space="preserve">Ročně </w:t>
            </w:r>
          </w:p>
        </w:tc>
      </w:tr>
      <w:tr w:rsidR="00F46809" w:rsidRPr="00F46809" w14:paraId="6F2FD42F" w14:textId="77777777" w:rsidTr="00F46809">
        <w:trPr>
          <w:trHeight w:val="1266"/>
        </w:trPr>
        <w:tc>
          <w:tcPr>
            <w:tcW w:w="4423" w:type="dxa"/>
          </w:tcPr>
          <w:p w14:paraId="055988D7" w14:textId="77777777" w:rsidR="00F46809" w:rsidRPr="00F46809" w:rsidRDefault="00F46809" w:rsidP="00F46809">
            <w:pPr>
              <w:rPr>
                <w:sz w:val="20"/>
                <w:szCs w:val="20"/>
              </w:rPr>
            </w:pPr>
            <w:r w:rsidRPr="00F46809">
              <w:rPr>
                <w:b/>
                <w:bCs/>
                <w:sz w:val="20"/>
                <w:szCs w:val="20"/>
              </w:rPr>
              <w:lastRenderedPageBreak/>
              <w:t xml:space="preserve">Popis výpočtu </w:t>
            </w:r>
          </w:p>
        </w:tc>
        <w:tc>
          <w:tcPr>
            <w:tcW w:w="4423" w:type="dxa"/>
          </w:tcPr>
          <w:p w14:paraId="56E358FA" w14:textId="5FEE4FE5" w:rsidR="00F46809" w:rsidRPr="00F46809" w:rsidRDefault="00F46809" w:rsidP="00F46809">
            <w:pPr>
              <w:rPr>
                <w:sz w:val="20"/>
                <w:szCs w:val="20"/>
              </w:rPr>
            </w:pPr>
            <w:r w:rsidRPr="00F46809">
              <w:rPr>
                <w:sz w:val="20"/>
                <w:szCs w:val="20"/>
              </w:rPr>
              <w:t xml:space="preserve">Provede se součet množství odpadů katalogových čísel skupiny 20 Katalogu odpadů, u kterých byl vykázán kód vznik odpadů (A00) nebo kód (AN60) (pokud ho obec vede </w:t>
            </w:r>
            <w:r w:rsidR="00126D0E">
              <w:rPr>
                <w:sz w:val="20"/>
                <w:szCs w:val="20"/>
              </w:rPr>
              <w:t xml:space="preserve">ve </w:t>
            </w:r>
            <w:r w:rsidRPr="00F46809">
              <w:rPr>
                <w:sz w:val="20"/>
                <w:szCs w:val="20"/>
              </w:rPr>
              <w:t xml:space="preserve">své evidenci). </w:t>
            </w:r>
          </w:p>
          <w:p w14:paraId="6AD9437D" w14:textId="77777777" w:rsidR="00F46809" w:rsidRPr="00F46809" w:rsidRDefault="00F46809" w:rsidP="00F46809">
            <w:pPr>
              <w:rPr>
                <w:sz w:val="20"/>
                <w:szCs w:val="20"/>
              </w:rPr>
            </w:pPr>
            <w:r w:rsidRPr="00F46809">
              <w:rPr>
                <w:sz w:val="20"/>
                <w:szCs w:val="20"/>
              </w:rPr>
              <w:t xml:space="preserve">Přepočet na obyvatele: Produkce komunálních odpadů obce se vydělí počtem obyvatel žijících v obci v daném roce a vynásobí 1000. </w:t>
            </w:r>
          </w:p>
          <w:p w14:paraId="2BFEF5FE" w14:textId="77777777" w:rsidR="00F46809" w:rsidRPr="00F46809" w:rsidRDefault="00F46809" w:rsidP="00F46809">
            <w:pPr>
              <w:rPr>
                <w:sz w:val="20"/>
                <w:szCs w:val="20"/>
              </w:rPr>
            </w:pPr>
            <w:r w:rsidRPr="00F46809">
              <w:rPr>
                <w:sz w:val="20"/>
                <w:szCs w:val="20"/>
              </w:rPr>
              <w:t xml:space="preserve">Pozn. Do produkce komunálních odpadů není započítán odpad katalogového čísla 20 03 04, 20 02 02 a 20 03 06. </w:t>
            </w:r>
          </w:p>
        </w:tc>
      </w:tr>
      <w:tr w:rsidR="00F46809" w:rsidRPr="00F46809" w14:paraId="6BEA7D75" w14:textId="77777777" w:rsidTr="00F46809">
        <w:trPr>
          <w:trHeight w:val="705"/>
        </w:trPr>
        <w:tc>
          <w:tcPr>
            <w:tcW w:w="4423" w:type="dxa"/>
          </w:tcPr>
          <w:p w14:paraId="18EBF0C9" w14:textId="77777777" w:rsidR="00F46809" w:rsidRPr="00F46809" w:rsidRDefault="00F46809" w:rsidP="00F46809">
            <w:pPr>
              <w:rPr>
                <w:sz w:val="20"/>
                <w:szCs w:val="20"/>
              </w:rPr>
            </w:pPr>
            <w:r w:rsidRPr="00F46809">
              <w:rPr>
                <w:b/>
                <w:bCs/>
                <w:sz w:val="20"/>
                <w:szCs w:val="20"/>
              </w:rPr>
              <w:t xml:space="preserve">Význam indikátoru </w:t>
            </w:r>
          </w:p>
        </w:tc>
        <w:tc>
          <w:tcPr>
            <w:tcW w:w="4423" w:type="dxa"/>
          </w:tcPr>
          <w:p w14:paraId="2E80FD1A" w14:textId="77777777" w:rsidR="00F46809" w:rsidRPr="00F46809" w:rsidRDefault="00F46809" w:rsidP="00F46809">
            <w:pPr>
              <w:rPr>
                <w:sz w:val="20"/>
                <w:szCs w:val="20"/>
              </w:rPr>
            </w:pPr>
            <w:r w:rsidRPr="00F46809">
              <w:rPr>
                <w:sz w:val="20"/>
                <w:szCs w:val="20"/>
              </w:rPr>
              <w:t xml:space="preserve">Indikátor je základním ukazatelem pro sledování vývoje odpadového hospodářství obce. </w:t>
            </w:r>
          </w:p>
          <w:p w14:paraId="257A9D1F" w14:textId="77777777" w:rsidR="00F46809" w:rsidRPr="00F46809" w:rsidRDefault="00F46809" w:rsidP="00F46809">
            <w:pPr>
              <w:rPr>
                <w:sz w:val="20"/>
                <w:szCs w:val="20"/>
              </w:rPr>
            </w:pPr>
            <w:r w:rsidRPr="00F46809">
              <w:rPr>
                <w:sz w:val="20"/>
                <w:szCs w:val="20"/>
              </w:rPr>
              <w:t xml:space="preserve">Vypovídá o množství komunálních odpadů, které byly v obci vyprodukovány a evidovány podle zákona o odpadech a prováděcích předpisů v platném znění. </w:t>
            </w:r>
          </w:p>
        </w:tc>
      </w:tr>
      <w:tr w:rsidR="00F46809" w:rsidRPr="00F46809" w14:paraId="3D2FB751" w14:textId="77777777" w:rsidTr="00F46809">
        <w:trPr>
          <w:trHeight w:val="120"/>
        </w:trPr>
        <w:tc>
          <w:tcPr>
            <w:tcW w:w="4423" w:type="dxa"/>
          </w:tcPr>
          <w:p w14:paraId="1DDBF17C" w14:textId="77777777" w:rsidR="00F46809" w:rsidRPr="00F46809" w:rsidRDefault="00F46809" w:rsidP="00F46809">
            <w:pPr>
              <w:rPr>
                <w:sz w:val="20"/>
                <w:szCs w:val="20"/>
              </w:rPr>
            </w:pPr>
            <w:r w:rsidRPr="00F46809">
              <w:rPr>
                <w:b/>
                <w:bCs/>
                <w:sz w:val="20"/>
                <w:szCs w:val="20"/>
              </w:rPr>
              <w:t xml:space="preserve">Cílová hodnota </w:t>
            </w:r>
          </w:p>
        </w:tc>
        <w:tc>
          <w:tcPr>
            <w:tcW w:w="4423" w:type="dxa"/>
          </w:tcPr>
          <w:p w14:paraId="19CBDED1" w14:textId="77777777" w:rsidR="00F46809" w:rsidRPr="00F46809" w:rsidRDefault="00F46809" w:rsidP="00F46809">
            <w:pPr>
              <w:rPr>
                <w:sz w:val="20"/>
                <w:szCs w:val="20"/>
              </w:rPr>
            </w:pPr>
            <w:r w:rsidRPr="00F46809">
              <w:rPr>
                <w:sz w:val="20"/>
                <w:szCs w:val="20"/>
              </w:rPr>
              <w:t xml:space="preserve">- </w:t>
            </w:r>
          </w:p>
        </w:tc>
      </w:tr>
      <w:tr w:rsidR="009F46D7" w:rsidRPr="00F46809" w14:paraId="5F74A51A" w14:textId="77777777" w:rsidTr="00F46809">
        <w:trPr>
          <w:trHeight w:val="120"/>
        </w:trPr>
        <w:tc>
          <w:tcPr>
            <w:tcW w:w="4423" w:type="dxa"/>
          </w:tcPr>
          <w:p w14:paraId="37F208B0" w14:textId="37C284DB" w:rsidR="009F46D7" w:rsidRPr="00F46809" w:rsidRDefault="009F46D7" w:rsidP="009F46D7">
            <w:pPr>
              <w:rPr>
                <w:b/>
                <w:bCs/>
                <w:sz w:val="20"/>
                <w:szCs w:val="20"/>
              </w:rPr>
            </w:pPr>
            <w:r>
              <w:rPr>
                <w:b/>
                <w:bCs/>
                <w:sz w:val="20"/>
                <w:szCs w:val="20"/>
              </w:rPr>
              <w:t>Hodnota v roce 2023</w:t>
            </w:r>
          </w:p>
        </w:tc>
        <w:tc>
          <w:tcPr>
            <w:tcW w:w="4423" w:type="dxa"/>
          </w:tcPr>
          <w:p w14:paraId="3C6F9BF4" w14:textId="77777777" w:rsidR="009F46D7" w:rsidRDefault="009F46D7" w:rsidP="009F46D7">
            <w:pPr>
              <w:rPr>
                <w:sz w:val="20"/>
                <w:szCs w:val="20"/>
              </w:rPr>
            </w:pPr>
            <w:r w:rsidRPr="00F46809">
              <w:rPr>
                <w:sz w:val="20"/>
                <w:szCs w:val="20"/>
              </w:rPr>
              <w:t xml:space="preserve">430 374 t </w:t>
            </w:r>
            <w:r w:rsidRPr="00F46809">
              <w:rPr>
                <w:sz w:val="20"/>
                <w:szCs w:val="20"/>
              </w:rPr>
              <w:tab/>
            </w:r>
          </w:p>
          <w:p w14:paraId="5B441F61" w14:textId="20BEA3AE" w:rsidR="009F46D7" w:rsidRPr="00F46809" w:rsidRDefault="009F46D7" w:rsidP="009F46D7">
            <w:pPr>
              <w:rPr>
                <w:sz w:val="20"/>
                <w:szCs w:val="20"/>
              </w:rPr>
            </w:pPr>
            <w:r w:rsidRPr="00F46809">
              <w:rPr>
                <w:sz w:val="20"/>
                <w:szCs w:val="20"/>
              </w:rPr>
              <w:t>317 kg/obyv.</w:t>
            </w:r>
            <w:r>
              <w:rPr>
                <w:sz w:val="20"/>
                <w:szCs w:val="20"/>
              </w:rPr>
              <w:t>/rok</w:t>
            </w:r>
          </w:p>
        </w:tc>
      </w:tr>
      <w:tr w:rsidR="009F46D7" w:rsidRPr="00F46809" w14:paraId="132E47BD" w14:textId="77777777" w:rsidTr="00F46809">
        <w:trPr>
          <w:trHeight w:val="120"/>
        </w:trPr>
        <w:tc>
          <w:tcPr>
            <w:tcW w:w="4423" w:type="dxa"/>
          </w:tcPr>
          <w:p w14:paraId="00839FF7" w14:textId="28916E5E" w:rsidR="009F46D7" w:rsidRDefault="009F46D7" w:rsidP="009F46D7">
            <w:pPr>
              <w:rPr>
                <w:b/>
                <w:bCs/>
                <w:sz w:val="20"/>
                <w:szCs w:val="20"/>
              </w:rPr>
            </w:pPr>
            <w:r>
              <w:rPr>
                <w:b/>
                <w:bCs/>
                <w:sz w:val="20"/>
                <w:szCs w:val="20"/>
              </w:rPr>
              <w:t>Hodnota v roce 2024</w:t>
            </w:r>
          </w:p>
        </w:tc>
        <w:tc>
          <w:tcPr>
            <w:tcW w:w="4423" w:type="dxa"/>
          </w:tcPr>
          <w:p w14:paraId="6E43C7CA" w14:textId="77777777" w:rsidR="009F46D7" w:rsidRDefault="009F46D7" w:rsidP="009F46D7">
            <w:pPr>
              <w:rPr>
                <w:sz w:val="20"/>
                <w:szCs w:val="20"/>
              </w:rPr>
            </w:pPr>
            <w:r w:rsidRPr="00F46809">
              <w:rPr>
                <w:sz w:val="20"/>
                <w:szCs w:val="20"/>
              </w:rPr>
              <w:t>4</w:t>
            </w:r>
            <w:r>
              <w:rPr>
                <w:sz w:val="20"/>
                <w:szCs w:val="20"/>
              </w:rPr>
              <w:t>51 574</w:t>
            </w:r>
            <w:r w:rsidRPr="00F46809">
              <w:rPr>
                <w:sz w:val="20"/>
                <w:szCs w:val="20"/>
              </w:rPr>
              <w:t xml:space="preserve"> t </w:t>
            </w:r>
            <w:r w:rsidRPr="00F46809">
              <w:rPr>
                <w:sz w:val="20"/>
                <w:szCs w:val="20"/>
              </w:rPr>
              <w:tab/>
            </w:r>
          </w:p>
          <w:p w14:paraId="549C81D9" w14:textId="395480B3" w:rsidR="009F46D7" w:rsidRPr="00F46809" w:rsidRDefault="009F46D7" w:rsidP="009F46D7">
            <w:pPr>
              <w:rPr>
                <w:sz w:val="20"/>
                <w:szCs w:val="20"/>
              </w:rPr>
            </w:pPr>
            <w:r w:rsidRPr="00F46809">
              <w:rPr>
                <w:sz w:val="20"/>
                <w:szCs w:val="20"/>
              </w:rPr>
              <w:t>3</w:t>
            </w:r>
            <w:r>
              <w:rPr>
                <w:sz w:val="20"/>
                <w:szCs w:val="20"/>
              </w:rPr>
              <w:t>26</w:t>
            </w:r>
            <w:r w:rsidRPr="00F46809">
              <w:rPr>
                <w:sz w:val="20"/>
                <w:szCs w:val="20"/>
              </w:rPr>
              <w:t xml:space="preserve"> kg/obyv.</w:t>
            </w:r>
            <w:r>
              <w:rPr>
                <w:sz w:val="20"/>
                <w:szCs w:val="20"/>
              </w:rPr>
              <w:t>/rok</w:t>
            </w:r>
          </w:p>
        </w:tc>
      </w:tr>
      <w:tr w:rsidR="001D1CAD" w:rsidRPr="00F46809" w14:paraId="47B0D1E4" w14:textId="77777777" w:rsidTr="00F46809">
        <w:trPr>
          <w:trHeight w:val="120"/>
        </w:trPr>
        <w:tc>
          <w:tcPr>
            <w:tcW w:w="4423" w:type="dxa"/>
          </w:tcPr>
          <w:p w14:paraId="2B5C9D6B" w14:textId="73DF2447" w:rsidR="001D1CAD" w:rsidRDefault="001D1CAD" w:rsidP="009F46D7">
            <w:pPr>
              <w:rPr>
                <w:b/>
                <w:bCs/>
                <w:sz w:val="20"/>
                <w:szCs w:val="20"/>
              </w:rPr>
            </w:pPr>
            <w:r>
              <w:rPr>
                <w:b/>
                <w:bCs/>
                <w:sz w:val="20"/>
                <w:szCs w:val="20"/>
              </w:rPr>
              <w:t>Hodnota v roce 2025</w:t>
            </w:r>
          </w:p>
        </w:tc>
        <w:tc>
          <w:tcPr>
            <w:tcW w:w="4423" w:type="dxa"/>
          </w:tcPr>
          <w:p w14:paraId="6BB5E70C" w14:textId="611BE884" w:rsidR="001D1CAD" w:rsidRDefault="00A32545" w:rsidP="009F46D7">
            <w:pPr>
              <w:rPr>
                <w:sz w:val="20"/>
                <w:szCs w:val="20"/>
              </w:rPr>
            </w:pPr>
            <w:r>
              <w:rPr>
                <w:sz w:val="20"/>
                <w:szCs w:val="20"/>
              </w:rPr>
              <w:t>459 234 t</w:t>
            </w:r>
          </w:p>
          <w:p w14:paraId="1B0FC978" w14:textId="0B290590" w:rsidR="00A32545" w:rsidRPr="00F46809" w:rsidRDefault="00A32545" w:rsidP="009F46D7">
            <w:pPr>
              <w:rPr>
                <w:sz w:val="20"/>
                <w:szCs w:val="20"/>
              </w:rPr>
            </w:pPr>
            <w:r>
              <w:rPr>
                <w:sz w:val="20"/>
                <w:szCs w:val="20"/>
              </w:rPr>
              <w:t>329 kg/obyv./rok</w:t>
            </w:r>
          </w:p>
        </w:tc>
      </w:tr>
    </w:tbl>
    <w:p w14:paraId="3A9B9EA6" w14:textId="1CD2FDA3" w:rsidR="00F46809" w:rsidRDefault="00F46809" w:rsidP="00F46809">
      <w:pPr>
        <w:rPr>
          <w:sz w:val="20"/>
          <w:szCs w:val="20"/>
        </w:rPr>
      </w:pPr>
    </w:p>
    <w:p w14:paraId="7A87B28D" w14:textId="4F0F664D" w:rsidR="00C10428" w:rsidRPr="00C10428" w:rsidRDefault="00C10428" w:rsidP="00C10428">
      <w:pPr>
        <w:pStyle w:val="Titulek"/>
        <w:keepNext/>
        <w:spacing w:after="0"/>
        <w:rPr>
          <w:color w:val="auto"/>
          <w:sz w:val="20"/>
          <w:szCs w:val="20"/>
        </w:rPr>
      </w:pPr>
      <w:bookmarkStart w:id="77" w:name="_Toc227928029"/>
      <w:r w:rsidRPr="00C10428">
        <w:rPr>
          <w:color w:val="auto"/>
          <w:sz w:val="20"/>
          <w:szCs w:val="20"/>
        </w:rPr>
        <w:t xml:space="preserve">Tabulka č. </w:t>
      </w:r>
      <w:r w:rsidRPr="00C10428">
        <w:rPr>
          <w:color w:val="auto"/>
          <w:sz w:val="20"/>
          <w:szCs w:val="20"/>
        </w:rPr>
        <w:fldChar w:fldCharType="begin"/>
      </w:r>
      <w:r w:rsidRPr="00C10428">
        <w:rPr>
          <w:color w:val="auto"/>
          <w:sz w:val="20"/>
          <w:szCs w:val="20"/>
        </w:rPr>
        <w:instrText xml:space="preserve"> SEQ Tabulka \* ARABIC </w:instrText>
      </w:r>
      <w:r w:rsidRPr="00C10428">
        <w:rPr>
          <w:color w:val="auto"/>
          <w:sz w:val="20"/>
          <w:szCs w:val="20"/>
        </w:rPr>
        <w:fldChar w:fldCharType="separate"/>
      </w:r>
      <w:r w:rsidR="00EE4AF8">
        <w:rPr>
          <w:noProof/>
          <w:color w:val="auto"/>
          <w:sz w:val="20"/>
          <w:szCs w:val="20"/>
        </w:rPr>
        <w:t>24</w:t>
      </w:r>
      <w:r w:rsidRPr="00C10428">
        <w:rPr>
          <w:color w:val="auto"/>
          <w:sz w:val="20"/>
          <w:szCs w:val="20"/>
        </w:rPr>
        <w:fldChar w:fldCharType="end"/>
      </w:r>
      <w:r>
        <w:rPr>
          <w:color w:val="auto"/>
          <w:sz w:val="20"/>
          <w:szCs w:val="20"/>
        </w:rPr>
        <w:t xml:space="preserve"> Indikátory – Produkce SKO</w:t>
      </w:r>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2"/>
        <w:gridCol w:w="4422"/>
      </w:tblGrid>
      <w:tr w:rsidR="00F46809" w:rsidRPr="00F46809" w14:paraId="68A84833" w14:textId="77777777" w:rsidTr="00806CB7">
        <w:trPr>
          <w:trHeight w:val="120"/>
        </w:trPr>
        <w:tc>
          <w:tcPr>
            <w:tcW w:w="4422" w:type="dxa"/>
            <w:shd w:val="clear" w:color="auto" w:fill="9CC2E5" w:themeFill="accent1" w:themeFillTint="99"/>
          </w:tcPr>
          <w:p w14:paraId="4ADB308D" w14:textId="77777777" w:rsidR="00F46809" w:rsidRPr="00F46809" w:rsidRDefault="00F46809" w:rsidP="00F46809">
            <w:pPr>
              <w:rPr>
                <w:sz w:val="20"/>
                <w:szCs w:val="20"/>
              </w:rPr>
            </w:pPr>
            <w:r w:rsidRPr="00F46809">
              <w:rPr>
                <w:b/>
                <w:bCs/>
                <w:sz w:val="20"/>
                <w:szCs w:val="20"/>
              </w:rPr>
              <w:t xml:space="preserve">Označení indikátoru </w:t>
            </w:r>
          </w:p>
        </w:tc>
        <w:tc>
          <w:tcPr>
            <w:tcW w:w="4422" w:type="dxa"/>
            <w:shd w:val="clear" w:color="auto" w:fill="9CC2E5" w:themeFill="accent1" w:themeFillTint="99"/>
          </w:tcPr>
          <w:p w14:paraId="55E260CC" w14:textId="77777777" w:rsidR="00F46809" w:rsidRPr="00F46809" w:rsidRDefault="00F46809" w:rsidP="00F46809">
            <w:pPr>
              <w:rPr>
                <w:sz w:val="20"/>
                <w:szCs w:val="20"/>
              </w:rPr>
            </w:pPr>
            <w:r w:rsidRPr="00F46809">
              <w:rPr>
                <w:b/>
                <w:bCs/>
                <w:sz w:val="20"/>
                <w:szCs w:val="20"/>
              </w:rPr>
              <w:t xml:space="preserve">I.O.2SKO, I.O.2SKO-obyv </w:t>
            </w:r>
          </w:p>
        </w:tc>
      </w:tr>
      <w:tr w:rsidR="00F46809" w:rsidRPr="00F46809" w14:paraId="3CBF04A3" w14:textId="77777777" w:rsidTr="00806CB7">
        <w:trPr>
          <w:trHeight w:val="266"/>
        </w:trPr>
        <w:tc>
          <w:tcPr>
            <w:tcW w:w="4422" w:type="dxa"/>
            <w:shd w:val="clear" w:color="auto" w:fill="9CC2E5" w:themeFill="accent1" w:themeFillTint="99"/>
          </w:tcPr>
          <w:p w14:paraId="1AE6C16B" w14:textId="77777777" w:rsidR="00F46809" w:rsidRPr="00F46809" w:rsidRDefault="00F46809" w:rsidP="00F46809">
            <w:pPr>
              <w:rPr>
                <w:sz w:val="20"/>
                <w:szCs w:val="20"/>
              </w:rPr>
            </w:pPr>
            <w:r w:rsidRPr="00F46809">
              <w:rPr>
                <w:b/>
                <w:bCs/>
                <w:sz w:val="20"/>
                <w:szCs w:val="20"/>
              </w:rPr>
              <w:t xml:space="preserve">Název indikátoru </w:t>
            </w:r>
          </w:p>
        </w:tc>
        <w:tc>
          <w:tcPr>
            <w:tcW w:w="4422" w:type="dxa"/>
            <w:shd w:val="clear" w:color="auto" w:fill="9CC2E5" w:themeFill="accent1" w:themeFillTint="99"/>
          </w:tcPr>
          <w:p w14:paraId="2196E723" w14:textId="77777777" w:rsidR="00F46809" w:rsidRPr="00F46809" w:rsidRDefault="00F46809" w:rsidP="00F46809">
            <w:pPr>
              <w:rPr>
                <w:sz w:val="20"/>
                <w:szCs w:val="20"/>
              </w:rPr>
            </w:pPr>
            <w:r w:rsidRPr="00F46809">
              <w:rPr>
                <w:b/>
                <w:bCs/>
                <w:sz w:val="20"/>
                <w:szCs w:val="20"/>
              </w:rPr>
              <w:t xml:space="preserve">Produkce směsného komunálního odpadu </w:t>
            </w:r>
          </w:p>
          <w:p w14:paraId="352DE535" w14:textId="77777777" w:rsidR="00F46809" w:rsidRPr="00F46809" w:rsidRDefault="00F46809" w:rsidP="00F46809">
            <w:pPr>
              <w:rPr>
                <w:sz w:val="20"/>
                <w:szCs w:val="20"/>
              </w:rPr>
            </w:pPr>
            <w:r w:rsidRPr="00F46809">
              <w:rPr>
                <w:b/>
                <w:bCs/>
                <w:sz w:val="20"/>
                <w:szCs w:val="20"/>
              </w:rPr>
              <w:t xml:space="preserve">Produkce směsného komunálního odpadu na obyvatele </w:t>
            </w:r>
          </w:p>
        </w:tc>
      </w:tr>
      <w:tr w:rsidR="00F46809" w:rsidRPr="00F46809" w14:paraId="1A9E9F30" w14:textId="77777777" w:rsidTr="00F46809">
        <w:trPr>
          <w:trHeight w:val="559"/>
        </w:trPr>
        <w:tc>
          <w:tcPr>
            <w:tcW w:w="4422" w:type="dxa"/>
          </w:tcPr>
          <w:p w14:paraId="0721A7A7" w14:textId="77777777" w:rsidR="00F46809" w:rsidRPr="00F46809" w:rsidRDefault="00F46809" w:rsidP="00F46809">
            <w:pPr>
              <w:rPr>
                <w:sz w:val="20"/>
                <w:szCs w:val="20"/>
              </w:rPr>
            </w:pPr>
            <w:r w:rsidRPr="00F46809">
              <w:rPr>
                <w:b/>
                <w:bCs/>
                <w:sz w:val="20"/>
                <w:szCs w:val="20"/>
              </w:rPr>
              <w:t xml:space="preserve">Definice </w:t>
            </w:r>
          </w:p>
        </w:tc>
        <w:tc>
          <w:tcPr>
            <w:tcW w:w="4422" w:type="dxa"/>
          </w:tcPr>
          <w:p w14:paraId="31295B41" w14:textId="77777777" w:rsidR="00F46809" w:rsidRPr="00F46809" w:rsidRDefault="00F46809" w:rsidP="00F46809">
            <w:pPr>
              <w:rPr>
                <w:sz w:val="20"/>
                <w:szCs w:val="20"/>
              </w:rPr>
            </w:pPr>
            <w:r w:rsidRPr="00F46809">
              <w:rPr>
                <w:sz w:val="20"/>
                <w:szCs w:val="20"/>
              </w:rPr>
              <w:t xml:space="preserve">Produkce směsného komunálního odpadu, katalogového čísla 20 03 01, obce a podnikajících subjektů (právnických a fyzických osob oprávněných k podnikání) zapojených do obecního systému nakládání s komunálními odpady. </w:t>
            </w:r>
          </w:p>
        </w:tc>
      </w:tr>
      <w:tr w:rsidR="00F46809" w:rsidRPr="00F46809" w14:paraId="2F02B833" w14:textId="77777777" w:rsidTr="00F46809">
        <w:trPr>
          <w:trHeight w:val="120"/>
        </w:trPr>
        <w:tc>
          <w:tcPr>
            <w:tcW w:w="4422" w:type="dxa"/>
          </w:tcPr>
          <w:p w14:paraId="524DAE5B" w14:textId="77777777" w:rsidR="00F46809" w:rsidRPr="00F46809" w:rsidRDefault="00F46809" w:rsidP="00F46809">
            <w:pPr>
              <w:rPr>
                <w:sz w:val="20"/>
                <w:szCs w:val="20"/>
              </w:rPr>
            </w:pPr>
            <w:r w:rsidRPr="00F46809">
              <w:rPr>
                <w:b/>
                <w:bCs/>
                <w:sz w:val="20"/>
                <w:szCs w:val="20"/>
              </w:rPr>
              <w:t xml:space="preserve">Typ indikátoru </w:t>
            </w:r>
          </w:p>
        </w:tc>
        <w:tc>
          <w:tcPr>
            <w:tcW w:w="4422" w:type="dxa"/>
          </w:tcPr>
          <w:p w14:paraId="0926C290" w14:textId="77777777" w:rsidR="00F46809" w:rsidRPr="00F46809" w:rsidRDefault="00F46809" w:rsidP="00F46809">
            <w:pPr>
              <w:rPr>
                <w:sz w:val="20"/>
                <w:szCs w:val="20"/>
              </w:rPr>
            </w:pPr>
            <w:r w:rsidRPr="00F46809">
              <w:rPr>
                <w:sz w:val="20"/>
                <w:szCs w:val="20"/>
              </w:rPr>
              <w:t xml:space="preserve">Popisný, obecní </w:t>
            </w:r>
          </w:p>
        </w:tc>
      </w:tr>
      <w:tr w:rsidR="00F46809" w:rsidRPr="00F46809" w14:paraId="73F6BA97" w14:textId="77777777" w:rsidTr="00F46809">
        <w:trPr>
          <w:trHeight w:val="120"/>
        </w:trPr>
        <w:tc>
          <w:tcPr>
            <w:tcW w:w="4422" w:type="dxa"/>
          </w:tcPr>
          <w:p w14:paraId="1661449C" w14:textId="77777777" w:rsidR="00F46809" w:rsidRPr="00F46809" w:rsidRDefault="00F46809" w:rsidP="00F46809">
            <w:pPr>
              <w:rPr>
                <w:sz w:val="20"/>
                <w:szCs w:val="20"/>
              </w:rPr>
            </w:pPr>
            <w:r w:rsidRPr="00F46809">
              <w:rPr>
                <w:b/>
                <w:bCs/>
                <w:sz w:val="20"/>
                <w:szCs w:val="20"/>
              </w:rPr>
              <w:t xml:space="preserve">Měrná jednotka </w:t>
            </w:r>
          </w:p>
        </w:tc>
        <w:tc>
          <w:tcPr>
            <w:tcW w:w="4422" w:type="dxa"/>
          </w:tcPr>
          <w:p w14:paraId="2C91E479" w14:textId="77777777" w:rsidR="00F46809" w:rsidRPr="00F46809" w:rsidRDefault="00F46809" w:rsidP="00F46809">
            <w:pPr>
              <w:rPr>
                <w:sz w:val="20"/>
                <w:szCs w:val="20"/>
              </w:rPr>
            </w:pPr>
            <w:r w:rsidRPr="00F46809">
              <w:rPr>
                <w:sz w:val="20"/>
                <w:szCs w:val="20"/>
              </w:rPr>
              <w:t xml:space="preserve">tun / rok, kg / obyv. / rok </w:t>
            </w:r>
          </w:p>
        </w:tc>
      </w:tr>
      <w:tr w:rsidR="00F46809" w:rsidRPr="00F46809" w14:paraId="1C20E113" w14:textId="77777777" w:rsidTr="00F46809">
        <w:trPr>
          <w:trHeight w:val="120"/>
        </w:trPr>
        <w:tc>
          <w:tcPr>
            <w:tcW w:w="4422" w:type="dxa"/>
          </w:tcPr>
          <w:p w14:paraId="5B611B61" w14:textId="77777777" w:rsidR="00F46809" w:rsidRPr="00F46809" w:rsidRDefault="00F46809" w:rsidP="00F46809">
            <w:pPr>
              <w:rPr>
                <w:sz w:val="20"/>
                <w:szCs w:val="20"/>
              </w:rPr>
            </w:pPr>
            <w:r w:rsidRPr="00F46809">
              <w:rPr>
                <w:b/>
                <w:bCs/>
                <w:sz w:val="20"/>
                <w:szCs w:val="20"/>
              </w:rPr>
              <w:t xml:space="preserve">Zdroj dat </w:t>
            </w:r>
          </w:p>
        </w:tc>
        <w:tc>
          <w:tcPr>
            <w:tcW w:w="4422" w:type="dxa"/>
          </w:tcPr>
          <w:p w14:paraId="37644110" w14:textId="77777777" w:rsidR="00F46809" w:rsidRPr="00F46809" w:rsidRDefault="00F46809" w:rsidP="00F46809">
            <w:pPr>
              <w:rPr>
                <w:sz w:val="20"/>
                <w:szCs w:val="20"/>
              </w:rPr>
            </w:pPr>
            <w:r w:rsidRPr="00F46809">
              <w:rPr>
                <w:sz w:val="20"/>
                <w:szCs w:val="20"/>
              </w:rPr>
              <w:t xml:space="preserve">Zákonná obecní evidence odpadů </w:t>
            </w:r>
          </w:p>
        </w:tc>
      </w:tr>
      <w:tr w:rsidR="00F46809" w:rsidRPr="00F46809" w14:paraId="036F7ED4" w14:textId="77777777" w:rsidTr="00F46809">
        <w:trPr>
          <w:trHeight w:val="266"/>
        </w:trPr>
        <w:tc>
          <w:tcPr>
            <w:tcW w:w="4422" w:type="dxa"/>
          </w:tcPr>
          <w:p w14:paraId="34675CB6" w14:textId="77777777" w:rsidR="00F46809" w:rsidRPr="00F46809" w:rsidRDefault="00F46809" w:rsidP="00F46809">
            <w:pPr>
              <w:rPr>
                <w:sz w:val="20"/>
                <w:szCs w:val="20"/>
              </w:rPr>
            </w:pPr>
            <w:r w:rsidRPr="00F46809">
              <w:rPr>
                <w:b/>
                <w:bCs/>
                <w:sz w:val="20"/>
                <w:szCs w:val="20"/>
              </w:rPr>
              <w:t xml:space="preserve">Metoda a frekvence sledování </w:t>
            </w:r>
          </w:p>
        </w:tc>
        <w:tc>
          <w:tcPr>
            <w:tcW w:w="4422" w:type="dxa"/>
          </w:tcPr>
          <w:p w14:paraId="7C5C7E8A" w14:textId="77777777" w:rsidR="00F46809" w:rsidRPr="00F46809" w:rsidRDefault="00F46809" w:rsidP="00F46809">
            <w:pPr>
              <w:rPr>
                <w:sz w:val="20"/>
                <w:szCs w:val="20"/>
              </w:rPr>
            </w:pPr>
            <w:r w:rsidRPr="00F46809">
              <w:rPr>
                <w:sz w:val="20"/>
                <w:szCs w:val="20"/>
              </w:rPr>
              <w:t xml:space="preserve">Ročně </w:t>
            </w:r>
          </w:p>
        </w:tc>
      </w:tr>
      <w:tr w:rsidR="00F46809" w:rsidRPr="00F46809" w14:paraId="2F22FAC6" w14:textId="77777777" w:rsidTr="00F46809">
        <w:trPr>
          <w:trHeight w:val="765"/>
        </w:trPr>
        <w:tc>
          <w:tcPr>
            <w:tcW w:w="4422" w:type="dxa"/>
          </w:tcPr>
          <w:p w14:paraId="676146E2" w14:textId="77777777" w:rsidR="00F46809" w:rsidRPr="00F46809" w:rsidRDefault="00F46809" w:rsidP="00F46809">
            <w:pPr>
              <w:rPr>
                <w:sz w:val="20"/>
                <w:szCs w:val="20"/>
              </w:rPr>
            </w:pPr>
            <w:r w:rsidRPr="00F46809">
              <w:rPr>
                <w:b/>
                <w:bCs/>
                <w:sz w:val="20"/>
                <w:szCs w:val="20"/>
              </w:rPr>
              <w:t xml:space="preserve">Popis výpočtu </w:t>
            </w:r>
          </w:p>
        </w:tc>
        <w:tc>
          <w:tcPr>
            <w:tcW w:w="4422" w:type="dxa"/>
          </w:tcPr>
          <w:p w14:paraId="2121F78F" w14:textId="0D0C7273" w:rsidR="00F46809" w:rsidRPr="00F46809" w:rsidRDefault="00242761" w:rsidP="00F46809">
            <w:pPr>
              <w:rPr>
                <w:sz w:val="20"/>
                <w:szCs w:val="20"/>
              </w:rPr>
            </w:pPr>
            <w:r w:rsidRPr="00242761">
              <w:rPr>
                <w:sz w:val="20"/>
                <w:szCs w:val="20"/>
              </w:rPr>
              <w:t>V souladu s prováděcím předpisem níže uvedený druh odpadu zahrnuje i příslušný pod něho spadající poddruh odpadu. Provede se součet množství odpadu katalogového čísla 20 03 01 (20 03 01 01), u kterého byl vykázán kód vzniku odpadu (A00 nebo A60). Přepočet na obyvatele: Množství směsného komunálního odpadu se vydělí počtem obyvatel žijících v obci v daném roce a vynásobí 1000.</w:t>
            </w:r>
          </w:p>
        </w:tc>
      </w:tr>
      <w:tr w:rsidR="00F46809" w:rsidRPr="00F46809" w14:paraId="1B1496E0" w14:textId="77777777" w:rsidTr="00F46809">
        <w:trPr>
          <w:trHeight w:val="706"/>
        </w:trPr>
        <w:tc>
          <w:tcPr>
            <w:tcW w:w="4422" w:type="dxa"/>
          </w:tcPr>
          <w:p w14:paraId="6BFB3EE4" w14:textId="77777777" w:rsidR="00F46809" w:rsidRPr="00F46809" w:rsidRDefault="00F46809" w:rsidP="00F46809">
            <w:pPr>
              <w:rPr>
                <w:sz w:val="20"/>
                <w:szCs w:val="20"/>
              </w:rPr>
            </w:pPr>
            <w:r w:rsidRPr="00F46809">
              <w:rPr>
                <w:b/>
                <w:bCs/>
                <w:sz w:val="20"/>
                <w:szCs w:val="20"/>
              </w:rPr>
              <w:t xml:space="preserve">Význam indikátoru </w:t>
            </w:r>
          </w:p>
        </w:tc>
        <w:tc>
          <w:tcPr>
            <w:tcW w:w="4422" w:type="dxa"/>
          </w:tcPr>
          <w:p w14:paraId="20A89D2D" w14:textId="77777777" w:rsidR="00F46809" w:rsidRPr="00F46809" w:rsidRDefault="00F46809" w:rsidP="00F46809">
            <w:pPr>
              <w:rPr>
                <w:sz w:val="20"/>
                <w:szCs w:val="20"/>
              </w:rPr>
            </w:pPr>
            <w:r w:rsidRPr="00F46809">
              <w:rPr>
                <w:sz w:val="20"/>
                <w:szCs w:val="20"/>
              </w:rPr>
              <w:t xml:space="preserve">Indikátor je základním ukazatelem pro sledování vývoje odpadového hospodářství obce. </w:t>
            </w:r>
          </w:p>
          <w:p w14:paraId="7FA293FF" w14:textId="77777777" w:rsidR="00F46809" w:rsidRPr="00F46809" w:rsidRDefault="00F46809" w:rsidP="00F46809">
            <w:pPr>
              <w:rPr>
                <w:sz w:val="20"/>
                <w:szCs w:val="20"/>
              </w:rPr>
            </w:pPr>
            <w:r w:rsidRPr="00F46809">
              <w:rPr>
                <w:sz w:val="20"/>
                <w:szCs w:val="20"/>
              </w:rPr>
              <w:t xml:space="preserve">Vypovídá o množství směsného komunálního odpadu, který byl v obci vyprodukován a </w:t>
            </w:r>
            <w:r w:rsidRPr="00F46809">
              <w:rPr>
                <w:sz w:val="20"/>
                <w:szCs w:val="20"/>
              </w:rPr>
              <w:lastRenderedPageBreak/>
              <w:t xml:space="preserve">evidován podle zákona o odpadech a prováděcích předpisů v platném znění. </w:t>
            </w:r>
          </w:p>
        </w:tc>
      </w:tr>
      <w:tr w:rsidR="00F46809" w:rsidRPr="00F46809" w14:paraId="4EECF9DF" w14:textId="77777777" w:rsidTr="00F46809">
        <w:trPr>
          <w:trHeight w:val="120"/>
        </w:trPr>
        <w:tc>
          <w:tcPr>
            <w:tcW w:w="4422" w:type="dxa"/>
          </w:tcPr>
          <w:p w14:paraId="7FECBEF3" w14:textId="77777777" w:rsidR="00F46809" w:rsidRPr="00F46809" w:rsidRDefault="00F46809" w:rsidP="00F46809">
            <w:pPr>
              <w:rPr>
                <w:sz w:val="20"/>
                <w:szCs w:val="20"/>
              </w:rPr>
            </w:pPr>
            <w:r w:rsidRPr="00F46809">
              <w:rPr>
                <w:b/>
                <w:bCs/>
                <w:sz w:val="20"/>
                <w:szCs w:val="20"/>
              </w:rPr>
              <w:lastRenderedPageBreak/>
              <w:t xml:space="preserve">Cílová hodnota </w:t>
            </w:r>
          </w:p>
        </w:tc>
        <w:tc>
          <w:tcPr>
            <w:tcW w:w="4422" w:type="dxa"/>
          </w:tcPr>
          <w:p w14:paraId="38667D98" w14:textId="77777777" w:rsidR="00F46809" w:rsidRPr="00F46809" w:rsidRDefault="00F46809" w:rsidP="00F46809">
            <w:pPr>
              <w:rPr>
                <w:sz w:val="20"/>
                <w:szCs w:val="20"/>
              </w:rPr>
            </w:pPr>
            <w:r w:rsidRPr="00F46809">
              <w:rPr>
                <w:sz w:val="20"/>
                <w:szCs w:val="20"/>
              </w:rPr>
              <w:t xml:space="preserve">- </w:t>
            </w:r>
          </w:p>
        </w:tc>
      </w:tr>
      <w:tr w:rsidR="009F46D7" w:rsidRPr="00F46809" w14:paraId="6F9F649C" w14:textId="77777777" w:rsidTr="00F46809">
        <w:trPr>
          <w:trHeight w:val="120"/>
        </w:trPr>
        <w:tc>
          <w:tcPr>
            <w:tcW w:w="4422" w:type="dxa"/>
          </w:tcPr>
          <w:p w14:paraId="51D62C28" w14:textId="7F200E78" w:rsidR="009F46D7" w:rsidRPr="00F46809" w:rsidRDefault="009F46D7" w:rsidP="009F46D7">
            <w:pPr>
              <w:rPr>
                <w:b/>
                <w:bCs/>
                <w:sz w:val="20"/>
                <w:szCs w:val="20"/>
              </w:rPr>
            </w:pPr>
            <w:r>
              <w:rPr>
                <w:b/>
                <w:bCs/>
                <w:sz w:val="20"/>
                <w:szCs w:val="20"/>
              </w:rPr>
              <w:t>Hodnota v roce 2023</w:t>
            </w:r>
          </w:p>
        </w:tc>
        <w:tc>
          <w:tcPr>
            <w:tcW w:w="4422" w:type="dxa"/>
          </w:tcPr>
          <w:p w14:paraId="0BD801EA" w14:textId="77777777" w:rsidR="009F46D7" w:rsidRDefault="009F46D7" w:rsidP="009F46D7">
            <w:pPr>
              <w:rPr>
                <w:sz w:val="20"/>
                <w:szCs w:val="20"/>
              </w:rPr>
            </w:pPr>
            <w:r w:rsidRPr="00806CB7">
              <w:rPr>
                <w:sz w:val="20"/>
                <w:szCs w:val="20"/>
              </w:rPr>
              <w:t xml:space="preserve">265 833 t </w:t>
            </w:r>
            <w:r w:rsidRPr="00806CB7">
              <w:rPr>
                <w:sz w:val="20"/>
                <w:szCs w:val="20"/>
              </w:rPr>
              <w:tab/>
            </w:r>
          </w:p>
          <w:p w14:paraId="2068CD79" w14:textId="78CE2C45" w:rsidR="009F46D7" w:rsidRPr="00F46809" w:rsidRDefault="009F46D7" w:rsidP="009F46D7">
            <w:pPr>
              <w:rPr>
                <w:sz w:val="20"/>
                <w:szCs w:val="20"/>
              </w:rPr>
            </w:pPr>
            <w:r w:rsidRPr="00806CB7">
              <w:rPr>
                <w:sz w:val="20"/>
                <w:szCs w:val="20"/>
              </w:rPr>
              <w:t>196 kg/obyv.</w:t>
            </w:r>
            <w:r>
              <w:rPr>
                <w:sz w:val="20"/>
                <w:szCs w:val="20"/>
              </w:rPr>
              <w:t>/rok</w:t>
            </w:r>
          </w:p>
        </w:tc>
      </w:tr>
      <w:tr w:rsidR="009F46D7" w:rsidRPr="00F46809" w14:paraId="4B73488D" w14:textId="77777777" w:rsidTr="00F46809">
        <w:trPr>
          <w:trHeight w:val="120"/>
        </w:trPr>
        <w:tc>
          <w:tcPr>
            <w:tcW w:w="4422" w:type="dxa"/>
          </w:tcPr>
          <w:p w14:paraId="31F03911" w14:textId="28470C9C" w:rsidR="009F46D7" w:rsidRDefault="009F46D7" w:rsidP="009F46D7">
            <w:pPr>
              <w:rPr>
                <w:b/>
                <w:bCs/>
                <w:sz w:val="20"/>
                <w:szCs w:val="20"/>
              </w:rPr>
            </w:pPr>
            <w:r>
              <w:rPr>
                <w:b/>
                <w:bCs/>
                <w:sz w:val="20"/>
                <w:szCs w:val="20"/>
              </w:rPr>
              <w:t>Hodnota v roce 2024</w:t>
            </w:r>
          </w:p>
        </w:tc>
        <w:tc>
          <w:tcPr>
            <w:tcW w:w="4422" w:type="dxa"/>
          </w:tcPr>
          <w:p w14:paraId="48BB9204" w14:textId="77777777" w:rsidR="009F46D7" w:rsidRDefault="009F46D7" w:rsidP="009F46D7">
            <w:pPr>
              <w:rPr>
                <w:sz w:val="20"/>
                <w:szCs w:val="20"/>
              </w:rPr>
            </w:pPr>
            <w:r w:rsidRPr="00806CB7">
              <w:rPr>
                <w:sz w:val="20"/>
                <w:szCs w:val="20"/>
              </w:rPr>
              <w:t>26</w:t>
            </w:r>
            <w:r>
              <w:rPr>
                <w:sz w:val="20"/>
                <w:szCs w:val="20"/>
              </w:rPr>
              <w:t>9 793</w:t>
            </w:r>
            <w:r w:rsidRPr="00806CB7">
              <w:rPr>
                <w:sz w:val="20"/>
                <w:szCs w:val="20"/>
              </w:rPr>
              <w:t xml:space="preserve"> t </w:t>
            </w:r>
            <w:r w:rsidRPr="00806CB7">
              <w:rPr>
                <w:sz w:val="20"/>
                <w:szCs w:val="20"/>
              </w:rPr>
              <w:tab/>
            </w:r>
          </w:p>
          <w:p w14:paraId="67CA001D" w14:textId="5EDD7905" w:rsidR="009F46D7" w:rsidRPr="00806CB7" w:rsidRDefault="009F46D7" w:rsidP="009F46D7">
            <w:pPr>
              <w:rPr>
                <w:sz w:val="20"/>
                <w:szCs w:val="20"/>
              </w:rPr>
            </w:pPr>
            <w:r w:rsidRPr="00806CB7">
              <w:rPr>
                <w:sz w:val="20"/>
                <w:szCs w:val="20"/>
              </w:rPr>
              <w:t>19</w:t>
            </w:r>
            <w:r>
              <w:rPr>
                <w:sz w:val="20"/>
                <w:szCs w:val="20"/>
              </w:rPr>
              <w:t>5</w:t>
            </w:r>
            <w:r w:rsidRPr="00806CB7">
              <w:rPr>
                <w:sz w:val="20"/>
                <w:szCs w:val="20"/>
              </w:rPr>
              <w:t xml:space="preserve"> kg/obyv.</w:t>
            </w:r>
            <w:r>
              <w:rPr>
                <w:sz w:val="20"/>
                <w:szCs w:val="20"/>
              </w:rPr>
              <w:t>/rok</w:t>
            </w:r>
          </w:p>
        </w:tc>
      </w:tr>
      <w:tr w:rsidR="00AD0453" w:rsidRPr="00F46809" w14:paraId="1F6B44BB" w14:textId="77777777" w:rsidTr="00F46809">
        <w:trPr>
          <w:trHeight w:val="120"/>
        </w:trPr>
        <w:tc>
          <w:tcPr>
            <w:tcW w:w="4422" w:type="dxa"/>
          </w:tcPr>
          <w:p w14:paraId="08EB3210" w14:textId="57707BAB" w:rsidR="00AD0453" w:rsidRDefault="00AD0453" w:rsidP="009F46D7">
            <w:pPr>
              <w:rPr>
                <w:b/>
                <w:bCs/>
                <w:sz w:val="20"/>
                <w:szCs w:val="20"/>
              </w:rPr>
            </w:pPr>
            <w:r>
              <w:rPr>
                <w:b/>
                <w:bCs/>
                <w:sz w:val="20"/>
                <w:szCs w:val="20"/>
              </w:rPr>
              <w:t>Hodnota v roce 2025</w:t>
            </w:r>
          </w:p>
        </w:tc>
        <w:tc>
          <w:tcPr>
            <w:tcW w:w="4422" w:type="dxa"/>
          </w:tcPr>
          <w:p w14:paraId="505DD4A8" w14:textId="77777777" w:rsidR="00AD0453" w:rsidRDefault="00AD0453" w:rsidP="009F46D7">
            <w:pPr>
              <w:rPr>
                <w:sz w:val="20"/>
                <w:szCs w:val="20"/>
              </w:rPr>
            </w:pPr>
            <w:r>
              <w:rPr>
                <w:sz w:val="20"/>
                <w:szCs w:val="20"/>
              </w:rPr>
              <w:t>271 759 t</w:t>
            </w:r>
          </w:p>
          <w:p w14:paraId="41EC404B" w14:textId="59B0F532" w:rsidR="00AD0453" w:rsidRPr="00806CB7" w:rsidRDefault="00AD0453" w:rsidP="009F46D7">
            <w:pPr>
              <w:rPr>
                <w:sz w:val="20"/>
                <w:szCs w:val="20"/>
              </w:rPr>
            </w:pPr>
            <w:r>
              <w:rPr>
                <w:sz w:val="20"/>
                <w:szCs w:val="20"/>
              </w:rPr>
              <w:t>194 kg/obyv./rok</w:t>
            </w:r>
          </w:p>
        </w:tc>
      </w:tr>
    </w:tbl>
    <w:p w14:paraId="1CE8BA23" w14:textId="4BC3E744" w:rsidR="00806CB7" w:rsidRDefault="00806CB7" w:rsidP="00806CB7">
      <w:pPr>
        <w:rPr>
          <w:sz w:val="20"/>
          <w:szCs w:val="20"/>
        </w:rPr>
      </w:pPr>
    </w:p>
    <w:p w14:paraId="56BC67EB" w14:textId="2B8C77F2" w:rsidR="00C10428" w:rsidRPr="00C10428" w:rsidRDefault="00C10428" w:rsidP="00C10428">
      <w:pPr>
        <w:pStyle w:val="Titulek"/>
        <w:keepNext/>
        <w:spacing w:after="0"/>
        <w:rPr>
          <w:color w:val="auto"/>
          <w:sz w:val="20"/>
          <w:szCs w:val="20"/>
        </w:rPr>
      </w:pPr>
      <w:bookmarkStart w:id="78" w:name="_Toc227928030"/>
      <w:r w:rsidRPr="00C10428">
        <w:rPr>
          <w:color w:val="auto"/>
          <w:sz w:val="20"/>
          <w:szCs w:val="20"/>
        </w:rPr>
        <w:t xml:space="preserve">Tabulka č. </w:t>
      </w:r>
      <w:r w:rsidRPr="00C10428">
        <w:rPr>
          <w:color w:val="auto"/>
          <w:sz w:val="20"/>
          <w:szCs w:val="20"/>
        </w:rPr>
        <w:fldChar w:fldCharType="begin"/>
      </w:r>
      <w:r w:rsidRPr="00C10428">
        <w:rPr>
          <w:color w:val="auto"/>
          <w:sz w:val="20"/>
          <w:szCs w:val="20"/>
        </w:rPr>
        <w:instrText xml:space="preserve"> SEQ Tabulka \* ARABIC </w:instrText>
      </w:r>
      <w:r w:rsidRPr="00C10428">
        <w:rPr>
          <w:color w:val="auto"/>
          <w:sz w:val="20"/>
          <w:szCs w:val="20"/>
        </w:rPr>
        <w:fldChar w:fldCharType="separate"/>
      </w:r>
      <w:r w:rsidR="00EE4AF8">
        <w:rPr>
          <w:noProof/>
          <w:color w:val="auto"/>
          <w:sz w:val="20"/>
          <w:szCs w:val="20"/>
        </w:rPr>
        <w:t>25</w:t>
      </w:r>
      <w:r w:rsidRPr="00C10428">
        <w:rPr>
          <w:color w:val="auto"/>
          <w:sz w:val="20"/>
          <w:szCs w:val="20"/>
        </w:rPr>
        <w:fldChar w:fldCharType="end"/>
      </w:r>
      <w:r w:rsidRPr="00C10428">
        <w:rPr>
          <w:color w:val="auto"/>
          <w:sz w:val="20"/>
          <w:szCs w:val="20"/>
        </w:rPr>
        <w:t xml:space="preserve"> Indikátory – Produkce </w:t>
      </w:r>
      <w:r>
        <w:rPr>
          <w:color w:val="auto"/>
          <w:sz w:val="20"/>
          <w:szCs w:val="20"/>
        </w:rPr>
        <w:t>objemného odp</w:t>
      </w:r>
      <w:r w:rsidRPr="00C10428">
        <w:rPr>
          <w:color w:val="auto"/>
          <w:sz w:val="20"/>
          <w:szCs w:val="20"/>
        </w:rPr>
        <w:t>adu</w:t>
      </w:r>
      <w:bookmarkEnd w:id="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806CB7" w:rsidRPr="00806CB7" w14:paraId="42DCACC8" w14:textId="77777777" w:rsidTr="00806CB7">
        <w:trPr>
          <w:trHeight w:val="120"/>
        </w:trPr>
        <w:tc>
          <w:tcPr>
            <w:tcW w:w="4423" w:type="dxa"/>
            <w:shd w:val="clear" w:color="auto" w:fill="9CC2E5" w:themeFill="accent1" w:themeFillTint="99"/>
          </w:tcPr>
          <w:p w14:paraId="55255CC1" w14:textId="77777777" w:rsidR="00806CB7" w:rsidRPr="00806CB7" w:rsidRDefault="00806CB7" w:rsidP="00806CB7">
            <w:pPr>
              <w:rPr>
                <w:sz w:val="20"/>
                <w:szCs w:val="20"/>
              </w:rPr>
            </w:pPr>
            <w:r w:rsidRPr="00806CB7">
              <w:rPr>
                <w:b/>
                <w:bCs/>
                <w:sz w:val="20"/>
                <w:szCs w:val="20"/>
              </w:rPr>
              <w:t xml:space="preserve">Označení indikátoru </w:t>
            </w:r>
          </w:p>
        </w:tc>
        <w:tc>
          <w:tcPr>
            <w:tcW w:w="4423" w:type="dxa"/>
            <w:shd w:val="clear" w:color="auto" w:fill="9CC2E5" w:themeFill="accent1" w:themeFillTint="99"/>
          </w:tcPr>
          <w:p w14:paraId="156445F6" w14:textId="77777777" w:rsidR="00806CB7" w:rsidRPr="00806CB7" w:rsidRDefault="00806CB7" w:rsidP="00806CB7">
            <w:pPr>
              <w:rPr>
                <w:sz w:val="20"/>
                <w:szCs w:val="20"/>
              </w:rPr>
            </w:pPr>
            <w:r w:rsidRPr="00806CB7">
              <w:rPr>
                <w:b/>
                <w:bCs/>
                <w:sz w:val="20"/>
                <w:szCs w:val="20"/>
              </w:rPr>
              <w:t xml:space="preserve">I.O.3Obj, I.O.3Obj-obyv </w:t>
            </w:r>
          </w:p>
        </w:tc>
      </w:tr>
      <w:tr w:rsidR="00806CB7" w:rsidRPr="00806CB7" w14:paraId="2A4D2BEB" w14:textId="77777777" w:rsidTr="00806CB7">
        <w:trPr>
          <w:trHeight w:val="266"/>
        </w:trPr>
        <w:tc>
          <w:tcPr>
            <w:tcW w:w="4423" w:type="dxa"/>
            <w:shd w:val="clear" w:color="auto" w:fill="9CC2E5" w:themeFill="accent1" w:themeFillTint="99"/>
          </w:tcPr>
          <w:p w14:paraId="26DD5A43" w14:textId="77777777" w:rsidR="00806CB7" w:rsidRPr="00806CB7" w:rsidRDefault="00806CB7" w:rsidP="00806CB7">
            <w:pPr>
              <w:rPr>
                <w:sz w:val="20"/>
                <w:szCs w:val="20"/>
              </w:rPr>
            </w:pPr>
            <w:r w:rsidRPr="00806CB7">
              <w:rPr>
                <w:b/>
                <w:bCs/>
                <w:sz w:val="20"/>
                <w:szCs w:val="20"/>
              </w:rPr>
              <w:t xml:space="preserve">Název indikátoru </w:t>
            </w:r>
          </w:p>
        </w:tc>
        <w:tc>
          <w:tcPr>
            <w:tcW w:w="4423" w:type="dxa"/>
            <w:shd w:val="clear" w:color="auto" w:fill="9CC2E5" w:themeFill="accent1" w:themeFillTint="99"/>
          </w:tcPr>
          <w:p w14:paraId="14DC7B82" w14:textId="77777777" w:rsidR="00806CB7" w:rsidRPr="00806CB7" w:rsidRDefault="00806CB7" w:rsidP="00806CB7">
            <w:pPr>
              <w:rPr>
                <w:sz w:val="20"/>
                <w:szCs w:val="20"/>
              </w:rPr>
            </w:pPr>
            <w:r w:rsidRPr="00806CB7">
              <w:rPr>
                <w:b/>
                <w:bCs/>
                <w:sz w:val="20"/>
                <w:szCs w:val="20"/>
              </w:rPr>
              <w:t xml:space="preserve">Produkce objemného odpadu </w:t>
            </w:r>
          </w:p>
          <w:p w14:paraId="697AE26C" w14:textId="77777777" w:rsidR="00806CB7" w:rsidRPr="00806CB7" w:rsidRDefault="00806CB7" w:rsidP="00806CB7">
            <w:pPr>
              <w:rPr>
                <w:sz w:val="20"/>
                <w:szCs w:val="20"/>
              </w:rPr>
            </w:pPr>
            <w:r w:rsidRPr="00806CB7">
              <w:rPr>
                <w:b/>
                <w:bCs/>
                <w:sz w:val="20"/>
                <w:szCs w:val="20"/>
              </w:rPr>
              <w:t xml:space="preserve">Produkce objemného odpadu na obyvatele </w:t>
            </w:r>
          </w:p>
        </w:tc>
      </w:tr>
      <w:tr w:rsidR="00806CB7" w:rsidRPr="00806CB7" w14:paraId="3EEBBAF9" w14:textId="77777777" w:rsidTr="00806CB7">
        <w:trPr>
          <w:trHeight w:val="560"/>
        </w:trPr>
        <w:tc>
          <w:tcPr>
            <w:tcW w:w="4423" w:type="dxa"/>
          </w:tcPr>
          <w:p w14:paraId="6D9A9250" w14:textId="77777777" w:rsidR="00806CB7" w:rsidRPr="00806CB7" w:rsidRDefault="00806CB7" w:rsidP="00806CB7">
            <w:pPr>
              <w:rPr>
                <w:sz w:val="20"/>
                <w:szCs w:val="20"/>
              </w:rPr>
            </w:pPr>
            <w:r w:rsidRPr="00806CB7">
              <w:rPr>
                <w:b/>
                <w:bCs/>
                <w:sz w:val="20"/>
                <w:szCs w:val="20"/>
              </w:rPr>
              <w:t xml:space="preserve">Definice </w:t>
            </w:r>
          </w:p>
        </w:tc>
        <w:tc>
          <w:tcPr>
            <w:tcW w:w="4423" w:type="dxa"/>
          </w:tcPr>
          <w:p w14:paraId="5DEBECE3" w14:textId="77777777" w:rsidR="00806CB7" w:rsidRPr="00806CB7" w:rsidRDefault="00806CB7" w:rsidP="00806CB7">
            <w:pPr>
              <w:rPr>
                <w:sz w:val="20"/>
                <w:szCs w:val="20"/>
              </w:rPr>
            </w:pPr>
            <w:r w:rsidRPr="00806CB7">
              <w:rPr>
                <w:sz w:val="20"/>
                <w:szCs w:val="20"/>
              </w:rPr>
              <w:t xml:space="preserve">Produkce objemného odpadu, katalogového čísla 20 03 07, obce a podnikajících subjektů (právnických a fyzických osob oprávněných k podnikání) zapojených do obecního systému nakládání s komunálními odpady. </w:t>
            </w:r>
          </w:p>
        </w:tc>
      </w:tr>
      <w:tr w:rsidR="00806CB7" w:rsidRPr="00806CB7" w14:paraId="1596C79C" w14:textId="77777777" w:rsidTr="00806CB7">
        <w:trPr>
          <w:trHeight w:val="120"/>
        </w:trPr>
        <w:tc>
          <w:tcPr>
            <w:tcW w:w="4423" w:type="dxa"/>
          </w:tcPr>
          <w:p w14:paraId="7470BB9E" w14:textId="77777777" w:rsidR="00806CB7" w:rsidRPr="00806CB7" w:rsidRDefault="00806CB7" w:rsidP="00806CB7">
            <w:pPr>
              <w:rPr>
                <w:sz w:val="20"/>
                <w:szCs w:val="20"/>
              </w:rPr>
            </w:pPr>
            <w:r w:rsidRPr="00806CB7">
              <w:rPr>
                <w:b/>
                <w:bCs/>
                <w:sz w:val="20"/>
                <w:szCs w:val="20"/>
              </w:rPr>
              <w:t xml:space="preserve">Typ indikátoru </w:t>
            </w:r>
          </w:p>
        </w:tc>
        <w:tc>
          <w:tcPr>
            <w:tcW w:w="4423" w:type="dxa"/>
          </w:tcPr>
          <w:p w14:paraId="23DAA272" w14:textId="77777777" w:rsidR="00806CB7" w:rsidRPr="00806CB7" w:rsidRDefault="00806CB7" w:rsidP="00806CB7">
            <w:pPr>
              <w:rPr>
                <w:sz w:val="20"/>
                <w:szCs w:val="20"/>
              </w:rPr>
            </w:pPr>
            <w:r w:rsidRPr="00806CB7">
              <w:rPr>
                <w:sz w:val="20"/>
                <w:szCs w:val="20"/>
              </w:rPr>
              <w:t xml:space="preserve">Popisný, obecní </w:t>
            </w:r>
          </w:p>
        </w:tc>
      </w:tr>
      <w:tr w:rsidR="00806CB7" w:rsidRPr="00806CB7" w14:paraId="335E0D69" w14:textId="77777777" w:rsidTr="00806CB7">
        <w:trPr>
          <w:trHeight w:val="120"/>
        </w:trPr>
        <w:tc>
          <w:tcPr>
            <w:tcW w:w="4423" w:type="dxa"/>
          </w:tcPr>
          <w:p w14:paraId="54745721" w14:textId="77777777" w:rsidR="00806CB7" w:rsidRPr="00806CB7" w:rsidRDefault="00806CB7" w:rsidP="00806CB7">
            <w:pPr>
              <w:rPr>
                <w:sz w:val="20"/>
                <w:szCs w:val="20"/>
              </w:rPr>
            </w:pPr>
            <w:r w:rsidRPr="00806CB7">
              <w:rPr>
                <w:b/>
                <w:bCs/>
                <w:sz w:val="20"/>
                <w:szCs w:val="20"/>
              </w:rPr>
              <w:t xml:space="preserve">Měrná jednotka </w:t>
            </w:r>
          </w:p>
        </w:tc>
        <w:tc>
          <w:tcPr>
            <w:tcW w:w="4423" w:type="dxa"/>
          </w:tcPr>
          <w:p w14:paraId="0E3F7451" w14:textId="77777777" w:rsidR="00806CB7" w:rsidRPr="00806CB7" w:rsidRDefault="00806CB7" w:rsidP="00806CB7">
            <w:pPr>
              <w:rPr>
                <w:sz w:val="20"/>
                <w:szCs w:val="20"/>
              </w:rPr>
            </w:pPr>
            <w:r w:rsidRPr="00806CB7">
              <w:rPr>
                <w:sz w:val="20"/>
                <w:szCs w:val="20"/>
              </w:rPr>
              <w:t xml:space="preserve">tun / rok, kg / obyv. / rok </w:t>
            </w:r>
          </w:p>
        </w:tc>
      </w:tr>
      <w:tr w:rsidR="00806CB7" w:rsidRPr="00806CB7" w14:paraId="120DFC33" w14:textId="77777777" w:rsidTr="00806CB7">
        <w:trPr>
          <w:trHeight w:val="120"/>
        </w:trPr>
        <w:tc>
          <w:tcPr>
            <w:tcW w:w="4423" w:type="dxa"/>
          </w:tcPr>
          <w:p w14:paraId="3A3541A6" w14:textId="77777777" w:rsidR="00806CB7" w:rsidRPr="00806CB7" w:rsidRDefault="00806CB7" w:rsidP="00806CB7">
            <w:pPr>
              <w:rPr>
                <w:sz w:val="20"/>
                <w:szCs w:val="20"/>
              </w:rPr>
            </w:pPr>
            <w:r w:rsidRPr="00806CB7">
              <w:rPr>
                <w:b/>
                <w:bCs/>
                <w:sz w:val="20"/>
                <w:szCs w:val="20"/>
              </w:rPr>
              <w:t xml:space="preserve">Zdroj dat </w:t>
            </w:r>
          </w:p>
        </w:tc>
        <w:tc>
          <w:tcPr>
            <w:tcW w:w="4423" w:type="dxa"/>
          </w:tcPr>
          <w:p w14:paraId="2824423E" w14:textId="77777777" w:rsidR="00806CB7" w:rsidRPr="00806CB7" w:rsidRDefault="00806CB7" w:rsidP="00806CB7">
            <w:pPr>
              <w:rPr>
                <w:sz w:val="20"/>
                <w:szCs w:val="20"/>
              </w:rPr>
            </w:pPr>
            <w:r w:rsidRPr="00806CB7">
              <w:rPr>
                <w:sz w:val="20"/>
                <w:szCs w:val="20"/>
              </w:rPr>
              <w:t xml:space="preserve">Zákonná obecní evidence odpadů </w:t>
            </w:r>
          </w:p>
        </w:tc>
      </w:tr>
      <w:tr w:rsidR="00806CB7" w:rsidRPr="00806CB7" w14:paraId="3AE49EF5" w14:textId="77777777" w:rsidTr="00806CB7">
        <w:trPr>
          <w:trHeight w:val="266"/>
        </w:trPr>
        <w:tc>
          <w:tcPr>
            <w:tcW w:w="4423" w:type="dxa"/>
          </w:tcPr>
          <w:p w14:paraId="3D90E26E" w14:textId="77777777" w:rsidR="00806CB7" w:rsidRPr="00806CB7" w:rsidRDefault="00806CB7" w:rsidP="00806CB7">
            <w:pPr>
              <w:rPr>
                <w:sz w:val="20"/>
                <w:szCs w:val="20"/>
              </w:rPr>
            </w:pPr>
            <w:r w:rsidRPr="00806CB7">
              <w:rPr>
                <w:b/>
                <w:bCs/>
                <w:sz w:val="20"/>
                <w:szCs w:val="20"/>
              </w:rPr>
              <w:t xml:space="preserve">Metoda a frekvence sledování </w:t>
            </w:r>
          </w:p>
        </w:tc>
        <w:tc>
          <w:tcPr>
            <w:tcW w:w="4423" w:type="dxa"/>
          </w:tcPr>
          <w:p w14:paraId="7A4B6EBF" w14:textId="77777777" w:rsidR="00806CB7" w:rsidRPr="00806CB7" w:rsidRDefault="00806CB7" w:rsidP="00806CB7">
            <w:pPr>
              <w:rPr>
                <w:sz w:val="20"/>
                <w:szCs w:val="20"/>
              </w:rPr>
            </w:pPr>
            <w:r w:rsidRPr="00806CB7">
              <w:rPr>
                <w:sz w:val="20"/>
                <w:szCs w:val="20"/>
              </w:rPr>
              <w:t xml:space="preserve">Ročně </w:t>
            </w:r>
          </w:p>
        </w:tc>
      </w:tr>
      <w:tr w:rsidR="00806CB7" w:rsidRPr="00806CB7" w14:paraId="7D44B843" w14:textId="77777777" w:rsidTr="00806CB7">
        <w:trPr>
          <w:trHeight w:val="266"/>
        </w:trPr>
        <w:tc>
          <w:tcPr>
            <w:tcW w:w="4423" w:type="dxa"/>
          </w:tcPr>
          <w:p w14:paraId="6AA00BD8" w14:textId="77777777" w:rsidR="00806CB7" w:rsidRPr="00806CB7" w:rsidRDefault="00806CB7" w:rsidP="00806CB7">
            <w:pPr>
              <w:rPr>
                <w:b/>
                <w:bCs/>
                <w:sz w:val="20"/>
                <w:szCs w:val="20"/>
              </w:rPr>
            </w:pPr>
            <w:r w:rsidRPr="00806CB7">
              <w:rPr>
                <w:b/>
                <w:bCs/>
                <w:sz w:val="20"/>
                <w:szCs w:val="20"/>
              </w:rPr>
              <w:t xml:space="preserve">Popis výpočtu </w:t>
            </w:r>
          </w:p>
        </w:tc>
        <w:tc>
          <w:tcPr>
            <w:tcW w:w="4423" w:type="dxa"/>
          </w:tcPr>
          <w:p w14:paraId="18F35FB3" w14:textId="77777777" w:rsidR="00806CB7" w:rsidRPr="00806CB7" w:rsidRDefault="00806CB7" w:rsidP="00806CB7">
            <w:pPr>
              <w:rPr>
                <w:sz w:val="20"/>
                <w:szCs w:val="20"/>
              </w:rPr>
            </w:pPr>
            <w:r w:rsidRPr="00806CB7">
              <w:rPr>
                <w:sz w:val="20"/>
                <w:szCs w:val="20"/>
              </w:rPr>
              <w:t xml:space="preserve">Provede se součet množství odpadu katalogového čísla 20 03 07, u kterého byl vykázán kód vzniku odpadů (A00 nebo AN60). </w:t>
            </w:r>
          </w:p>
          <w:p w14:paraId="4BAB14AB" w14:textId="77777777" w:rsidR="00806CB7" w:rsidRPr="00806CB7" w:rsidRDefault="00806CB7" w:rsidP="00806CB7">
            <w:pPr>
              <w:rPr>
                <w:sz w:val="20"/>
                <w:szCs w:val="20"/>
              </w:rPr>
            </w:pPr>
            <w:r w:rsidRPr="00806CB7">
              <w:rPr>
                <w:sz w:val="20"/>
                <w:szCs w:val="20"/>
              </w:rPr>
              <w:t xml:space="preserve">Přepočet na obyvatele: Množství objemného komunálního odpadu se vydělí počtem obyvatel žijících v obci v daném roce a vynásobí 1000. </w:t>
            </w:r>
          </w:p>
        </w:tc>
      </w:tr>
      <w:tr w:rsidR="00806CB7" w:rsidRPr="00806CB7" w14:paraId="3C6E4246" w14:textId="77777777" w:rsidTr="00806CB7">
        <w:trPr>
          <w:trHeight w:val="266"/>
        </w:trPr>
        <w:tc>
          <w:tcPr>
            <w:tcW w:w="4423" w:type="dxa"/>
          </w:tcPr>
          <w:p w14:paraId="505DE1DE" w14:textId="77777777" w:rsidR="00806CB7" w:rsidRPr="00806CB7" w:rsidRDefault="00806CB7" w:rsidP="00806CB7">
            <w:pPr>
              <w:rPr>
                <w:b/>
                <w:bCs/>
                <w:sz w:val="20"/>
                <w:szCs w:val="20"/>
              </w:rPr>
            </w:pPr>
            <w:r w:rsidRPr="00806CB7">
              <w:rPr>
                <w:b/>
                <w:bCs/>
                <w:sz w:val="20"/>
                <w:szCs w:val="20"/>
              </w:rPr>
              <w:t xml:space="preserve">Význam indikátoru </w:t>
            </w:r>
          </w:p>
        </w:tc>
        <w:tc>
          <w:tcPr>
            <w:tcW w:w="4423" w:type="dxa"/>
          </w:tcPr>
          <w:p w14:paraId="3CAEE17B" w14:textId="77777777" w:rsidR="00806CB7" w:rsidRPr="00806CB7" w:rsidRDefault="00806CB7" w:rsidP="00806CB7">
            <w:pPr>
              <w:rPr>
                <w:sz w:val="20"/>
                <w:szCs w:val="20"/>
              </w:rPr>
            </w:pPr>
            <w:r w:rsidRPr="00806CB7">
              <w:rPr>
                <w:sz w:val="20"/>
                <w:szCs w:val="20"/>
              </w:rPr>
              <w:t xml:space="preserve">Indikátor je základním ukazatelem pro sledování vývoje odpadového hospodářství obce. </w:t>
            </w:r>
          </w:p>
          <w:p w14:paraId="1C0D11BD" w14:textId="77777777" w:rsidR="00806CB7" w:rsidRPr="00806CB7" w:rsidRDefault="00806CB7" w:rsidP="00806CB7">
            <w:pPr>
              <w:rPr>
                <w:sz w:val="20"/>
                <w:szCs w:val="20"/>
              </w:rPr>
            </w:pPr>
            <w:r w:rsidRPr="00806CB7">
              <w:rPr>
                <w:sz w:val="20"/>
                <w:szCs w:val="20"/>
              </w:rPr>
              <w:t xml:space="preserve">Vypovídá o množství objemného odpadu, který byl v obci vyprodukován a evidován podle zákona o odpadech a prováděcích předpisů v platném znění. </w:t>
            </w:r>
          </w:p>
        </w:tc>
      </w:tr>
      <w:tr w:rsidR="00806CB7" w:rsidRPr="00806CB7" w14:paraId="0057DC52" w14:textId="77777777" w:rsidTr="00806CB7">
        <w:trPr>
          <w:trHeight w:val="266"/>
        </w:trPr>
        <w:tc>
          <w:tcPr>
            <w:tcW w:w="4423" w:type="dxa"/>
          </w:tcPr>
          <w:p w14:paraId="6CF13D43" w14:textId="77777777" w:rsidR="00806CB7" w:rsidRPr="00806CB7" w:rsidRDefault="00806CB7" w:rsidP="00806CB7">
            <w:pPr>
              <w:rPr>
                <w:b/>
                <w:bCs/>
                <w:sz w:val="20"/>
                <w:szCs w:val="20"/>
              </w:rPr>
            </w:pPr>
            <w:r w:rsidRPr="00806CB7">
              <w:rPr>
                <w:b/>
                <w:bCs/>
                <w:sz w:val="20"/>
                <w:szCs w:val="20"/>
              </w:rPr>
              <w:t xml:space="preserve">Cílová hodnota </w:t>
            </w:r>
          </w:p>
        </w:tc>
        <w:tc>
          <w:tcPr>
            <w:tcW w:w="4423" w:type="dxa"/>
          </w:tcPr>
          <w:p w14:paraId="7DC81844" w14:textId="77777777" w:rsidR="00806CB7" w:rsidRPr="00806CB7" w:rsidRDefault="00806CB7" w:rsidP="00806CB7">
            <w:pPr>
              <w:rPr>
                <w:sz w:val="20"/>
                <w:szCs w:val="20"/>
              </w:rPr>
            </w:pPr>
            <w:r w:rsidRPr="00806CB7">
              <w:rPr>
                <w:sz w:val="20"/>
                <w:szCs w:val="20"/>
              </w:rPr>
              <w:t xml:space="preserve">- </w:t>
            </w:r>
          </w:p>
        </w:tc>
      </w:tr>
      <w:tr w:rsidR="00806CB7" w:rsidRPr="00806CB7" w14:paraId="2BD02DC1" w14:textId="77777777" w:rsidTr="00806CB7">
        <w:trPr>
          <w:trHeight w:val="266"/>
        </w:trPr>
        <w:tc>
          <w:tcPr>
            <w:tcW w:w="4423" w:type="dxa"/>
          </w:tcPr>
          <w:p w14:paraId="2143DE59" w14:textId="513A77C0" w:rsidR="00806CB7" w:rsidRPr="00806CB7" w:rsidRDefault="00AD0453" w:rsidP="00806CB7">
            <w:pPr>
              <w:rPr>
                <w:b/>
                <w:bCs/>
                <w:sz w:val="20"/>
                <w:szCs w:val="20"/>
              </w:rPr>
            </w:pPr>
            <w:r>
              <w:rPr>
                <w:b/>
                <w:bCs/>
                <w:sz w:val="20"/>
                <w:szCs w:val="20"/>
              </w:rPr>
              <w:t>Hodnota v roce 2023</w:t>
            </w:r>
          </w:p>
        </w:tc>
        <w:tc>
          <w:tcPr>
            <w:tcW w:w="4423" w:type="dxa"/>
          </w:tcPr>
          <w:p w14:paraId="1AB1DE79" w14:textId="77777777" w:rsidR="009F46D7" w:rsidRDefault="009F46D7" w:rsidP="009F46D7">
            <w:pPr>
              <w:rPr>
                <w:sz w:val="20"/>
                <w:szCs w:val="20"/>
              </w:rPr>
            </w:pPr>
            <w:r w:rsidRPr="00806CB7">
              <w:rPr>
                <w:sz w:val="20"/>
                <w:szCs w:val="20"/>
              </w:rPr>
              <w:t xml:space="preserve">46 746 t </w:t>
            </w:r>
          </w:p>
          <w:p w14:paraId="43B5AD8F" w14:textId="34B0980E" w:rsidR="00806CB7" w:rsidRPr="00806CB7" w:rsidRDefault="009F46D7" w:rsidP="009F46D7">
            <w:pPr>
              <w:rPr>
                <w:sz w:val="20"/>
                <w:szCs w:val="20"/>
              </w:rPr>
            </w:pPr>
            <w:r w:rsidRPr="00806CB7">
              <w:rPr>
                <w:sz w:val="20"/>
                <w:szCs w:val="20"/>
              </w:rPr>
              <w:t>34,4 kg/obyv.</w:t>
            </w:r>
            <w:r>
              <w:rPr>
                <w:sz w:val="20"/>
                <w:szCs w:val="20"/>
              </w:rPr>
              <w:t>/rok</w:t>
            </w:r>
          </w:p>
        </w:tc>
      </w:tr>
      <w:tr w:rsidR="009F46D7" w:rsidRPr="00806CB7" w14:paraId="20A23AE3" w14:textId="77777777" w:rsidTr="00806CB7">
        <w:trPr>
          <w:trHeight w:val="266"/>
        </w:trPr>
        <w:tc>
          <w:tcPr>
            <w:tcW w:w="4423" w:type="dxa"/>
          </w:tcPr>
          <w:p w14:paraId="48D3534A" w14:textId="5F688E54" w:rsidR="009F46D7" w:rsidRDefault="009F46D7" w:rsidP="009F46D7">
            <w:pPr>
              <w:rPr>
                <w:b/>
                <w:bCs/>
                <w:sz w:val="20"/>
                <w:szCs w:val="20"/>
              </w:rPr>
            </w:pPr>
            <w:r>
              <w:rPr>
                <w:b/>
                <w:bCs/>
                <w:sz w:val="20"/>
                <w:szCs w:val="20"/>
              </w:rPr>
              <w:t>Hodnota v roce 2024</w:t>
            </w:r>
          </w:p>
        </w:tc>
        <w:tc>
          <w:tcPr>
            <w:tcW w:w="4423" w:type="dxa"/>
          </w:tcPr>
          <w:p w14:paraId="4929071B" w14:textId="77777777" w:rsidR="009F46D7" w:rsidRDefault="009F46D7" w:rsidP="009F46D7">
            <w:pPr>
              <w:rPr>
                <w:sz w:val="20"/>
                <w:szCs w:val="20"/>
              </w:rPr>
            </w:pPr>
            <w:r>
              <w:rPr>
                <w:sz w:val="20"/>
                <w:szCs w:val="20"/>
              </w:rPr>
              <w:t>52 162</w:t>
            </w:r>
            <w:r w:rsidRPr="00806CB7">
              <w:rPr>
                <w:sz w:val="20"/>
                <w:szCs w:val="20"/>
              </w:rPr>
              <w:t xml:space="preserve"> t </w:t>
            </w:r>
          </w:p>
          <w:p w14:paraId="6E2F1E17" w14:textId="46026170" w:rsidR="009F46D7" w:rsidRDefault="009F46D7" w:rsidP="009F46D7">
            <w:pPr>
              <w:rPr>
                <w:sz w:val="20"/>
                <w:szCs w:val="20"/>
              </w:rPr>
            </w:pPr>
            <w:r w:rsidRPr="00806CB7">
              <w:rPr>
                <w:sz w:val="20"/>
                <w:szCs w:val="20"/>
              </w:rPr>
              <w:t>3</w:t>
            </w:r>
            <w:r>
              <w:rPr>
                <w:sz w:val="20"/>
                <w:szCs w:val="20"/>
              </w:rPr>
              <w:t>7</w:t>
            </w:r>
            <w:r w:rsidRPr="00806CB7">
              <w:rPr>
                <w:sz w:val="20"/>
                <w:szCs w:val="20"/>
              </w:rPr>
              <w:t>,</w:t>
            </w:r>
            <w:r>
              <w:rPr>
                <w:sz w:val="20"/>
                <w:szCs w:val="20"/>
              </w:rPr>
              <w:t>7</w:t>
            </w:r>
            <w:r w:rsidRPr="00806CB7">
              <w:rPr>
                <w:sz w:val="20"/>
                <w:szCs w:val="20"/>
              </w:rPr>
              <w:t xml:space="preserve"> kg/obyv.</w:t>
            </w:r>
            <w:r>
              <w:rPr>
                <w:sz w:val="20"/>
                <w:szCs w:val="20"/>
              </w:rPr>
              <w:t>/rok</w:t>
            </w:r>
          </w:p>
        </w:tc>
      </w:tr>
      <w:tr w:rsidR="00AD0453" w:rsidRPr="00806CB7" w14:paraId="63AAF3E3" w14:textId="77777777" w:rsidTr="00806CB7">
        <w:trPr>
          <w:trHeight w:val="266"/>
        </w:trPr>
        <w:tc>
          <w:tcPr>
            <w:tcW w:w="4423" w:type="dxa"/>
          </w:tcPr>
          <w:p w14:paraId="11453AFB" w14:textId="51B1903F" w:rsidR="00AD0453" w:rsidRDefault="00AD0453" w:rsidP="009F46D7">
            <w:pPr>
              <w:rPr>
                <w:b/>
                <w:bCs/>
                <w:sz w:val="20"/>
                <w:szCs w:val="20"/>
              </w:rPr>
            </w:pPr>
            <w:r>
              <w:rPr>
                <w:b/>
                <w:bCs/>
                <w:sz w:val="20"/>
                <w:szCs w:val="20"/>
              </w:rPr>
              <w:t>Hodnota v roce 2025</w:t>
            </w:r>
          </w:p>
        </w:tc>
        <w:tc>
          <w:tcPr>
            <w:tcW w:w="4423" w:type="dxa"/>
          </w:tcPr>
          <w:p w14:paraId="71666CF5" w14:textId="77777777" w:rsidR="00AD0453" w:rsidRDefault="00A3727E" w:rsidP="009F46D7">
            <w:pPr>
              <w:rPr>
                <w:sz w:val="20"/>
                <w:szCs w:val="20"/>
              </w:rPr>
            </w:pPr>
            <w:r>
              <w:rPr>
                <w:sz w:val="20"/>
                <w:szCs w:val="20"/>
              </w:rPr>
              <w:t>51 264 t</w:t>
            </w:r>
          </w:p>
          <w:p w14:paraId="27F45699" w14:textId="4DF31B2F" w:rsidR="00A3727E" w:rsidRDefault="00A3727E" w:rsidP="009F46D7">
            <w:pPr>
              <w:rPr>
                <w:sz w:val="20"/>
                <w:szCs w:val="20"/>
              </w:rPr>
            </w:pPr>
            <w:r>
              <w:rPr>
                <w:sz w:val="20"/>
                <w:szCs w:val="20"/>
              </w:rPr>
              <w:t>36,7 kg/obyv./rok</w:t>
            </w:r>
          </w:p>
        </w:tc>
      </w:tr>
    </w:tbl>
    <w:p w14:paraId="727B261C" w14:textId="7971E1E0" w:rsidR="00806CB7" w:rsidRPr="00E76C15" w:rsidRDefault="00806CB7" w:rsidP="00E76C15">
      <w:pPr>
        <w:pStyle w:val="Titulek"/>
        <w:keepNext/>
        <w:spacing w:after="0"/>
        <w:rPr>
          <w:color w:val="auto"/>
          <w:sz w:val="20"/>
          <w:szCs w:val="20"/>
        </w:rPr>
      </w:pPr>
    </w:p>
    <w:p w14:paraId="3AF4919D" w14:textId="03243C2B" w:rsidR="00B12348" w:rsidRDefault="00B12348" w:rsidP="00E76C15">
      <w:pPr>
        <w:pStyle w:val="Titulek"/>
        <w:keepNext/>
        <w:spacing w:after="0"/>
        <w:rPr>
          <w:sz w:val="20"/>
          <w:szCs w:val="20"/>
        </w:rPr>
      </w:pPr>
      <w:bookmarkStart w:id="79" w:name="_Toc227928031"/>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26</w:t>
      </w:r>
      <w:r w:rsidRPr="00E76C15">
        <w:rPr>
          <w:color w:val="auto"/>
          <w:sz w:val="20"/>
          <w:szCs w:val="20"/>
        </w:rPr>
        <w:fldChar w:fldCharType="end"/>
      </w:r>
      <w:r w:rsidRPr="00E76C15">
        <w:rPr>
          <w:color w:val="auto"/>
          <w:sz w:val="20"/>
          <w:szCs w:val="20"/>
        </w:rPr>
        <w:t xml:space="preserve"> Indikátory </w:t>
      </w:r>
      <w:r w:rsidR="00E76C15" w:rsidRPr="00E76C15">
        <w:rPr>
          <w:color w:val="auto"/>
          <w:sz w:val="20"/>
          <w:szCs w:val="20"/>
        </w:rPr>
        <w:t>–</w:t>
      </w:r>
      <w:r w:rsidRPr="00E76C15">
        <w:rPr>
          <w:color w:val="auto"/>
          <w:sz w:val="20"/>
          <w:szCs w:val="20"/>
        </w:rPr>
        <w:t xml:space="preserve"> </w:t>
      </w:r>
      <w:r w:rsidR="00E76C15" w:rsidRPr="00E76C15">
        <w:rPr>
          <w:color w:val="auto"/>
          <w:sz w:val="20"/>
          <w:szCs w:val="20"/>
        </w:rPr>
        <w:t>Produkce stavebních odpadů</w:t>
      </w:r>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806CB7" w:rsidRPr="00806CB7" w14:paraId="7E53B383" w14:textId="77777777" w:rsidTr="00806CB7">
        <w:trPr>
          <w:trHeight w:val="120"/>
        </w:trPr>
        <w:tc>
          <w:tcPr>
            <w:tcW w:w="4423" w:type="dxa"/>
            <w:shd w:val="clear" w:color="auto" w:fill="9CC2E5" w:themeFill="accent1" w:themeFillTint="99"/>
          </w:tcPr>
          <w:p w14:paraId="5DEE3BDE" w14:textId="77777777" w:rsidR="00806CB7" w:rsidRPr="00806CB7" w:rsidRDefault="00806CB7" w:rsidP="00806CB7">
            <w:pPr>
              <w:rPr>
                <w:sz w:val="20"/>
                <w:szCs w:val="20"/>
              </w:rPr>
            </w:pPr>
            <w:r w:rsidRPr="00806CB7">
              <w:rPr>
                <w:b/>
                <w:bCs/>
                <w:sz w:val="20"/>
                <w:szCs w:val="20"/>
              </w:rPr>
              <w:t xml:space="preserve">Označení indikátoru </w:t>
            </w:r>
          </w:p>
        </w:tc>
        <w:tc>
          <w:tcPr>
            <w:tcW w:w="4423" w:type="dxa"/>
            <w:shd w:val="clear" w:color="auto" w:fill="9CC2E5" w:themeFill="accent1" w:themeFillTint="99"/>
          </w:tcPr>
          <w:p w14:paraId="177BAACA" w14:textId="77777777" w:rsidR="00806CB7" w:rsidRPr="00806CB7" w:rsidRDefault="00806CB7" w:rsidP="00806CB7">
            <w:pPr>
              <w:rPr>
                <w:sz w:val="20"/>
                <w:szCs w:val="20"/>
              </w:rPr>
            </w:pPr>
            <w:r w:rsidRPr="00806CB7">
              <w:rPr>
                <w:b/>
                <w:bCs/>
                <w:sz w:val="20"/>
                <w:szCs w:val="20"/>
              </w:rPr>
              <w:t xml:space="preserve">I.O.4SD, I.O.4SD-obyv </w:t>
            </w:r>
          </w:p>
        </w:tc>
      </w:tr>
      <w:tr w:rsidR="00806CB7" w:rsidRPr="00806CB7" w14:paraId="52CECE04" w14:textId="77777777" w:rsidTr="00806CB7">
        <w:trPr>
          <w:trHeight w:val="266"/>
        </w:trPr>
        <w:tc>
          <w:tcPr>
            <w:tcW w:w="4423" w:type="dxa"/>
            <w:shd w:val="clear" w:color="auto" w:fill="9CC2E5" w:themeFill="accent1" w:themeFillTint="99"/>
          </w:tcPr>
          <w:p w14:paraId="6C1AA844" w14:textId="77777777" w:rsidR="00806CB7" w:rsidRPr="00806CB7" w:rsidRDefault="00806CB7" w:rsidP="00806CB7">
            <w:pPr>
              <w:rPr>
                <w:sz w:val="20"/>
                <w:szCs w:val="20"/>
              </w:rPr>
            </w:pPr>
            <w:r w:rsidRPr="00806CB7">
              <w:rPr>
                <w:b/>
                <w:bCs/>
                <w:sz w:val="20"/>
                <w:szCs w:val="20"/>
              </w:rPr>
              <w:t xml:space="preserve">Název indikátoru </w:t>
            </w:r>
          </w:p>
        </w:tc>
        <w:tc>
          <w:tcPr>
            <w:tcW w:w="4423" w:type="dxa"/>
            <w:shd w:val="clear" w:color="auto" w:fill="9CC2E5" w:themeFill="accent1" w:themeFillTint="99"/>
          </w:tcPr>
          <w:p w14:paraId="55B62652" w14:textId="77777777" w:rsidR="00806CB7" w:rsidRPr="00806CB7" w:rsidRDefault="00806CB7" w:rsidP="00806CB7">
            <w:pPr>
              <w:rPr>
                <w:sz w:val="20"/>
                <w:szCs w:val="20"/>
              </w:rPr>
            </w:pPr>
            <w:r w:rsidRPr="00806CB7">
              <w:rPr>
                <w:b/>
                <w:bCs/>
                <w:sz w:val="20"/>
                <w:szCs w:val="20"/>
              </w:rPr>
              <w:t xml:space="preserve">Produkce stavebních a demoličních odpadů </w:t>
            </w:r>
          </w:p>
          <w:p w14:paraId="47E90E1A" w14:textId="77777777" w:rsidR="00806CB7" w:rsidRPr="00806CB7" w:rsidRDefault="00806CB7" w:rsidP="00806CB7">
            <w:pPr>
              <w:rPr>
                <w:sz w:val="20"/>
                <w:szCs w:val="20"/>
              </w:rPr>
            </w:pPr>
            <w:r w:rsidRPr="00806CB7">
              <w:rPr>
                <w:b/>
                <w:bCs/>
                <w:sz w:val="20"/>
                <w:szCs w:val="20"/>
              </w:rPr>
              <w:t xml:space="preserve">Produkce stavebních a demoličních odpadů na obyvatele </w:t>
            </w:r>
          </w:p>
        </w:tc>
      </w:tr>
      <w:tr w:rsidR="00806CB7" w:rsidRPr="00806CB7" w14:paraId="15AF3381" w14:textId="77777777" w:rsidTr="00806CB7">
        <w:trPr>
          <w:trHeight w:val="705"/>
        </w:trPr>
        <w:tc>
          <w:tcPr>
            <w:tcW w:w="4423" w:type="dxa"/>
          </w:tcPr>
          <w:p w14:paraId="62C24FBC" w14:textId="77777777" w:rsidR="00806CB7" w:rsidRPr="00806CB7" w:rsidRDefault="00806CB7" w:rsidP="00806CB7">
            <w:pPr>
              <w:rPr>
                <w:sz w:val="20"/>
                <w:szCs w:val="20"/>
              </w:rPr>
            </w:pPr>
            <w:r w:rsidRPr="00806CB7">
              <w:rPr>
                <w:b/>
                <w:bCs/>
                <w:sz w:val="20"/>
                <w:szCs w:val="20"/>
              </w:rPr>
              <w:t xml:space="preserve">Definice </w:t>
            </w:r>
          </w:p>
        </w:tc>
        <w:tc>
          <w:tcPr>
            <w:tcW w:w="4423" w:type="dxa"/>
          </w:tcPr>
          <w:p w14:paraId="5379C8CC" w14:textId="77777777" w:rsidR="00806CB7" w:rsidRPr="00806CB7" w:rsidRDefault="00806CB7" w:rsidP="00806CB7">
            <w:pPr>
              <w:rPr>
                <w:sz w:val="20"/>
                <w:szCs w:val="20"/>
              </w:rPr>
            </w:pPr>
            <w:r w:rsidRPr="00806CB7">
              <w:rPr>
                <w:sz w:val="20"/>
                <w:szCs w:val="20"/>
              </w:rPr>
              <w:t xml:space="preserve">Produkce stavebních a demoličních odpadů obce v rámci obecního systému nakládání s komunálními odpady. </w:t>
            </w:r>
          </w:p>
          <w:p w14:paraId="02190A5D" w14:textId="77777777" w:rsidR="00806CB7" w:rsidRPr="00806CB7" w:rsidRDefault="00806CB7" w:rsidP="00806CB7">
            <w:pPr>
              <w:rPr>
                <w:sz w:val="20"/>
                <w:szCs w:val="20"/>
              </w:rPr>
            </w:pPr>
            <w:r w:rsidRPr="00806CB7">
              <w:rPr>
                <w:sz w:val="20"/>
                <w:szCs w:val="20"/>
              </w:rPr>
              <w:lastRenderedPageBreak/>
              <w:t xml:space="preserve">Jedná se o odpady uvedené v Katalogu odpadů ve skupině 17, s výjimkou odpadů katalogových čísel 17 05 03*, 17 05 04, 17 05 05* a 17 05 06. </w:t>
            </w:r>
          </w:p>
        </w:tc>
      </w:tr>
      <w:tr w:rsidR="00806CB7" w:rsidRPr="00806CB7" w14:paraId="60BB2639" w14:textId="77777777" w:rsidTr="00806CB7">
        <w:trPr>
          <w:trHeight w:val="120"/>
        </w:trPr>
        <w:tc>
          <w:tcPr>
            <w:tcW w:w="4423" w:type="dxa"/>
          </w:tcPr>
          <w:p w14:paraId="7D57ABA9" w14:textId="77777777" w:rsidR="00806CB7" w:rsidRPr="00806CB7" w:rsidRDefault="00806CB7" w:rsidP="00806CB7">
            <w:pPr>
              <w:rPr>
                <w:sz w:val="20"/>
                <w:szCs w:val="20"/>
              </w:rPr>
            </w:pPr>
            <w:r w:rsidRPr="00806CB7">
              <w:rPr>
                <w:b/>
                <w:bCs/>
                <w:sz w:val="20"/>
                <w:szCs w:val="20"/>
              </w:rPr>
              <w:lastRenderedPageBreak/>
              <w:t xml:space="preserve">Typ indikátoru </w:t>
            </w:r>
          </w:p>
        </w:tc>
        <w:tc>
          <w:tcPr>
            <w:tcW w:w="4423" w:type="dxa"/>
          </w:tcPr>
          <w:p w14:paraId="27617466" w14:textId="77777777" w:rsidR="00806CB7" w:rsidRPr="00806CB7" w:rsidRDefault="00806CB7" w:rsidP="00806CB7">
            <w:pPr>
              <w:rPr>
                <w:sz w:val="20"/>
                <w:szCs w:val="20"/>
              </w:rPr>
            </w:pPr>
            <w:r w:rsidRPr="00806CB7">
              <w:rPr>
                <w:sz w:val="20"/>
                <w:szCs w:val="20"/>
              </w:rPr>
              <w:t xml:space="preserve">Popisný, obecní </w:t>
            </w:r>
          </w:p>
        </w:tc>
      </w:tr>
      <w:tr w:rsidR="00806CB7" w:rsidRPr="00806CB7" w14:paraId="15FEEDAB" w14:textId="77777777" w:rsidTr="00806CB7">
        <w:trPr>
          <w:trHeight w:val="120"/>
        </w:trPr>
        <w:tc>
          <w:tcPr>
            <w:tcW w:w="4423" w:type="dxa"/>
          </w:tcPr>
          <w:p w14:paraId="06B64941" w14:textId="77777777" w:rsidR="00806CB7" w:rsidRPr="00806CB7" w:rsidRDefault="00806CB7" w:rsidP="00806CB7">
            <w:pPr>
              <w:rPr>
                <w:sz w:val="20"/>
                <w:szCs w:val="20"/>
              </w:rPr>
            </w:pPr>
            <w:r w:rsidRPr="00806CB7">
              <w:rPr>
                <w:b/>
                <w:bCs/>
                <w:sz w:val="20"/>
                <w:szCs w:val="20"/>
              </w:rPr>
              <w:t xml:space="preserve">Měrná jednotka </w:t>
            </w:r>
          </w:p>
        </w:tc>
        <w:tc>
          <w:tcPr>
            <w:tcW w:w="4423" w:type="dxa"/>
          </w:tcPr>
          <w:p w14:paraId="1A24EF59" w14:textId="77777777" w:rsidR="00806CB7" w:rsidRPr="00806CB7" w:rsidRDefault="00806CB7" w:rsidP="00806CB7">
            <w:pPr>
              <w:rPr>
                <w:sz w:val="20"/>
                <w:szCs w:val="20"/>
              </w:rPr>
            </w:pPr>
            <w:r w:rsidRPr="00806CB7">
              <w:rPr>
                <w:sz w:val="20"/>
                <w:szCs w:val="20"/>
              </w:rPr>
              <w:t xml:space="preserve">tun / rok, kg / obyv. / rok </w:t>
            </w:r>
          </w:p>
        </w:tc>
      </w:tr>
      <w:tr w:rsidR="00806CB7" w:rsidRPr="00806CB7" w14:paraId="7958C16A" w14:textId="77777777" w:rsidTr="00806CB7">
        <w:trPr>
          <w:trHeight w:val="120"/>
        </w:trPr>
        <w:tc>
          <w:tcPr>
            <w:tcW w:w="4423" w:type="dxa"/>
          </w:tcPr>
          <w:p w14:paraId="6FF085C5" w14:textId="77777777" w:rsidR="00806CB7" w:rsidRPr="00806CB7" w:rsidRDefault="00806CB7" w:rsidP="00806CB7">
            <w:pPr>
              <w:rPr>
                <w:sz w:val="20"/>
                <w:szCs w:val="20"/>
              </w:rPr>
            </w:pPr>
            <w:r w:rsidRPr="00806CB7">
              <w:rPr>
                <w:b/>
                <w:bCs/>
                <w:sz w:val="20"/>
                <w:szCs w:val="20"/>
              </w:rPr>
              <w:t xml:space="preserve">Zdroj dat </w:t>
            </w:r>
          </w:p>
        </w:tc>
        <w:tc>
          <w:tcPr>
            <w:tcW w:w="4423" w:type="dxa"/>
          </w:tcPr>
          <w:p w14:paraId="7948CFCC" w14:textId="77777777" w:rsidR="00806CB7" w:rsidRPr="00806CB7" w:rsidRDefault="00806CB7" w:rsidP="00806CB7">
            <w:pPr>
              <w:rPr>
                <w:sz w:val="20"/>
                <w:szCs w:val="20"/>
              </w:rPr>
            </w:pPr>
            <w:r w:rsidRPr="00806CB7">
              <w:rPr>
                <w:sz w:val="20"/>
                <w:szCs w:val="20"/>
              </w:rPr>
              <w:t xml:space="preserve">Zákonná obecní evidence odpadů </w:t>
            </w:r>
          </w:p>
        </w:tc>
      </w:tr>
      <w:tr w:rsidR="00806CB7" w:rsidRPr="00806CB7" w14:paraId="32C89562" w14:textId="77777777" w:rsidTr="00806CB7">
        <w:trPr>
          <w:trHeight w:val="266"/>
        </w:trPr>
        <w:tc>
          <w:tcPr>
            <w:tcW w:w="4423" w:type="dxa"/>
          </w:tcPr>
          <w:p w14:paraId="5D00E688" w14:textId="77777777" w:rsidR="00806CB7" w:rsidRPr="00806CB7" w:rsidRDefault="00806CB7" w:rsidP="00806CB7">
            <w:pPr>
              <w:rPr>
                <w:sz w:val="20"/>
                <w:szCs w:val="20"/>
              </w:rPr>
            </w:pPr>
            <w:r w:rsidRPr="00806CB7">
              <w:rPr>
                <w:b/>
                <w:bCs/>
                <w:sz w:val="20"/>
                <w:szCs w:val="20"/>
              </w:rPr>
              <w:t xml:space="preserve">Metoda a frekvence sledování </w:t>
            </w:r>
          </w:p>
        </w:tc>
        <w:tc>
          <w:tcPr>
            <w:tcW w:w="4423" w:type="dxa"/>
          </w:tcPr>
          <w:p w14:paraId="0698E652" w14:textId="77777777" w:rsidR="00806CB7" w:rsidRPr="00806CB7" w:rsidRDefault="00806CB7" w:rsidP="00806CB7">
            <w:pPr>
              <w:rPr>
                <w:sz w:val="20"/>
                <w:szCs w:val="20"/>
              </w:rPr>
            </w:pPr>
            <w:r w:rsidRPr="00806CB7">
              <w:rPr>
                <w:sz w:val="20"/>
                <w:szCs w:val="20"/>
              </w:rPr>
              <w:t xml:space="preserve">Ročně </w:t>
            </w:r>
          </w:p>
        </w:tc>
      </w:tr>
      <w:tr w:rsidR="00806CB7" w:rsidRPr="00806CB7" w14:paraId="2F67F007" w14:textId="77777777" w:rsidTr="00806CB7">
        <w:trPr>
          <w:trHeight w:val="1059"/>
        </w:trPr>
        <w:tc>
          <w:tcPr>
            <w:tcW w:w="4423" w:type="dxa"/>
          </w:tcPr>
          <w:p w14:paraId="54178FEA" w14:textId="77777777" w:rsidR="00806CB7" w:rsidRPr="00806CB7" w:rsidRDefault="00806CB7" w:rsidP="00806CB7">
            <w:pPr>
              <w:rPr>
                <w:sz w:val="20"/>
                <w:szCs w:val="20"/>
              </w:rPr>
            </w:pPr>
            <w:r w:rsidRPr="00806CB7">
              <w:rPr>
                <w:b/>
                <w:bCs/>
                <w:sz w:val="20"/>
                <w:szCs w:val="20"/>
              </w:rPr>
              <w:t xml:space="preserve">Popis výpočtu </w:t>
            </w:r>
          </w:p>
        </w:tc>
        <w:tc>
          <w:tcPr>
            <w:tcW w:w="4423" w:type="dxa"/>
          </w:tcPr>
          <w:p w14:paraId="26F8F081" w14:textId="77777777" w:rsidR="00806CB7" w:rsidRPr="00806CB7" w:rsidRDefault="00806CB7" w:rsidP="00806CB7">
            <w:pPr>
              <w:rPr>
                <w:sz w:val="20"/>
                <w:szCs w:val="20"/>
              </w:rPr>
            </w:pPr>
            <w:r w:rsidRPr="00806CB7">
              <w:rPr>
                <w:sz w:val="20"/>
                <w:szCs w:val="20"/>
              </w:rPr>
              <w:t xml:space="preserve">Provede se součet množství odpadů katalogových čísel skupiny 17 Katalogu odpadů, bez rozdílu kategorie, s výjimkou odpadů 17 05 03, 17 05 04, 17 05 05 a 17 05 06, u kterých byl vykázán kód vzniku odpadů (A00 nebo AN60). </w:t>
            </w:r>
          </w:p>
          <w:p w14:paraId="372F5F4D" w14:textId="77777777" w:rsidR="00806CB7" w:rsidRPr="00806CB7" w:rsidRDefault="00806CB7" w:rsidP="00806CB7">
            <w:pPr>
              <w:rPr>
                <w:sz w:val="20"/>
                <w:szCs w:val="20"/>
              </w:rPr>
            </w:pPr>
            <w:r w:rsidRPr="00806CB7">
              <w:rPr>
                <w:sz w:val="20"/>
                <w:szCs w:val="20"/>
              </w:rPr>
              <w:t xml:space="preserve">Přepočet na obyvatele: Množství stavebních a demoličních odpadů se vydělí počtem obyvatel žijících v obci v daném roce a vynásobí 1000. </w:t>
            </w:r>
          </w:p>
        </w:tc>
      </w:tr>
      <w:tr w:rsidR="00806CB7" w:rsidRPr="00806CB7" w14:paraId="134CE8E6" w14:textId="77777777" w:rsidTr="00806CB7">
        <w:trPr>
          <w:trHeight w:val="707"/>
        </w:trPr>
        <w:tc>
          <w:tcPr>
            <w:tcW w:w="4423" w:type="dxa"/>
          </w:tcPr>
          <w:p w14:paraId="41701B54" w14:textId="77777777" w:rsidR="00806CB7" w:rsidRPr="00806CB7" w:rsidRDefault="00806CB7" w:rsidP="00806CB7">
            <w:pPr>
              <w:rPr>
                <w:sz w:val="20"/>
                <w:szCs w:val="20"/>
              </w:rPr>
            </w:pPr>
            <w:r w:rsidRPr="00806CB7">
              <w:rPr>
                <w:b/>
                <w:bCs/>
                <w:sz w:val="20"/>
                <w:szCs w:val="20"/>
              </w:rPr>
              <w:t xml:space="preserve">Význam indikátoru </w:t>
            </w:r>
          </w:p>
        </w:tc>
        <w:tc>
          <w:tcPr>
            <w:tcW w:w="4423" w:type="dxa"/>
          </w:tcPr>
          <w:p w14:paraId="04D536BE" w14:textId="77777777" w:rsidR="00806CB7" w:rsidRPr="00806CB7" w:rsidRDefault="00806CB7" w:rsidP="00806CB7">
            <w:pPr>
              <w:rPr>
                <w:sz w:val="20"/>
                <w:szCs w:val="20"/>
              </w:rPr>
            </w:pPr>
            <w:r w:rsidRPr="00806CB7">
              <w:rPr>
                <w:sz w:val="20"/>
                <w:szCs w:val="20"/>
              </w:rPr>
              <w:t xml:space="preserve">Indikátor je základním ukazatelem pro sledování vývoje odpadového hospodářství obce. </w:t>
            </w:r>
          </w:p>
          <w:p w14:paraId="02A1C69B" w14:textId="77777777" w:rsidR="00806CB7" w:rsidRPr="00806CB7" w:rsidRDefault="00806CB7" w:rsidP="00806CB7">
            <w:pPr>
              <w:rPr>
                <w:sz w:val="20"/>
                <w:szCs w:val="20"/>
              </w:rPr>
            </w:pPr>
            <w:r w:rsidRPr="00806CB7">
              <w:rPr>
                <w:sz w:val="20"/>
                <w:szCs w:val="20"/>
              </w:rPr>
              <w:t xml:space="preserve">Vypovídá o množství stavebních a demoličních odpadů, které byly v obci vyprodukovány a evidovány podle zákona o odpadech a prováděcích předpisů v platném znění. </w:t>
            </w:r>
          </w:p>
        </w:tc>
      </w:tr>
      <w:tr w:rsidR="00806CB7" w:rsidRPr="00806CB7" w14:paraId="19AADA4F" w14:textId="77777777" w:rsidTr="00806CB7">
        <w:trPr>
          <w:trHeight w:val="120"/>
        </w:trPr>
        <w:tc>
          <w:tcPr>
            <w:tcW w:w="4423" w:type="dxa"/>
          </w:tcPr>
          <w:p w14:paraId="088F8911" w14:textId="77777777" w:rsidR="00806CB7" w:rsidRPr="00806CB7" w:rsidRDefault="00806CB7" w:rsidP="00806CB7">
            <w:pPr>
              <w:rPr>
                <w:sz w:val="20"/>
                <w:szCs w:val="20"/>
              </w:rPr>
            </w:pPr>
            <w:r w:rsidRPr="00806CB7">
              <w:rPr>
                <w:b/>
                <w:bCs/>
                <w:sz w:val="20"/>
                <w:szCs w:val="20"/>
              </w:rPr>
              <w:t xml:space="preserve">Cílová hodnota </w:t>
            </w:r>
          </w:p>
        </w:tc>
        <w:tc>
          <w:tcPr>
            <w:tcW w:w="4423" w:type="dxa"/>
          </w:tcPr>
          <w:p w14:paraId="0589FC90" w14:textId="77777777" w:rsidR="00806CB7" w:rsidRPr="00806CB7" w:rsidRDefault="00806CB7" w:rsidP="00806CB7">
            <w:pPr>
              <w:rPr>
                <w:sz w:val="20"/>
                <w:szCs w:val="20"/>
              </w:rPr>
            </w:pPr>
            <w:r w:rsidRPr="00806CB7">
              <w:rPr>
                <w:sz w:val="20"/>
                <w:szCs w:val="20"/>
              </w:rPr>
              <w:t xml:space="preserve">- </w:t>
            </w:r>
          </w:p>
        </w:tc>
      </w:tr>
      <w:tr w:rsidR="009F46D7" w:rsidRPr="00806CB7" w14:paraId="4831BC0E" w14:textId="77777777" w:rsidTr="00806CB7">
        <w:trPr>
          <w:trHeight w:val="120"/>
        </w:trPr>
        <w:tc>
          <w:tcPr>
            <w:tcW w:w="4423" w:type="dxa"/>
          </w:tcPr>
          <w:p w14:paraId="4018E93E" w14:textId="3141F123" w:rsidR="009F46D7" w:rsidRPr="00806CB7" w:rsidRDefault="009F46D7" w:rsidP="009F46D7">
            <w:pPr>
              <w:rPr>
                <w:b/>
                <w:bCs/>
                <w:sz w:val="20"/>
                <w:szCs w:val="20"/>
              </w:rPr>
            </w:pPr>
            <w:r>
              <w:rPr>
                <w:b/>
                <w:bCs/>
                <w:sz w:val="20"/>
                <w:szCs w:val="20"/>
              </w:rPr>
              <w:t>Hodnota v roce 2023</w:t>
            </w:r>
          </w:p>
        </w:tc>
        <w:tc>
          <w:tcPr>
            <w:tcW w:w="4423" w:type="dxa"/>
          </w:tcPr>
          <w:p w14:paraId="49CCA7F4" w14:textId="77777777" w:rsidR="009F46D7" w:rsidRDefault="009F46D7" w:rsidP="009F46D7">
            <w:pPr>
              <w:rPr>
                <w:sz w:val="20"/>
                <w:szCs w:val="20"/>
              </w:rPr>
            </w:pPr>
            <w:r>
              <w:rPr>
                <w:sz w:val="20"/>
                <w:szCs w:val="20"/>
              </w:rPr>
              <w:t>28 634 tun</w:t>
            </w:r>
          </w:p>
          <w:p w14:paraId="16B8BCDA" w14:textId="4B54061E" w:rsidR="009F46D7" w:rsidRPr="00806CB7" w:rsidRDefault="009F46D7" w:rsidP="009F46D7">
            <w:pPr>
              <w:rPr>
                <w:sz w:val="20"/>
                <w:szCs w:val="20"/>
              </w:rPr>
            </w:pPr>
            <w:r>
              <w:rPr>
                <w:sz w:val="20"/>
                <w:szCs w:val="20"/>
              </w:rPr>
              <w:t>21,1 kg/obyv./rok</w:t>
            </w:r>
          </w:p>
        </w:tc>
      </w:tr>
      <w:tr w:rsidR="009F46D7" w:rsidRPr="00806CB7" w14:paraId="6BA37D43" w14:textId="77777777" w:rsidTr="00806CB7">
        <w:trPr>
          <w:trHeight w:val="120"/>
        </w:trPr>
        <w:tc>
          <w:tcPr>
            <w:tcW w:w="4423" w:type="dxa"/>
          </w:tcPr>
          <w:p w14:paraId="4E3DF5A1" w14:textId="2271080F" w:rsidR="009F46D7" w:rsidRPr="00806CB7" w:rsidRDefault="009F46D7" w:rsidP="009F46D7">
            <w:pPr>
              <w:rPr>
                <w:b/>
                <w:bCs/>
                <w:sz w:val="20"/>
                <w:szCs w:val="20"/>
              </w:rPr>
            </w:pPr>
            <w:r>
              <w:rPr>
                <w:b/>
                <w:bCs/>
                <w:sz w:val="20"/>
                <w:szCs w:val="20"/>
              </w:rPr>
              <w:t>Hodnota v roce 2024</w:t>
            </w:r>
          </w:p>
        </w:tc>
        <w:tc>
          <w:tcPr>
            <w:tcW w:w="4423" w:type="dxa"/>
          </w:tcPr>
          <w:p w14:paraId="0EDE8F75" w14:textId="4059BC38" w:rsidR="009F46D7" w:rsidRDefault="009F46D7" w:rsidP="009F46D7">
            <w:pPr>
              <w:rPr>
                <w:sz w:val="20"/>
                <w:szCs w:val="20"/>
              </w:rPr>
            </w:pPr>
            <w:r>
              <w:rPr>
                <w:sz w:val="20"/>
                <w:szCs w:val="20"/>
              </w:rPr>
              <w:t>31 098 tun</w:t>
            </w:r>
          </w:p>
          <w:p w14:paraId="3A04F7CE" w14:textId="656E0A5A" w:rsidR="009F46D7" w:rsidRPr="00806CB7" w:rsidRDefault="009F46D7" w:rsidP="009F46D7">
            <w:pPr>
              <w:rPr>
                <w:sz w:val="20"/>
                <w:szCs w:val="20"/>
              </w:rPr>
            </w:pPr>
            <w:r>
              <w:rPr>
                <w:sz w:val="20"/>
                <w:szCs w:val="20"/>
              </w:rPr>
              <w:t>22,5 kg/obyv./rok</w:t>
            </w:r>
          </w:p>
        </w:tc>
      </w:tr>
      <w:tr w:rsidR="00DC476B" w:rsidRPr="00806CB7" w14:paraId="01B41004" w14:textId="77777777" w:rsidTr="00806CB7">
        <w:trPr>
          <w:trHeight w:val="120"/>
        </w:trPr>
        <w:tc>
          <w:tcPr>
            <w:tcW w:w="4423" w:type="dxa"/>
          </w:tcPr>
          <w:p w14:paraId="5041DA3E" w14:textId="3B625E2E" w:rsidR="00DC476B" w:rsidRDefault="00DC476B" w:rsidP="009F46D7">
            <w:pPr>
              <w:rPr>
                <w:b/>
                <w:bCs/>
                <w:sz w:val="20"/>
                <w:szCs w:val="20"/>
              </w:rPr>
            </w:pPr>
            <w:r>
              <w:rPr>
                <w:b/>
                <w:bCs/>
                <w:sz w:val="20"/>
                <w:szCs w:val="20"/>
              </w:rPr>
              <w:t>Hodnota v roce 2025</w:t>
            </w:r>
          </w:p>
        </w:tc>
        <w:tc>
          <w:tcPr>
            <w:tcW w:w="4423" w:type="dxa"/>
          </w:tcPr>
          <w:p w14:paraId="3542696E" w14:textId="7CD63644" w:rsidR="00DC476B" w:rsidRDefault="00DC476B" w:rsidP="009F46D7">
            <w:pPr>
              <w:rPr>
                <w:sz w:val="20"/>
                <w:szCs w:val="20"/>
              </w:rPr>
            </w:pPr>
            <w:r>
              <w:rPr>
                <w:sz w:val="20"/>
                <w:szCs w:val="20"/>
              </w:rPr>
              <w:t>31 227</w:t>
            </w:r>
          </w:p>
          <w:p w14:paraId="095E4CC6" w14:textId="265B8204" w:rsidR="00DC476B" w:rsidRDefault="00DC476B" w:rsidP="009F46D7">
            <w:pPr>
              <w:rPr>
                <w:sz w:val="20"/>
                <w:szCs w:val="20"/>
              </w:rPr>
            </w:pPr>
            <w:r>
              <w:rPr>
                <w:sz w:val="20"/>
                <w:szCs w:val="20"/>
              </w:rPr>
              <w:t>22,3 kg/obyv./rok</w:t>
            </w:r>
          </w:p>
        </w:tc>
      </w:tr>
    </w:tbl>
    <w:p w14:paraId="365C2C73" w14:textId="092213B8" w:rsidR="0001104D" w:rsidRDefault="0001104D" w:rsidP="0001104D">
      <w:pPr>
        <w:rPr>
          <w:sz w:val="20"/>
          <w:szCs w:val="20"/>
        </w:rPr>
      </w:pPr>
    </w:p>
    <w:p w14:paraId="325C2CDB" w14:textId="52D0CB48" w:rsidR="00E76C15" w:rsidRPr="00E76C15" w:rsidRDefault="00E76C15" w:rsidP="00E76C15">
      <w:pPr>
        <w:pStyle w:val="Titulek"/>
        <w:keepNext/>
        <w:spacing w:after="0"/>
        <w:rPr>
          <w:color w:val="auto"/>
          <w:sz w:val="20"/>
          <w:szCs w:val="20"/>
        </w:rPr>
      </w:pPr>
      <w:bookmarkStart w:id="80" w:name="_Toc227928032"/>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27</w:t>
      </w:r>
      <w:r w:rsidRPr="00E76C15">
        <w:rPr>
          <w:color w:val="auto"/>
          <w:sz w:val="20"/>
          <w:szCs w:val="20"/>
        </w:rPr>
        <w:fldChar w:fldCharType="end"/>
      </w:r>
      <w:r w:rsidRPr="00E76C15">
        <w:rPr>
          <w:color w:val="auto"/>
          <w:sz w:val="20"/>
          <w:szCs w:val="20"/>
        </w:rPr>
        <w:t xml:space="preserve"> Indikátory – Separace papíru, plastu, skla a kovu</w:t>
      </w:r>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01104D" w:rsidRPr="0001104D" w14:paraId="56742799" w14:textId="77777777" w:rsidTr="0001104D">
        <w:trPr>
          <w:trHeight w:val="120"/>
        </w:trPr>
        <w:tc>
          <w:tcPr>
            <w:tcW w:w="4425" w:type="dxa"/>
            <w:shd w:val="clear" w:color="auto" w:fill="9CC2E5" w:themeFill="accent1" w:themeFillTint="99"/>
          </w:tcPr>
          <w:p w14:paraId="463F0DCD" w14:textId="77777777" w:rsidR="0001104D" w:rsidRPr="0001104D" w:rsidRDefault="0001104D" w:rsidP="0001104D">
            <w:pPr>
              <w:rPr>
                <w:sz w:val="20"/>
                <w:szCs w:val="20"/>
              </w:rPr>
            </w:pPr>
            <w:r w:rsidRPr="0001104D">
              <w:rPr>
                <w:b/>
                <w:bCs/>
                <w:sz w:val="20"/>
                <w:szCs w:val="20"/>
              </w:rPr>
              <w:t xml:space="preserve">Označení indikátoru </w:t>
            </w:r>
          </w:p>
        </w:tc>
        <w:tc>
          <w:tcPr>
            <w:tcW w:w="4425" w:type="dxa"/>
            <w:shd w:val="clear" w:color="auto" w:fill="9CC2E5" w:themeFill="accent1" w:themeFillTint="99"/>
          </w:tcPr>
          <w:p w14:paraId="7C013C53" w14:textId="77777777" w:rsidR="0001104D" w:rsidRPr="0001104D" w:rsidRDefault="0001104D" w:rsidP="0001104D">
            <w:pPr>
              <w:rPr>
                <w:sz w:val="20"/>
                <w:szCs w:val="20"/>
              </w:rPr>
            </w:pPr>
            <w:r w:rsidRPr="0001104D">
              <w:rPr>
                <w:b/>
                <w:bCs/>
                <w:sz w:val="20"/>
                <w:szCs w:val="20"/>
              </w:rPr>
              <w:t xml:space="preserve">I.O.5SEPppsk, I.O.5SEPppsk-obyv </w:t>
            </w:r>
          </w:p>
        </w:tc>
      </w:tr>
      <w:tr w:rsidR="0001104D" w:rsidRPr="0001104D" w14:paraId="14F1C930" w14:textId="77777777" w:rsidTr="0001104D">
        <w:trPr>
          <w:trHeight w:val="413"/>
        </w:trPr>
        <w:tc>
          <w:tcPr>
            <w:tcW w:w="4425" w:type="dxa"/>
            <w:shd w:val="clear" w:color="auto" w:fill="9CC2E5" w:themeFill="accent1" w:themeFillTint="99"/>
          </w:tcPr>
          <w:p w14:paraId="412004B4" w14:textId="77777777" w:rsidR="0001104D" w:rsidRPr="0001104D" w:rsidRDefault="0001104D" w:rsidP="0001104D">
            <w:pPr>
              <w:rPr>
                <w:sz w:val="20"/>
                <w:szCs w:val="20"/>
              </w:rPr>
            </w:pPr>
            <w:r w:rsidRPr="0001104D">
              <w:rPr>
                <w:b/>
                <w:bCs/>
                <w:sz w:val="20"/>
                <w:szCs w:val="20"/>
              </w:rPr>
              <w:t xml:space="preserve">Název indikátoru </w:t>
            </w:r>
          </w:p>
        </w:tc>
        <w:tc>
          <w:tcPr>
            <w:tcW w:w="4425" w:type="dxa"/>
            <w:shd w:val="clear" w:color="auto" w:fill="9CC2E5" w:themeFill="accent1" w:themeFillTint="99"/>
          </w:tcPr>
          <w:p w14:paraId="04614B5B" w14:textId="77777777" w:rsidR="0001104D" w:rsidRPr="0001104D" w:rsidRDefault="0001104D" w:rsidP="0001104D">
            <w:pPr>
              <w:rPr>
                <w:sz w:val="20"/>
                <w:szCs w:val="20"/>
              </w:rPr>
            </w:pPr>
            <w:r w:rsidRPr="0001104D">
              <w:rPr>
                <w:b/>
                <w:bCs/>
                <w:sz w:val="20"/>
                <w:szCs w:val="20"/>
              </w:rPr>
              <w:t xml:space="preserve">Separace (oddělené soustřeďování) (tříděný sběr) papíru, plastu, skla a kovu </w:t>
            </w:r>
          </w:p>
          <w:p w14:paraId="23948CFF" w14:textId="77777777" w:rsidR="0001104D" w:rsidRPr="0001104D" w:rsidRDefault="0001104D" w:rsidP="0001104D">
            <w:pPr>
              <w:rPr>
                <w:sz w:val="20"/>
                <w:szCs w:val="20"/>
              </w:rPr>
            </w:pPr>
            <w:r w:rsidRPr="0001104D">
              <w:rPr>
                <w:b/>
                <w:bCs/>
                <w:sz w:val="20"/>
                <w:szCs w:val="20"/>
              </w:rPr>
              <w:t xml:space="preserve">Separace papíru, plastu, skla a kovu na obyvatele </w:t>
            </w:r>
          </w:p>
        </w:tc>
      </w:tr>
      <w:tr w:rsidR="0001104D" w:rsidRPr="0001104D" w14:paraId="1A4F3581" w14:textId="77777777" w:rsidTr="0001104D">
        <w:trPr>
          <w:trHeight w:val="853"/>
        </w:trPr>
        <w:tc>
          <w:tcPr>
            <w:tcW w:w="4425" w:type="dxa"/>
          </w:tcPr>
          <w:p w14:paraId="1ABFF2E8" w14:textId="77777777" w:rsidR="0001104D" w:rsidRPr="0001104D" w:rsidRDefault="0001104D" w:rsidP="0001104D">
            <w:pPr>
              <w:rPr>
                <w:sz w:val="20"/>
                <w:szCs w:val="20"/>
              </w:rPr>
            </w:pPr>
            <w:r w:rsidRPr="0001104D">
              <w:rPr>
                <w:b/>
                <w:bCs/>
                <w:sz w:val="20"/>
                <w:szCs w:val="20"/>
              </w:rPr>
              <w:t xml:space="preserve">Definice </w:t>
            </w:r>
          </w:p>
        </w:tc>
        <w:tc>
          <w:tcPr>
            <w:tcW w:w="4425" w:type="dxa"/>
          </w:tcPr>
          <w:p w14:paraId="50D67829" w14:textId="227446CE" w:rsidR="0001104D" w:rsidRPr="0001104D" w:rsidRDefault="0001104D" w:rsidP="0001104D">
            <w:pPr>
              <w:rPr>
                <w:sz w:val="20"/>
                <w:szCs w:val="20"/>
              </w:rPr>
            </w:pPr>
            <w:r w:rsidRPr="0001104D">
              <w:rPr>
                <w:sz w:val="20"/>
                <w:szCs w:val="20"/>
              </w:rPr>
              <w:t>Množství odpadů papíru, plastu, skla a kovu odděleně soustředěných (vytříděných) v</w:t>
            </w:r>
            <w:r>
              <w:rPr>
                <w:sz w:val="20"/>
                <w:szCs w:val="20"/>
              </w:rPr>
              <w:t> </w:t>
            </w:r>
            <w:r w:rsidRPr="0001104D">
              <w:rPr>
                <w:sz w:val="20"/>
                <w:szCs w:val="20"/>
              </w:rPr>
              <w:t>obci v</w:t>
            </w:r>
            <w:r>
              <w:rPr>
                <w:sz w:val="20"/>
                <w:szCs w:val="20"/>
              </w:rPr>
              <w:t> </w:t>
            </w:r>
            <w:r w:rsidRPr="0001104D">
              <w:rPr>
                <w:sz w:val="20"/>
                <w:szCs w:val="20"/>
              </w:rPr>
              <w:t>rámci obecního systému nakládání s</w:t>
            </w:r>
            <w:r>
              <w:rPr>
                <w:sz w:val="20"/>
                <w:szCs w:val="20"/>
              </w:rPr>
              <w:t> </w:t>
            </w:r>
            <w:r w:rsidRPr="0001104D">
              <w:rPr>
                <w:sz w:val="20"/>
                <w:szCs w:val="20"/>
              </w:rPr>
              <w:t xml:space="preserve">komunálními odpady. </w:t>
            </w:r>
          </w:p>
          <w:p w14:paraId="4ECC9A7B" w14:textId="4429E6E2" w:rsidR="0001104D" w:rsidRPr="0001104D" w:rsidRDefault="0001104D" w:rsidP="0001104D">
            <w:pPr>
              <w:rPr>
                <w:sz w:val="20"/>
                <w:szCs w:val="20"/>
              </w:rPr>
            </w:pPr>
            <w:r w:rsidRPr="0001104D">
              <w:rPr>
                <w:sz w:val="20"/>
                <w:szCs w:val="20"/>
              </w:rPr>
              <w:t>Jedná se o odpad papíru, plastu, skla a kovu z</w:t>
            </w:r>
            <w:r>
              <w:rPr>
                <w:sz w:val="20"/>
                <w:szCs w:val="20"/>
              </w:rPr>
              <w:t> </w:t>
            </w:r>
            <w:r w:rsidRPr="0001104D">
              <w:rPr>
                <w:sz w:val="20"/>
                <w:szCs w:val="20"/>
              </w:rPr>
              <w:t>domácností a obdobný odpad produkovaný jinými zdroji, soustředěný v</w:t>
            </w:r>
            <w:r>
              <w:rPr>
                <w:sz w:val="20"/>
                <w:szCs w:val="20"/>
              </w:rPr>
              <w:t> </w:t>
            </w:r>
            <w:r w:rsidRPr="0001104D">
              <w:rPr>
                <w:sz w:val="20"/>
                <w:szCs w:val="20"/>
              </w:rPr>
              <w:t>rámci obecního systému nakládání s</w:t>
            </w:r>
            <w:r>
              <w:rPr>
                <w:sz w:val="20"/>
                <w:szCs w:val="20"/>
              </w:rPr>
              <w:t> </w:t>
            </w:r>
            <w:r w:rsidRPr="0001104D">
              <w:rPr>
                <w:sz w:val="20"/>
                <w:szCs w:val="20"/>
              </w:rPr>
              <w:t xml:space="preserve">komunálními odpady. </w:t>
            </w:r>
          </w:p>
        </w:tc>
      </w:tr>
      <w:tr w:rsidR="0001104D" w:rsidRPr="0001104D" w14:paraId="66EB12C8" w14:textId="77777777" w:rsidTr="0001104D">
        <w:trPr>
          <w:trHeight w:val="120"/>
        </w:trPr>
        <w:tc>
          <w:tcPr>
            <w:tcW w:w="4425" w:type="dxa"/>
          </w:tcPr>
          <w:p w14:paraId="6BC46104" w14:textId="77777777" w:rsidR="0001104D" w:rsidRPr="0001104D" w:rsidRDefault="0001104D" w:rsidP="0001104D">
            <w:pPr>
              <w:rPr>
                <w:sz w:val="20"/>
                <w:szCs w:val="20"/>
              </w:rPr>
            </w:pPr>
            <w:r w:rsidRPr="0001104D">
              <w:rPr>
                <w:b/>
                <w:bCs/>
                <w:sz w:val="20"/>
                <w:szCs w:val="20"/>
              </w:rPr>
              <w:t xml:space="preserve">Typ indikátoru </w:t>
            </w:r>
          </w:p>
        </w:tc>
        <w:tc>
          <w:tcPr>
            <w:tcW w:w="4425" w:type="dxa"/>
          </w:tcPr>
          <w:p w14:paraId="67CAB769" w14:textId="77777777" w:rsidR="0001104D" w:rsidRPr="0001104D" w:rsidRDefault="0001104D" w:rsidP="0001104D">
            <w:pPr>
              <w:rPr>
                <w:sz w:val="20"/>
                <w:szCs w:val="20"/>
              </w:rPr>
            </w:pPr>
            <w:r w:rsidRPr="0001104D">
              <w:rPr>
                <w:sz w:val="20"/>
                <w:szCs w:val="20"/>
              </w:rPr>
              <w:t xml:space="preserve">Popisný, obecní </w:t>
            </w:r>
          </w:p>
        </w:tc>
      </w:tr>
      <w:tr w:rsidR="0001104D" w:rsidRPr="0001104D" w14:paraId="1CE4F564" w14:textId="77777777" w:rsidTr="0001104D">
        <w:trPr>
          <w:trHeight w:val="120"/>
        </w:trPr>
        <w:tc>
          <w:tcPr>
            <w:tcW w:w="4425" w:type="dxa"/>
          </w:tcPr>
          <w:p w14:paraId="633C621D" w14:textId="77777777" w:rsidR="0001104D" w:rsidRPr="0001104D" w:rsidRDefault="0001104D" w:rsidP="0001104D">
            <w:pPr>
              <w:rPr>
                <w:sz w:val="20"/>
                <w:szCs w:val="20"/>
              </w:rPr>
            </w:pPr>
            <w:r w:rsidRPr="0001104D">
              <w:rPr>
                <w:b/>
                <w:bCs/>
                <w:sz w:val="20"/>
                <w:szCs w:val="20"/>
              </w:rPr>
              <w:t xml:space="preserve">Měrná jednotka </w:t>
            </w:r>
          </w:p>
        </w:tc>
        <w:tc>
          <w:tcPr>
            <w:tcW w:w="4425" w:type="dxa"/>
          </w:tcPr>
          <w:p w14:paraId="1E8CDC1D" w14:textId="77777777" w:rsidR="0001104D" w:rsidRPr="0001104D" w:rsidRDefault="0001104D" w:rsidP="0001104D">
            <w:pPr>
              <w:rPr>
                <w:sz w:val="20"/>
                <w:szCs w:val="20"/>
              </w:rPr>
            </w:pPr>
            <w:r w:rsidRPr="0001104D">
              <w:rPr>
                <w:sz w:val="20"/>
                <w:szCs w:val="20"/>
              </w:rPr>
              <w:t xml:space="preserve">tun / rok, kg / obyv. / rok </w:t>
            </w:r>
          </w:p>
        </w:tc>
      </w:tr>
      <w:tr w:rsidR="0001104D" w:rsidRPr="0001104D" w14:paraId="6372748F" w14:textId="77777777" w:rsidTr="0001104D">
        <w:trPr>
          <w:trHeight w:val="120"/>
        </w:trPr>
        <w:tc>
          <w:tcPr>
            <w:tcW w:w="4425" w:type="dxa"/>
          </w:tcPr>
          <w:p w14:paraId="16A6C14A" w14:textId="77777777" w:rsidR="0001104D" w:rsidRPr="0001104D" w:rsidRDefault="0001104D" w:rsidP="0001104D">
            <w:pPr>
              <w:rPr>
                <w:sz w:val="20"/>
                <w:szCs w:val="20"/>
              </w:rPr>
            </w:pPr>
            <w:r w:rsidRPr="0001104D">
              <w:rPr>
                <w:b/>
                <w:bCs/>
                <w:sz w:val="20"/>
                <w:szCs w:val="20"/>
              </w:rPr>
              <w:t xml:space="preserve">Zdroj dat </w:t>
            </w:r>
          </w:p>
        </w:tc>
        <w:tc>
          <w:tcPr>
            <w:tcW w:w="4425" w:type="dxa"/>
          </w:tcPr>
          <w:p w14:paraId="1652040F" w14:textId="77777777" w:rsidR="0001104D" w:rsidRPr="0001104D" w:rsidRDefault="0001104D" w:rsidP="0001104D">
            <w:pPr>
              <w:rPr>
                <w:sz w:val="20"/>
                <w:szCs w:val="20"/>
              </w:rPr>
            </w:pPr>
            <w:r w:rsidRPr="0001104D">
              <w:rPr>
                <w:sz w:val="20"/>
                <w:szCs w:val="20"/>
              </w:rPr>
              <w:t xml:space="preserve">Zákonná obecní evidence odpadů </w:t>
            </w:r>
          </w:p>
        </w:tc>
      </w:tr>
      <w:tr w:rsidR="0001104D" w:rsidRPr="0001104D" w14:paraId="716A6B21" w14:textId="77777777" w:rsidTr="0001104D">
        <w:trPr>
          <w:trHeight w:val="266"/>
        </w:trPr>
        <w:tc>
          <w:tcPr>
            <w:tcW w:w="4425" w:type="dxa"/>
          </w:tcPr>
          <w:p w14:paraId="38EE8C3C" w14:textId="77777777" w:rsidR="0001104D" w:rsidRPr="0001104D" w:rsidRDefault="0001104D" w:rsidP="0001104D">
            <w:pPr>
              <w:rPr>
                <w:sz w:val="20"/>
                <w:szCs w:val="20"/>
              </w:rPr>
            </w:pPr>
            <w:r w:rsidRPr="0001104D">
              <w:rPr>
                <w:b/>
                <w:bCs/>
                <w:sz w:val="20"/>
                <w:szCs w:val="20"/>
              </w:rPr>
              <w:t xml:space="preserve">Metoda a frekvence sledování </w:t>
            </w:r>
          </w:p>
        </w:tc>
        <w:tc>
          <w:tcPr>
            <w:tcW w:w="4425" w:type="dxa"/>
          </w:tcPr>
          <w:p w14:paraId="32869E0F" w14:textId="77777777" w:rsidR="0001104D" w:rsidRPr="0001104D" w:rsidRDefault="0001104D" w:rsidP="0001104D">
            <w:pPr>
              <w:rPr>
                <w:sz w:val="20"/>
                <w:szCs w:val="20"/>
              </w:rPr>
            </w:pPr>
            <w:r w:rsidRPr="0001104D">
              <w:rPr>
                <w:sz w:val="20"/>
                <w:szCs w:val="20"/>
              </w:rPr>
              <w:t xml:space="preserve">Ročně </w:t>
            </w:r>
          </w:p>
        </w:tc>
      </w:tr>
      <w:tr w:rsidR="0001104D" w:rsidRPr="0001104D" w14:paraId="509226E2" w14:textId="77777777" w:rsidTr="0001104D">
        <w:trPr>
          <w:trHeight w:val="1266"/>
        </w:trPr>
        <w:tc>
          <w:tcPr>
            <w:tcW w:w="4425" w:type="dxa"/>
          </w:tcPr>
          <w:p w14:paraId="1A9CCE59" w14:textId="77777777" w:rsidR="0001104D" w:rsidRPr="0001104D" w:rsidRDefault="0001104D" w:rsidP="0001104D">
            <w:pPr>
              <w:rPr>
                <w:sz w:val="20"/>
                <w:szCs w:val="20"/>
              </w:rPr>
            </w:pPr>
            <w:r w:rsidRPr="0001104D">
              <w:rPr>
                <w:b/>
                <w:bCs/>
                <w:sz w:val="20"/>
                <w:szCs w:val="20"/>
              </w:rPr>
              <w:t xml:space="preserve">Popis výpočtu </w:t>
            </w:r>
          </w:p>
        </w:tc>
        <w:tc>
          <w:tcPr>
            <w:tcW w:w="4425" w:type="dxa"/>
          </w:tcPr>
          <w:p w14:paraId="07011BBF" w14:textId="2A509AB5" w:rsidR="0001104D" w:rsidRPr="0001104D" w:rsidRDefault="00242761" w:rsidP="0001104D">
            <w:pPr>
              <w:rPr>
                <w:sz w:val="20"/>
                <w:szCs w:val="20"/>
              </w:rPr>
            </w:pPr>
            <w:r w:rsidRPr="00242761">
              <w:rPr>
                <w:sz w:val="20"/>
                <w:szCs w:val="20"/>
              </w:rPr>
              <w:t xml:space="preserve">V souladu s prováděcím předpisem níže uvedené druhy odpadů zahrnují i příslušné pod ně spadající poddruhy odpadů. Provede se součet množství odpadů katalogových čísel pro papír 20 01 01 (20 01 01 01), plast 20 01 39, sklo 20 01 02 a kov 20 01 40 (20 01 40 01, 20 01 40 02, 20 01 40 03, 20 01 40 04, 20 01 40 </w:t>
            </w:r>
            <w:r w:rsidRPr="00242761">
              <w:rPr>
                <w:sz w:val="20"/>
                <w:szCs w:val="20"/>
              </w:rPr>
              <w:lastRenderedPageBreak/>
              <w:t>05, 20 01 40 06), u kterých byl vykázán kód vzniku odpadů (A00 nebo A60).</w:t>
            </w:r>
          </w:p>
        </w:tc>
      </w:tr>
      <w:tr w:rsidR="0001104D" w:rsidRPr="0001104D" w14:paraId="517A3CEC" w14:textId="77777777" w:rsidTr="0001104D">
        <w:trPr>
          <w:trHeight w:val="705"/>
        </w:trPr>
        <w:tc>
          <w:tcPr>
            <w:tcW w:w="4425" w:type="dxa"/>
          </w:tcPr>
          <w:p w14:paraId="11EA844C" w14:textId="77777777" w:rsidR="0001104D" w:rsidRPr="0001104D" w:rsidRDefault="0001104D" w:rsidP="0001104D">
            <w:pPr>
              <w:rPr>
                <w:sz w:val="20"/>
                <w:szCs w:val="20"/>
              </w:rPr>
            </w:pPr>
            <w:r w:rsidRPr="0001104D">
              <w:rPr>
                <w:b/>
                <w:bCs/>
                <w:sz w:val="20"/>
                <w:szCs w:val="20"/>
              </w:rPr>
              <w:lastRenderedPageBreak/>
              <w:t xml:space="preserve">Význam indikátoru </w:t>
            </w:r>
          </w:p>
        </w:tc>
        <w:tc>
          <w:tcPr>
            <w:tcW w:w="4425" w:type="dxa"/>
          </w:tcPr>
          <w:p w14:paraId="6CE20311" w14:textId="77777777" w:rsidR="0001104D" w:rsidRPr="0001104D" w:rsidRDefault="0001104D" w:rsidP="0001104D">
            <w:pPr>
              <w:rPr>
                <w:sz w:val="20"/>
                <w:szCs w:val="20"/>
              </w:rPr>
            </w:pPr>
            <w:r w:rsidRPr="0001104D">
              <w:rPr>
                <w:sz w:val="20"/>
                <w:szCs w:val="20"/>
              </w:rPr>
              <w:t xml:space="preserve">Indikátor je základním ukazatelem pro sledování vývoje odpadového hospodářství obce. </w:t>
            </w:r>
          </w:p>
          <w:p w14:paraId="359C8A81" w14:textId="7251280C" w:rsidR="0001104D" w:rsidRPr="0001104D" w:rsidRDefault="0001104D" w:rsidP="0001104D">
            <w:pPr>
              <w:rPr>
                <w:sz w:val="20"/>
                <w:szCs w:val="20"/>
              </w:rPr>
            </w:pPr>
            <w:r w:rsidRPr="0001104D">
              <w:rPr>
                <w:sz w:val="20"/>
                <w:szCs w:val="20"/>
              </w:rPr>
              <w:t>Vypovídá o množství odpadu papíru, plastu, skla a kovů, který byl odděleně soustředěn a evidován v</w:t>
            </w:r>
            <w:r>
              <w:rPr>
                <w:sz w:val="20"/>
                <w:szCs w:val="20"/>
              </w:rPr>
              <w:t> </w:t>
            </w:r>
            <w:r w:rsidRPr="0001104D">
              <w:rPr>
                <w:sz w:val="20"/>
                <w:szCs w:val="20"/>
              </w:rPr>
              <w:t>obci podle zákona o odpadech a prováděcích předpisů v</w:t>
            </w:r>
            <w:r>
              <w:rPr>
                <w:sz w:val="20"/>
                <w:szCs w:val="20"/>
              </w:rPr>
              <w:t> </w:t>
            </w:r>
            <w:r w:rsidRPr="0001104D">
              <w:rPr>
                <w:sz w:val="20"/>
                <w:szCs w:val="20"/>
              </w:rPr>
              <w:t xml:space="preserve">platném znění. </w:t>
            </w:r>
            <w:r w:rsidR="00242761" w:rsidRPr="00242761">
              <w:rPr>
                <w:sz w:val="20"/>
                <w:szCs w:val="20"/>
              </w:rPr>
              <w:t>Přepočet na obyvatele: Množství odpadů papíru, plastu, skla a kovů se vydělí počtem obyvatel žijících v obci v daném roce a vynásobí 1000. Pozn. Je vhodné stanovit i hodnoty separace pro každý materiál (komoditu) zvlášť.</w:t>
            </w:r>
          </w:p>
        </w:tc>
      </w:tr>
      <w:tr w:rsidR="0001104D" w:rsidRPr="0001104D" w14:paraId="0A46B997" w14:textId="77777777" w:rsidTr="0001104D">
        <w:trPr>
          <w:trHeight w:val="120"/>
        </w:trPr>
        <w:tc>
          <w:tcPr>
            <w:tcW w:w="4425" w:type="dxa"/>
          </w:tcPr>
          <w:p w14:paraId="597FFD34" w14:textId="77777777" w:rsidR="0001104D" w:rsidRPr="0001104D" w:rsidRDefault="0001104D" w:rsidP="0001104D">
            <w:pPr>
              <w:rPr>
                <w:sz w:val="20"/>
                <w:szCs w:val="20"/>
              </w:rPr>
            </w:pPr>
            <w:r w:rsidRPr="0001104D">
              <w:rPr>
                <w:b/>
                <w:bCs/>
                <w:sz w:val="20"/>
                <w:szCs w:val="20"/>
              </w:rPr>
              <w:t xml:space="preserve">Cílová hodnota </w:t>
            </w:r>
          </w:p>
        </w:tc>
        <w:tc>
          <w:tcPr>
            <w:tcW w:w="4425" w:type="dxa"/>
          </w:tcPr>
          <w:p w14:paraId="1E219B12" w14:textId="77777777" w:rsidR="0001104D" w:rsidRPr="0001104D" w:rsidRDefault="0001104D" w:rsidP="0001104D">
            <w:pPr>
              <w:rPr>
                <w:sz w:val="20"/>
                <w:szCs w:val="20"/>
              </w:rPr>
            </w:pPr>
            <w:r w:rsidRPr="0001104D">
              <w:rPr>
                <w:sz w:val="20"/>
                <w:szCs w:val="20"/>
              </w:rPr>
              <w:t xml:space="preserve">- </w:t>
            </w:r>
          </w:p>
        </w:tc>
      </w:tr>
      <w:tr w:rsidR="009F46D7" w:rsidRPr="0001104D" w14:paraId="21232661" w14:textId="77777777" w:rsidTr="00842318">
        <w:trPr>
          <w:trHeight w:val="120"/>
        </w:trPr>
        <w:tc>
          <w:tcPr>
            <w:tcW w:w="4425" w:type="dxa"/>
            <w:shd w:val="clear" w:color="auto" w:fill="DEEAF6" w:themeFill="accent1" w:themeFillTint="33"/>
          </w:tcPr>
          <w:p w14:paraId="63362CCB" w14:textId="41F9EB62" w:rsidR="009F46D7" w:rsidRPr="0001104D" w:rsidRDefault="009F46D7" w:rsidP="009F46D7">
            <w:pPr>
              <w:rPr>
                <w:b/>
                <w:bCs/>
                <w:sz w:val="20"/>
                <w:szCs w:val="20"/>
              </w:rPr>
            </w:pPr>
            <w:r>
              <w:rPr>
                <w:b/>
                <w:bCs/>
                <w:sz w:val="20"/>
                <w:szCs w:val="20"/>
              </w:rPr>
              <w:t>Hodnoty pro papír v roce 2023</w:t>
            </w:r>
          </w:p>
        </w:tc>
        <w:tc>
          <w:tcPr>
            <w:tcW w:w="4425" w:type="dxa"/>
            <w:shd w:val="clear" w:color="auto" w:fill="DEEAF6" w:themeFill="accent1" w:themeFillTint="33"/>
          </w:tcPr>
          <w:p w14:paraId="16F05F11" w14:textId="77777777" w:rsidR="009F46D7" w:rsidRDefault="009F46D7" w:rsidP="009F46D7">
            <w:pPr>
              <w:rPr>
                <w:sz w:val="20"/>
                <w:szCs w:val="20"/>
              </w:rPr>
            </w:pPr>
            <w:r>
              <w:rPr>
                <w:sz w:val="20"/>
                <w:szCs w:val="20"/>
              </w:rPr>
              <w:t xml:space="preserve">34 615 t </w:t>
            </w:r>
          </w:p>
          <w:p w14:paraId="306155BE" w14:textId="1E7BD888" w:rsidR="009F46D7" w:rsidRPr="0001104D" w:rsidRDefault="009F46D7" w:rsidP="009F46D7">
            <w:pPr>
              <w:rPr>
                <w:sz w:val="20"/>
                <w:szCs w:val="20"/>
              </w:rPr>
            </w:pPr>
            <w:r w:rsidRPr="0001104D">
              <w:rPr>
                <w:sz w:val="20"/>
                <w:szCs w:val="20"/>
              </w:rPr>
              <w:t>2</w:t>
            </w:r>
            <w:r>
              <w:rPr>
                <w:sz w:val="20"/>
                <w:szCs w:val="20"/>
              </w:rPr>
              <w:t>5,5</w:t>
            </w:r>
            <w:r w:rsidRPr="0001104D">
              <w:rPr>
                <w:sz w:val="20"/>
                <w:szCs w:val="20"/>
              </w:rPr>
              <w:t xml:space="preserve"> kg/obyv.</w:t>
            </w:r>
            <w:r>
              <w:rPr>
                <w:sz w:val="20"/>
                <w:szCs w:val="20"/>
              </w:rPr>
              <w:t>/rok</w:t>
            </w:r>
          </w:p>
        </w:tc>
      </w:tr>
      <w:tr w:rsidR="009F46D7" w:rsidRPr="0001104D" w14:paraId="7CCFC9AB" w14:textId="77777777" w:rsidTr="00842318">
        <w:trPr>
          <w:trHeight w:val="120"/>
        </w:trPr>
        <w:tc>
          <w:tcPr>
            <w:tcW w:w="4425" w:type="dxa"/>
            <w:shd w:val="clear" w:color="auto" w:fill="DEEAF6" w:themeFill="accent1" w:themeFillTint="33"/>
          </w:tcPr>
          <w:p w14:paraId="7D75A2F1" w14:textId="063B7714" w:rsidR="009F46D7" w:rsidRDefault="009F46D7" w:rsidP="009F46D7">
            <w:pPr>
              <w:rPr>
                <w:b/>
                <w:bCs/>
                <w:sz w:val="20"/>
                <w:szCs w:val="20"/>
              </w:rPr>
            </w:pPr>
            <w:r>
              <w:rPr>
                <w:b/>
                <w:bCs/>
                <w:sz w:val="20"/>
                <w:szCs w:val="20"/>
              </w:rPr>
              <w:t xml:space="preserve">Hodnoty pro papír v roce 2024 </w:t>
            </w:r>
          </w:p>
        </w:tc>
        <w:tc>
          <w:tcPr>
            <w:tcW w:w="4425" w:type="dxa"/>
            <w:shd w:val="clear" w:color="auto" w:fill="DEEAF6" w:themeFill="accent1" w:themeFillTint="33"/>
          </w:tcPr>
          <w:p w14:paraId="3253F35D" w14:textId="77777777" w:rsidR="009F46D7" w:rsidRDefault="009F46D7" w:rsidP="009F46D7">
            <w:pPr>
              <w:rPr>
                <w:sz w:val="20"/>
                <w:szCs w:val="20"/>
              </w:rPr>
            </w:pPr>
            <w:r>
              <w:rPr>
                <w:sz w:val="20"/>
                <w:szCs w:val="20"/>
              </w:rPr>
              <w:t xml:space="preserve">37 166 t </w:t>
            </w:r>
          </w:p>
          <w:p w14:paraId="24F8EE04" w14:textId="59ABF9FF" w:rsidR="009F46D7" w:rsidRDefault="009F46D7" w:rsidP="009F46D7">
            <w:pPr>
              <w:rPr>
                <w:sz w:val="20"/>
                <w:szCs w:val="20"/>
              </w:rPr>
            </w:pPr>
            <w:r w:rsidRPr="0001104D">
              <w:rPr>
                <w:sz w:val="20"/>
                <w:szCs w:val="20"/>
              </w:rPr>
              <w:t>2</w:t>
            </w:r>
            <w:r>
              <w:rPr>
                <w:sz w:val="20"/>
                <w:szCs w:val="20"/>
              </w:rPr>
              <w:t>6,8</w:t>
            </w:r>
            <w:r w:rsidRPr="0001104D">
              <w:rPr>
                <w:sz w:val="20"/>
                <w:szCs w:val="20"/>
              </w:rPr>
              <w:t xml:space="preserve"> kg/obyv.</w:t>
            </w:r>
            <w:r>
              <w:rPr>
                <w:sz w:val="20"/>
                <w:szCs w:val="20"/>
              </w:rPr>
              <w:t>/rok</w:t>
            </w:r>
          </w:p>
        </w:tc>
      </w:tr>
      <w:tr w:rsidR="00DC476B" w:rsidRPr="0001104D" w14:paraId="639229DC" w14:textId="77777777" w:rsidTr="00842318">
        <w:trPr>
          <w:trHeight w:val="120"/>
        </w:trPr>
        <w:tc>
          <w:tcPr>
            <w:tcW w:w="4425" w:type="dxa"/>
            <w:shd w:val="clear" w:color="auto" w:fill="DEEAF6" w:themeFill="accent1" w:themeFillTint="33"/>
          </w:tcPr>
          <w:p w14:paraId="7AE0D0C3" w14:textId="38BADD80" w:rsidR="00DC476B" w:rsidRDefault="00DC476B" w:rsidP="009F46D7">
            <w:pPr>
              <w:rPr>
                <w:b/>
                <w:bCs/>
                <w:sz w:val="20"/>
                <w:szCs w:val="20"/>
              </w:rPr>
            </w:pPr>
            <w:r>
              <w:rPr>
                <w:b/>
                <w:bCs/>
                <w:sz w:val="20"/>
                <w:szCs w:val="20"/>
              </w:rPr>
              <w:t>Hodnoty pro papír v roce 2025</w:t>
            </w:r>
          </w:p>
        </w:tc>
        <w:tc>
          <w:tcPr>
            <w:tcW w:w="4425" w:type="dxa"/>
            <w:shd w:val="clear" w:color="auto" w:fill="DEEAF6" w:themeFill="accent1" w:themeFillTint="33"/>
          </w:tcPr>
          <w:p w14:paraId="725CC62E" w14:textId="77777777" w:rsidR="00DC476B" w:rsidRDefault="00261B14" w:rsidP="009F46D7">
            <w:pPr>
              <w:rPr>
                <w:sz w:val="20"/>
                <w:szCs w:val="20"/>
              </w:rPr>
            </w:pPr>
            <w:r>
              <w:rPr>
                <w:sz w:val="20"/>
                <w:szCs w:val="20"/>
              </w:rPr>
              <w:t>36 864 t</w:t>
            </w:r>
          </w:p>
          <w:p w14:paraId="1DB5D3FC" w14:textId="311AC6B9" w:rsidR="00261B14" w:rsidRDefault="00261B14" w:rsidP="009F46D7">
            <w:pPr>
              <w:rPr>
                <w:sz w:val="20"/>
                <w:szCs w:val="20"/>
              </w:rPr>
            </w:pPr>
            <w:r>
              <w:rPr>
                <w:sz w:val="20"/>
                <w:szCs w:val="20"/>
              </w:rPr>
              <w:t>26,4 kg/obyv./rok</w:t>
            </w:r>
          </w:p>
        </w:tc>
      </w:tr>
      <w:tr w:rsidR="009F46D7" w:rsidRPr="0001104D" w14:paraId="786AFC9B" w14:textId="77777777" w:rsidTr="00842318">
        <w:trPr>
          <w:trHeight w:val="120"/>
        </w:trPr>
        <w:tc>
          <w:tcPr>
            <w:tcW w:w="4425" w:type="dxa"/>
            <w:shd w:val="clear" w:color="auto" w:fill="FFF2CC" w:themeFill="accent4" w:themeFillTint="33"/>
          </w:tcPr>
          <w:p w14:paraId="6B51221A" w14:textId="18C0B567" w:rsidR="009F46D7" w:rsidRDefault="009F46D7" w:rsidP="009F46D7">
            <w:pPr>
              <w:rPr>
                <w:b/>
                <w:bCs/>
                <w:sz w:val="20"/>
                <w:szCs w:val="20"/>
              </w:rPr>
            </w:pPr>
            <w:r>
              <w:rPr>
                <w:b/>
                <w:bCs/>
                <w:sz w:val="20"/>
                <w:szCs w:val="20"/>
              </w:rPr>
              <w:t>Hodnoty pro plast v roce 2023</w:t>
            </w:r>
          </w:p>
        </w:tc>
        <w:tc>
          <w:tcPr>
            <w:tcW w:w="4425" w:type="dxa"/>
            <w:shd w:val="clear" w:color="auto" w:fill="FFF2CC" w:themeFill="accent4" w:themeFillTint="33"/>
          </w:tcPr>
          <w:p w14:paraId="01E42C21" w14:textId="342544BE" w:rsidR="009F46D7" w:rsidRDefault="009F46D7" w:rsidP="009F46D7">
            <w:pPr>
              <w:rPr>
                <w:sz w:val="20"/>
                <w:szCs w:val="20"/>
              </w:rPr>
            </w:pPr>
            <w:r w:rsidRPr="0001104D">
              <w:rPr>
                <w:sz w:val="20"/>
                <w:szCs w:val="20"/>
              </w:rPr>
              <w:t xml:space="preserve">17 954 t </w:t>
            </w:r>
            <w:r w:rsidRPr="0001104D">
              <w:rPr>
                <w:sz w:val="20"/>
                <w:szCs w:val="20"/>
              </w:rPr>
              <w:tab/>
            </w:r>
          </w:p>
          <w:p w14:paraId="22963B3B" w14:textId="297DAB35" w:rsidR="009F46D7" w:rsidRDefault="009F46D7" w:rsidP="009F46D7">
            <w:pPr>
              <w:tabs>
                <w:tab w:val="left" w:pos="1540"/>
              </w:tabs>
              <w:rPr>
                <w:sz w:val="20"/>
                <w:szCs w:val="20"/>
              </w:rPr>
            </w:pPr>
            <w:r w:rsidRPr="0001104D">
              <w:rPr>
                <w:sz w:val="20"/>
                <w:szCs w:val="20"/>
              </w:rPr>
              <w:t>13,2 kg/obyv</w:t>
            </w:r>
            <w:r>
              <w:rPr>
                <w:sz w:val="20"/>
                <w:szCs w:val="20"/>
              </w:rPr>
              <w:t>./rok</w:t>
            </w:r>
          </w:p>
        </w:tc>
      </w:tr>
      <w:tr w:rsidR="009F46D7" w:rsidRPr="0001104D" w14:paraId="59BFADF9" w14:textId="77777777" w:rsidTr="00842318">
        <w:trPr>
          <w:trHeight w:val="120"/>
        </w:trPr>
        <w:tc>
          <w:tcPr>
            <w:tcW w:w="4425" w:type="dxa"/>
            <w:shd w:val="clear" w:color="auto" w:fill="FFF2CC" w:themeFill="accent4" w:themeFillTint="33"/>
          </w:tcPr>
          <w:p w14:paraId="5BAB83FC" w14:textId="4F3B1785" w:rsidR="009F46D7" w:rsidRDefault="009F46D7" w:rsidP="009F46D7">
            <w:pPr>
              <w:rPr>
                <w:b/>
                <w:bCs/>
                <w:sz w:val="20"/>
                <w:szCs w:val="20"/>
              </w:rPr>
            </w:pPr>
            <w:r>
              <w:rPr>
                <w:b/>
                <w:bCs/>
                <w:sz w:val="20"/>
                <w:szCs w:val="20"/>
              </w:rPr>
              <w:t>Hodnoty pro plast v roce 2024</w:t>
            </w:r>
          </w:p>
        </w:tc>
        <w:tc>
          <w:tcPr>
            <w:tcW w:w="4425" w:type="dxa"/>
            <w:shd w:val="clear" w:color="auto" w:fill="FFF2CC" w:themeFill="accent4" w:themeFillTint="33"/>
          </w:tcPr>
          <w:p w14:paraId="510C76A4" w14:textId="26DC67AB" w:rsidR="009F46D7" w:rsidRDefault="009F46D7" w:rsidP="009F46D7">
            <w:pPr>
              <w:rPr>
                <w:sz w:val="20"/>
                <w:szCs w:val="20"/>
              </w:rPr>
            </w:pPr>
            <w:r>
              <w:rPr>
                <w:sz w:val="20"/>
                <w:szCs w:val="20"/>
              </w:rPr>
              <w:t>20 048</w:t>
            </w:r>
            <w:r w:rsidRPr="0001104D">
              <w:rPr>
                <w:sz w:val="20"/>
                <w:szCs w:val="20"/>
              </w:rPr>
              <w:t xml:space="preserve"> t </w:t>
            </w:r>
            <w:r w:rsidRPr="0001104D">
              <w:rPr>
                <w:sz w:val="20"/>
                <w:szCs w:val="20"/>
              </w:rPr>
              <w:tab/>
            </w:r>
          </w:p>
          <w:p w14:paraId="5DF34C36" w14:textId="16667A7D" w:rsidR="009F46D7" w:rsidRDefault="009F46D7" w:rsidP="009F46D7">
            <w:pPr>
              <w:rPr>
                <w:sz w:val="20"/>
                <w:szCs w:val="20"/>
              </w:rPr>
            </w:pPr>
            <w:r w:rsidRPr="0001104D">
              <w:rPr>
                <w:sz w:val="20"/>
                <w:szCs w:val="20"/>
              </w:rPr>
              <w:t>1</w:t>
            </w:r>
            <w:r>
              <w:rPr>
                <w:sz w:val="20"/>
                <w:szCs w:val="20"/>
              </w:rPr>
              <w:t>4</w:t>
            </w:r>
            <w:r w:rsidRPr="0001104D">
              <w:rPr>
                <w:sz w:val="20"/>
                <w:szCs w:val="20"/>
              </w:rPr>
              <w:t>,</w:t>
            </w:r>
            <w:r>
              <w:rPr>
                <w:sz w:val="20"/>
                <w:szCs w:val="20"/>
              </w:rPr>
              <w:t>5</w:t>
            </w:r>
            <w:r w:rsidRPr="0001104D">
              <w:rPr>
                <w:sz w:val="20"/>
                <w:szCs w:val="20"/>
              </w:rPr>
              <w:t xml:space="preserve"> kg/obyv</w:t>
            </w:r>
            <w:r>
              <w:rPr>
                <w:sz w:val="20"/>
                <w:szCs w:val="20"/>
              </w:rPr>
              <w:t>./rok</w:t>
            </w:r>
          </w:p>
        </w:tc>
      </w:tr>
      <w:tr w:rsidR="00261B14" w:rsidRPr="0001104D" w14:paraId="61DFCEAA" w14:textId="77777777" w:rsidTr="00842318">
        <w:trPr>
          <w:trHeight w:val="120"/>
        </w:trPr>
        <w:tc>
          <w:tcPr>
            <w:tcW w:w="4425" w:type="dxa"/>
            <w:shd w:val="clear" w:color="auto" w:fill="FFF2CC" w:themeFill="accent4" w:themeFillTint="33"/>
          </w:tcPr>
          <w:p w14:paraId="60B483A0" w14:textId="5C31E452" w:rsidR="00261B14" w:rsidRDefault="00261B14" w:rsidP="00261B14">
            <w:pPr>
              <w:spacing w:line="360" w:lineRule="auto"/>
              <w:rPr>
                <w:b/>
                <w:bCs/>
                <w:sz w:val="20"/>
                <w:szCs w:val="20"/>
              </w:rPr>
            </w:pPr>
            <w:r>
              <w:rPr>
                <w:b/>
                <w:bCs/>
                <w:sz w:val="20"/>
                <w:szCs w:val="20"/>
              </w:rPr>
              <w:t>Hodnoty pro plast v roce 2025</w:t>
            </w:r>
          </w:p>
        </w:tc>
        <w:tc>
          <w:tcPr>
            <w:tcW w:w="4425" w:type="dxa"/>
            <w:shd w:val="clear" w:color="auto" w:fill="FFF2CC" w:themeFill="accent4" w:themeFillTint="33"/>
          </w:tcPr>
          <w:p w14:paraId="4BE49BF9" w14:textId="52450A39" w:rsidR="00261B14" w:rsidRDefault="00261B14" w:rsidP="00261B14">
            <w:pPr>
              <w:rPr>
                <w:sz w:val="20"/>
                <w:szCs w:val="20"/>
              </w:rPr>
            </w:pPr>
            <w:r>
              <w:rPr>
                <w:sz w:val="20"/>
                <w:szCs w:val="20"/>
              </w:rPr>
              <w:t>21 157</w:t>
            </w:r>
            <w:r w:rsidRPr="0001104D">
              <w:rPr>
                <w:sz w:val="20"/>
                <w:szCs w:val="20"/>
              </w:rPr>
              <w:t xml:space="preserve"> t </w:t>
            </w:r>
            <w:r w:rsidRPr="0001104D">
              <w:rPr>
                <w:sz w:val="20"/>
                <w:szCs w:val="20"/>
              </w:rPr>
              <w:tab/>
            </w:r>
          </w:p>
          <w:p w14:paraId="082A8292" w14:textId="1FB732A4" w:rsidR="00261B14" w:rsidRDefault="00261B14" w:rsidP="00261B14">
            <w:pPr>
              <w:rPr>
                <w:sz w:val="20"/>
                <w:szCs w:val="20"/>
              </w:rPr>
            </w:pPr>
            <w:r w:rsidRPr="0001104D">
              <w:rPr>
                <w:sz w:val="20"/>
                <w:szCs w:val="20"/>
              </w:rPr>
              <w:t>1</w:t>
            </w:r>
            <w:r>
              <w:rPr>
                <w:sz w:val="20"/>
                <w:szCs w:val="20"/>
              </w:rPr>
              <w:t>5</w:t>
            </w:r>
            <w:r w:rsidRPr="0001104D">
              <w:rPr>
                <w:sz w:val="20"/>
                <w:szCs w:val="20"/>
              </w:rPr>
              <w:t>,</w:t>
            </w:r>
            <w:r>
              <w:rPr>
                <w:sz w:val="20"/>
                <w:szCs w:val="20"/>
              </w:rPr>
              <w:t>1</w:t>
            </w:r>
            <w:r w:rsidRPr="0001104D">
              <w:rPr>
                <w:sz w:val="20"/>
                <w:szCs w:val="20"/>
              </w:rPr>
              <w:t xml:space="preserve"> kg/obyv</w:t>
            </w:r>
            <w:r>
              <w:rPr>
                <w:sz w:val="20"/>
                <w:szCs w:val="20"/>
              </w:rPr>
              <w:t>./rok</w:t>
            </w:r>
          </w:p>
        </w:tc>
      </w:tr>
      <w:tr w:rsidR="00261B14" w:rsidRPr="0001104D" w14:paraId="5C91B8EB" w14:textId="77777777" w:rsidTr="00842318">
        <w:trPr>
          <w:trHeight w:val="120"/>
        </w:trPr>
        <w:tc>
          <w:tcPr>
            <w:tcW w:w="4425" w:type="dxa"/>
            <w:shd w:val="clear" w:color="auto" w:fill="E2EFD9" w:themeFill="accent6" w:themeFillTint="33"/>
          </w:tcPr>
          <w:p w14:paraId="11842C80" w14:textId="34E1C72E" w:rsidR="00261B14" w:rsidRDefault="00261B14" w:rsidP="00261B14">
            <w:pPr>
              <w:rPr>
                <w:b/>
                <w:bCs/>
                <w:sz w:val="20"/>
                <w:szCs w:val="20"/>
              </w:rPr>
            </w:pPr>
            <w:r>
              <w:rPr>
                <w:b/>
                <w:bCs/>
                <w:sz w:val="20"/>
                <w:szCs w:val="20"/>
              </w:rPr>
              <w:t>Hodnoty pro sklo v roce 2023</w:t>
            </w:r>
          </w:p>
        </w:tc>
        <w:tc>
          <w:tcPr>
            <w:tcW w:w="4425" w:type="dxa"/>
            <w:shd w:val="clear" w:color="auto" w:fill="E2EFD9" w:themeFill="accent6" w:themeFillTint="33"/>
          </w:tcPr>
          <w:p w14:paraId="4B3DECCB" w14:textId="77777777" w:rsidR="00261B14" w:rsidRDefault="00261B14" w:rsidP="00261B14">
            <w:pPr>
              <w:rPr>
                <w:sz w:val="20"/>
                <w:szCs w:val="20"/>
              </w:rPr>
            </w:pPr>
            <w:r w:rsidRPr="0001104D">
              <w:rPr>
                <w:sz w:val="20"/>
                <w:szCs w:val="20"/>
              </w:rPr>
              <w:t xml:space="preserve">20 272 t </w:t>
            </w:r>
            <w:r w:rsidRPr="0001104D">
              <w:rPr>
                <w:sz w:val="20"/>
                <w:szCs w:val="20"/>
              </w:rPr>
              <w:tab/>
            </w:r>
          </w:p>
          <w:p w14:paraId="16ABEC37" w14:textId="21B1F885" w:rsidR="00261B14" w:rsidRDefault="00261B14" w:rsidP="00261B14">
            <w:pPr>
              <w:rPr>
                <w:sz w:val="20"/>
                <w:szCs w:val="20"/>
              </w:rPr>
            </w:pPr>
            <w:r w:rsidRPr="0001104D">
              <w:rPr>
                <w:sz w:val="20"/>
                <w:szCs w:val="20"/>
              </w:rPr>
              <w:t>14,9 kg/obyv.</w:t>
            </w:r>
            <w:r>
              <w:rPr>
                <w:sz w:val="20"/>
                <w:szCs w:val="20"/>
              </w:rPr>
              <w:t>/rok</w:t>
            </w:r>
          </w:p>
        </w:tc>
      </w:tr>
      <w:tr w:rsidR="00261B14" w:rsidRPr="0001104D" w14:paraId="7831FC97" w14:textId="77777777" w:rsidTr="00842318">
        <w:trPr>
          <w:trHeight w:val="120"/>
        </w:trPr>
        <w:tc>
          <w:tcPr>
            <w:tcW w:w="4425" w:type="dxa"/>
            <w:shd w:val="clear" w:color="auto" w:fill="E2EFD9" w:themeFill="accent6" w:themeFillTint="33"/>
          </w:tcPr>
          <w:p w14:paraId="6E90CCE8" w14:textId="55A63DB0" w:rsidR="00261B14" w:rsidRDefault="00261B14" w:rsidP="00261B14">
            <w:pPr>
              <w:rPr>
                <w:b/>
                <w:bCs/>
                <w:sz w:val="20"/>
                <w:szCs w:val="20"/>
              </w:rPr>
            </w:pPr>
            <w:r>
              <w:rPr>
                <w:b/>
                <w:bCs/>
                <w:sz w:val="20"/>
                <w:szCs w:val="20"/>
              </w:rPr>
              <w:t>Hodnoty pro sklo v roce 2024</w:t>
            </w:r>
          </w:p>
        </w:tc>
        <w:tc>
          <w:tcPr>
            <w:tcW w:w="4425" w:type="dxa"/>
            <w:shd w:val="clear" w:color="auto" w:fill="E2EFD9" w:themeFill="accent6" w:themeFillTint="33"/>
          </w:tcPr>
          <w:p w14:paraId="3D8EDECE" w14:textId="44989D28" w:rsidR="00261B14" w:rsidRDefault="00261B14" w:rsidP="00261B14">
            <w:pPr>
              <w:rPr>
                <w:sz w:val="20"/>
                <w:szCs w:val="20"/>
              </w:rPr>
            </w:pPr>
            <w:r>
              <w:rPr>
                <w:sz w:val="20"/>
                <w:szCs w:val="20"/>
              </w:rPr>
              <w:t>19 926</w:t>
            </w:r>
            <w:r w:rsidRPr="0001104D">
              <w:rPr>
                <w:sz w:val="20"/>
                <w:szCs w:val="20"/>
              </w:rPr>
              <w:t xml:space="preserve"> t </w:t>
            </w:r>
            <w:r w:rsidRPr="0001104D">
              <w:rPr>
                <w:sz w:val="20"/>
                <w:szCs w:val="20"/>
              </w:rPr>
              <w:tab/>
            </w:r>
          </w:p>
          <w:p w14:paraId="4411C150" w14:textId="69AB5511" w:rsidR="00261B14" w:rsidRPr="0001104D" w:rsidRDefault="00261B14" w:rsidP="00261B14">
            <w:pPr>
              <w:rPr>
                <w:sz w:val="20"/>
                <w:szCs w:val="20"/>
              </w:rPr>
            </w:pPr>
            <w:r w:rsidRPr="0001104D">
              <w:rPr>
                <w:sz w:val="20"/>
                <w:szCs w:val="20"/>
              </w:rPr>
              <w:t>14,</w:t>
            </w:r>
            <w:r>
              <w:rPr>
                <w:sz w:val="20"/>
                <w:szCs w:val="20"/>
              </w:rPr>
              <w:t>4</w:t>
            </w:r>
            <w:r w:rsidRPr="0001104D">
              <w:rPr>
                <w:sz w:val="20"/>
                <w:szCs w:val="20"/>
              </w:rPr>
              <w:t xml:space="preserve"> kg/obyv.</w:t>
            </w:r>
            <w:r>
              <w:rPr>
                <w:sz w:val="20"/>
                <w:szCs w:val="20"/>
              </w:rPr>
              <w:t>/rok</w:t>
            </w:r>
          </w:p>
        </w:tc>
      </w:tr>
      <w:tr w:rsidR="00261B14" w:rsidRPr="0001104D" w14:paraId="47C15AC3" w14:textId="77777777" w:rsidTr="00842318">
        <w:trPr>
          <w:trHeight w:val="120"/>
        </w:trPr>
        <w:tc>
          <w:tcPr>
            <w:tcW w:w="4425" w:type="dxa"/>
            <w:shd w:val="clear" w:color="auto" w:fill="E2EFD9" w:themeFill="accent6" w:themeFillTint="33"/>
          </w:tcPr>
          <w:p w14:paraId="06480496" w14:textId="63F6E681" w:rsidR="00261B14" w:rsidRDefault="00261B14" w:rsidP="00261B14">
            <w:pPr>
              <w:spacing w:line="360" w:lineRule="auto"/>
              <w:rPr>
                <w:b/>
                <w:bCs/>
                <w:sz w:val="20"/>
                <w:szCs w:val="20"/>
              </w:rPr>
            </w:pPr>
            <w:r>
              <w:rPr>
                <w:b/>
                <w:bCs/>
                <w:sz w:val="20"/>
                <w:szCs w:val="20"/>
              </w:rPr>
              <w:t>Hodnoty pro sklo v roce 2025</w:t>
            </w:r>
          </w:p>
        </w:tc>
        <w:tc>
          <w:tcPr>
            <w:tcW w:w="4425" w:type="dxa"/>
            <w:shd w:val="clear" w:color="auto" w:fill="E2EFD9" w:themeFill="accent6" w:themeFillTint="33"/>
          </w:tcPr>
          <w:p w14:paraId="5EFCD7C1" w14:textId="6F8F3B99" w:rsidR="00261B14" w:rsidRDefault="00261B14" w:rsidP="00261B14">
            <w:pPr>
              <w:rPr>
                <w:sz w:val="20"/>
                <w:szCs w:val="20"/>
              </w:rPr>
            </w:pPr>
            <w:r>
              <w:rPr>
                <w:sz w:val="20"/>
                <w:szCs w:val="20"/>
              </w:rPr>
              <w:t>18 934</w:t>
            </w:r>
            <w:r w:rsidRPr="0001104D">
              <w:rPr>
                <w:sz w:val="20"/>
                <w:szCs w:val="20"/>
              </w:rPr>
              <w:t xml:space="preserve"> t </w:t>
            </w:r>
            <w:r w:rsidRPr="0001104D">
              <w:rPr>
                <w:sz w:val="20"/>
                <w:szCs w:val="20"/>
              </w:rPr>
              <w:tab/>
            </w:r>
          </w:p>
          <w:p w14:paraId="13E4B35B" w14:textId="2BD2400B" w:rsidR="00261B14" w:rsidRDefault="00261B14" w:rsidP="00261B14">
            <w:pPr>
              <w:rPr>
                <w:sz w:val="20"/>
                <w:szCs w:val="20"/>
              </w:rPr>
            </w:pPr>
            <w:r w:rsidRPr="0001104D">
              <w:rPr>
                <w:sz w:val="20"/>
                <w:szCs w:val="20"/>
              </w:rPr>
              <w:t>1</w:t>
            </w:r>
            <w:r>
              <w:rPr>
                <w:sz w:val="20"/>
                <w:szCs w:val="20"/>
              </w:rPr>
              <w:t>3</w:t>
            </w:r>
            <w:r w:rsidRPr="0001104D">
              <w:rPr>
                <w:sz w:val="20"/>
                <w:szCs w:val="20"/>
              </w:rPr>
              <w:t>,</w:t>
            </w:r>
            <w:r>
              <w:rPr>
                <w:sz w:val="20"/>
                <w:szCs w:val="20"/>
              </w:rPr>
              <w:t>5</w:t>
            </w:r>
            <w:r w:rsidRPr="0001104D">
              <w:rPr>
                <w:sz w:val="20"/>
                <w:szCs w:val="20"/>
              </w:rPr>
              <w:t xml:space="preserve"> kg/obyv.</w:t>
            </w:r>
            <w:r>
              <w:rPr>
                <w:sz w:val="20"/>
                <w:szCs w:val="20"/>
              </w:rPr>
              <w:t>/rok</w:t>
            </w:r>
          </w:p>
        </w:tc>
      </w:tr>
      <w:tr w:rsidR="00261B14" w:rsidRPr="0001104D" w14:paraId="6B3F7301" w14:textId="77777777" w:rsidTr="00842318">
        <w:trPr>
          <w:trHeight w:val="120"/>
        </w:trPr>
        <w:tc>
          <w:tcPr>
            <w:tcW w:w="4425" w:type="dxa"/>
            <w:shd w:val="clear" w:color="auto" w:fill="F2F2F2" w:themeFill="background1" w:themeFillShade="F2"/>
          </w:tcPr>
          <w:p w14:paraId="6093F5E8" w14:textId="668A1236" w:rsidR="00261B14" w:rsidRDefault="00261B14" w:rsidP="00261B14">
            <w:pPr>
              <w:rPr>
                <w:b/>
                <w:bCs/>
                <w:sz w:val="20"/>
                <w:szCs w:val="20"/>
              </w:rPr>
            </w:pPr>
            <w:r>
              <w:rPr>
                <w:b/>
                <w:bCs/>
                <w:sz w:val="20"/>
                <w:szCs w:val="20"/>
              </w:rPr>
              <w:t>Hodnoty pro kovy v roce 2023</w:t>
            </w:r>
          </w:p>
        </w:tc>
        <w:tc>
          <w:tcPr>
            <w:tcW w:w="4425" w:type="dxa"/>
            <w:shd w:val="clear" w:color="auto" w:fill="F2F2F2" w:themeFill="background1" w:themeFillShade="F2"/>
          </w:tcPr>
          <w:p w14:paraId="24E7C4C5" w14:textId="77777777" w:rsidR="00261B14" w:rsidRDefault="00261B14" w:rsidP="00261B14">
            <w:pPr>
              <w:rPr>
                <w:sz w:val="20"/>
                <w:szCs w:val="20"/>
              </w:rPr>
            </w:pPr>
            <w:r w:rsidRPr="0001104D">
              <w:rPr>
                <w:sz w:val="20"/>
                <w:szCs w:val="20"/>
              </w:rPr>
              <w:t xml:space="preserve">4 182 t </w:t>
            </w:r>
            <w:r w:rsidRPr="0001104D">
              <w:rPr>
                <w:sz w:val="20"/>
                <w:szCs w:val="20"/>
              </w:rPr>
              <w:tab/>
            </w:r>
          </w:p>
          <w:p w14:paraId="274DB5AD" w14:textId="6A747CC6" w:rsidR="00261B14" w:rsidRDefault="00261B14" w:rsidP="00261B14">
            <w:pPr>
              <w:rPr>
                <w:sz w:val="20"/>
                <w:szCs w:val="20"/>
              </w:rPr>
            </w:pPr>
            <w:r w:rsidRPr="0001104D">
              <w:rPr>
                <w:sz w:val="20"/>
                <w:szCs w:val="20"/>
              </w:rPr>
              <w:t>3,1 kg/obyv.</w:t>
            </w:r>
            <w:r>
              <w:rPr>
                <w:sz w:val="20"/>
                <w:szCs w:val="20"/>
              </w:rPr>
              <w:t>/rok</w:t>
            </w:r>
          </w:p>
        </w:tc>
      </w:tr>
      <w:tr w:rsidR="00261B14" w:rsidRPr="0001104D" w14:paraId="461D220D" w14:textId="77777777" w:rsidTr="00842318">
        <w:trPr>
          <w:trHeight w:val="120"/>
        </w:trPr>
        <w:tc>
          <w:tcPr>
            <w:tcW w:w="4425" w:type="dxa"/>
            <w:shd w:val="clear" w:color="auto" w:fill="F2F2F2" w:themeFill="background1" w:themeFillShade="F2"/>
          </w:tcPr>
          <w:p w14:paraId="688FE70B" w14:textId="4B57BC78" w:rsidR="00261B14" w:rsidRDefault="00261B14" w:rsidP="00261B14">
            <w:pPr>
              <w:rPr>
                <w:b/>
                <w:bCs/>
                <w:sz w:val="20"/>
                <w:szCs w:val="20"/>
              </w:rPr>
            </w:pPr>
            <w:r>
              <w:rPr>
                <w:b/>
                <w:bCs/>
                <w:sz w:val="20"/>
                <w:szCs w:val="20"/>
              </w:rPr>
              <w:t>Hodnoty pro kovy v roce 2024</w:t>
            </w:r>
          </w:p>
        </w:tc>
        <w:tc>
          <w:tcPr>
            <w:tcW w:w="4425" w:type="dxa"/>
            <w:shd w:val="clear" w:color="auto" w:fill="F2F2F2" w:themeFill="background1" w:themeFillShade="F2"/>
          </w:tcPr>
          <w:p w14:paraId="53F3A423" w14:textId="44F6A057" w:rsidR="00261B14" w:rsidRDefault="00261B14" w:rsidP="00261B14">
            <w:pPr>
              <w:rPr>
                <w:sz w:val="20"/>
                <w:szCs w:val="20"/>
              </w:rPr>
            </w:pPr>
            <w:r>
              <w:rPr>
                <w:sz w:val="20"/>
                <w:szCs w:val="20"/>
              </w:rPr>
              <w:t>6</w:t>
            </w:r>
            <w:r w:rsidRPr="0001104D">
              <w:rPr>
                <w:sz w:val="20"/>
                <w:szCs w:val="20"/>
              </w:rPr>
              <w:t xml:space="preserve"> </w:t>
            </w:r>
            <w:r>
              <w:rPr>
                <w:sz w:val="20"/>
                <w:szCs w:val="20"/>
              </w:rPr>
              <w:t>542</w:t>
            </w:r>
            <w:r w:rsidRPr="0001104D">
              <w:rPr>
                <w:sz w:val="20"/>
                <w:szCs w:val="20"/>
              </w:rPr>
              <w:t xml:space="preserve"> t </w:t>
            </w:r>
            <w:r w:rsidRPr="0001104D">
              <w:rPr>
                <w:sz w:val="20"/>
                <w:szCs w:val="20"/>
              </w:rPr>
              <w:tab/>
            </w:r>
          </w:p>
          <w:p w14:paraId="739F6CC8" w14:textId="243F088D" w:rsidR="00261B14" w:rsidRPr="0001104D" w:rsidRDefault="00261B14" w:rsidP="00261B14">
            <w:pPr>
              <w:rPr>
                <w:sz w:val="20"/>
                <w:szCs w:val="20"/>
              </w:rPr>
            </w:pPr>
            <w:r>
              <w:rPr>
                <w:sz w:val="20"/>
                <w:szCs w:val="20"/>
              </w:rPr>
              <w:t>4</w:t>
            </w:r>
            <w:r w:rsidRPr="0001104D">
              <w:rPr>
                <w:sz w:val="20"/>
                <w:szCs w:val="20"/>
              </w:rPr>
              <w:t>,</w:t>
            </w:r>
            <w:r>
              <w:rPr>
                <w:sz w:val="20"/>
                <w:szCs w:val="20"/>
              </w:rPr>
              <w:t>7</w:t>
            </w:r>
            <w:r w:rsidRPr="0001104D">
              <w:rPr>
                <w:sz w:val="20"/>
                <w:szCs w:val="20"/>
              </w:rPr>
              <w:t xml:space="preserve"> kg/obyv.</w:t>
            </w:r>
            <w:r>
              <w:rPr>
                <w:sz w:val="20"/>
                <w:szCs w:val="20"/>
              </w:rPr>
              <w:t>/rok</w:t>
            </w:r>
          </w:p>
        </w:tc>
      </w:tr>
      <w:tr w:rsidR="00261B14" w:rsidRPr="0001104D" w14:paraId="77A26007" w14:textId="77777777" w:rsidTr="00842318">
        <w:trPr>
          <w:trHeight w:val="120"/>
        </w:trPr>
        <w:tc>
          <w:tcPr>
            <w:tcW w:w="4425" w:type="dxa"/>
            <w:shd w:val="clear" w:color="auto" w:fill="F2F2F2" w:themeFill="background1" w:themeFillShade="F2"/>
          </w:tcPr>
          <w:p w14:paraId="6FBB0CD8" w14:textId="4B7E5090" w:rsidR="00261B14" w:rsidRDefault="00261B14" w:rsidP="00261B14">
            <w:pPr>
              <w:rPr>
                <w:b/>
                <w:bCs/>
                <w:sz w:val="20"/>
                <w:szCs w:val="20"/>
              </w:rPr>
            </w:pPr>
            <w:r>
              <w:rPr>
                <w:b/>
                <w:bCs/>
                <w:sz w:val="20"/>
                <w:szCs w:val="20"/>
              </w:rPr>
              <w:t>Hodnoty pro kovy v roce 2025</w:t>
            </w:r>
          </w:p>
        </w:tc>
        <w:tc>
          <w:tcPr>
            <w:tcW w:w="4425" w:type="dxa"/>
            <w:shd w:val="clear" w:color="auto" w:fill="F2F2F2" w:themeFill="background1" w:themeFillShade="F2"/>
          </w:tcPr>
          <w:p w14:paraId="20D1AB58" w14:textId="58D3635C" w:rsidR="00261B14" w:rsidRDefault="00261B14" w:rsidP="00261B14">
            <w:pPr>
              <w:rPr>
                <w:sz w:val="20"/>
                <w:szCs w:val="20"/>
              </w:rPr>
            </w:pPr>
            <w:r>
              <w:rPr>
                <w:sz w:val="20"/>
                <w:szCs w:val="20"/>
              </w:rPr>
              <w:t>9 410</w:t>
            </w:r>
            <w:r w:rsidRPr="0001104D">
              <w:rPr>
                <w:sz w:val="20"/>
                <w:szCs w:val="20"/>
              </w:rPr>
              <w:t xml:space="preserve"> t </w:t>
            </w:r>
            <w:r w:rsidRPr="0001104D">
              <w:rPr>
                <w:sz w:val="20"/>
                <w:szCs w:val="20"/>
              </w:rPr>
              <w:tab/>
            </w:r>
          </w:p>
          <w:p w14:paraId="75E89B7F" w14:textId="2032D575" w:rsidR="00261B14" w:rsidRDefault="00261B14" w:rsidP="00261B14">
            <w:pPr>
              <w:rPr>
                <w:sz w:val="20"/>
                <w:szCs w:val="20"/>
              </w:rPr>
            </w:pPr>
            <w:r>
              <w:rPr>
                <w:sz w:val="20"/>
                <w:szCs w:val="20"/>
              </w:rPr>
              <w:t>6,7</w:t>
            </w:r>
            <w:r w:rsidRPr="0001104D">
              <w:rPr>
                <w:sz w:val="20"/>
                <w:szCs w:val="20"/>
              </w:rPr>
              <w:t xml:space="preserve"> kg/obyv.</w:t>
            </w:r>
            <w:r>
              <w:rPr>
                <w:sz w:val="20"/>
                <w:szCs w:val="20"/>
              </w:rPr>
              <w:t>/rok</w:t>
            </w:r>
          </w:p>
        </w:tc>
      </w:tr>
      <w:tr w:rsidR="00261B14" w:rsidRPr="0001104D" w14:paraId="7533B785" w14:textId="77777777" w:rsidTr="0001104D">
        <w:trPr>
          <w:trHeight w:val="120"/>
        </w:trPr>
        <w:tc>
          <w:tcPr>
            <w:tcW w:w="4425" w:type="dxa"/>
          </w:tcPr>
          <w:p w14:paraId="2A6159F8" w14:textId="01B74A69" w:rsidR="00261B14" w:rsidRDefault="00261B14" w:rsidP="00261B14">
            <w:pPr>
              <w:rPr>
                <w:b/>
                <w:bCs/>
                <w:sz w:val="20"/>
                <w:szCs w:val="20"/>
              </w:rPr>
            </w:pPr>
            <w:r>
              <w:rPr>
                <w:b/>
                <w:bCs/>
                <w:sz w:val="20"/>
                <w:szCs w:val="20"/>
              </w:rPr>
              <w:t>Celkem pro všechny komodity v roce 2023</w:t>
            </w:r>
          </w:p>
        </w:tc>
        <w:tc>
          <w:tcPr>
            <w:tcW w:w="4425" w:type="dxa"/>
          </w:tcPr>
          <w:p w14:paraId="0F6344C8" w14:textId="176A944E" w:rsidR="00261B14" w:rsidRDefault="00261B14" w:rsidP="00261B14">
            <w:pPr>
              <w:rPr>
                <w:sz w:val="20"/>
                <w:szCs w:val="20"/>
              </w:rPr>
            </w:pPr>
            <w:r>
              <w:rPr>
                <w:sz w:val="20"/>
                <w:szCs w:val="20"/>
              </w:rPr>
              <w:t>77 023 tun</w:t>
            </w:r>
          </w:p>
          <w:p w14:paraId="73C55AA7" w14:textId="496594C3" w:rsidR="00261B14" w:rsidRPr="0001104D" w:rsidRDefault="00261B14" w:rsidP="00261B14">
            <w:pPr>
              <w:rPr>
                <w:sz w:val="20"/>
                <w:szCs w:val="20"/>
              </w:rPr>
            </w:pPr>
            <w:r>
              <w:rPr>
                <w:sz w:val="20"/>
                <w:szCs w:val="20"/>
              </w:rPr>
              <w:t>56,7 kg/obyv./rok</w:t>
            </w:r>
          </w:p>
        </w:tc>
      </w:tr>
      <w:tr w:rsidR="00261B14" w:rsidRPr="0001104D" w14:paraId="65CAA3B6" w14:textId="77777777" w:rsidTr="0001104D">
        <w:trPr>
          <w:trHeight w:val="120"/>
        </w:trPr>
        <w:tc>
          <w:tcPr>
            <w:tcW w:w="4425" w:type="dxa"/>
          </w:tcPr>
          <w:p w14:paraId="22E037B7" w14:textId="73DFA14A" w:rsidR="00261B14" w:rsidRDefault="00261B14" w:rsidP="00261B14">
            <w:pPr>
              <w:rPr>
                <w:b/>
                <w:bCs/>
                <w:sz w:val="20"/>
                <w:szCs w:val="20"/>
              </w:rPr>
            </w:pPr>
            <w:r>
              <w:rPr>
                <w:b/>
                <w:bCs/>
                <w:sz w:val="20"/>
                <w:szCs w:val="20"/>
              </w:rPr>
              <w:t>Celkem pro všechny komodity v roce 2024</w:t>
            </w:r>
          </w:p>
        </w:tc>
        <w:tc>
          <w:tcPr>
            <w:tcW w:w="4425" w:type="dxa"/>
          </w:tcPr>
          <w:p w14:paraId="653B9189" w14:textId="77777777" w:rsidR="00261B14" w:rsidRDefault="00261B14" w:rsidP="00261B14">
            <w:pPr>
              <w:rPr>
                <w:sz w:val="20"/>
                <w:szCs w:val="20"/>
              </w:rPr>
            </w:pPr>
            <w:r>
              <w:rPr>
                <w:sz w:val="20"/>
                <w:szCs w:val="20"/>
              </w:rPr>
              <w:t>83 681 tun</w:t>
            </w:r>
          </w:p>
          <w:p w14:paraId="0EC63ACE" w14:textId="394B2623" w:rsidR="00261B14" w:rsidRDefault="00261B14" w:rsidP="00261B14">
            <w:pPr>
              <w:rPr>
                <w:sz w:val="20"/>
                <w:szCs w:val="20"/>
              </w:rPr>
            </w:pPr>
            <w:r>
              <w:rPr>
                <w:sz w:val="20"/>
                <w:szCs w:val="20"/>
              </w:rPr>
              <w:t>60,4 kg/obyv./rok</w:t>
            </w:r>
          </w:p>
        </w:tc>
      </w:tr>
      <w:tr w:rsidR="00261B14" w:rsidRPr="0001104D" w14:paraId="0C511901" w14:textId="77777777" w:rsidTr="0001104D">
        <w:trPr>
          <w:trHeight w:val="120"/>
        </w:trPr>
        <w:tc>
          <w:tcPr>
            <w:tcW w:w="4425" w:type="dxa"/>
          </w:tcPr>
          <w:p w14:paraId="75BDFDD2" w14:textId="1EE80E9A" w:rsidR="00261B14" w:rsidRDefault="00261B14" w:rsidP="00261B14">
            <w:pPr>
              <w:rPr>
                <w:b/>
                <w:bCs/>
                <w:sz w:val="20"/>
                <w:szCs w:val="20"/>
              </w:rPr>
            </w:pPr>
            <w:r>
              <w:rPr>
                <w:b/>
                <w:bCs/>
                <w:sz w:val="20"/>
                <w:szCs w:val="20"/>
              </w:rPr>
              <w:t>Celkem pro všechny komodity v roce 2025</w:t>
            </w:r>
          </w:p>
        </w:tc>
        <w:tc>
          <w:tcPr>
            <w:tcW w:w="4425" w:type="dxa"/>
          </w:tcPr>
          <w:p w14:paraId="1BE10DB1" w14:textId="77777777" w:rsidR="00261B14" w:rsidRDefault="00261B14" w:rsidP="00261B14">
            <w:pPr>
              <w:rPr>
                <w:sz w:val="20"/>
                <w:szCs w:val="20"/>
              </w:rPr>
            </w:pPr>
            <w:r>
              <w:rPr>
                <w:sz w:val="20"/>
                <w:szCs w:val="20"/>
              </w:rPr>
              <w:t>86 364,79 tun</w:t>
            </w:r>
          </w:p>
          <w:p w14:paraId="14BF5CA0" w14:textId="07DA9809" w:rsidR="00261B14" w:rsidRDefault="00261B14" w:rsidP="00261B14">
            <w:pPr>
              <w:rPr>
                <w:sz w:val="20"/>
                <w:szCs w:val="20"/>
              </w:rPr>
            </w:pPr>
            <w:r>
              <w:rPr>
                <w:sz w:val="20"/>
                <w:szCs w:val="20"/>
              </w:rPr>
              <w:t>61,8 kg/obyv./rok</w:t>
            </w:r>
          </w:p>
        </w:tc>
      </w:tr>
    </w:tbl>
    <w:p w14:paraId="723C8B71" w14:textId="77777777" w:rsidR="00E76C15" w:rsidRDefault="00E76C15" w:rsidP="0001104D">
      <w:pPr>
        <w:rPr>
          <w:sz w:val="20"/>
          <w:szCs w:val="20"/>
        </w:rPr>
      </w:pPr>
    </w:p>
    <w:p w14:paraId="1C82F88F" w14:textId="77777777" w:rsidR="00456F05" w:rsidRDefault="00456F05" w:rsidP="0001104D">
      <w:pPr>
        <w:rPr>
          <w:sz w:val="20"/>
          <w:szCs w:val="20"/>
        </w:rPr>
      </w:pPr>
    </w:p>
    <w:p w14:paraId="626FD032" w14:textId="77777777" w:rsidR="00456F05" w:rsidRDefault="00456F05" w:rsidP="0001104D">
      <w:pPr>
        <w:rPr>
          <w:sz w:val="20"/>
          <w:szCs w:val="20"/>
        </w:rPr>
      </w:pPr>
    </w:p>
    <w:p w14:paraId="37536BBE" w14:textId="77777777" w:rsidR="00456F05" w:rsidRDefault="00456F05" w:rsidP="0001104D">
      <w:pPr>
        <w:rPr>
          <w:sz w:val="20"/>
          <w:szCs w:val="20"/>
        </w:rPr>
      </w:pPr>
    </w:p>
    <w:p w14:paraId="17BE5B13" w14:textId="4DD4471D" w:rsidR="00E76C15" w:rsidRPr="00E76C15" w:rsidRDefault="00E76C15" w:rsidP="00E76C15">
      <w:pPr>
        <w:pStyle w:val="Titulek"/>
        <w:keepNext/>
        <w:spacing w:after="0"/>
        <w:rPr>
          <w:color w:val="auto"/>
          <w:sz w:val="20"/>
          <w:szCs w:val="20"/>
        </w:rPr>
      </w:pPr>
      <w:bookmarkStart w:id="81" w:name="_Toc227928033"/>
      <w:r w:rsidRPr="00E76C15">
        <w:rPr>
          <w:color w:val="auto"/>
          <w:sz w:val="20"/>
          <w:szCs w:val="20"/>
        </w:rPr>
        <w:lastRenderedPageBreak/>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28</w:t>
      </w:r>
      <w:r w:rsidRPr="00E76C15">
        <w:rPr>
          <w:color w:val="auto"/>
          <w:sz w:val="20"/>
          <w:szCs w:val="20"/>
        </w:rPr>
        <w:fldChar w:fldCharType="end"/>
      </w:r>
      <w:r w:rsidRPr="00E76C15">
        <w:rPr>
          <w:color w:val="auto"/>
          <w:sz w:val="20"/>
          <w:szCs w:val="20"/>
        </w:rPr>
        <w:t xml:space="preserve"> Indikátory – Účinnost separace</w:t>
      </w:r>
      <w:bookmarkEnd w:id="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424"/>
      </w:tblGrid>
      <w:tr w:rsidR="0001104D" w:rsidRPr="0001104D" w14:paraId="1C36FAE7" w14:textId="77777777" w:rsidTr="0001104D">
        <w:trPr>
          <w:trHeight w:val="120"/>
        </w:trPr>
        <w:tc>
          <w:tcPr>
            <w:tcW w:w="4424" w:type="dxa"/>
            <w:shd w:val="clear" w:color="auto" w:fill="9CC2E5" w:themeFill="accent1" w:themeFillTint="99"/>
          </w:tcPr>
          <w:p w14:paraId="42807129" w14:textId="77777777" w:rsidR="0001104D" w:rsidRPr="0001104D" w:rsidRDefault="0001104D" w:rsidP="0001104D">
            <w:pPr>
              <w:rPr>
                <w:sz w:val="20"/>
                <w:szCs w:val="20"/>
              </w:rPr>
            </w:pPr>
            <w:r w:rsidRPr="0001104D">
              <w:rPr>
                <w:b/>
                <w:bCs/>
                <w:sz w:val="20"/>
                <w:szCs w:val="20"/>
              </w:rPr>
              <w:t xml:space="preserve">Označení indikátoru </w:t>
            </w:r>
          </w:p>
        </w:tc>
        <w:tc>
          <w:tcPr>
            <w:tcW w:w="4424" w:type="dxa"/>
            <w:shd w:val="clear" w:color="auto" w:fill="9CC2E5" w:themeFill="accent1" w:themeFillTint="99"/>
          </w:tcPr>
          <w:p w14:paraId="54820CEE" w14:textId="77777777" w:rsidR="0001104D" w:rsidRPr="0001104D" w:rsidRDefault="0001104D" w:rsidP="0001104D">
            <w:pPr>
              <w:rPr>
                <w:sz w:val="20"/>
                <w:szCs w:val="20"/>
              </w:rPr>
            </w:pPr>
            <w:r w:rsidRPr="0001104D">
              <w:rPr>
                <w:b/>
                <w:bCs/>
                <w:sz w:val="20"/>
                <w:szCs w:val="20"/>
              </w:rPr>
              <w:t xml:space="preserve">I.O.6USEPppsk </w:t>
            </w:r>
          </w:p>
        </w:tc>
      </w:tr>
      <w:tr w:rsidR="0001104D" w:rsidRPr="0001104D" w14:paraId="50C5FD16" w14:textId="77777777" w:rsidTr="0001104D">
        <w:trPr>
          <w:trHeight w:val="120"/>
        </w:trPr>
        <w:tc>
          <w:tcPr>
            <w:tcW w:w="4424" w:type="dxa"/>
            <w:shd w:val="clear" w:color="auto" w:fill="9CC2E5" w:themeFill="accent1" w:themeFillTint="99"/>
          </w:tcPr>
          <w:p w14:paraId="04442DBD" w14:textId="77777777" w:rsidR="0001104D" w:rsidRPr="0001104D" w:rsidRDefault="0001104D" w:rsidP="0001104D">
            <w:pPr>
              <w:rPr>
                <w:sz w:val="20"/>
                <w:szCs w:val="20"/>
              </w:rPr>
            </w:pPr>
            <w:r w:rsidRPr="0001104D">
              <w:rPr>
                <w:b/>
                <w:bCs/>
                <w:sz w:val="20"/>
                <w:szCs w:val="20"/>
              </w:rPr>
              <w:t xml:space="preserve">Název indikátoru </w:t>
            </w:r>
          </w:p>
        </w:tc>
        <w:tc>
          <w:tcPr>
            <w:tcW w:w="4424" w:type="dxa"/>
            <w:shd w:val="clear" w:color="auto" w:fill="9CC2E5" w:themeFill="accent1" w:themeFillTint="99"/>
          </w:tcPr>
          <w:p w14:paraId="469B5984" w14:textId="77777777" w:rsidR="0001104D" w:rsidRPr="0001104D" w:rsidRDefault="0001104D" w:rsidP="0001104D">
            <w:pPr>
              <w:rPr>
                <w:sz w:val="20"/>
                <w:szCs w:val="20"/>
              </w:rPr>
            </w:pPr>
            <w:r w:rsidRPr="0001104D">
              <w:rPr>
                <w:b/>
                <w:bCs/>
                <w:sz w:val="20"/>
                <w:szCs w:val="20"/>
              </w:rPr>
              <w:t xml:space="preserve">Účinnost separace papíru, plastu, skla a kovu </w:t>
            </w:r>
          </w:p>
        </w:tc>
      </w:tr>
      <w:tr w:rsidR="0001104D" w:rsidRPr="0001104D" w14:paraId="1534F69A" w14:textId="77777777" w:rsidTr="0001104D">
        <w:trPr>
          <w:trHeight w:val="412"/>
        </w:trPr>
        <w:tc>
          <w:tcPr>
            <w:tcW w:w="4424" w:type="dxa"/>
          </w:tcPr>
          <w:p w14:paraId="568B108E" w14:textId="77777777" w:rsidR="0001104D" w:rsidRPr="0001104D" w:rsidRDefault="0001104D" w:rsidP="0001104D">
            <w:pPr>
              <w:rPr>
                <w:sz w:val="20"/>
                <w:szCs w:val="20"/>
              </w:rPr>
            </w:pPr>
            <w:r w:rsidRPr="0001104D">
              <w:rPr>
                <w:b/>
                <w:bCs/>
                <w:sz w:val="20"/>
                <w:szCs w:val="20"/>
              </w:rPr>
              <w:t xml:space="preserve">Definice </w:t>
            </w:r>
          </w:p>
        </w:tc>
        <w:tc>
          <w:tcPr>
            <w:tcW w:w="4424" w:type="dxa"/>
          </w:tcPr>
          <w:p w14:paraId="3006F014" w14:textId="77777777" w:rsidR="0001104D" w:rsidRPr="0001104D" w:rsidRDefault="0001104D" w:rsidP="0001104D">
            <w:pPr>
              <w:rPr>
                <w:sz w:val="20"/>
                <w:szCs w:val="20"/>
              </w:rPr>
            </w:pPr>
            <w:r w:rsidRPr="0001104D">
              <w:rPr>
                <w:sz w:val="20"/>
                <w:szCs w:val="20"/>
              </w:rPr>
              <w:t xml:space="preserve">Podíl množství odpadů papíru, plastu, skla a kovu odděleně soustředěných v obci k celkovému množství papíru, plastu, skla a kovu v komunálním odpadu. </w:t>
            </w:r>
          </w:p>
        </w:tc>
      </w:tr>
      <w:tr w:rsidR="0001104D" w:rsidRPr="0001104D" w14:paraId="45F31F0B" w14:textId="77777777" w:rsidTr="0001104D">
        <w:trPr>
          <w:trHeight w:val="120"/>
        </w:trPr>
        <w:tc>
          <w:tcPr>
            <w:tcW w:w="4424" w:type="dxa"/>
          </w:tcPr>
          <w:p w14:paraId="2BE5226D" w14:textId="77777777" w:rsidR="0001104D" w:rsidRPr="0001104D" w:rsidRDefault="0001104D" w:rsidP="0001104D">
            <w:pPr>
              <w:rPr>
                <w:sz w:val="20"/>
                <w:szCs w:val="20"/>
              </w:rPr>
            </w:pPr>
            <w:r w:rsidRPr="0001104D">
              <w:rPr>
                <w:b/>
                <w:bCs/>
                <w:sz w:val="20"/>
                <w:szCs w:val="20"/>
              </w:rPr>
              <w:t xml:space="preserve">Typ indikátoru </w:t>
            </w:r>
          </w:p>
        </w:tc>
        <w:tc>
          <w:tcPr>
            <w:tcW w:w="4424" w:type="dxa"/>
          </w:tcPr>
          <w:p w14:paraId="10667715" w14:textId="77777777" w:rsidR="0001104D" w:rsidRPr="0001104D" w:rsidRDefault="0001104D" w:rsidP="0001104D">
            <w:pPr>
              <w:rPr>
                <w:sz w:val="20"/>
                <w:szCs w:val="20"/>
              </w:rPr>
            </w:pPr>
            <w:r w:rsidRPr="0001104D">
              <w:rPr>
                <w:sz w:val="20"/>
                <w:szCs w:val="20"/>
              </w:rPr>
              <w:t xml:space="preserve">Popisný, obecní </w:t>
            </w:r>
          </w:p>
        </w:tc>
      </w:tr>
      <w:tr w:rsidR="0001104D" w:rsidRPr="0001104D" w14:paraId="536875BB" w14:textId="77777777" w:rsidTr="0001104D">
        <w:trPr>
          <w:trHeight w:val="120"/>
        </w:trPr>
        <w:tc>
          <w:tcPr>
            <w:tcW w:w="4424" w:type="dxa"/>
          </w:tcPr>
          <w:p w14:paraId="1AFACE9A" w14:textId="77777777" w:rsidR="0001104D" w:rsidRPr="0001104D" w:rsidRDefault="0001104D" w:rsidP="0001104D">
            <w:pPr>
              <w:rPr>
                <w:sz w:val="20"/>
                <w:szCs w:val="20"/>
              </w:rPr>
            </w:pPr>
            <w:r w:rsidRPr="0001104D">
              <w:rPr>
                <w:b/>
                <w:bCs/>
                <w:sz w:val="20"/>
                <w:szCs w:val="20"/>
              </w:rPr>
              <w:t xml:space="preserve">Měrná jednotka </w:t>
            </w:r>
          </w:p>
        </w:tc>
        <w:tc>
          <w:tcPr>
            <w:tcW w:w="4424" w:type="dxa"/>
          </w:tcPr>
          <w:p w14:paraId="22D4A91D" w14:textId="77777777" w:rsidR="0001104D" w:rsidRPr="0001104D" w:rsidRDefault="0001104D" w:rsidP="0001104D">
            <w:pPr>
              <w:rPr>
                <w:sz w:val="20"/>
                <w:szCs w:val="20"/>
              </w:rPr>
            </w:pPr>
            <w:r w:rsidRPr="0001104D">
              <w:rPr>
                <w:sz w:val="20"/>
                <w:szCs w:val="20"/>
              </w:rPr>
              <w:t xml:space="preserve">% </w:t>
            </w:r>
          </w:p>
        </w:tc>
      </w:tr>
      <w:tr w:rsidR="0001104D" w:rsidRPr="0001104D" w14:paraId="28C2856F" w14:textId="77777777" w:rsidTr="0001104D">
        <w:trPr>
          <w:trHeight w:val="120"/>
        </w:trPr>
        <w:tc>
          <w:tcPr>
            <w:tcW w:w="4424" w:type="dxa"/>
          </w:tcPr>
          <w:p w14:paraId="6979699D" w14:textId="77777777" w:rsidR="0001104D" w:rsidRPr="0001104D" w:rsidRDefault="0001104D" w:rsidP="0001104D">
            <w:pPr>
              <w:rPr>
                <w:sz w:val="20"/>
                <w:szCs w:val="20"/>
              </w:rPr>
            </w:pPr>
            <w:r w:rsidRPr="0001104D">
              <w:rPr>
                <w:b/>
                <w:bCs/>
                <w:sz w:val="20"/>
                <w:szCs w:val="20"/>
              </w:rPr>
              <w:t xml:space="preserve">Zdroj dat </w:t>
            </w:r>
          </w:p>
        </w:tc>
        <w:tc>
          <w:tcPr>
            <w:tcW w:w="4424" w:type="dxa"/>
          </w:tcPr>
          <w:p w14:paraId="71D58E57" w14:textId="77777777" w:rsidR="0001104D" w:rsidRPr="0001104D" w:rsidRDefault="0001104D" w:rsidP="0001104D">
            <w:pPr>
              <w:rPr>
                <w:sz w:val="20"/>
                <w:szCs w:val="20"/>
              </w:rPr>
            </w:pPr>
            <w:r w:rsidRPr="0001104D">
              <w:rPr>
                <w:sz w:val="20"/>
                <w:szCs w:val="20"/>
              </w:rPr>
              <w:t xml:space="preserve">Zákonná obecní evidence odpadů </w:t>
            </w:r>
          </w:p>
        </w:tc>
      </w:tr>
      <w:tr w:rsidR="0001104D" w:rsidRPr="0001104D" w14:paraId="7FC93528" w14:textId="77777777" w:rsidTr="0001104D">
        <w:trPr>
          <w:trHeight w:val="266"/>
        </w:trPr>
        <w:tc>
          <w:tcPr>
            <w:tcW w:w="4424" w:type="dxa"/>
          </w:tcPr>
          <w:p w14:paraId="4985C778" w14:textId="77777777" w:rsidR="0001104D" w:rsidRPr="0001104D" w:rsidRDefault="0001104D" w:rsidP="0001104D">
            <w:pPr>
              <w:rPr>
                <w:sz w:val="20"/>
                <w:szCs w:val="20"/>
              </w:rPr>
            </w:pPr>
            <w:r w:rsidRPr="0001104D">
              <w:rPr>
                <w:b/>
                <w:bCs/>
                <w:sz w:val="20"/>
                <w:szCs w:val="20"/>
              </w:rPr>
              <w:t xml:space="preserve">Metoda a frekvence sledování </w:t>
            </w:r>
          </w:p>
        </w:tc>
        <w:tc>
          <w:tcPr>
            <w:tcW w:w="4424" w:type="dxa"/>
          </w:tcPr>
          <w:p w14:paraId="2C421FC3" w14:textId="77777777" w:rsidR="0001104D" w:rsidRPr="0001104D" w:rsidRDefault="0001104D" w:rsidP="0001104D">
            <w:pPr>
              <w:rPr>
                <w:sz w:val="20"/>
                <w:szCs w:val="20"/>
              </w:rPr>
            </w:pPr>
            <w:r w:rsidRPr="0001104D">
              <w:rPr>
                <w:sz w:val="20"/>
                <w:szCs w:val="20"/>
              </w:rPr>
              <w:t xml:space="preserve">Ročně </w:t>
            </w:r>
          </w:p>
        </w:tc>
      </w:tr>
      <w:tr w:rsidR="0001104D" w:rsidRPr="0001104D" w14:paraId="6B51BE0D" w14:textId="77777777" w:rsidTr="0001104D">
        <w:trPr>
          <w:trHeight w:val="2670"/>
        </w:trPr>
        <w:tc>
          <w:tcPr>
            <w:tcW w:w="4424" w:type="dxa"/>
          </w:tcPr>
          <w:p w14:paraId="65093E02" w14:textId="77777777" w:rsidR="0001104D" w:rsidRPr="0001104D" w:rsidRDefault="0001104D" w:rsidP="0001104D">
            <w:pPr>
              <w:rPr>
                <w:sz w:val="20"/>
                <w:szCs w:val="20"/>
              </w:rPr>
            </w:pPr>
            <w:r w:rsidRPr="0001104D">
              <w:rPr>
                <w:b/>
                <w:bCs/>
                <w:sz w:val="20"/>
                <w:szCs w:val="20"/>
              </w:rPr>
              <w:t xml:space="preserve">Popis výpočtu </w:t>
            </w:r>
          </w:p>
        </w:tc>
        <w:tc>
          <w:tcPr>
            <w:tcW w:w="4424" w:type="dxa"/>
          </w:tcPr>
          <w:p w14:paraId="17EC1433" w14:textId="77777777" w:rsidR="0001104D" w:rsidRDefault="00242761" w:rsidP="0001104D">
            <w:pPr>
              <w:rPr>
                <w:sz w:val="20"/>
                <w:szCs w:val="20"/>
              </w:rPr>
            </w:pPr>
            <w:r w:rsidRPr="00242761">
              <w:rPr>
                <w:sz w:val="20"/>
                <w:szCs w:val="20"/>
              </w:rPr>
              <w:t xml:space="preserve">Provede se podíl (množství vyseparovaného papíru, plastu, skla a kovu v obci (I.O.5SEPppsk) k součtu množství vyseparovaného papíru, plastu, skla a kovu v obci (I.O.5SEPppsk) a jejich množství ve směsném komunálním odpadu v obci, tj. množství SKO (I.O.2SKO) vynásobené koeficientem obsahu papíru, plastů, skla a kovu ve směsném komunálním odpadu z obce). Koeficient je zjištěn dle státní certifikované metodiky MŽP samotnou obcí nebo je použit aktuální koeficient vyhlášený </w:t>
            </w:r>
            <w:proofErr w:type="gramStart"/>
            <w:r w:rsidRPr="00242761">
              <w:rPr>
                <w:sz w:val="20"/>
                <w:szCs w:val="20"/>
              </w:rPr>
              <w:t>MŽP - koeficient</w:t>
            </w:r>
            <w:proofErr w:type="gramEnd"/>
            <w:r w:rsidRPr="00242761">
              <w:rPr>
                <w:sz w:val="20"/>
                <w:szCs w:val="20"/>
              </w:rPr>
              <w:t xml:space="preserve"> obsahu papíru, plastů, skla a kovu ve směsném komunálním odpadu z obcí. Aktuální koeficient obsahu papíru, plastů, skla a kovu ve směsném komunálním odpadu z obcí je dostupný na webových stránkách MŽP https://mzp.gov.cz/system/files/2025-07/OCEOVysledky_prumerneho_slozeni_smesneho_komunalniho_odpadu_v_CR20230101.pdf</w:t>
            </w:r>
          </w:p>
          <w:p w14:paraId="3E520334" w14:textId="6664C2CE" w:rsidR="00242761" w:rsidRPr="0001104D" w:rsidRDefault="00242761" w:rsidP="0001104D">
            <w:pPr>
              <w:rPr>
                <w:sz w:val="20"/>
                <w:szCs w:val="20"/>
              </w:rPr>
            </w:pPr>
            <w:r w:rsidRPr="00242761">
              <w:rPr>
                <w:sz w:val="20"/>
                <w:szCs w:val="20"/>
              </w:rPr>
              <w:t>(Poslední dostupný koeficient je 0,19.) Koeficient se vypočte jako součet procentuálního obsahu papíru, plastů, skla a kovů ve směsném komunálním odpadu vydělený 100. Pozn. Hodnoty v podílu jsou uváděny v tunách. Výsledná hodnota se vynásobí 100.</w:t>
            </w:r>
          </w:p>
        </w:tc>
      </w:tr>
      <w:tr w:rsidR="0001104D" w:rsidRPr="0001104D" w14:paraId="39374DB3" w14:textId="77777777" w:rsidTr="0001104D">
        <w:trPr>
          <w:trHeight w:val="705"/>
        </w:trPr>
        <w:tc>
          <w:tcPr>
            <w:tcW w:w="4424" w:type="dxa"/>
          </w:tcPr>
          <w:p w14:paraId="39F4E299" w14:textId="77777777" w:rsidR="0001104D" w:rsidRPr="0001104D" w:rsidRDefault="0001104D" w:rsidP="0001104D">
            <w:pPr>
              <w:rPr>
                <w:sz w:val="20"/>
                <w:szCs w:val="20"/>
              </w:rPr>
            </w:pPr>
            <w:r w:rsidRPr="0001104D">
              <w:rPr>
                <w:b/>
                <w:bCs/>
                <w:sz w:val="20"/>
                <w:szCs w:val="20"/>
              </w:rPr>
              <w:t xml:space="preserve">Význam indikátoru </w:t>
            </w:r>
          </w:p>
        </w:tc>
        <w:tc>
          <w:tcPr>
            <w:tcW w:w="4424" w:type="dxa"/>
          </w:tcPr>
          <w:p w14:paraId="02A5D463" w14:textId="77777777" w:rsidR="0001104D" w:rsidRPr="0001104D" w:rsidRDefault="0001104D" w:rsidP="0001104D">
            <w:pPr>
              <w:rPr>
                <w:sz w:val="20"/>
                <w:szCs w:val="20"/>
              </w:rPr>
            </w:pPr>
            <w:r w:rsidRPr="0001104D">
              <w:rPr>
                <w:sz w:val="20"/>
                <w:szCs w:val="20"/>
              </w:rPr>
              <w:t xml:space="preserve">Indikátor je základním ukazatelem pro sledování vývoje odpadového hospodářství obce. Vypovídá o účinnosti separace odpadu papíru, plastu, skla, kovu v obci. </w:t>
            </w:r>
          </w:p>
          <w:p w14:paraId="2ED19469" w14:textId="77777777" w:rsidR="0001104D" w:rsidRPr="0001104D" w:rsidRDefault="0001104D" w:rsidP="0001104D">
            <w:pPr>
              <w:rPr>
                <w:sz w:val="20"/>
                <w:szCs w:val="20"/>
              </w:rPr>
            </w:pPr>
            <w:r w:rsidRPr="0001104D">
              <w:rPr>
                <w:sz w:val="20"/>
                <w:szCs w:val="20"/>
              </w:rPr>
              <w:t xml:space="preserve">Lze ho obdobně použít i pro jiné recyklovatelné složky komunálního odpadu. </w:t>
            </w:r>
          </w:p>
        </w:tc>
      </w:tr>
      <w:tr w:rsidR="0001104D" w:rsidRPr="0001104D" w14:paraId="4ED078B4" w14:textId="77777777" w:rsidTr="0001104D">
        <w:trPr>
          <w:trHeight w:val="120"/>
        </w:trPr>
        <w:tc>
          <w:tcPr>
            <w:tcW w:w="4424" w:type="dxa"/>
          </w:tcPr>
          <w:p w14:paraId="19AC966F" w14:textId="77777777" w:rsidR="0001104D" w:rsidRPr="0001104D" w:rsidRDefault="0001104D" w:rsidP="0001104D">
            <w:pPr>
              <w:rPr>
                <w:sz w:val="20"/>
                <w:szCs w:val="20"/>
              </w:rPr>
            </w:pPr>
            <w:r w:rsidRPr="0001104D">
              <w:rPr>
                <w:b/>
                <w:bCs/>
                <w:sz w:val="20"/>
                <w:szCs w:val="20"/>
              </w:rPr>
              <w:t xml:space="preserve">Cílová hodnota </w:t>
            </w:r>
          </w:p>
        </w:tc>
        <w:tc>
          <w:tcPr>
            <w:tcW w:w="4424" w:type="dxa"/>
          </w:tcPr>
          <w:p w14:paraId="0D13E1F7" w14:textId="77777777" w:rsidR="0001104D" w:rsidRPr="0001104D" w:rsidRDefault="0001104D" w:rsidP="0001104D">
            <w:pPr>
              <w:rPr>
                <w:sz w:val="20"/>
                <w:szCs w:val="20"/>
              </w:rPr>
            </w:pPr>
            <w:r w:rsidRPr="0001104D">
              <w:rPr>
                <w:sz w:val="20"/>
                <w:szCs w:val="20"/>
              </w:rPr>
              <w:t xml:space="preserve">99 % </w:t>
            </w:r>
          </w:p>
        </w:tc>
      </w:tr>
      <w:tr w:rsidR="00D938C2" w:rsidRPr="0001104D" w14:paraId="7764BB42" w14:textId="77777777" w:rsidTr="0001104D">
        <w:trPr>
          <w:trHeight w:val="120"/>
        </w:trPr>
        <w:tc>
          <w:tcPr>
            <w:tcW w:w="4424" w:type="dxa"/>
          </w:tcPr>
          <w:p w14:paraId="29E3E2DA" w14:textId="355FE593" w:rsidR="00D938C2" w:rsidRPr="0001104D" w:rsidRDefault="009542D8" w:rsidP="0001104D">
            <w:pPr>
              <w:rPr>
                <w:b/>
                <w:bCs/>
                <w:sz w:val="20"/>
                <w:szCs w:val="20"/>
              </w:rPr>
            </w:pPr>
            <w:r>
              <w:rPr>
                <w:b/>
                <w:bCs/>
                <w:sz w:val="20"/>
                <w:szCs w:val="20"/>
              </w:rPr>
              <w:t>Hodnota v roce 2023</w:t>
            </w:r>
          </w:p>
        </w:tc>
        <w:tc>
          <w:tcPr>
            <w:tcW w:w="4424" w:type="dxa"/>
          </w:tcPr>
          <w:p w14:paraId="26827F92" w14:textId="12AA108C" w:rsidR="00D938C2" w:rsidRPr="0001104D" w:rsidRDefault="009542D8" w:rsidP="0001104D">
            <w:pPr>
              <w:rPr>
                <w:sz w:val="20"/>
                <w:szCs w:val="20"/>
              </w:rPr>
            </w:pPr>
            <w:r>
              <w:rPr>
                <w:sz w:val="20"/>
                <w:szCs w:val="20"/>
              </w:rPr>
              <w:t>60 %</w:t>
            </w:r>
          </w:p>
        </w:tc>
      </w:tr>
      <w:tr w:rsidR="009542D8" w:rsidRPr="0001104D" w14:paraId="5303E3B9" w14:textId="77777777" w:rsidTr="0001104D">
        <w:trPr>
          <w:trHeight w:val="120"/>
        </w:trPr>
        <w:tc>
          <w:tcPr>
            <w:tcW w:w="4424" w:type="dxa"/>
          </w:tcPr>
          <w:p w14:paraId="527958F4" w14:textId="07FD42FA" w:rsidR="009542D8" w:rsidRDefault="009542D8" w:rsidP="009542D8">
            <w:pPr>
              <w:rPr>
                <w:b/>
                <w:bCs/>
                <w:sz w:val="20"/>
                <w:szCs w:val="20"/>
              </w:rPr>
            </w:pPr>
            <w:r>
              <w:rPr>
                <w:b/>
                <w:bCs/>
                <w:sz w:val="20"/>
                <w:szCs w:val="20"/>
              </w:rPr>
              <w:t>Hodnota v roce 2024</w:t>
            </w:r>
          </w:p>
        </w:tc>
        <w:tc>
          <w:tcPr>
            <w:tcW w:w="4424" w:type="dxa"/>
          </w:tcPr>
          <w:p w14:paraId="14566F98" w14:textId="19FF1B9B" w:rsidR="009542D8" w:rsidRDefault="009542D8" w:rsidP="009542D8">
            <w:pPr>
              <w:rPr>
                <w:sz w:val="20"/>
                <w:szCs w:val="20"/>
              </w:rPr>
            </w:pPr>
            <w:r>
              <w:rPr>
                <w:sz w:val="20"/>
                <w:szCs w:val="20"/>
              </w:rPr>
              <w:t>62 %</w:t>
            </w:r>
          </w:p>
        </w:tc>
      </w:tr>
      <w:tr w:rsidR="00242761" w:rsidRPr="0001104D" w14:paraId="76E63E05" w14:textId="77777777" w:rsidTr="0001104D">
        <w:trPr>
          <w:trHeight w:val="120"/>
        </w:trPr>
        <w:tc>
          <w:tcPr>
            <w:tcW w:w="4424" w:type="dxa"/>
          </w:tcPr>
          <w:p w14:paraId="29A41349" w14:textId="2BE5848F" w:rsidR="00242761" w:rsidRDefault="00242761" w:rsidP="009542D8">
            <w:pPr>
              <w:rPr>
                <w:b/>
                <w:bCs/>
                <w:sz w:val="20"/>
                <w:szCs w:val="20"/>
              </w:rPr>
            </w:pPr>
            <w:r>
              <w:rPr>
                <w:b/>
                <w:bCs/>
                <w:sz w:val="20"/>
                <w:szCs w:val="20"/>
              </w:rPr>
              <w:t>Hodnota v roce 2025</w:t>
            </w:r>
          </w:p>
        </w:tc>
        <w:tc>
          <w:tcPr>
            <w:tcW w:w="4424" w:type="dxa"/>
          </w:tcPr>
          <w:p w14:paraId="1684921E" w14:textId="17952546" w:rsidR="00242761" w:rsidRDefault="00A21DE8" w:rsidP="009542D8">
            <w:pPr>
              <w:rPr>
                <w:sz w:val="20"/>
                <w:szCs w:val="20"/>
              </w:rPr>
            </w:pPr>
            <w:r>
              <w:rPr>
                <w:sz w:val="20"/>
                <w:szCs w:val="20"/>
              </w:rPr>
              <w:t>63 %</w:t>
            </w:r>
          </w:p>
        </w:tc>
      </w:tr>
    </w:tbl>
    <w:p w14:paraId="4A5C2A63" w14:textId="4CD2EC8F" w:rsidR="00D938C2" w:rsidRDefault="00D938C2" w:rsidP="00D938C2">
      <w:pPr>
        <w:rPr>
          <w:sz w:val="20"/>
          <w:szCs w:val="20"/>
        </w:rPr>
      </w:pPr>
    </w:p>
    <w:p w14:paraId="14AA8EE6" w14:textId="77777777" w:rsidR="00456F05" w:rsidRDefault="00456F05" w:rsidP="00D938C2">
      <w:pPr>
        <w:rPr>
          <w:sz w:val="20"/>
          <w:szCs w:val="20"/>
        </w:rPr>
      </w:pPr>
    </w:p>
    <w:p w14:paraId="2337445D" w14:textId="77777777" w:rsidR="00456F05" w:rsidRDefault="00456F05" w:rsidP="00D938C2">
      <w:pPr>
        <w:rPr>
          <w:sz w:val="20"/>
          <w:szCs w:val="20"/>
        </w:rPr>
      </w:pPr>
    </w:p>
    <w:p w14:paraId="7C041D9C" w14:textId="77777777" w:rsidR="00456F05" w:rsidRDefault="00456F05" w:rsidP="00D938C2">
      <w:pPr>
        <w:rPr>
          <w:sz w:val="20"/>
          <w:szCs w:val="20"/>
        </w:rPr>
      </w:pPr>
    </w:p>
    <w:p w14:paraId="7D9AC93B" w14:textId="77777777" w:rsidR="00456F05" w:rsidRDefault="00456F05" w:rsidP="00D938C2">
      <w:pPr>
        <w:rPr>
          <w:sz w:val="20"/>
          <w:szCs w:val="20"/>
        </w:rPr>
      </w:pPr>
    </w:p>
    <w:p w14:paraId="70F4FBBF" w14:textId="23464D56" w:rsidR="00E76C15" w:rsidRPr="00E76C15" w:rsidRDefault="00E76C15" w:rsidP="00E76C15">
      <w:pPr>
        <w:pStyle w:val="Titulek"/>
        <w:keepNext/>
        <w:spacing w:after="0"/>
        <w:rPr>
          <w:color w:val="auto"/>
          <w:sz w:val="20"/>
          <w:szCs w:val="20"/>
        </w:rPr>
      </w:pPr>
      <w:bookmarkStart w:id="82" w:name="_Toc227928034"/>
      <w:r w:rsidRPr="00E76C15">
        <w:rPr>
          <w:color w:val="auto"/>
          <w:sz w:val="20"/>
          <w:szCs w:val="20"/>
        </w:rPr>
        <w:lastRenderedPageBreak/>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29</w:t>
      </w:r>
      <w:r w:rsidRPr="00E76C15">
        <w:rPr>
          <w:color w:val="auto"/>
          <w:sz w:val="20"/>
          <w:szCs w:val="20"/>
        </w:rPr>
        <w:fldChar w:fldCharType="end"/>
      </w:r>
      <w:r w:rsidRPr="00E76C15">
        <w:rPr>
          <w:color w:val="auto"/>
          <w:sz w:val="20"/>
          <w:szCs w:val="20"/>
        </w:rPr>
        <w:t xml:space="preserve"> Indikátory – Biologický odpad</w:t>
      </w:r>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938C2" w:rsidRPr="00D938C2" w14:paraId="61FB6424" w14:textId="77777777" w:rsidTr="00D938C2">
        <w:trPr>
          <w:trHeight w:val="120"/>
        </w:trPr>
        <w:tc>
          <w:tcPr>
            <w:tcW w:w="4425" w:type="dxa"/>
            <w:shd w:val="clear" w:color="auto" w:fill="9CC2E5" w:themeFill="accent1" w:themeFillTint="99"/>
          </w:tcPr>
          <w:p w14:paraId="62187D61" w14:textId="77777777" w:rsidR="00D938C2" w:rsidRPr="00D938C2" w:rsidRDefault="00D938C2" w:rsidP="00D938C2">
            <w:pPr>
              <w:rPr>
                <w:sz w:val="20"/>
                <w:szCs w:val="20"/>
              </w:rPr>
            </w:pPr>
            <w:r w:rsidRPr="00D938C2">
              <w:rPr>
                <w:b/>
                <w:bCs/>
                <w:sz w:val="20"/>
                <w:szCs w:val="20"/>
              </w:rPr>
              <w:t xml:space="preserve">Označení indikátoru </w:t>
            </w:r>
          </w:p>
        </w:tc>
        <w:tc>
          <w:tcPr>
            <w:tcW w:w="4425" w:type="dxa"/>
            <w:shd w:val="clear" w:color="auto" w:fill="9CC2E5" w:themeFill="accent1" w:themeFillTint="99"/>
          </w:tcPr>
          <w:p w14:paraId="608ED12C" w14:textId="77777777" w:rsidR="00D938C2" w:rsidRPr="00D938C2" w:rsidRDefault="00D938C2" w:rsidP="00D938C2">
            <w:pPr>
              <w:rPr>
                <w:sz w:val="20"/>
                <w:szCs w:val="20"/>
              </w:rPr>
            </w:pPr>
            <w:r w:rsidRPr="00D938C2">
              <w:rPr>
                <w:b/>
                <w:bCs/>
                <w:sz w:val="20"/>
                <w:szCs w:val="20"/>
              </w:rPr>
              <w:t xml:space="preserve">I.O.7.SEPBio, I.O.7.SEPBio-obyv </w:t>
            </w:r>
          </w:p>
        </w:tc>
      </w:tr>
      <w:tr w:rsidR="00D938C2" w:rsidRPr="00D938C2" w14:paraId="242F5929" w14:textId="77777777" w:rsidTr="00D938C2">
        <w:trPr>
          <w:trHeight w:val="413"/>
        </w:trPr>
        <w:tc>
          <w:tcPr>
            <w:tcW w:w="4425" w:type="dxa"/>
            <w:shd w:val="clear" w:color="auto" w:fill="9CC2E5" w:themeFill="accent1" w:themeFillTint="99"/>
          </w:tcPr>
          <w:p w14:paraId="043DAD25" w14:textId="77777777" w:rsidR="00D938C2" w:rsidRPr="00D938C2" w:rsidRDefault="00D938C2" w:rsidP="00D938C2">
            <w:pPr>
              <w:rPr>
                <w:sz w:val="20"/>
                <w:szCs w:val="20"/>
              </w:rPr>
            </w:pPr>
            <w:r w:rsidRPr="00D938C2">
              <w:rPr>
                <w:b/>
                <w:bCs/>
                <w:sz w:val="20"/>
                <w:szCs w:val="20"/>
              </w:rPr>
              <w:t xml:space="preserve">Název indikátoru </w:t>
            </w:r>
          </w:p>
        </w:tc>
        <w:tc>
          <w:tcPr>
            <w:tcW w:w="4425" w:type="dxa"/>
            <w:shd w:val="clear" w:color="auto" w:fill="9CC2E5" w:themeFill="accent1" w:themeFillTint="99"/>
          </w:tcPr>
          <w:p w14:paraId="4D2825C7" w14:textId="77777777" w:rsidR="00D938C2" w:rsidRPr="00D938C2" w:rsidRDefault="00D938C2" w:rsidP="00D938C2">
            <w:pPr>
              <w:rPr>
                <w:sz w:val="20"/>
                <w:szCs w:val="20"/>
              </w:rPr>
            </w:pPr>
            <w:r w:rsidRPr="00D938C2">
              <w:rPr>
                <w:b/>
                <w:bCs/>
                <w:sz w:val="20"/>
                <w:szCs w:val="20"/>
              </w:rPr>
              <w:t xml:space="preserve">Separace (oddělené soustřeďování) (tříděný sběr) biologického odpadu </w:t>
            </w:r>
          </w:p>
          <w:p w14:paraId="183E2C1F" w14:textId="77777777" w:rsidR="00D938C2" w:rsidRPr="00D938C2" w:rsidRDefault="00D938C2" w:rsidP="00D938C2">
            <w:pPr>
              <w:rPr>
                <w:sz w:val="20"/>
                <w:szCs w:val="20"/>
              </w:rPr>
            </w:pPr>
            <w:r w:rsidRPr="00D938C2">
              <w:rPr>
                <w:b/>
                <w:bCs/>
                <w:sz w:val="20"/>
                <w:szCs w:val="20"/>
              </w:rPr>
              <w:t xml:space="preserve">Separace biologického odpadu na obyvatele </w:t>
            </w:r>
          </w:p>
        </w:tc>
      </w:tr>
      <w:tr w:rsidR="00D938C2" w:rsidRPr="00D938C2" w14:paraId="4931F6E0" w14:textId="77777777" w:rsidTr="00D938C2">
        <w:trPr>
          <w:trHeight w:val="413"/>
        </w:trPr>
        <w:tc>
          <w:tcPr>
            <w:tcW w:w="4425" w:type="dxa"/>
          </w:tcPr>
          <w:p w14:paraId="65CFBDE4" w14:textId="77777777" w:rsidR="00D938C2" w:rsidRPr="00D938C2" w:rsidRDefault="00D938C2" w:rsidP="00D938C2">
            <w:pPr>
              <w:rPr>
                <w:b/>
                <w:bCs/>
                <w:sz w:val="20"/>
                <w:szCs w:val="20"/>
              </w:rPr>
            </w:pPr>
            <w:r w:rsidRPr="00D938C2">
              <w:rPr>
                <w:b/>
                <w:bCs/>
                <w:sz w:val="20"/>
                <w:szCs w:val="20"/>
              </w:rPr>
              <w:t xml:space="preserve">Definice </w:t>
            </w:r>
          </w:p>
        </w:tc>
        <w:tc>
          <w:tcPr>
            <w:tcW w:w="4425" w:type="dxa"/>
          </w:tcPr>
          <w:p w14:paraId="6DB4B934" w14:textId="77777777" w:rsidR="00D938C2" w:rsidRPr="00D938C2" w:rsidRDefault="00D938C2" w:rsidP="00D938C2">
            <w:pPr>
              <w:rPr>
                <w:sz w:val="20"/>
                <w:szCs w:val="20"/>
              </w:rPr>
            </w:pPr>
            <w:r w:rsidRPr="00D938C2">
              <w:rPr>
                <w:sz w:val="20"/>
                <w:szCs w:val="20"/>
              </w:rPr>
              <w:t xml:space="preserve">Množství biologického odpadu odděleně soustředěného v rámci obecního systému nakládání s komunálními odpady. </w:t>
            </w:r>
          </w:p>
        </w:tc>
      </w:tr>
      <w:tr w:rsidR="00D938C2" w:rsidRPr="00D938C2" w14:paraId="72577320" w14:textId="77777777" w:rsidTr="00D938C2">
        <w:trPr>
          <w:trHeight w:val="413"/>
        </w:trPr>
        <w:tc>
          <w:tcPr>
            <w:tcW w:w="4425" w:type="dxa"/>
          </w:tcPr>
          <w:p w14:paraId="1CD8DA4D" w14:textId="77777777" w:rsidR="00D938C2" w:rsidRPr="00D938C2" w:rsidRDefault="00D938C2" w:rsidP="00D938C2">
            <w:pPr>
              <w:rPr>
                <w:b/>
                <w:bCs/>
                <w:sz w:val="20"/>
                <w:szCs w:val="20"/>
              </w:rPr>
            </w:pPr>
            <w:r w:rsidRPr="00D938C2">
              <w:rPr>
                <w:b/>
                <w:bCs/>
                <w:sz w:val="20"/>
                <w:szCs w:val="20"/>
              </w:rPr>
              <w:t xml:space="preserve">Typ indikátoru </w:t>
            </w:r>
          </w:p>
        </w:tc>
        <w:tc>
          <w:tcPr>
            <w:tcW w:w="4425" w:type="dxa"/>
          </w:tcPr>
          <w:p w14:paraId="463B772A" w14:textId="77777777" w:rsidR="00D938C2" w:rsidRPr="00D938C2" w:rsidRDefault="00D938C2" w:rsidP="00D938C2">
            <w:pPr>
              <w:rPr>
                <w:sz w:val="20"/>
                <w:szCs w:val="20"/>
              </w:rPr>
            </w:pPr>
            <w:r w:rsidRPr="00D938C2">
              <w:rPr>
                <w:sz w:val="20"/>
                <w:szCs w:val="20"/>
              </w:rPr>
              <w:t xml:space="preserve">Popisný, obecní </w:t>
            </w:r>
          </w:p>
        </w:tc>
      </w:tr>
      <w:tr w:rsidR="00D938C2" w:rsidRPr="00D938C2" w14:paraId="7B483796" w14:textId="77777777" w:rsidTr="00D938C2">
        <w:trPr>
          <w:trHeight w:val="413"/>
        </w:trPr>
        <w:tc>
          <w:tcPr>
            <w:tcW w:w="4425" w:type="dxa"/>
          </w:tcPr>
          <w:p w14:paraId="1FE88FE8" w14:textId="77777777" w:rsidR="00D938C2" w:rsidRPr="00D938C2" w:rsidRDefault="00D938C2" w:rsidP="00D938C2">
            <w:pPr>
              <w:rPr>
                <w:b/>
                <w:bCs/>
                <w:sz w:val="20"/>
                <w:szCs w:val="20"/>
              </w:rPr>
            </w:pPr>
            <w:r w:rsidRPr="00D938C2">
              <w:rPr>
                <w:b/>
                <w:bCs/>
                <w:sz w:val="20"/>
                <w:szCs w:val="20"/>
              </w:rPr>
              <w:t xml:space="preserve">Měrná jednotka </w:t>
            </w:r>
          </w:p>
        </w:tc>
        <w:tc>
          <w:tcPr>
            <w:tcW w:w="4425" w:type="dxa"/>
          </w:tcPr>
          <w:p w14:paraId="37E585BB" w14:textId="77777777" w:rsidR="00D938C2" w:rsidRPr="00D938C2" w:rsidRDefault="00D938C2" w:rsidP="00D938C2">
            <w:pPr>
              <w:rPr>
                <w:sz w:val="20"/>
                <w:szCs w:val="20"/>
              </w:rPr>
            </w:pPr>
            <w:r w:rsidRPr="00D938C2">
              <w:rPr>
                <w:sz w:val="20"/>
                <w:szCs w:val="20"/>
              </w:rPr>
              <w:t xml:space="preserve">tun / rok, kg / obyv. / rok </w:t>
            </w:r>
          </w:p>
        </w:tc>
      </w:tr>
      <w:tr w:rsidR="00D938C2" w:rsidRPr="00D938C2" w14:paraId="4C0641CA" w14:textId="77777777" w:rsidTr="00D938C2">
        <w:trPr>
          <w:trHeight w:val="413"/>
        </w:trPr>
        <w:tc>
          <w:tcPr>
            <w:tcW w:w="4425" w:type="dxa"/>
          </w:tcPr>
          <w:p w14:paraId="1C8981D6" w14:textId="77777777" w:rsidR="00D938C2" w:rsidRPr="00D938C2" w:rsidRDefault="00D938C2" w:rsidP="00D938C2">
            <w:pPr>
              <w:rPr>
                <w:b/>
                <w:bCs/>
                <w:sz w:val="20"/>
                <w:szCs w:val="20"/>
              </w:rPr>
            </w:pPr>
            <w:r w:rsidRPr="00D938C2">
              <w:rPr>
                <w:b/>
                <w:bCs/>
                <w:sz w:val="20"/>
                <w:szCs w:val="20"/>
              </w:rPr>
              <w:t xml:space="preserve">Zdroj dat </w:t>
            </w:r>
          </w:p>
        </w:tc>
        <w:tc>
          <w:tcPr>
            <w:tcW w:w="4425" w:type="dxa"/>
          </w:tcPr>
          <w:p w14:paraId="6246AA75" w14:textId="77777777" w:rsidR="00D938C2" w:rsidRPr="00D938C2" w:rsidRDefault="00D938C2" w:rsidP="00D938C2">
            <w:pPr>
              <w:rPr>
                <w:sz w:val="20"/>
                <w:szCs w:val="20"/>
              </w:rPr>
            </w:pPr>
            <w:r w:rsidRPr="00D938C2">
              <w:rPr>
                <w:sz w:val="20"/>
                <w:szCs w:val="20"/>
              </w:rPr>
              <w:t xml:space="preserve">Zákonná obecní evidence odpadů </w:t>
            </w:r>
          </w:p>
        </w:tc>
      </w:tr>
      <w:tr w:rsidR="00D938C2" w:rsidRPr="00D938C2" w14:paraId="435FD102" w14:textId="77777777" w:rsidTr="00D938C2">
        <w:trPr>
          <w:trHeight w:val="413"/>
        </w:trPr>
        <w:tc>
          <w:tcPr>
            <w:tcW w:w="4425" w:type="dxa"/>
          </w:tcPr>
          <w:p w14:paraId="2716C2D1" w14:textId="77777777" w:rsidR="00D938C2" w:rsidRPr="00D938C2" w:rsidRDefault="00D938C2" w:rsidP="00D938C2">
            <w:pPr>
              <w:rPr>
                <w:b/>
                <w:bCs/>
                <w:sz w:val="20"/>
                <w:szCs w:val="20"/>
              </w:rPr>
            </w:pPr>
            <w:r w:rsidRPr="00D938C2">
              <w:rPr>
                <w:b/>
                <w:bCs/>
                <w:sz w:val="20"/>
                <w:szCs w:val="20"/>
              </w:rPr>
              <w:t xml:space="preserve">Metoda a frekvence sledování </w:t>
            </w:r>
          </w:p>
        </w:tc>
        <w:tc>
          <w:tcPr>
            <w:tcW w:w="4425" w:type="dxa"/>
          </w:tcPr>
          <w:p w14:paraId="2F3C9D00" w14:textId="77777777" w:rsidR="00D938C2" w:rsidRPr="00D938C2" w:rsidRDefault="00D938C2" w:rsidP="00D938C2">
            <w:pPr>
              <w:rPr>
                <w:sz w:val="20"/>
                <w:szCs w:val="20"/>
              </w:rPr>
            </w:pPr>
            <w:r w:rsidRPr="00D938C2">
              <w:rPr>
                <w:sz w:val="20"/>
                <w:szCs w:val="20"/>
              </w:rPr>
              <w:t xml:space="preserve">Ročně </w:t>
            </w:r>
          </w:p>
        </w:tc>
      </w:tr>
      <w:tr w:rsidR="00D938C2" w:rsidRPr="00D938C2" w14:paraId="7AB8C78D" w14:textId="77777777" w:rsidTr="00D938C2">
        <w:trPr>
          <w:trHeight w:val="413"/>
        </w:trPr>
        <w:tc>
          <w:tcPr>
            <w:tcW w:w="4425" w:type="dxa"/>
          </w:tcPr>
          <w:p w14:paraId="4DE2028E" w14:textId="77777777" w:rsidR="00D938C2" w:rsidRPr="00D938C2" w:rsidRDefault="00D938C2" w:rsidP="00D938C2">
            <w:pPr>
              <w:rPr>
                <w:b/>
                <w:bCs/>
                <w:sz w:val="20"/>
                <w:szCs w:val="20"/>
              </w:rPr>
            </w:pPr>
            <w:r w:rsidRPr="00D938C2">
              <w:rPr>
                <w:b/>
                <w:bCs/>
                <w:sz w:val="20"/>
                <w:szCs w:val="20"/>
              </w:rPr>
              <w:t xml:space="preserve">Popis výpočtu </w:t>
            </w:r>
          </w:p>
        </w:tc>
        <w:tc>
          <w:tcPr>
            <w:tcW w:w="4425" w:type="dxa"/>
          </w:tcPr>
          <w:p w14:paraId="0A87118B" w14:textId="7EC0AECD" w:rsidR="00D938C2" w:rsidRPr="00D938C2" w:rsidRDefault="00A21DE8" w:rsidP="00D938C2">
            <w:pPr>
              <w:rPr>
                <w:sz w:val="20"/>
                <w:szCs w:val="20"/>
              </w:rPr>
            </w:pPr>
            <w:r w:rsidRPr="00A21DE8">
              <w:rPr>
                <w:sz w:val="20"/>
                <w:szCs w:val="20"/>
              </w:rPr>
              <w:t>V souladu s prováděcím předpisem níže uvedené druhy odpadů zahrnují i příslušné pod ně spadající poddruhy odpadů. Provede se součet množství odpadů katalogových čísel 20 02 01, 20 01 08 (20 01 08 01), 20 01 25, u kterých byly vykázány kódy vzniku odpadů (A00 nebo A60). Přepočet na obyvatele: Množství biologického odpadu se vydělí počtem obyvatel žijících v obci v daném roce a vynásobí 1000.</w:t>
            </w:r>
          </w:p>
        </w:tc>
      </w:tr>
      <w:tr w:rsidR="00D938C2" w:rsidRPr="00D938C2" w14:paraId="5DEDB446" w14:textId="77777777" w:rsidTr="00D938C2">
        <w:trPr>
          <w:trHeight w:val="413"/>
        </w:trPr>
        <w:tc>
          <w:tcPr>
            <w:tcW w:w="4425" w:type="dxa"/>
          </w:tcPr>
          <w:p w14:paraId="1DCC660F" w14:textId="77777777" w:rsidR="00D938C2" w:rsidRPr="00D938C2" w:rsidRDefault="00D938C2" w:rsidP="00D938C2">
            <w:pPr>
              <w:rPr>
                <w:b/>
                <w:bCs/>
                <w:sz w:val="20"/>
                <w:szCs w:val="20"/>
              </w:rPr>
            </w:pPr>
            <w:r w:rsidRPr="00D938C2">
              <w:rPr>
                <w:b/>
                <w:bCs/>
                <w:sz w:val="20"/>
                <w:szCs w:val="20"/>
              </w:rPr>
              <w:t xml:space="preserve">Význam indikátoru </w:t>
            </w:r>
          </w:p>
        </w:tc>
        <w:tc>
          <w:tcPr>
            <w:tcW w:w="4425" w:type="dxa"/>
          </w:tcPr>
          <w:p w14:paraId="45740E69" w14:textId="77777777" w:rsidR="00D938C2" w:rsidRPr="00D938C2" w:rsidRDefault="00D938C2" w:rsidP="00D938C2">
            <w:pPr>
              <w:rPr>
                <w:sz w:val="20"/>
                <w:szCs w:val="20"/>
              </w:rPr>
            </w:pPr>
            <w:r w:rsidRPr="00D938C2">
              <w:rPr>
                <w:sz w:val="20"/>
                <w:szCs w:val="20"/>
              </w:rPr>
              <w:t xml:space="preserve">Indikátor je základním ukazatelem pro sledování vývoje odpadového hospodářství obce. </w:t>
            </w:r>
          </w:p>
          <w:p w14:paraId="1059BE7E" w14:textId="77777777" w:rsidR="00D938C2" w:rsidRPr="00D938C2" w:rsidRDefault="00D938C2" w:rsidP="00D938C2">
            <w:pPr>
              <w:rPr>
                <w:sz w:val="20"/>
                <w:szCs w:val="20"/>
              </w:rPr>
            </w:pPr>
            <w:r w:rsidRPr="00D938C2">
              <w:rPr>
                <w:sz w:val="20"/>
                <w:szCs w:val="20"/>
              </w:rPr>
              <w:t xml:space="preserve">Vypovídá o množství biologického odpadu, které byly odděleně soustředěn a evidován v obci podle zákona o odpadech a prováděcích předpisů v platném znění. </w:t>
            </w:r>
          </w:p>
        </w:tc>
      </w:tr>
      <w:tr w:rsidR="00D938C2" w:rsidRPr="00D938C2" w14:paraId="106BE794" w14:textId="77777777" w:rsidTr="00D938C2">
        <w:trPr>
          <w:trHeight w:val="413"/>
        </w:trPr>
        <w:tc>
          <w:tcPr>
            <w:tcW w:w="4425" w:type="dxa"/>
          </w:tcPr>
          <w:p w14:paraId="0329CCBB" w14:textId="77777777" w:rsidR="00D938C2" w:rsidRPr="00D938C2" w:rsidRDefault="00D938C2" w:rsidP="00D938C2">
            <w:pPr>
              <w:rPr>
                <w:b/>
                <w:bCs/>
                <w:sz w:val="20"/>
                <w:szCs w:val="20"/>
              </w:rPr>
            </w:pPr>
            <w:r w:rsidRPr="00D938C2">
              <w:rPr>
                <w:b/>
                <w:bCs/>
                <w:sz w:val="20"/>
                <w:szCs w:val="20"/>
              </w:rPr>
              <w:t xml:space="preserve">Cílová hodnota </w:t>
            </w:r>
          </w:p>
        </w:tc>
        <w:tc>
          <w:tcPr>
            <w:tcW w:w="4425" w:type="dxa"/>
          </w:tcPr>
          <w:p w14:paraId="759FD99A" w14:textId="77777777" w:rsidR="00D938C2" w:rsidRPr="00D938C2" w:rsidRDefault="00D938C2" w:rsidP="00D938C2">
            <w:pPr>
              <w:rPr>
                <w:sz w:val="20"/>
                <w:szCs w:val="20"/>
              </w:rPr>
            </w:pPr>
            <w:r w:rsidRPr="00D938C2">
              <w:rPr>
                <w:sz w:val="20"/>
                <w:szCs w:val="20"/>
              </w:rPr>
              <w:t xml:space="preserve">- </w:t>
            </w:r>
          </w:p>
        </w:tc>
      </w:tr>
      <w:tr w:rsidR="00D938C2" w:rsidRPr="00D938C2" w14:paraId="776E55CC" w14:textId="77777777" w:rsidTr="00D938C2">
        <w:trPr>
          <w:trHeight w:val="413"/>
        </w:trPr>
        <w:tc>
          <w:tcPr>
            <w:tcW w:w="4425" w:type="dxa"/>
          </w:tcPr>
          <w:p w14:paraId="50354B68" w14:textId="1F837BB6" w:rsidR="00D938C2" w:rsidRPr="00D938C2" w:rsidRDefault="00D938C2" w:rsidP="00D938C2">
            <w:pPr>
              <w:rPr>
                <w:b/>
                <w:bCs/>
                <w:sz w:val="20"/>
                <w:szCs w:val="20"/>
              </w:rPr>
            </w:pPr>
            <w:r>
              <w:rPr>
                <w:b/>
                <w:bCs/>
                <w:sz w:val="20"/>
                <w:szCs w:val="20"/>
              </w:rPr>
              <w:t>Hodnoty v roce 202</w:t>
            </w:r>
            <w:r w:rsidR="002451D0">
              <w:rPr>
                <w:b/>
                <w:bCs/>
                <w:sz w:val="20"/>
                <w:szCs w:val="20"/>
              </w:rPr>
              <w:t>3</w:t>
            </w:r>
          </w:p>
        </w:tc>
        <w:tc>
          <w:tcPr>
            <w:tcW w:w="4425" w:type="dxa"/>
          </w:tcPr>
          <w:p w14:paraId="55A1C395" w14:textId="77777777" w:rsidR="00D938C2" w:rsidRPr="00D938C2" w:rsidRDefault="00D938C2" w:rsidP="00D938C2">
            <w:pPr>
              <w:rPr>
                <w:sz w:val="20"/>
                <w:szCs w:val="20"/>
              </w:rPr>
            </w:pPr>
            <w:r w:rsidRPr="00D938C2">
              <w:rPr>
                <w:sz w:val="20"/>
                <w:szCs w:val="20"/>
              </w:rPr>
              <w:t>27 989 tun</w:t>
            </w:r>
          </w:p>
          <w:p w14:paraId="279AC46D" w14:textId="31084826" w:rsidR="00D938C2" w:rsidRPr="00D938C2" w:rsidRDefault="00D938C2" w:rsidP="00D938C2">
            <w:pPr>
              <w:rPr>
                <w:sz w:val="20"/>
                <w:szCs w:val="20"/>
              </w:rPr>
            </w:pPr>
            <w:r w:rsidRPr="00D938C2">
              <w:rPr>
                <w:sz w:val="20"/>
                <w:szCs w:val="20"/>
              </w:rPr>
              <w:t>20,6 kg/obyv.</w:t>
            </w:r>
            <w:r w:rsidR="00DC70A9">
              <w:rPr>
                <w:sz w:val="20"/>
                <w:szCs w:val="20"/>
              </w:rPr>
              <w:t>/rok</w:t>
            </w:r>
          </w:p>
        </w:tc>
      </w:tr>
      <w:tr w:rsidR="002451D0" w:rsidRPr="00D938C2" w14:paraId="026AB2E5" w14:textId="77777777" w:rsidTr="00D938C2">
        <w:trPr>
          <w:trHeight w:val="413"/>
        </w:trPr>
        <w:tc>
          <w:tcPr>
            <w:tcW w:w="4425" w:type="dxa"/>
          </w:tcPr>
          <w:p w14:paraId="0E24CA8F" w14:textId="4FF29662" w:rsidR="002451D0" w:rsidRDefault="002451D0" w:rsidP="00D938C2">
            <w:pPr>
              <w:rPr>
                <w:b/>
                <w:bCs/>
                <w:sz w:val="20"/>
                <w:szCs w:val="20"/>
              </w:rPr>
            </w:pPr>
            <w:r>
              <w:rPr>
                <w:b/>
                <w:bCs/>
                <w:sz w:val="20"/>
                <w:szCs w:val="20"/>
              </w:rPr>
              <w:t>Hodnoty v roce 2024</w:t>
            </w:r>
          </w:p>
        </w:tc>
        <w:tc>
          <w:tcPr>
            <w:tcW w:w="4425" w:type="dxa"/>
          </w:tcPr>
          <w:p w14:paraId="0A4D9F6D" w14:textId="77777777" w:rsidR="002451D0" w:rsidRDefault="002451D0" w:rsidP="00D938C2">
            <w:pPr>
              <w:rPr>
                <w:sz w:val="20"/>
                <w:szCs w:val="20"/>
              </w:rPr>
            </w:pPr>
            <w:r>
              <w:rPr>
                <w:sz w:val="20"/>
                <w:szCs w:val="20"/>
              </w:rPr>
              <w:t>30 795 tun</w:t>
            </w:r>
          </w:p>
          <w:p w14:paraId="347B8A05" w14:textId="796A125E" w:rsidR="002451D0" w:rsidRPr="00D938C2" w:rsidRDefault="002451D0" w:rsidP="00D938C2">
            <w:pPr>
              <w:rPr>
                <w:sz w:val="20"/>
                <w:szCs w:val="20"/>
              </w:rPr>
            </w:pPr>
            <w:r>
              <w:rPr>
                <w:sz w:val="20"/>
                <w:szCs w:val="20"/>
              </w:rPr>
              <w:t>22,2 kg/obyv./rok</w:t>
            </w:r>
          </w:p>
        </w:tc>
      </w:tr>
      <w:tr w:rsidR="00A21DE8" w:rsidRPr="00D938C2" w14:paraId="29BC190E" w14:textId="77777777" w:rsidTr="00D938C2">
        <w:trPr>
          <w:trHeight w:val="413"/>
        </w:trPr>
        <w:tc>
          <w:tcPr>
            <w:tcW w:w="4425" w:type="dxa"/>
          </w:tcPr>
          <w:p w14:paraId="47905812" w14:textId="076AC5C5" w:rsidR="00A21DE8" w:rsidRDefault="00A21DE8" w:rsidP="00D938C2">
            <w:pPr>
              <w:rPr>
                <w:b/>
                <w:bCs/>
                <w:sz w:val="20"/>
                <w:szCs w:val="20"/>
              </w:rPr>
            </w:pPr>
            <w:r>
              <w:rPr>
                <w:b/>
                <w:bCs/>
                <w:sz w:val="20"/>
                <w:szCs w:val="20"/>
              </w:rPr>
              <w:t>Hodnoty v roce 2025</w:t>
            </w:r>
          </w:p>
        </w:tc>
        <w:tc>
          <w:tcPr>
            <w:tcW w:w="4425" w:type="dxa"/>
          </w:tcPr>
          <w:p w14:paraId="3D0312DF" w14:textId="6CAAB14D" w:rsidR="009B6458" w:rsidRDefault="009B6458" w:rsidP="00D938C2">
            <w:pPr>
              <w:rPr>
                <w:sz w:val="20"/>
                <w:szCs w:val="20"/>
              </w:rPr>
            </w:pPr>
            <w:r>
              <w:rPr>
                <w:sz w:val="20"/>
                <w:szCs w:val="20"/>
              </w:rPr>
              <w:t>33 430 tun</w:t>
            </w:r>
          </w:p>
          <w:p w14:paraId="078F910B" w14:textId="654902F3" w:rsidR="00A21DE8" w:rsidRDefault="009B6458" w:rsidP="00D938C2">
            <w:pPr>
              <w:rPr>
                <w:sz w:val="20"/>
                <w:szCs w:val="20"/>
              </w:rPr>
            </w:pPr>
            <w:r>
              <w:rPr>
                <w:sz w:val="20"/>
                <w:szCs w:val="20"/>
              </w:rPr>
              <w:t>23,9 kg/obyv./rok</w:t>
            </w:r>
          </w:p>
        </w:tc>
      </w:tr>
    </w:tbl>
    <w:p w14:paraId="15F2CEB9" w14:textId="1EF14070" w:rsidR="00D938C2" w:rsidRPr="00E76C15" w:rsidRDefault="00D938C2" w:rsidP="00E76C15">
      <w:pPr>
        <w:pStyle w:val="Titulek"/>
        <w:keepNext/>
        <w:spacing w:after="0"/>
        <w:rPr>
          <w:color w:val="auto"/>
          <w:sz w:val="20"/>
          <w:szCs w:val="20"/>
        </w:rPr>
      </w:pPr>
    </w:p>
    <w:p w14:paraId="6A6FAE69" w14:textId="1348FC72" w:rsidR="00E76C15" w:rsidRPr="00E76C15" w:rsidRDefault="00E76C15" w:rsidP="00E76C15">
      <w:pPr>
        <w:pStyle w:val="Titulek"/>
        <w:keepNext/>
        <w:spacing w:after="0"/>
        <w:rPr>
          <w:color w:val="auto"/>
          <w:sz w:val="20"/>
          <w:szCs w:val="20"/>
        </w:rPr>
      </w:pPr>
      <w:bookmarkStart w:id="83" w:name="_Toc227928035"/>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30</w:t>
      </w:r>
      <w:r w:rsidRPr="00E76C15">
        <w:rPr>
          <w:color w:val="auto"/>
          <w:sz w:val="20"/>
          <w:szCs w:val="20"/>
        </w:rPr>
        <w:fldChar w:fldCharType="end"/>
      </w:r>
      <w:r w:rsidR="00245A5C">
        <w:rPr>
          <w:color w:val="auto"/>
          <w:sz w:val="20"/>
          <w:szCs w:val="20"/>
        </w:rPr>
        <w:t xml:space="preserve"> Indikátory </w:t>
      </w:r>
      <w:r w:rsidR="00245A5C" w:rsidRPr="00245A5C">
        <w:rPr>
          <w:color w:val="auto"/>
          <w:sz w:val="20"/>
          <w:szCs w:val="20"/>
        </w:rPr>
        <w:t>–</w:t>
      </w:r>
      <w:r w:rsidRPr="00E76C15">
        <w:rPr>
          <w:color w:val="auto"/>
          <w:sz w:val="20"/>
          <w:szCs w:val="20"/>
        </w:rPr>
        <w:t xml:space="preserve"> Textil</w:t>
      </w:r>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938C2" w:rsidRPr="00D938C2" w14:paraId="41850962" w14:textId="77777777" w:rsidTr="00D938C2">
        <w:trPr>
          <w:trHeight w:val="120"/>
        </w:trPr>
        <w:tc>
          <w:tcPr>
            <w:tcW w:w="4425" w:type="dxa"/>
            <w:shd w:val="clear" w:color="auto" w:fill="9CC2E5" w:themeFill="accent1" w:themeFillTint="99"/>
          </w:tcPr>
          <w:p w14:paraId="4702DF8D" w14:textId="77777777" w:rsidR="00D938C2" w:rsidRPr="00D938C2" w:rsidRDefault="00D938C2" w:rsidP="00D938C2">
            <w:pPr>
              <w:rPr>
                <w:sz w:val="20"/>
                <w:szCs w:val="20"/>
              </w:rPr>
            </w:pPr>
            <w:r w:rsidRPr="00D938C2">
              <w:rPr>
                <w:b/>
                <w:bCs/>
                <w:sz w:val="20"/>
                <w:szCs w:val="20"/>
              </w:rPr>
              <w:t xml:space="preserve">Označení indikátoru </w:t>
            </w:r>
          </w:p>
        </w:tc>
        <w:tc>
          <w:tcPr>
            <w:tcW w:w="4425" w:type="dxa"/>
            <w:shd w:val="clear" w:color="auto" w:fill="9CC2E5" w:themeFill="accent1" w:themeFillTint="99"/>
          </w:tcPr>
          <w:p w14:paraId="5446F72B" w14:textId="77777777" w:rsidR="00D938C2" w:rsidRPr="00D938C2" w:rsidRDefault="00D938C2" w:rsidP="00D938C2">
            <w:pPr>
              <w:rPr>
                <w:sz w:val="20"/>
                <w:szCs w:val="20"/>
              </w:rPr>
            </w:pPr>
            <w:r w:rsidRPr="00D938C2">
              <w:rPr>
                <w:b/>
                <w:bCs/>
                <w:sz w:val="20"/>
                <w:szCs w:val="20"/>
              </w:rPr>
              <w:t xml:space="preserve">I.O.8.SEPTex, I.O.8.SEPTex-obyv </w:t>
            </w:r>
          </w:p>
        </w:tc>
      </w:tr>
      <w:tr w:rsidR="00D938C2" w:rsidRPr="00D938C2" w14:paraId="3FC8DE6D" w14:textId="77777777" w:rsidTr="00D938C2">
        <w:trPr>
          <w:trHeight w:val="412"/>
        </w:trPr>
        <w:tc>
          <w:tcPr>
            <w:tcW w:w="4425" w:type="dxa"/>
            <w:shd w:val="clear" w:color="auto" w:fill="9CC2E5" w:themeFill="accent1" w:themeFillTint="99"/>
          </w:tcPr>
          <w:p w14:paraId="27C5C97F" w14:textId="77777777" w:rsidR="00D938C2" w:rsidRPr="00D938C2" w:rsidRDefault="00D938C2" w:rsidP="00D938C2">
            <w:pPr>
              <w:rPr>
                <w:sz w:val="20"/>
                <w:szCs w:val="20"/>
              </w:rPr>
            </w:pPr>
            <w:r w:rsidRPr="00D938C2">
              <w:rPr>
                <w:b/>
                <w:bCs/>
                <w:sz w:val="20"/>
                <w:szCs w:val="20"/>
              </w:rPr>
              <w:t xml:space="preserve">Název indikátoru </w:t>
            </w:r>
          </w:p>
        </w:tc>
        <w:tc>
          <w:tcPr>
            <w:tcW w:w="4425" w:type="dxa"/>
            <w:shd w:val="clear" w:color="auto" w:fill="9CC2E5" w:themeFill="accent1" w:themeFillTint="99"/>
          </w:tcPr>
          <w:p w14:paraId="69CFDF42" w14:textId="77777777" w:rsidR="00D938C2" w:rsidRPr="00D938C2" w:rsidRDefault="00D938C2" w:rsidP="00D938C2">
            <w:pPr>
              <w:rPr>
                <w:sz w:val="20"/>
                <w:szCs w:val="20"/>
              </w:rPr>
            </w:pPr>
            <w:r w:rsidRPr="00D938C2">
              <w:rPr>
                <w:b/>
                <w:bCs/>
                <w:sz w:val="20"/>
                <w:szCs w:val="20"/>
              </w:rPr>
              <w:t xml:space="preserve">Separace (oddělené soustřeďování) (tříděný sběr) textilních odpadů </w:t>
            </w:r>
          </w:p>
          <w:p w14:paraId="66B4C3D0" w14:textId="77777777" w:rsidR="00D938C2" w:rsidRPr="00D938C2" w:rsidRDefault="00D938C2" w:rsidP="00D938C2">
            <w:pPr>
              <w:rPr>
                <w:sz w:val="20"/>
                <w:szCs w:val="20"/>
              </w:rPr>
            </w:pPr>
            <w:r w:rsidRPr="00D938C2">
              <w:rPr>
                <w:b/>
                <w:bCs/>
                <w:sz w:val="20"/>
                <w:szCs w:val="20"/>
              </w:rPr>
              <w:t xml:space="preserve">Separace textilních odpadů na obyvatele </w:t>
            </w:r>
          </w:p>
        </w:tc>
      </w:tr>
      <w:tr w:rsidR="00D938C2" w:rsidRPr="00D938C2" w14:paraId="573B7716" w14:textId="77777777" w:rsidTr="00D938C2">
        <w:trPr>
          <w:trHeight w:val="266"/>
        </w:trPr>
        <w:tc>
          <w:tcPr>
            <w:tcW w:w="4425" w:type="dxa"/>
          </w:tcPr>
          <w:p w14:paraId="1809C99A" w14:textId="77777777" w:rsidR="00D938C2" w:rsidRPr="00D938C2" w:rsidRDefault="00D938C2" w:rsidP="00D938C2">
            <w:pPr>
              <w:rPr>
                <w:sz w:val="20"/>
                <w:szCs w:val="20"/>
              </w:rPr>
            </w:pPr>
            <w:r w:rsidRPr="00D938C2">
              <w:rPr>
                <w:b/>
                <w:bCs/>
                <w:sz w:val="20"/>
                <w:szCs w:val="20"/>
              </w:rPr>
              <w:t xml:space="preserve">Definice </w:t>
            </w:r>
          </w:p>
        </w:tc>
        <w:tc>
          <w:tcPr>
            <w:tcW w:w="4425" w:type="dxa"/>
          </w:tcPr>
          <w:p w14:paraId="4A87CFCB" w14:textId="77777777" w:rsidR="00D938C2" w:rsidRPr="00D938C2" w:rsidRDefault="00D938C2" w:rsidP="00D938C2">
            <w:pPr>
              <w:rPr>
                <w:sz w:val="20"/>
                <w:szCs w:val="20"/>
              </w:rPr>
            </w:pPr>
            <w:r w:rsidRPr="00D938C2">
              <w:rPr>
                <w:sz w:val="20"/>
                <w:szCs w:val="20"/>
              </w:rPr>
              <w:t xml:space="preserve">Množství textilních odpadů odděleně soustředěných v obci v rámci obecního systému nakládání s komunálními odpady. </w:t>
            </w:r>
          </w:p>
        </w:tc>
      </w:tr>
      <w:tr w:rsidR="00D938C2" w:rsidRPr="00D938C2" w14:paraId="2A37827A" w14:textId="77777777" w:rsidTr="00D938C2">
        <w:trPr>
          <w:trHeight w:val="120"/>
        </w:trPr>
        <w:tc>
          <w:tcPr>
            <w:tcW w:w="4425" w:type="dxa"/>
          </w:tcPr>
          <w:p w14:paraId="1F5466C1" w14:textId="77777777" w:rsidR="00D938C2" w:rsidRPr="00D938C2" w:rsidRDefault="00D938C2" w:rsidP="00D938C2">
            <w:pPr>
              <w:rPr>
                <w:sz w:val="20"/>
                <w:szCs w:val="20"/>
              </w:rPr>
            </w:pPr>
            <w:r w:rsidRPr="00D938C2">
              <w:rPr>
                <w:b/>
                <w:bCs/>
                <w:sz w:val="20"/>
                <w:szCs w:val="20"/>
              </w:rPr>
              <w:t xml:space="preserve">Typ indikátoru </w:t>
            </w:r>
          </w:p>
        </w:tc>
        <w:tc>
          <w:tcPr>
            <w:tcW w:w="4425" w:type="dxa"/>
          </w:tcPr>
          <w:p w14:paraId="03F6B2D7" w14:textId="77777777" w:rsidR="00D938C2" w:rsidRPr="00D938C2" w:rsidRDefault="00D938C2" w:rsidP="00D938C2">
            <w:pPr>
              <w:rPr>
                <w:sz w:val="20"/>
                <w:szCs w:val="20"/>
              </w:rPr>
            </w:pPr>
            <w:r w:rsidRPr="00D938C2">
              <w:rPr>
                <w:sz w:val="20"/>
                <w:szCs w:val="20"/>
              </w:rPr>
              <w:t xml:space="preserve">Popisný, obecní </w:t>
            </w:r>
          </w:p>
        </w:tc>
      </w:tr>
      <w:tr w:rsidR="00D938C2" w:rsidRPr="00D938C2" w14:paraId="12EAABCF" w14:textId="77777777" w:rsidTr="00D938C2">
        <w:trPr>
          <w:trHeight w:val="120"/>
        </w:trPr>
        <w:tc>
          <w:tcPr>
            <w:tcW w:w="4425" w:type="dxa"/>
          </w:tcPr>
          <w:p w14:paraId="2E9547C8" w14:textId="77777777" w:rsidR="00D938C2" w:rsidRPr="00D938C2" w:rsidRDefault="00D938C2" w:rsidP="00D938C2">
            <w:pPr>
              <w:rPr>
                <w:sz w:val="20"/>
                <w:szCs w:val="20"/>
              </w:rPr>
            </w:pPr>
            <w:r w:rsidRPr="00D938C2">
              <w:rPr>
                <w:b/>
                <w:bCs/>
                <w:sz w:val="20"/>
                <w:szCs w:val="20"/>
              </w:rPr>
              <w:t xml:space="preserve">Měrná jednotka </w:t>
            </w:r>
          </w:p>
        </w:tc>
        <w:tc>
          <w:tcPr>
            <w:tcW w:w="4425" w:type="dxa"/>
          </w:tcPr>
          <w:p w14:paraId="2FEF85BF" w14:textId="77777777" w:rsidR="00D938C2" w:rsidRPr="00D938C2" w:rsidRDefault="00D938C2" w:rsidP="00D938C2">
            <w:pPr>
              <w:rPr>
                <w:sz w:val="20"/>
                <w:szCs w:val="20"/>
              </w:rPr>
            </w:pPr>
            <w:r w:rsidRPr="00D938C2">
              <w:rPr>
                <w:sz w:val="20"/>
                <w:szCs w:val="20"/>
              </w:rPr>
              <w:t xml:space="preserve">tun / rok, kg / obyv. / rok </w:t>
            </w:r>
          </w:p>
        </w:tc>
      </w:tr>
      <w:tr w:rsidR="00D938C2" w:rsidRPr="00D938C2" w14:paraId="4D874C69" w14:textId="77777777" w:rsidTr="00D938C2">
        <w:trPr>
          <w:trHeight w:val="120"/>
        </w:trPr>
        <w:tc>
          <w:tcPr>
            <w:tcW w:w="4425" w:type="dxa"/>
          </w:tcPr>
          <w:p w14:paraId="4FCDD93F" w14:textId="77777777" w:rsidR="00D938C2" w:rsidRPr="00D938C2" w:rsidRDefault="00D938C2" w:rsidP="00D938C2">
            <w:pPr>
              <w:rPr>
                <w:sz w:val="20"/>
                <w:szCs w:val="20"/>
              </w:rPr>
            </w:pPr>
            <w:r w:rsidRPr="00D938C2">
              <w:rPr>
                <w:b/>
                <w:bCs/>
                <w:sz w:val="20"/>
                <w:szCs w:val="20"/>
              </w:rPr>
              <w:t xml:space="preserve">Zdroj dat </w:t>
            </w:r>
          </w:p>
        </w:tc>
        <w:tc>
          <w:tcPr>
            <w:tcW w:w="4425" w:type="dxa"/>
          </w:tcPr>
          <w:p w14:paraId="271436CE" w14:textId="77777777" w:rsidR="00D938C2" w:rsidRPr="00D938C2" w:rsidRDefault="00D938C2" w:rsidP="00D938C2">
            <w:pPr>
              <w:rPr>
                <w:sz w:val="20"/>
                <w:szCs w:val="20"/>
              </w:rPr>
            </w:pPr>
            <w:r w:rsidRPr="00D938C2">
              <w:rPr>
                <w:sz w:val="20"/>
                <w:szCs w:val="20"/>
              </w:rPr>
              <w:t xml:space="preserve">Zákonná obecní evidence odpadů </w:t>
            </w:r>
          </w:p>
        </w:tc>
      </w:tr>
      <w:tr w:rsidR="00D938C2" w:rsidRPr="00D938C2" w14:paraId="5E492933" w14:textId="77777777" w:rsidTr="00D938C2">
        <w:trPr>
          <w:trHeight w:val="266"/>
        </w:trPr>
        <w:tc>
          <w:tcPr>
            <w:tcW w:w="4425" w:type="dxa"/>
          </w:tcPr>
          <w:p w14:paraId="5A8B2E3C" w14:textId="77777777" w:rsidR="00D938C2" w:rsidRPr="00D938C2" w:rsidRDefault="00D938C2" w:rsidP="00D938C2">
            <w:pPr>
              <w:rPr>
                <w:sz w:val="20"/>
                <w:szCs w:val="20"/>
              </w:rPr>
            </w:pPr>
            <w:r w:rsidRPr="00D938C2">
              <w:rPr>
                <w:b/>
                <w:bCs/>
                <w:sz w:val="20"/>
                <w:szCs w:val="20"/>
              </w:rPr>
              <w:t xml:space="preserve">Metoda a frekvence sledování </w:t>
            </w:r>
          </w:p>
        </w:tc>
        <w:tc>
          <w:tcPr>
            <w:tcW w:w="4425" w:type="dxa"/>
          </w:tcPr>
          <w:p w14:paraId="2879A8B0" w14:textId="77777777" w:rsidR="00D938C2" w:rsidRPr="00D938C2" w:rsidRDefault="00D938C2" w:rsidP="00D938C2">
            <w:pPr>
              <w:rPr>
                <w:sz w:val="20"/>
                <w:szCs w:val="20"/>
              </w:rPr>
            </w:pPr>
            <w:r w:rsidRPr="00D938C2">
              <w:rPr>
                <w:sz w:val="20"/>
                <w:szCs w:val="20"/>
              </w:rPr>
              <w:t xml:space="preserve">Ročně </w:t>
            </w:r>
          </w:p>
        </w:tc>
      </w:tr>
      <w:tr w:rsidR="00D938C2" w:rsidRPr="00D938C2" w14:paraId="59E62221" w14:textId="77777777" w:rsidTr="00D938C2">
        <w:trPr>
          <w:trHeight w:val="767"/>
        </w:trPr>
        <w:tc>
          <w:tcPr>
            <w:tcW w:w="4425" w:type="dxa"/>
          </w:tcPr>
          <w:p w14:paraId="37BE6B62" w14:textId="77777777" w:rsidR="00D938C2" w:rsidRPr="00D938C2" w:rsidRDefault="00D938C2" w:rsidP="00D938C2">
            <w:pPr>
              <w:rPr>
                <w:sz w:val="20"/>
                <w:szCs w:val="20"/>
              </w:rPr>
            </w:pPr>
            <w:r w:rsidRPr="00D938C2">
              <w:rPr>
                <w:b/>
                <w:bCs/>
                <w:sz w:val="20"/>
                <w:szCs w:val="20"/>
              </w:rPr>
              <w:t xml:space="preserve">Popis výpočtu </w:t>
            </w:r>
          </w:p>
        </w:tc>
        <w:tc>
          <w:tcPr>
            <w:tcW w:w="4425" w:type="dxa"/>
          </w:tcPr>
          <w:p w14:paraId="1F2A70FC" w14:textId="77777777" w:rsidR="00D938C2" w:rsidRPr="00D938C2" w:rsidRDefault="00D938C2" w:rsidP="00D938C2">
            <w:pPr>
              <w:rPr>
                <w:sz w:val="20"/>
                <w:szCs w:val="20"/>
              </w:rPr>
            </w:pPr>
            <w:r w:rsidRPr="00D938C2">
              <w:rPr>
                <w:sz w:val="20"/>
                <w:szCs w:val="20"/>
              </w:rPr>
              <w:t xml:space="preserve">Provede se součet množství odpadů katalogových čísel 20 01 10 a 20 01 11, u kterých byly vykázány kódy vzniku odpadů (A00 nebo AN60). </w:t>
            </w:r>
          </w:p>
          <w:p w14:paraId="3A3D39FB" w14:textId="77777777" w:rsidR="00D938C2" w:rsidRPr="00D938C2" w:rsidRDefault="00D938C2" w:rsidP="00D938C2">
            <w:pPr>
              <w:rPr>
                <w:sz w:val="20"/>
                <w:szCs w:val="20"/>
              </w:rPr>
            </w:pPr>
            <w:r w:rsidRPr="00D938C2">
              <w:rPr>
                <w:sz w:val="20"/>
                <w:szCs w:val="20"/>
              </w:rPr>
              <w:lastRenderedPageBreak/>
              <w:t xml:space="preserve">Přepočet na obyvatele: Množství textilních odpadů se vydělí počtem obyvatel žijících v obci v daném roce a vynásobí 1000. </w:t>
            </w:r>
          </w:p>
        </w:tc>
      </w:tr>
      <w:tr w:rsidR="00DC70A9" w:rsidRPr="00D938C2" w14:paraId="30F02B82" w14:textId="77777777" w:rsidTr="00D938C2">
        <w:trPr>
          <w:trHeight w:val="767"/>
        </w:trPr>
        <w:tc>
          <w:tcPr>
            <w:tcW w:w="4425" w:type="dxa"/>
          </w:tcPr>
          <w:p w14:paraId="33954E6C" w14:textId="73E5D5BB" w:rsidR="00DC70A9" w:rsidRPr="00D938C2" w:rsidRDefault="00DC70A9" w:rsidP="00D938C2">
            <w:pPr>
              <w:rPr>
                <w:b/>
                <w:bCs/>
                <w:sz w:val="20"/>
                <w:szCs w:val="20"/>
              </w:rPr>
            </w:pPr>
            <w:r>
              <w:rPr>
                <w:b/>
                <w:bCs/>
                <w:sz w:val="20"/>
                <w:szCs w:val="20"/>
              </w:rPr>
              <w:lastRenderedPageBreak/>
              <w:t>Hodnota v roce 2023</w:t>
            </w:r>
            <w:r w:rsidR="002451D0">
              <w:rPr>
                <w:b/>
                <w:bCs/>
                <w:sz w:val="20"/>
                <w:szCs w:val="20"/>
              </w:rPr>
              <w:t xml:space="preserve"> a 2024</w:t>
            </w:r>
          </w:p>
        </w:tc>
        <w:tc>
          <w:tcPr>
            <w:tcW w:w="4425" w:type="dxa"/>
          </w:tcPr>
          <w:p w14:paraId="01EE6047" w14:textId="63F5984F" w:rsidR="00DC70A9" w:rsidRPr="00D938C2" w:rsidRDefault="00DC70A9" w:rsidP="00D938C2">
            <w:pPr>
              <w:rPr>
                <w:sz w:val="20"/>
                <w:szCs w:val="20"/>
              </w:rPr>
            </w:pPr>
            <w:r>
              <w:rPr>
                <w:sz w:val="20"/>
                <w:szCs w:val="20"/>
              </w:rPr>
              <w:t>Textil je sbírán v režimu předcházení vzniku odpadů.</w:t>
            </w:r>
          </w:p>
        </w:tc>
      </w:tr>
      <w:tr w:rsidR="009B6458" w:rsidRPr="00D938C2" w14:paraId="061B95AC" w14:textId="77777777" w:rsidTr="00D938C2">
        <w:trPr>
          <w:trHeight w:val="767"/>
        </w:trPr>
        <w:tc>
          <w:tcPr>
            <w:tcW w:w="4425" w:type="dxa"/>
          </w:tcPr>
          <w:p w14:paraId="1D3E4602" w14:textId="4B83FAB8" w:rsidR="009B6458" w:rsidRDefault="009B6458" w:rsidP="00D938C2">
            <w:pPr>
              <w:rPr>
                <w:b/>
                <w:bCs/>
                <w:sz w:val="20"/>
                <w:szCs w:val="20"/>
              </w:rPr>
            </w:pPr>
            <w:r>
              <w:rPr>
                <w:b/>
                <w:bCs/>
                <w:sz w:val="20"/>
                <w:szCs w:val="20"/>
              </w:rPr>
              <w:t>Hodnota v roce 2025</w:t>
            </w:r>
          </w:p>
        </w:tc>
        <w:tc>
          <w:tcPr>
            <w:tcW w:w="4425" w:type="dxa"/>
          </w:tcPr>
          <w:p w14:paraId="3CAD07AD" w14:textId="77777777" w:rsidR="009B6458" w:rsidRDefault="009B6458" w:rsidP="00D938C2">
            <w:pPr>
              <w:rPr>
                <w:sz w:val="20"/>
                <w:szCs w:val="20"/>
              </w:rPr>
            </w:pPr>
            <w:r>
              <w:rPr>
                <w:sz w:val="20"/>
                <w:szCs w:val="20"/>
              </w:rPr>
              <w:t>108,89 tun</w:t>
            </w:r>
          </w:p>
          <w:p w14:paraId="79106C67" w14:textId="493B2D96" w:rsidR="009B6458" w:rsidRDefault="009B6458" w:rsidP="00D938C2">
            <w:pPr>
              <w:rPr>
                <w:sz w:val="20"/>
                <w:szCs w:val="20"/>
              </w:rPr>
            </w:pPr>
            <w:r>
              <w:rPr>
                <w:sz w:val="20"/>
                <w:szCs w:val="20"/>
              </w:rPr>
              <w:t>0,08 kg/obyv./rok</w:t>
            </w:r>
          </w:p>
        </w:tc>
      </w:tr>
    </w:tbl>
    <w:p w14:paraId="560B9C5A" w14:textId="1679FE7E" w:rsidR="00DC70A9" w:rsidRDefault="00DC70A9" w:rsidP="00DC70A9">
      <w:pPr>
        <w:rPr>
          <w:sz w:val="20"/>
          <w:szCs w:val="20"/>
        </w:rPr>
      </w:pPr>
    </w:p>
    <w:p w14:paraId="184840C7" w14:textId="753D8AA7" w:rsidR="00E76C15" w:rsidRPr="00E76C15" w:rsidRDefault="00E76C15" w:rsidP="00E76C15">
      <w:pPr>
        <w:pStyle w:val="Titulek"/>
        <w:keepNext/>
        <w:spacing w:after="0"/>
        <w:rPr>
          <w:color w:val="auto"/>
          <w:sz w:val="20"/>
          <w:szCs w:val="20"/>
        </w:rPr>
      </w:pPr>
      <w:bookmarkStart w:id="84" w:name="_Toc227928036"/>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31</w:t>
      </w:r>
      <w:r w:rsidRPr="00E76C15">
        <w:rPr>
          <w:color w:val="auto"/>
          <w:sz w:val="20"/>
          <w:szCs w:val="20"/>
        </w:rPr>
        <w:fldChar w:fldCharType="end"/>
      </w:r>
      <w:r w:rsidRPr="00E76C15">
        <w:rPr>
          <w:color w:val="auto"/>
          <w:sz w:val="20"/>
          <w:szCs w:val="20"/>
        </w:rPr>
        <w:t xml:space="preserve"> Indikátory – Nebezpečné odpady</w:t>
      </w:r>
      <w:bookmarkEnd w:id="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C70A9" w:rsidRPr="00DC70A9" w14:paraId="0779242A" w14:textId="77777777" w:rsidTr="00DC70A9">
        <w:trPr>
          <w:trHeight w:val="120"/>
        </w:trPr>
        <w:tc>
          <w:tcPr>
            <w:tcW w:w="4425" w:type="dxa"/>
            <w:shd w:val="clear" w:color="auto" w:fill="9CC2E5" w:themeFill="accent1" w:themeFillTint="99"/>
          </w:tcPr>
          <w:p w14:paraId="0E0F724C" w14:textId="77777777" w:rsidR="00DC70A9" w:rsidRPr="00DC70A9" w:rsidRDefault="00DC70A9" w:rsidP="00DC70A9">
            <w:pPr>
              <w:rPr>
                <w:sz w:val="20"/>
                <w:szCs w:val="20"/>
              </w:rPr>
            </w:pPr>
            <w:r w:rsidRPr="00DC70A9">
              <w:rPr>
                <w:b/>
                <w:bCs/>
                <w:sz w:val="20"/>
                <w:szCs w:val="20"/>
              </w:rPr>
              <w:t xml:space="preserve">Označení indikátoru </w:t>
            </w:r>
          </w:p>
        </w:tc>
        <w:tc>
          <w:tcPr>
            <w:tcW w:w="4425" w:type="dxa"/>
            <w:shd w:val="clear" w:color="auto" w:fill="9CC2E5" w:themeFill="accent1" w:themeFillTint="99"/>
          </w:tcPr>
          <w:p w14:paraId="01A08E20" w14:textId="77777777" w:rsidR="00DC70A9" w:rsidRPr="00DC70A9" w:rsidRDefault="00DC70A9" w:rsidP="00DC70A9">
            <w:pPr>
              <w:rPr>
                <w:sz w:val="20"/>
                <w:szCs w:val="20"/>
              </w:rPr>
            </w:pPr>
            <w:r w:rsidRPr="00DC70A9">
              <w:rPr>
                <w:b/>
                <w:bCs/>
                <w:sz w:val="20"/>
                <w:szCs w:val="20"/>
              </w:rPr>
              <w:t xml:space="preserve">I.O.9SEPN, I.O.9SEPN-obyv </w:t>
            </w:r>
          </w:p>
        </w:tc>
      </w:tr>
      <w:tr w:rsidR="00DC70A9" w:rsidRPr="00DC70A9" w14:paraId="656C265F" w14:textId="77777777" w:rsidTr="00DC70A9">
        <w:trPr>
          <w:trHeight w:val="412"/>
        </w:trPr>
        <w:tc>
          <w:tcPr>
            <w:tcW w:w="4425" w:type="dxa"/>
            <w:shd w:val="clear" w:color="auto" w:fill="9CC2E5" w:themeFill="accent1" w:themeFillTint="99"/>
          </w:tcPr>
          <w:p w14:paraId="4D6D1E20" w14:textId="77777777" w:rsidR="00DC70A9" w:rsidRPr="00DC70A9" w:rsidRDefault="00DC70A9" w:rsidP="00DC70A9">
            <w:pPr>
              <w:rPr>
                <w:sz w:val="20"/>
                <w:szCs w:val="20"/>
              </w:rPr>
            </w:pPr>
            <w:r w:rsidRPr="00DC70A9">
              <w:rPr>
                <w:b/>
                <w:bCs/>
                <w:sz w:val="20"/>
                <w:szCs w:val="20"/>
              </w:rPr>
              <w:t xml:space="preserve">Název indikátoru </w:t>
            </w:r>
          </w:p>
        </w:tc>
        <w:tc>
          <w:tcPr>
            <w:tcW w:w="4425" w:type="dxa"/>
            <w:shd w:val="clear" w:color="auto" w:fill="9CC2E5" w:themeFill="accent1" w:themeFillTint="99"/>
          </w:tcPr>
          <w:p w14:paraId="6E297FCF" w14:textId="77777777" w:rsidR="00DC70A9" w:rsidRPr="00DC70A9" w:rsidRDefault="00DC70A9" w:rsidP="00DC70A9">
            <w:pPr>
              <w:rPr>
                <w:sz w:val="20"/>
                <w:szCs w:val="20"/>
              </w:rPr>
            </w:pPr>
            <w:r w:rsidRPr="00DC70A9">
              <w:rPr>
                <w:b/>
                <w:bCs/>
                <w:sz w:val="20"/>
                <w:szCs w:val="20"/>
              </w:rPr>
              <w:t xml:space="preserve">Separace (oddělené soustřeďování) (tříděný sběr) nebezpečných odpadů </w:t>
            </w:r>
          </w:p>
          <w:p w14:paraId="491929FA" w14:textId="77777777" w:rsidR="00DC70A9" w:rsidRPr="00DC70A9" w:rsidRDefault="00DC70A9" w:rsidP="00DC70A9">
            <w:pPr>
              <w:rPr>
                <w:sz w:val="20"/>
                <w:szCs w:val="20"/>
              </w:rPr>
            </w:pPr>
            <w:r w:rsidRPr="00DC70A9">
              <w:rPr>
                <w:b/>
                <w:bCs/>
                <w:sz w:val="20"/>
                <w:szCs w:val="20"/>
              </w:rPr>
              <w:t xml:space="preserve">Separace nebezpečných odpadů na obyvatele </w:t>
            </w:r>
          </w:p>
        </w:tc>
      </w:tr>
      <w:tr w:rsidR="00DC70A9" w:rsidRPr="00DC70A9" w14:paraId="60B16689" w14:textId="77777777" w:rsidTr="00DC70A9">
        <w:trPr>
          <w:trHeight w:val="266"/>
        </w:trPr>
        <w:tc>
          <w:tcPr>
            <w:tcW w:w="4425" w:type="dxa"/>
          </w:tcPr>
          <w:p w14:paraId="01090074" w14:textId="77777777" w:rsidR="00DC70A9" w:rsidRPr="00DC70A9" w:rsidRDefault="00DC70A9" w:rsidP="00DC70A9">
            <w:pPr>
              <w:rPr>
                <w:sz w:val="20"/>
                <w:szCs w:val="20"/>
              </w:rPr>
            </w:pPr>
            <w:r w:rsidRPr="00DC70A9">
              <w:rPr>
                <w:b/>
                <w:bCs/>
                <w:sz w:val="20"/>
                <w:szCs w:val="20"/>
              </w:rPr>
              <w:t xml:space="preserve">Definice </w:t>
            </w:r>
          </w:p>
        </w:tc>
        <w:tc>
          <w:tcPr>
            <w:tcW w:w="4425" w:type="dxa"/>
          </w:tcPr>
          <w:p w14:paraId="516311DF" w14:textId="77777777" w:rsidR="00DC70A9" w:rsidRPr="00DC70A9" w:rsidRDefault="00DC70A9" w:rsidP="00DC70A9">
            <w:pPr>
              <w:rPr>
                <w:sz w:val="20"/>
                <w:szCs w:val="20"/>
              </w:rPr>
            </w:pPr>
            <w:r w:rsidRPr="00DC70A9">
              <w:rPr>
                <w:sz w:val="20"/>
                <w:szCs w:val="20"/>
              </w:rPr>
              <w:t xml:space="preserve">Množství nebezpečných odpadů odděleně soustředěných v obci v rámci obecního systému nakládání s komunálními odpady. </w:t>
            </w:r>
          </w:p>
        </w:tc>
      </w:tr>
      <w:tr w:rsidR="00DC70A9" w:rsidRPr="00DC70A9" w14:paraId="5F56BF83" w14:textId="77777777" w:rsidTr="00DC70A9">
        <w:trPr>
          <w:trHeight w:val="120"/>
        </w:trPr>
        <w:tc>
          <w:tcPr>
            <w:tcW w:w="4425" w:type="dxa"/>
          </w:tcPr>
          <w:p w14:paraId="10B788DD" w14:textId="77777777" w:rsidR="00DC70A9" w:rsidRPr="00DC70A9" w:rsidRDefault="00DC70A9" w:rsidP="00DC70A9">
            <w:pPr>
              <w:rPr>
                <w:sz w:val="20"/>
                <w:szCs w:val="20"/>
              </w:rPr>
            </w:pPr>
            <w:r w:rsidRPr="00DC70A9">
              <w:rPr>
                <w:b/>
                <w:bCs/>
                <w:sz w:val="20"/>
                <w:szCs w:val="20"/>
              </w:rPr>
              <w:t xml:space="preserve">Typ indikátoru </w:t>
            </w:r>
          </w:p>
        </w:tc>
        <w:tc>
          <w:tcPr>
            <w:tcW w:w="4425" w:type="dxa"/>
          </w:tcPr>
          <w:p w14:paraId="6C0A39C2" w14:textId="77777777" w:rsidR="00DC70A9" w:rsidRPr="00DC70A9" w:rsidRDefault="00DC70A9" w:rsidP="00DC70A9">
            <w:pPr>
              <w:rPr>
                <w:sz w:val="20"/>
                <w:szCs w:val="20"/>
              </w:rPr>
            </w:pPr>
            <w:r w:rsidRPr="00DC70A9">
              <w:rPr>
                <w:sz w:val="20"/>
                <w:szCs w:val="20"/>
              </w:rPr>
              <w:t xml:space="preserve">Popisný, obecní </w:t>
            </w:r>
          </w:p>
        </w:tc>
      </w:tr>
      <w:tr w:rsidR="00DC70A9" w:rsidRPr="00DC70A9" w14:paraId="3057BFAE" w14:textId="77777777" w:rsidTr="00DC70A9">
        <w:trPr>
          <w:trHeight w:val="120"/>
        </w:trPr>
        <w:tc>
          <w:tcPr>
            <w:tcW w:w="4425" w:type="dxa"/>
          </w:tcPr>
          <w:p w14:paraId="1DFDDE22" w14:textId="77777777" w:rsidR="00DC70A9" w:rsidRPr="00DC70A9" w:rsidRDefault="00DC70A9" w:rsidP="00DC70A9">
            <w:pPr>
              <w:rPr>
                <w:sz w:val="20"/>
                <w:szCs w:val="20"/>
              </w:rPr>
            </w:pPr>
            <w:r w:rsidRPr="00DC70A9">
              <w:rPr>
                <w:b/>
                <w:bCs/>
                <w:sz w:val="20"/>
                <w:szCs w:val="20"/>
              </w:rPr>
              <w:t xml:space="preserve">Měrná jednotka </w:t>
            </w:r>
          </w:p>
        </w:tc>
        <w:tc>
          <w:tcPr>
            <w:tcW w:w="4425" w:type="dxa"/>
          </w:tcPr>
          <w:p w14:paraId="2F3F7427" w14:textId="77777777" w:rsidR="00DC70A9" w:rsidRPr="00DC70A9" w:rsidRDefault="00DC70A9" w:rsidP="00DC70A9">
            <w:pPr>
              <w:rPr>
                <w:sz w:val="20"/>
                <w:szCs w:val="20"/>
              </w:rPr>
            </w:pPr>
            <w:r w:rsidRPr="00DC70A9">
              <w:rPr>
                <w:sz w:val="20"/>
                <w:szCs w:val="20"/>
              </w:rPr>
              <w:t xml:space="preserve">tun / rok, kg / obyv. / rok </w:t>
            </w:r>
          </w:p>
        </w:tc>
      </w:tr>
      <w:tr w:rsidR="00DC70A9" w:rsidRPr="00DC70A9" w14:paraId="0BE69D38" w14:textId="77777777" w:rsidTr="00DC70A9">
        <w:trPr>
          <w:trHeight w:val="120"/>
        </w:trPr>
        <w:tc>
          <w:tcPr>
            <w:tcW w:w="4425" w:type="dxa"/>
          </w:tcPr>
          <w:p w14:paraId="316142F0" w14:textId="77777777" w:rsidR="00DC70A9" w:rsidRPr="00DC70A9" w:rsidRDefault="00DC70A9" w:rsidP="00DC70A9">
            <w:pPr>
              <w:rPr>
                <w:sz w:val="20"/>
                <w:szCs w:val="20"/>
              </w:rPr>
            </w:pPr>
            <w:r w:rsidRPr="00DC70A9">
              <w:rPr>
                <w:b/>
                <w:bCs/>
                <w:sz w:val="20"/>
                <w:szCs w:val="20"/>
              </w:rPr>
              <w:t xml:space="preserve">Zdroj dat </w:t>
            </w:r>
          </w:p>
        </w:tc>
        <w:tc>
          <w:tcPr>
            <w:tcW w:w="4425" w:type="dxa"/>
          </w:tcPr>
          <w:p w14:paraId="7B51CB06" w14:textId="77777777" w:rsidR="00DC70A9" w:rsidRPr="00DC70A9" w:rsidRDefault="00DC70A9" w:rsidP="00DC70A9">
            <w:pPr>
              <w:rPr>
                <w:sz w:val="20"/>
                <w:szCs w:val="20"/>
              </w:rPr>
            </w:pPr>
            <w:r w:rsidRPr="00DC70A9">
              <w:rPr>
                <w:sz w:val="20"/>
                <w:szCs w:val="20"/>
              </w:rPr>
              <w:t xml:space="preserve">Zákonná obecní evidence odpadů </w:t>
            </w:r>
          </w:p>
        </w:tc>
      </w:tr>
      <w:tr w:rsidR="00DC70A9" w:rsidRPr="00DC70A9" w14:paraId="1FB7B432" w14:textId="77777777" w:rsidTr="00DC70A9">
        <w:trPr>
          <w:trHeight w:val="266"/>
        </w:trPr>
        <w:tc>
          <w:tcPr>
            <w:tcW w:w="4425" w:type="dxa"/>
          </w:tcPr>
          <w:p w14:paraId="292A2086" w14:textId="77777777" w:rsidR="00DC70A9" w:rsidRPr="00DC70A9" w:rsidRDefault="00DC70A9" w:rsidP="00DC70A9">
            <w:pPr>
              <w:rPr>
                <w:sz w:val="20"/>
                <w:szCs w:val="20"/>
              </w:rPr>
            </w:pPr>
            <w:r w:rsidRPr="00DC70A9">
              <w:rPr>
                <w:b/>
                <w:bCs/>
                <w:sz w:val="20"/>
                <w:szCs w:val="20"/>
              </w:rPr>
              <w:t xml:space="preserve">Metoda a frekvence sledování </w:t>
            </w:r>
          </w:p>
        </w:tc>
        <w:tc>
          <w:tcPr>
            <w:tcW w:w="4425" w:type="dxa"/>
          </w:tcPr>
          <w:p w14:paraId="502E6A7A" w14:textId="77777777" w:rsidR="00DC70A9" w:rsidRPr="00DC70A9" w:rsidRDefault="00DC70A9" w:rsidP="00DC70A9">
            <w:pPr>
              <w:rPr>
                <w:sz w:val="20"/>
                <w:szCs w:val="20"/>
              </w:rPr>
            </w:pPr>
            <w:r w:rsidRPr="00DC70A9">
              <w:rPr>
                <w:sz w:val="20"/>
                <w:szCs w:val="20"/>
              </w:rPr>
              <w:t xml:space="preserve">Ročně </w:t>
            </w:r>
          </w:p>
        </w:tc>
      </w:tr>
      <w:tr w:rsidR="00DC70A9" w:rsidRPr="00DC70A9" w14:paraId="1946F8F1" w14:textId="77777777" w:rsidTr="00DC70A9">
        <w:trPr>
          <w:trHeight w:val="1265"/>
        </w:trPr>
        <w:tc>
          <w:tcPr>
            <w:tcW w:w="4425" w:type="dxa"/>
          </w:tcPr>
          <w:p w14:paraId="6588AEE3" w14:textId="77777777" w:rsidR="00DC70A9" w:rsidRPr="00DC70A9" w:rsidRDefault="00DC70A9" w:rsidP="00DC70A9">
            <w:pPr>
              <w:rPr>
                <w:sz w:val="20"/>
                <w:szCs w:val="20"/>
              </w:rPr>
            </w:pPr>
            <w:r w:rsidRPr="00DC70A9">
              <w:rPr>
                <w:b/>
                <w:bCs/>
                <w:sz w:val="20"/>
                <w:szCs w:val="20"/>
              </w:rPr>
              <w:t xml:space="preserve">Popis výpočtu </w:t>
            </w:r>
          </w:p>
        </w:tc>
        <w:tc>
          <w:tcPr>
            <w:tcW w:w="4425" w:type="dxa"/>
          </w:tcPr>
          <w:p w14:paraId="47AA3AAB" w14:textId="77777777" w:rsidR="00DC70A9" w:rsidRPr="00DC70A9" w:rsidRDefault="00DC70A9" w:rsidP="00DC70A9">
            <w:pPr>
              <w:rPr>
                <w:sz w:val="20"/>
                <w:szCs w:val="20"/>
              </w:rPr>
            </w:pPr>
            <w:r w:rsidRPr="00DC70A9">
              <w:rPr>
                <w:sz w:val="20"/>
                <w:szCs w:val="20"/>
              </w:rPr>
              <w:t xml:space="preserve">Provede součet množství komunálních odpadů skupiny 20 katalogu odpadů kategorie „N“ nebo kategorie „O/N, u kterých byly vykázány kódy vzniku odpadů (A00 nebo AN60). </w:t>
            </w:r>
          </w:p>
          <w:p w14:paraId="689983CA" w14:textId="77777777" w:rsidR="00DC70A9" w:rsidRPr="00DC70A9" w:rsidRDefault="00DC70A9" w:rsidP="00DC70A9">
            <w:pPr>
              <w:rPr>
                <w:sz w:val="20"/>
                <w:szCs w:val="20"/>
              </w:rPr>
            </w:pPr>
            <w:r w:rsidRPr="00DC70A9">
              <w:rPr>
                <w:sz w:val="20"/>
                <w:szCs w:val="20"/>
              </w:rPr>
              <w:t xml:space="preserve">Přepočet na obyvatele: Množství nebezpečných komunálních odpadů se vydělí počtem obyvatel žijících v obci v daném roce a vynásobí 1000. </w:t>
            </w:r>
          </w:p>
          <w:p w14:paraId="6461DC22" w14:textId="77777777" w:rsidR="00DC70A9" w:rsidRPr="00DC70A9" w:rsidRDefault="00DC70A9" w:rsidP="00DC70A9">
            <w:pPr>
              <w:rPr>
                <w:sz w:val="20"/>
                <w:szCs w:val="20"/>
              </w:rPr>
            </w:pPr>
            <w:r w:rsidRPr="00DC70A9">
              <w:rPr>
                <w:sz w:val="20"/>
                <w:szCs w:val="20"/>
              </w:rPr>
              <w:t xml:space="preserve">Pozn. Není započítáváno množství komunálních odpadů (pokud by byly nebezpečné) katalogových čísel 20 03 04, 20 02 02 a 20 03 06. </w:t>
            </w:r>
          </w:p>
        </w:tc>
      </w:tr>
      <w:tr w:rsidR="00DC70A9" w:rsidRPr="00DC70A9" w14:paraId="7B81C26E" w14:textId="77777777" w:rsidTr="00DC70A9">
        <w:trPr>
          <w:trHeight w:val="706"/>
        </w:trPr>
        <w:tc>
          <w:tcPr>
            <w:tcW w:w="4425" w:type="dxa"/>
          </w:tcPr>
          <w:p w14:paraId="52C9014D" w14:textId="77777777" w:rsidR="00DC70A9" w:rsidRPr="00DC70A9" w:rsidRDefault="00DC70A9" w:rsidP="00DC70A9">
            <w:pPr>
              <w:rPr>
                <w:sz w:val="20"/>
                <w:szCs w:val="20"/>
              </w:rPr>
            </w:pPr>
            <w:r w:rsidRPr="00DC70A9">
              <w:rPr>
                <w:b/>
                <w:bCs/>
                <w:sz w:val="20"/>
                <w:szCs w:val="20"/>
              </w:rPr>
              <w:t xml:space="preserve">Význam indikátoru </w:t>
            </w:r>
          </w:p>
        </w:tc>
        <w:tc>
          <w:tcPr>
            <w:tcW w:w="4425" w:type="dxa"/>
          </w:tcPr>
          <w:p w14:paraId="0443D951" w14:textId="77777777" w:rsidR="00DC70A9" w:rsidRPr="00DC70A9" w:rsidRDefault="00DC70A9" w:rsidP="00DC70A9">
            <w:pPr>
              <w:rPr>
                <w:sz w:val="20"/>
                <w:szCs w:val="20"/>
              </w:rPr>
            </w:pPr>
            <w:r w:rsidRPr="00DC70A9">
              <w:rPr>
                <w:sz w:val="20"/>
                <w:szCs w:val="20"/>
              </w:rPr>
              <w:t xml:space="preserve">Indikátor je základním ukazatelem pro sledování vývoje odpadového hospodářství obce. </w:t>
            </w:r>
          </w:p>
          <w:p w14:paraId="39F4B2F2" w14:textId="77777777" w:rsidR="00DC70A9" w:rsidRPr="00DC70A9" w:rsidRDefault="00DC70A9" w:rsidP="00DC70A9">
            <w:pPr>
              <w:rPr>
                <w:sz w:val="20"/>
                <w:szCs w:val="20"/>
              </w:rPr>
            </w:pPr>
            <w:r w:rsidRPr="00DC70A9">
              <w:rPr>
                <w:sz w:val="20"/>
                <w:szCs w:val="20"/>
              </w:rPr>
              <w:t xml:space="preserve">Vypovídá o množství nebezpečných odpadů, které byly odděleně soustředěny a evidovány v obci podle zákona o odpadech a prováděcích předpisů v platném znění. </w:t>
            </w:r>
          </w:p>
        </w:tc>
      </w:tr>
      <w:tr w:rsidR="00DC70A9" w:rsidRPr="00DC70A9" w14:paraId="69B08BD7" w14:textId="77777777" w:rsidTr="00DC70A9">
        <w:trPr>
          <w:trHeight w:val="120"/>
        </w:trPr>
        <w:tc>
          <w:tcPr>
            <w:tcW w:w="4425" w:type="dxa"/>
          </w:tcPr>
          <w:p w14:paraId="3C0CF1F8" w14:textId="77777777" w:rsidR="00DC70A9" w:rsidRPr="00DC70A9" w:rsidRDefault="00DC70A9" w:rsidP="00DC70A9">
            <w:pPr>
              <w:rPr>
                <w:sz w:val="20"/>
                <w:szCs w:val="20"/>
              </w:rPr>
            </w:pPr>
            <w:r w:rsidRPr="00DC70A9">
              <w:rPr>
                <w:b/>
                <w:bCs/>
                <w:sz w:val="20"/>
                <w:szCs w:val="20"/>
              </w:rPr>
              <w:t xml:space="preserve">Cílová hodnota </w:t>
            </w:r>
          </w:p>
        </w:tc>
        <w:tc>
          <w:tcPr>
            <w:tcW w:w="4425" w:type="dxa"/>
          </w:tcPr>
          <w:p w14:paraId="57AB823F" w14:textId="77777777" w:rsidR="00DC70A9" w:rsidRPr="00DC70A9" w:rsidRDefault="00DC70A9" w:rsidP="00DC70A9">
            <w:pPr>
              <w:rPr>
                <w:sz w:val="20"/>
                <w:szCs w:val="20"/>
              </w:rPr>
            </w:pPr>
            <w:r w:rsidRPr="00DC70A9">
              <w:rPr>
                <w:sz w:val="20"/>
                <w:szCs w:val="20"/>
              </w:rPr>
              <w:t xml:space="preserve">- </w:t>
            </w:r>
          </w:p>
        </w:tc>
      </w:tr>
      <w:tr w:rsidR="00DC70A9" w:rsidRPr="00DC70A9" w14:paraId="62D8A002" w14:textId="77777777" w:rsidTr="00DC70A9">
        <w:trPr>
          <w:trHeight w:val="120"/>
        </w:trPr>
        <w:tc>
          <w:tcPr>
            <w:tcW w:w="4425" w:type="dxa"/>
          </w:tcPr>
          <w:p w14:paraId="4011052A" w14:textId="6200F24B" w:rsidR="00DC70A9" w:rsidRPr="00DC70A9" w:rsidRDefault="00DC70A9" w:rsidP="00DC70A9">
            <w:pPr>
              <w:rPr>
                <w:b/>
                <w:bCs/>
                <w:sz w:val="20"/>
                <w:szCs w:val="20"/>
              </w:rPr>
            </w:pPr>
            <w:r>
              <w:rPr>
                <w:b/>
                <w:bCs/>
                <w:sz w:val="20"/>
                <w:szCs w:val="20"/>
              </w:rPr>
              <w:t>Hodnoty v roce 2023</w:t>
            </w:r>
          </w:p>
        </w:tc>
        <w:tc>
          <w:tcPr>
            <w:tcW w:w="4425" w:type="dxa"/>
          </w:tcPr>
          <w:p w14:paraId="311FA073" w14:textId="081A05EE" w:rsidR="00DC70A9" w:rsidRDefault="00DC70A9" w:rsidP="00DC70A9">
            <w:pPr>
              <w:rPr>
                <w:sz w:val="20"/>
                <w:szCs w:val="20"/>
              </w:rPr>
            </w:pPr>
            <w:r w:rsidRPr="00DC70A9">
              <w:rPr>
                <w:sz w:val="20"/>
                <w:szCs w:val="20"/>
              </w:rPr>
              <w:t>308 t</w:t>
            </w:r>
            <w:r w:rsidR="009B6458">
              <w:rPr>
                <w:sz w:val="20"/>
                <w:szCs w:val="20"/>
              </w:rPr>
              <w:t>un</w:t>
            </w:r>
            <w:r w:rsidRPr="00DC70A9">
              <w:rPr>
                <w:sz w:val="20"/>
                <w:szCs w:val="20"/>
              </w:rPr>
              <w:tab/>
            </w:r>
          </w:p>
          <w:p w14:paraId="67FFFEA3" w14:textId="42971E5E" w:rsidR="00DC70A9" w:rsidRPr="00DC70A9" w:rsidRDefault="00DC70A9" w:rsidP="00DC70A9">
            <w:pPr>
              <w:rPr>
                <w:sz w:val="20"/>
                <w:szCs w:val="20"/>
              </w:rPr>
            </w:pPr>
            <w:r w:rsidRPr="00DC70A9">
              <w:rPr>
                <w:sz w:val="20"/>
                <w:szCs w:val="20"/>
              </w:rPr>
              <w:t>0,2 kg/obyv.</w:t>
            </w:r>
            <w:r>
              <w:rPr>
                <w:sz w:val="20"/>
                <w:szCs w:val="20"/>
              </w:rPr>
              <w:t>/rok</w:t>
            </w:r>
          </w:p>
        </w:tc>
      </w:tr>
      <w:tr w:rsidR="0070157C" w:rsidRPr="00DC70A9" w14:paraId="3D3A187F" w14:textId="77777777" w:rsidTr="00DC70A9">
        <w:trPr>
          <w:trHeight w:val="120"/>
        </w:trPr>
        <w:tc>
          <w:tcPr>
            <w:tcW w:w="4425" w:type="dxa"/>
          </w:tcPr>
          <w:p w14:paraId="3D77C042" w14:textId="41EE275D" w:rsidR="0070157C" w:rsidRDefault="0070157C" w:rsidP="00DC70A9">
            <w:pPr>
              <w:rPr>
                <w:b/>
                <w:bCs/>
                <w:sz w:val="20"/>
                <w:szCs w:val="20"/>
              </w:rPr>
            </w:pPr>
            <w:r>
              <w:rPr>
                <w:b/>
                <w:bCs/>
                <w:sz w:val="20"/>
                <w:szCs w:val="20"/>
              </w:rPr>
              <w:t>Hodnoty v roce 2024</w:t>
            </w:r>
          </w:p>
        </w:tc>
        <w:tc>
          <w:tcPr>
            <w:tcW w:w="4425" w:type="dxa"/>
          </w:tcPr>
          <w:p w14:paraId="77A1021C" w14:textId="1188ADF5" w:rsidR="0070157C" w:rsidRDefault="0070157C" w:rsidP="00DC70A9">
            <w:pPr>
              <w:rPr>
                <w:sz w:val="20"/>
                <w:szCs w:val="20"/>
              </w:rPr>
            </w:pPr>
            <w:r>
              <w:rPr>
                <w:sz w:val="20"/>
                <w:szCs w:val="20"/>
              </w:rPr>
              <w:t>372 t</w:t>
            </w:r>
            <w:r w:rsidR="009B6458">
              <w:rPr>
                <w:sz w:val="20"/>
                <w:szCs w:val="20"/>
              </w:rPr>
              <w:t>un</w:t>
            </w:r>
          </w:p>
          <w:p w14:paraId="361776EC" w14:textId="781283AD" w:rsidR="0070157C" w:rsidRPr="00DC70A9" w:rsidRDefault="0070157C" w:rsidP="00DC70A9">
            <w:pPr>
              <w:rPr>
                <w:sz w:val="20"/>
                <w:szCs w:val="20"/>
              </w:rPr>
            </w:pPr>
            <w:r>
              <w:rPr>
                <w:sz w:val="20"/>
                <w:szCs w:val="20"/>
              </w:rPr>
              <w:t>0,3 kg/obyv./rok</w:t>
            </w:r>
          </w:p>
        </w:tc>
      </w:tr>
      <w:tr w:rsidR="009B6458" w:rsidRPr="00DC70A9" w14:paraId="312AF12A" w14:textId="77777777" w:rsidTr="00DC70A9">
        <w:trPr>
          <w:trHeight w:val="120"/>
        </w:trPr>
        <w:tc>
          <w:tcPr>
            <w:tcW w:w="4425" w:type="dxa"/>
          </w:tcPr>
          <w:p w14:paraId="31861D68" w14:textId="64AB2595" w:rsidR="009B6458" w:rsidRDefault="009B6458" w:rsidP="00DC70A9">
            <w:pPr>
              <w:rPr>
                <w:b/>
                <w:bCs/>
                <w:sz w:val="20"/>
                <w:szCs w:val="20"/>
              </w:rPr>
            </w:pPr>
            <w:r>
              <w:rPr>
                <w:b/>
                <w:bCs/>
                <w:sz w:val="20"/>
                <w:szCs w:val="20"/>
              </w:rPr>
              <w:t>Hodnoty v roce 2025</w:t>
            </w:r>
          </w:p>
        </w:tc>
        <w:tc>
          <w:tcPr>
            <w:tcW w:w="4425" w:type="dxa"/>
          </w:tcPr>
          <w:p w14:paraId="330CF717" w14:textId="77777777" w:rsidR="009B6458" w:rsidRDefault="009B6458" w:rsidP="00DC70A9">
            <w:pPr>
              <w:rPr>
                <w:sz w:val="20"/>
                <w:szCs w:val="20"/>
              </w:rPr>
            </w:pPr>
            <w:r>
              <w:rPr>
                <w:sz w:val="20"/>
                <w:szCs w:val="20"/>
              </w:rPr>
              <w:t>403 tun</w:t>
            </w:r>
          </w:p>
          <w:p w14:paraId="0122DAA7" w14:textId="7A5F87B1" w:rsidR="009B6458" w:rsidRDefault="009B6458" w:rsidP="00DC70A9">
            <w:pPr>
              <w:rPr>
                <w:sz w:val="20"/>
                <w:szCs w:val="20"/>
              </w:rPr>
            </w:pPr>
            <w:r>
              <w:rPr>
                <w:sz w:val="20"/>
                <w:szCs w:val="20"/>
              </w:rPr>
              <w:t>0,3 kg/obyv./rok</w:t>
            </w:r>
          </w:p>
        </w:tc>
      </w:tr>
    </w:tbl>
    <w:p w14:paraId="7646F7B4" w14:textId="77777777" w:rsidR="00DC70A9" w:rsidRDefault="00DC70A9" w:rsidP="00E76C15">
      <w:pPr>
        <w:pStyle w:val="Titulek"/>
        <w:keepNext/>
        <w:spacing w:after="0"/>
        <w:rPr>
          <w:color w:val="auto"/>
          <w:sz w:val="20"/>
          <w:szCs w:val="20"/>
        </w:rPr>
      </w:pPr>
    </w:p>
    <w:p w14:paraId="70A9EE52" w14:textId="77777777" w:rsidR="00456F05" w:rsidRDefault="00456F05" w:rsidP="00456F05"/>
    <w:p w14:paraId="2E1B5EE3" w14:textId="77777777" w:rsidR="00456F05" w:rsidRDefault="00456F05" w:rsidP="00456F05"/>
    <w:p w14:paraId="5E1C048F" w14:textId="77777777" w:rsidR="00456F05" w:rsidRDefault="00456F05" w:rsidP="00456F05"/>
    <w:p w14:paraId="33DC1FFC" w14:textId="77777777" w:rsidR="00456F05" w:rsidRPr="00456F05" w:rsidRDefault="00456F05" w:rsidP="00456F05"/>
    <w:p w14:paraId="701CDAB5" w14:textId="24B682A7" w:rsidR="00DC70A9" w:rsidRPr="00E76C15" w:rsidRDefault="00E76C15" w:rsidP="00E76C15">
      <w:pPr>
        <w:pStyle w:val="Titulek"/>
        <w:keepNext/>
        <w:spacing w:after="0"/>
        <w:rPr>
          <w:color w:val="auto"/>
          <w:sz w:val="20"/>
          <w:szCs w:val="20"/>
        </w:rPr>
      </w:pPr>
      <w:bookmarkStart w:id="85" w:name="_Toc227928037"/>
      <w:r w:rsidRPr="00E76C15">
        <w:rPr>
          <w:color w:val="auto"/>
          <w:sz w:val="20"/>
          <w:szCs w:val="20"/>
        </w:rPr>
        <w:lastRenderedPageBreak/>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EE4AF8">
        <w:rPr>
          <w:noProof/>
          <w:color w:val="auto"/>
          <w:sz w:val="20"/>
          <w:szCs w:val="20"/>
        </w:rPr>
        <w:t>32</w:t>
      </w:r>
      <w:r w:rsidRPr="00E76C15">
        <w:rPr>
          <w:color w:val="auto"/>
          <w:sz w:val="20"/>
          <w:szCs w:val="20"/>
        </w:rPr>
        <w:fldChar w:fldCharType="end"/>
      </w:r>
      <w:r w:rsidRPr="00E76C15">
        <w:rPr>
          <w:color w:val="auto"/>
          <w:sz w:val="20"/>
          <w:szCs w:val="20"/>
        </w:rPr>
        <w:t xml:space="preserve"> Indikátory – Zpětný odběr</w:t>
      </w:r>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C70A9" w:rsidRPr="00DC70A9" w14:paraId="185B797D" w14:textId="77777777" w:rsidTr="00DC70A9">
        <w:trPr>
          <w:trHeight w:val="120"/>
        </w:trPr>
        <w:tc>
          <w:tcPr>
            <w:tcW w:w="4425" w:type="dxa"/>
            <w:shd w:val="clear" w:color="auto" w:fill="9CC2E5" w:themeFill="accent1" w:themeFillTint="99"/>
          </w:tcPr>
          <w:p w14:paraId="4C208EF5" w14:textId="77777777" w:rsidR="00DC70A9" w:rsidRPr="00DC70A9" w:rsidRDefault="00DC70A9" w:rsidP="00DC70A9">
            <w:pPr>
              <w:rPr>
                <w:sz w:val="20"/>
                <w:szCs w:val="20"/>
              </w:rPr>
            </w:pPr>
            <w:r w:rsidRPr="00DC70A9">
              <w:rPr>
                <w:b/>
                <w:bCs/>
                <w:sz w:val="20"/>
                <w:szCs w:val="20"/>
              </w:rPr>
              <w:t xml:space="preserve">Označení indikátoru </w:t>
            </w:r>
          </w:p>
        </w:tc>
        <w:tc>
          <w:tcPr>
            <w:tcW w:w="4425" w:type="dxa"/>
            <w:shd w:val="clear" w:color="auto" w:fill="9CC2E5" w:themeFill="accent1" w:themeFillTint="99"/>
          </w:tcPr>
          <w:p w14:paraId="1819298B" w14:textId="77777777" w:rsidR="00DC70A9" w:rsidRPr="00DC70A9" w:rsidRDefault="00DC70A9" w:rsidP="00DC70A9">
            <w:pPr>
              <w:rPr>
                <w:sz w:val="20"/>
                <w:szCs w:val="20"/>
              </w:rPr>
            </w:pPr>
            <w:r w:rsidRPr="00DC70A9">
              <w:rPr>
                <w:b/>
                <w:bCs/>
                <w:sz w:val="20"/>
                <w:szCs w:val="20"/>
              </w:rPr>
              <w:t xml:space="preserve">I.O.10SEPZPO, I.O.10SEPZPO-obyv </w:t>
            </w:r>
          </w:p>
        </w:tc>
      </w:tr>
      <w:tr w:rsidR="00DC70A9" w:rsidRPr="00DC70A9" w14:paraId="125CF39C" w14:textId="77777777" w:rsidTr="00DC70A9">
        <w:trPr>
          <w:trHeight w:val="417"/>
        </w:trPr>
        <w:tc>
          <w:tcPr>
            <w:tcW w:w="4425" w:type="dxa"/>
            <w:shd w:val="clear" w:color="auto" w:fill="9CC2E5" w:themeFill="accent1" w:themeFillTint="99"/>
          </w:tcPr>
          <w:p w14:paraId="08506889" w14:textId="77777777" w:rsidR="00DC70A9" w:rsidRPr="00DC70A9" w:rsidRDefault="00DC70A9" w:rsidP="00DC70A9">
            <w:pPr>
              <w:rPr>
                <w:sz w:val="20"/>
                <w:szCs w:val="20"/>
              </w:rPr>
            </w:pPr>
            <w:r w:rsidRPr="00DC70A9">
              <w:rPr>
                <w:b/>
                <w:bCs/>
                <w:sz w:val="20"/>
                <w:szCs w:val="20"/>
              </w:rPr>
              <w:t xml:space="preserve">Název indikátoru </w:t>
            </w:r>
          </w:p>
        </w:tc>
        <w:tc>
          <w:tcPr>
            <w:tcW w:w="4425" w:type="dxa"/>
            <w:shd w:val="clear" w:color="auto" w:fill="9CC2E5" w:themeFill="accent1" w:themeFillTint="99"/>
          </w:tcPr>
          <w:p w14:paraId="0FC7051F" w14:textId="77777777" w:rsidR="00DC70A9" w:rsidRPr="00DC70A9" w:rsidRDefault="00DC70A9" w:rsidP="00DC70A9">
            <w:pPr>
              <w:rPr>
                <w:sz w:val="20"/>
                <w:szCs w:val="20"/>
              </w:rPr>
            </w:pPr>
            <w:proofErr w:type="gramStart"/>
            <w:r w:rsidRPr="00DC70A9">
              <w:rPr>
                <w:b/>
                <w:bCs/>
                <w:sz w:val="20"/>
                <w:szCs w:val="20"/>
              </w:rPr>
              <w:t>Separace - Zpětný</w:t>
            </w:r>
            <w:proofErr w:type="gramEnd"/>
            <w:r w:rsidRPr="00DC70A9">
              <w:rPr>
                <w:b/>
                <w:bCs/>
                <w:sz w:val="20"/>
                <w:szCs w:val="20"/>
              </w:rPr>
              <w:t xml:space="preserve"> odběr výrobků s ukončenou životností </w:t>
            </w:r>
          </w:p>
          <w:p w14:paraId="611C3653" w14:textId="77777777" w:rsidR="00DC70A9" w:rsidRPr="00DC70A9" w:rsidRDefault="00DC70A9" w:rsidP="00DC70A9">
            <w:pPr>
              <w:rPr>
                <w:sz w:val="20"/>
                <w:szCs w:val="20"/>
              </w:rPr>
            </w:pPr>
            <w:proofErr w:type="gramStart"/>
            <w:r w:rsidRPr="00DC70A9">
              <w:rPr>
                <w:b/>
                <w:bCs/>
                <w:sz w:val="20"/>
                <w:szCs w:val="20"/>
              </w:rPr>
              <w:t>Separace - Zpětný</w:t>
            </w:r>
            <w:proofErr w:type="gramEnd"/>
            <w:r w:rsidRPr="00DC70A9">
              <w:rPr>
                <w:b/>
                <w:bCs/>
                <w:sz w:val="20"/>
                <w:szCs w:val="20"/>
              </w:rPr>
              <w:t xml:space="preserve"> odběr výrobků s ukončenou životností na obyvatele </w:t>
            </w:r>
          </w:p>
        </w:tc>
      </w:tr>
      <w:tr w:rsidR="00DC70A9" w:rsidRPr="00DC70A9" w14:paraId="4F0A9E13" w14:textId="77777777" w:rsidTr="00DC70A9">
        <w:trPr>
          <w:trHeight w:val="417"/>
        </w:trPr>
        <w:tc>
          <w:tcPr>
            <w:tcW w:w="4425" w:type="dxa"/>
          </w:tcPr>
          <w:p w14:paraId="63EBC3F3" w14:textId="77777777" w:rsidR="00DC70A9" w:rsidRPr="00DC70A9" w:rsidRDefault="00DC70A9" w:rsidP="00DC70A9">
            <w:pPr>
              <w:rPr>
                <w:b/>
                <w:bCs/>
                <w:sz w:val="20"/>
                <w:szCs w:val="20"/>
              </w:rPr>
            </w:pPr>
            <w:r w:rsidRPr="00DC70A9">
              <w:rPr>
                <w:b/>
                <w:bCs/>
                <w:sz w:val="20"/>
                <w:szCs w:val="20"/>
              </w:rPr>
              <w:t xml:space="preserve">Definice </w:t>
            </w:r>
          </w:p>
        </w:tc>
        <w:tc>
          <w:tcPr>
            <w:tcW w:w="4425" w:type="dxa"/>
          </w:tcPr>
          <w:p w14:paraId="66C92E85" w14:textId="77777777" w:rsidR="00DC70A9" w:rsidRPr="00DC70A9" w:rsidRDefault="00DC70A9" w:rsidP="00DC70A9">
            <w:pPr>
              <w:rPr>
                <w:sz w:val="20"/>
                <w:szCs w:val="20"/>
              </w:rPr>
            </w:pPr>
            <w:r w:rsidRPr="00DC70A9">
              <w:rPr>
                <w:sz w:val="20"/>
                <w:szCs w:val="20"/>
              </w:rPr>
              <w:t xml:space="preserve">Množství výrobků s ukončenou životností zpětně odebraných (přebraných obcí) v rámci služby pro výrobce výrobků. </w:t>
            </w:r>
          </w:p>
        </w:tc>
      </w:tr>
      <w:tr w:rsidR="00DC70A9" w:rsidRPr="00DC70A9" w14:paraId="6BE668C2" w14:textId="77777777" w:rsidTr="00DC70A9">
        <w:trPr>
          <w:trHeight w:val="417"/>
        </w:trPr>
        <w:tc>
          <w:tcPr>
            <w:tcW w:w="4425" w:type="dxa"/>
          </w:tcPr>
          <w:p w14:paraId="655F1F1C" w14:textId="77777777" w:rsidR="00DC70A9" w:rsidRPr="00DC70A9" w:rsidRDefault="00DC70A9" w:rsidP="00DC70A9">
            <w:pPr>
              <w:rPr>
                <w:b/>
                <w:bCs/>
                <w:sz w:val="20"/>
                <w:szCs w:val="20"/>
              </w:rPr>
            </w:pPr>
            <w:r w:rsidRPr="00DC70A9">
              <w:rPr>
                <w:b/>
                <w:bCs/>
                <w:sz w:val="20"/>
                <w:szCs w:val="20"/>
              </w:rPr>
              <w:t xml:space="preserve">Typ indikátoru </w:t>
            </w:r>
          </w:p>
        </w:tc>
        <w:tc>
          <w:tcPr>
            <w:tcW w:w="4425" w:type="dxa"/>
          </w:tcPr>
          <w:p w14:paraId="0D3957B5" w14:textId="77777777" w:rsidR="00DC70A9" w:rsidRPr="00DC70A9" w:rsidRDefault="00DC70A9" w:rsidP="00DC70A9">
            <w:pPr>
              <w:rPr>
                <w:sz w:val="20"/>
                <w:szCs w:val="20"/>
              </w:rPr>
            </w:pPr>
            <w:r w:rsidRPr="00DC70A9">
              <w:rPr>
                <w:sz w:val="20"/>
                <w:szCs w:val="20"/>
              </w:rPr>
              <w:t xml:space="preserve">Popisný, obecní </w:t>
            </w:r>
          </w:p>
        </w:tc>
      </w:tr>
      <w:tr w:rsidR="00DC70A9" w:rsidRPr="00DC70A9" w14:paraId="25AC7BD3" w14:textId="77777777" w:rsidTr="00DC70A9">
        <w:trPr>
          <w:trHeight w:val="417"/>
        </w:trPr>
        <w:tc>
          <w:tcPr>
            <w:tcW w:w="4425" w:type="dxa"/>
          </w:tcPr>
          <w:p w14:paraId="014DC88D" w14:textId="77777777" w:rsidR="00DC70A9" w:rsidRPr="00DC70A9" w:rsidRDefault="00DC70A9" w:rsidP="00DC70A9">
            <w:pPr>
              <w:rPr>
                <w:b/>
                <w:bCs/>
                <w:sz w:val="20"/>
                <w:szCs w:val="20"/>
              </w:rPr>
            </w:pPr>
            <w:r w:rsidRPr="00DC70A9">
              <w:rPr>
                <w:b/>
                <w:bCs/>
                <w:sz w:val="20"/>
                <w:szCs w:val="20"/>
              </w:rPr>
              <w:t xml:space="preserve">Měrná jednotka </w:t>
            </w:r>
          </w:p>
        </w:tc>
        <w:tc>
          <w:tcPr>
            <w:tcW w:w="4425" w:type="dxa"/>
          </w:tcPr>
          <w:p w14:paraId="20137642" w14:textId="77777777" w:rsidR="00DC70A9" w:rsidRPr="00DC70A9" w:rsidRDefault="00DC70A9" w:rsidP="00DC70A9">
            <w:pPr>
              <w:rPr>
                <w:sz w:val="20"/>
                <w:szCs w:val="20"/>
              </w:rPr>
            </w:pPr>
            <w:r w:rsidRPr="00DC70A9">
              <w:rPr>
                <w:sz w:val="20"/>
                <w:szCs w:val="20"/>
              </w:rPr>
              <w:t xml:space="preserve">tun / rok, kg / obyv. / rok </w:t>
            </w:r>
          </w:p>
        </w:tc>
      </w:tr>
      <w:tr w:rsidR="00DC70A9" w:rsidRPr="00DC70A9" w14:paraId="44794648" w14:textId="77777777" w:rsidTr="00DC70A9">
        <w:trPr>
          <w:trHeight w:val="417"/>
        </w:trPr>
        <w:tc>
          <w:tcPr>
            <w:tcW w:w="4425" w:type="dxa"/>
          </w:tcPr>
          <w:p w14:paraId="65171552" w14:textId="77777777" w:rsidR="00DC70A9" w:rsidRPr="00DC70A9" w:rsidRDefault="00DC70A9" w:rsidP="00DC70A9">
            <w:pPr>
              <w:rPr>
                <w:b/>
                <w:bCs/>
                <w:sz w:val="20"/>
                <w:szCs w:val="20"/>
              </w:rPr>
            </w:pPr>
            <w:r w:rsidRPr="00DC70A9">
              <w:rPr>
                <w:b/>
                <w:bCs/>
                <w:sz w:val="20"/>
                <w:szCs w:val="20"/>
              </w:rPr>
              <w:t xml:space="preserve">Zdroj dat </w:t>
            </w:r>
          </w:p>
        </w:tc>
        <w:tc>
          <w:tcPr>
            <w:tcW w:w="4425" w:type="dxa"/>
          </w:tcPr>
          <w:p w14:paraId="4199CDCF" w14:textId="77777777" w:rsidR="00DC70A9" w:rsidRPr="00DC70A9" w:rsidRDefault="00DC70A9" w:rsidP="00DC70A9">
            <w:pPr>
              <w:rPr>
                <w:sz w:val="20"/>
                <w:szCs w:val="20"/>
              </w:rPr>
            </w:pPr>
            <w:r w:rsidRPr="00DC70A9">
              <w:rPr>
                <w:sz w:val="20"/>
                <w:szCs w:val="20"/>
              </w:rPr>
              <w:t xml:space="preserve">Evidence obce a evidence systémů zajišťujících v obci zpětný odběr výrobků s ukončenou životností. </w:t>
            </w:r>
          </w:p>
        </w:tc>
      </w:tr>
      <w:tr w:rsidR="00DC70A9" w:rsidRPr="00DC70A9" w14:paraId="73EB83BD" w14:textId="77777777" w:rsidTr="00DC70A9">
        <w:trPr>
          <w:trHeight w:val="417"/>
        </w:trPr>
        <w:tc>
          <w:tcPr>
            <w:tcW w:w="4425" w:type="dxa"/>
          </w:tcPr>
          <w:p w14:paraId="7B8A07F4" w14:textId="77777777" w:rsidR="00DC70A9" w:rsidRPr="00DC70A9" w:rsidRDefault="00DC70A9" w:rsidP="00DC70A9">
            <w:pPr>
              <w:rPr>
                <w:b/>
                <w:bCs/>
                <w:sz w:val="20"/>
                <w:szCs w:val="20"/>
              </w:rPr>
            </w:pPr>
            <w:r w:rsidRPr="00DC70A9">
              <w:rPr>
                <w:b/>
                <w:bCs/>
                <w:sz w:val="20"/>
                <w:szCs w:val="20"/>
              </w:rPr>
              <w:t xml:space="preserve">Metoda a frekvence sledování </w:t>
            </w:r>
          </w:p>
        </w:tc>
        <w:tc>
          <w:tcPr>
            <w:tcW w:w="4425" w:type="dxa"/>
          </w:tcPr>
          <w:p w14:paraId="796006A3" w14:textId="77777777" w:rsidR="00DC70A9" w:rsidRPr="00DC70A9" w:rsidRDefault="00DC70A9" w:rsidP="00DC70A9">
            <w:pPr>
              <w:rPr>
                <w:sz w:val="20"/>
                <w:szCs w:val="20"/>
              </w:rPr>
            </w:pPr>
            <w:r w:rsidRPr="00DC70A9">
              <w:rPr>
                <w:sz w:val="20"/>
                <w:szCs w:val="20"/>
              </w:rPr>
              <w:t xml:space="preserve">Ročně </w:t>
            </w:r>
          </w:p>
        </w:tc>
      </w:tr>
      <w:tr w:rsidR="00DC70A9" w:rsidRPr="00DC70A9" w14:paraId="7D1F1F8A" w14:textId="77777777" w:rsidTr="00DC70A9">
        <w:trPr>
          <w:trHeight w:val="417"/>
        </w:trPr>
        <w:tc>
          <w:tcPr>
            <w:tcW w:w="4425" w:type="dxa"/>
          </w:tcPr>
          <w:p w14:paraId="2D29D27C" w14:textId="77777777" w:rsidR="00DC70A9" w:rsidRPr="00DC70A9" w:rsidRDefault="00DC70A9" w:rsidP="00DC70A9">
            <w:pPr>
              <w:rPr>
                <w:b/>
                <w:bCs/>
                <w:sz w:val="20"/>
                <w:szCs w:val="20"/>
              </w:rPr>
            </w:pPr>
            <w:r w:rsidRPr="00DC70A9">
              <w:rPr>
                <w:b/>
                <w:bCs/>
                <w:sz w:val="20"/>
                <w:szCs w:val="20"/>
              </w:rPr>
              <w:t xml:space="preserve">Popis výpočtu </w:t>
            </w:r>
          </w:p>
        </w:tc>
        <w:tc>
          <w:tcPr>
            <w:tcW w:w="4425" w:type="dxa"/>
          </w:tcPr>
          <w:p w14:paraId="387CBD62" w14:textId="77777777" w:rsidR="00DC70A9" w:rsidRPr="00DC70A9" w:rsidRDefault="00DC70A9" w:rsidP="00DC70A9">
            <w:pPr>
              <w:rPr>
                <w:sz w:val="20"/>
                <w:szCs w:val="20"/>
              </w:rPr>
            </w:pPr>
            <w:r w:rsidRPr="00DC70A9">
              <w:rPr>
                <w:sz w:val="20"/>
                <w:szCs w:val="20"/>
              </w:rPr>
              <w:t xml:space="preserve">Provede součet množství výrobků s ukončenou životností odděleně soustředěných v rámci systémů zpětného odběru v obci. </w:t>
            </w:r>
          </w:p>
          <w:p w14:paraId="247A2661" w14:textId="77777777" w:rsidR="00DC70A9" w:rsidRPr="00DC70A9" w:rsidRDefault="00DC70A9" w:rsidP="00DC70A9">
            <w:pPr>
              <w:rPr>
                <w:sz w:val="20"/>
                <w:szCs w:val="20"/>
              </w:rPr>
            </w:pPr>
            <w:r w:rsidRPr="00DC70A9">
              <w:rPr>
                <w:sz w:val="20"/>
                <w:szCs w:val="20"/>
              </w:rPr>
              <w:t xml:space="preserve">Přepočet na obyvatele: Množství výrobků s ukončenou životností se vydělí počtem obyvatel žijících v obci v daném roce a vynásobí 1000. </w:t>
            </w:r>
          </w:p>
        </w:tc>
      </w:tr>
      <w:tr w:rsidR="00DC70A9" w:rsidRPr="00DC70A9" w14:paraId="51058FAE" w14:textId="77777777" w:rsidTr="00DC70A9">
        <w:trPr>
          <w:trHeight w:val="417"/>
        </w:trPr>
        <w:tc>
          <w:tcPr>
            <w:tcW w:w="4425" w:type="dxa"/>
          </w:tcPr>
          <w:p w14:paraId="2E09FC33" w14:textId="77777777" w:rsidR="00DC70A9" w:rsidRPr="00DC70A9" w:rsidRDefault="00DC70A9" w:rsidP="00DC70A9">
            <w:pPr>
              <w:rPr>
                <w:b/>
                <w:bCs/>
                <w:sz w:val="20"/>
                <w:szCs w:val="20"/>
              </w:rPr>
            </w:pPr>
            <w:r w:rsidRPr="00DC70A9">
              <w:rPr>
                <w:b/>
                <w:bCs/>
                <w:sz w:val="20"/>
                <w:szCs w:val="20"/>
              </w:rPr>
              <w:t xml:space="preserve">Význam indikátoru </w:t>
            </w:r>
          </w:p>
        </w:tc>
        <w:tc>
          <w:tcPr>
            <w:tcW w:w="4425" w:type="dxa"/>
          </w:tcPr>
          <w:p w14:paraId="501D0F29" w14:textId="77777777" w:rsidR="00DC70A9" w:rsidRPr="00DC70A9" w:rsidRDefault="00DC70A9" w:rsidP="00DC70A9">
            <w:pPr>
              <w:rPr>
                <w:sz w:val="20"/>
                <w:szCs w:val="20"/>
              </w:rPr>
            </w:pPr>
            <w:r w:rsidRPr="00DC70A9">
              <w:rPr>
                <w:sz w:val="20"/>
                <w:szCs w:val="20"/>
              </w:rPr>
              <w:t xml:space="preserve">Indikátor je základním ukazatelem pro sledování vývoje odpadového hospodářství obce. </w:t>
            </w:r>
          </w:p>
          <w:p w14:paraId="05DB818C" w14:textId="77777777" w:rsidR="00DC70A9" w:rsidRPr="00DC70A9" w:rsidRDefault="00DC70A9" w:rsidP="00DC70A9">
            <w:pPr>
              <w:rPr>
                <w:sz w:val="20"/>
                <w:szCs w:val="20"/>
              </w:rPr>
            </w:pPr>
            <w:r w:rsidRPr="00DC70A9">
              <w:rPr>
                <w:sz w:val="20"/>
                <w:szCs w:val="20"/>
              </w:rPr>
              <w:t xml:space="preserve">Vypovídá o množství výrobků s ukončenou životností, které byly odděleně soustředěny (zpětně odebrány) v rámci systémů zpětného odběru v obci. </w:t>
            </w:r>
          </w:p>
        </w:tc>
      </w:tr>
      <w:tr w:rsidR="00DC70A9" w:rsidRPr="00DC70A9" w14:paraId="5F50500A" w14:textId="77777777" w:rsidTr="00DC70A9">
        <w:trPr>
          <w:trHeight w:val="417"/>
        </w:trPr>
        <w:tc>
          <w:tcPr>
            <w:tcW w:w="4425" w:type="dxa"/>
          </w:tcPr>
          <w:p w14:paraId="5D65EC69" w14:textId="77777777" w:rsidR="00DC70A9" w:rsidRPr="00DC70A9" w:rsidRDefault="00DC70A9" w:rsidP="00DC70A9">
            <w:pPr>
              <w:rPr>
                <w:b/>
                <w:bCs/>
                <w:sz w:val="20"/>
                <w:szCs w:val="20"/>
              </w:rPr>
            </w:pPr>
            <w:r w:rsidRPr="00DC70A9">
              <w:rPr>
                <w:b/>
                <w:bCs/>
                <w:sz w:val="20"/>
                <w:szCs w:val="20"/>
              </w:rPr>
              <w:t xml:space="preserve">Cílová hodnota </w:t>
            </w:r>
          </w:p>
        </w:tc>
        <w:tc>
          <w:tcPr>
            <w:tcW w:w="4425" w:type="dxa"/>
          </w:tcPr>
          <w:p w14:paraId="2A2B6F0F" w14:textId="77777777" w:rsidR="00DC70A9" w:rsidRPr="00DC70A9" w:rsidRDefault="00DC70A9" w:rsidP="00DC70A9">
            <w:pPr>
              <w:rPr>
                <w:sz w:val="20"/>
                <w:szCs w:val="20"/>
              </w:rPr>
            </w:pPr>
            <w:r w:rsidRPr="00DC70A9">
              <w:rPr>
                <w:sz w:val="20"/>
                <w:szCs w:val="20"/>
              </w:rPr>
              <w:t xml:space="preserve">- </w:t>
            </w:r>
          </w:p>
        </w:tc>
      </w:tr>
      <w:tr w:rsidR="00DC70A9" w:rsidRPr="00DC70A9" w14:paraId="71DE3D77" w14:textId="77777777" w:rsidTr="00DC70A9">
        <w:trPr>
          <w:trHeight w:val="417"/>
        </w:trPr>
        <w:tc>
          <w:tcPr>
            <w:tcW w:w="4425" w:type="dxa"/>
          </w:tcPr>
          <w:p w14:paraId="700A05C8" w14:textId="4A6E4E44" w:rsidR="00DC70A9" w:rsidRPr="00DC70A9" w:rsidRDefault="00DC70A9" w:rsidP="00DC70A9">
            <w:pPr>
              <w:rPr>
                <w:b/>
                <w:bCs/>
                <w:sz w:val="20"/>
                <w:szCs w:val="20"/>
              </w:rPr>
            </w:pPr>
            <w:r>
              <w:rPr>
                <w:b/>
                <w:bCs/>
                <w:sz w:val="20"/>
                <w:szCs w:val="20"/>
              </w:rPr>
              <w:t>Hodnoty v roce 2023</w:t>
            </w:r>
          </w:p>
        </w:tc>
        <w:tc>
          <w:tcPr>
            <w:tcW w:w="4425" w:type="dxa"/>
          </w:tcPr>
          <w:p w14:paraId="3FBB70E3" w14:textId="67A35630" w:rsidR="00DC70A9" w:rsidRDefault="00570A28" w:rsidP="00DC70A9">
            <w:pPr>
              <w:rPr>
                <w:sz w:val="20"/>
                <w:szCs w:val="20"/>
              </w:rPr>
            </w:pPr>
            <w:r>
              <w:rPr>
                <w:sz w:val="20"/>
                <w:szCs w:val="20"/>
              </w:rPr>
              <w:t xml:space="preserve">4 469,8 </w:t>
            </w:r>
            <w:r w:rsidR="00DC70A9">
              <w:rPr>
                <w:sz w:val="20"/>
                <w:szCs w:val="20"/>
              </w:rPr>
              <w:t>tun</w:t>
            </w:r>
          </w:p>
          <w:p w14:paraId="4B8CC13E" w14:textId="1BDF0B94" w:rsidR="00DC70A9" w:rsidRPr="00DC70A9" w:rsidRDefault="00570A28" w:rsidP="00DC70A9">
            <w:pPr>
              <w:rPr>
                <w:sz w:val="20"/>
                <w:szCs w:val="20"/>
              </w:rPr>
            </w:pPr>
            <w:r>
              <w:rPr>
                <w:sz w:val="20"/>
                <w:szCs w:val="20"/>
              </w:rPr>
              <w:t>3</w:t>
            </w:r>
            <w:r w:rsidR="00DC70A9">
              <w:rPr>
                <w:sz w:val="20"/>
                <w:szCs w:val="20"/>
              </w:rPr>
              <w:t>,</w:t>
            </w:r>
            <w:r>
              <w:rPr>
                <w:sz w:val="20"/>
                <w:szCs w:val="20"/>
              </w:rPr>
              <w:t>3</w:t>
            </w:r>
            <w:r w:rsidR="00DC70A9">
              <w:rPr>
                <w:sz w:val="20"/>
                <w:szCs w:val="20"/>
              </w:rPr>
              <w:t xml:space="preserve"> kg/obyv./rok</w:t>
            </w:r>
          </w:p>
        </w:tc>
      </w:tr>
      <w:tr w:rsidR="0070157C" w:rsidRPr="00DC70A9" w14:paraId="38BCBD43" w14:textId="77777777" w:rsidTr="00DC70A9">
        <w:trPr>
          <w:trHeight w:val="417"/>
        </w:trPr>
        <w:tc>
          <w:tcPr>
            <w:tcW w:w="4425" w:type="dxa"/>
          </w:tcPr>
          <w:p w14:paraId="45CAF0A5" w14:textId="53BCC800" w:rsidR="0070157C" w:rsidRDefault="0070157C" w:rsidP="00DC70A9">
            <w:pPr>
              <w:rPr>
                <w:b/>
                <w:bCs/>
                <w:sz w:val="20"/>
                <w:szCs w:val="20"/>
              </w:rPr>
            </w:pPr>
            <w:r>
              <w:rPr>
                <w:b/>
                <w:bCs/>
                <w:sz w:val="20"/>
                <w:szCs w:val="20"/>
              </w:rPr>
              <w:t>Hodnoty v roce 2024</w:t>
            </w:r>
          </w:p>
        </w:tc>
        <w:tc>
          <w:tcPr>
            <w:tcW w:w="4425" w:type="dxa"/>
          </w:tcPr>
          <w:p w14:paraId="0D8DC39A" w14:textId="401273E4" w:rsidR="0070157C" w:rsidRDefault="00570A28" w:rsidP="00DC70A9">
            <w:pPr>
              <w:rPr>
                <w:rFonts w:eastAsia="Times New Roman" w:cstheme="minorHAnsi"/>
                <w:bCs/>
                <w:color w:val="000000"/>
                <w:sz w:val="20"/>
                <w:szCs w:val="20"/>
                <w:lang w:eastAsia="cs-CZ"/>
              </w:rPr>
            </w:pPr>
            <w:r>
              <w:rPr>
                <w:rFonts w:eastAsia="Times New Roman" w:cstheme="minorHAnsi"/>
                <w:bCs/>
                <w:color w:val="000000"/>
                <w:sz w:val="20"/>
                <w:szCs w:val="20"/>
                <w:lang w:eastAsia="cs-CZ"/>
              </w:rPr>
              <w:t>4 723,2</w:t>
            </w:r>
            <w:r w:rsidR="0070157C">
              <w:rPr>
                <w:rFonts w:eastAsia="Times New Roman" w:cstheme="minorHAnsi"/>
                <w:bCs/>
                <w:color w:val="000000"/>
                <w:sz w:val="20"/>
                <w:szCs w:val="20"/>
                <w:lang w:eastAsia="cs-CZ"/>
              </w:rPr>
              <w:t xml:space="preserve"> tun</w:t>
            </w:r>
          </w:p>
          <w:p w14:paraId="157EB399" w14:textId="1B8A46CB" w:rsidR="0070157C" w:rsidRPr="0070157C" w:rsidRDefault="00570A28" w:rsidP="00DC70A9">
            <w:pPr>
              <w:rPr>
                <w:bCs/>
                <w:sz w:val="20"/>
                <w:szCs w:val="20"/>
              </w:rPr>
            </w:pPr>
            <w:r>
              <w:rPr>
                <w:rFonts w:eastAsia="Times New Roman" w:cstheme="minorHAnsi"/>
                <w:bCs/>
                <w:color w:val="000000"/>
                <w:sz w:val="20"/>
                <w:szCs w:val="20"/>
                <w:lang w:eastAsia="cs-CZ"/>
              </w:rPr>
              <w:t>3</w:t>
            </w:r>
            <w:r w:rsidR="009542D8">
              <w:rPr>
                <w:rFonts w:eastAsia="Times New Roman" w:cstheme="minorHAnsi"/>
                <w:bCs/>
                <w:color w:val="000000"/>
                <w:sz w:val="20"/>
                <w:szCs w:val="20"/>
                <w:lang w:eastAsia="cs-CZ"/>
              </w:rPr>
              <w:t>,</w:t>
            </w:r>
            <w:r>
              <w:rPr>
                <w:rFonts w:eastAsia="Times New Roman" w:cstheme="minorHAnsi"/>
                <w:bCs/>
                <w:color w:val="000000"/>
                <w:sz w:val="20"/>
                <w:szCs w:val="20"/>
                <w:lang w:eastAsia="cs-CZ"/>
              </w:rPr>
              <w:t>1</w:t>
            </w:r>
            <w:r w:rsidR="009542D8">
              <w:rPr>
                <w:rFonts w:eastAsia="Times New Roman" w:cstheme="minorHAnsi"/>
                <w:bCs/>
                <w:color w:val="000000"/>
                <w:sz w:val="20"/>
                <w:szCs w:val="20"/>
                <w:lang w:eastAsia="cs-CZ"/>
              </w:rPr>
              <w:t xml:space="preserve"> kg/obyv./rok</w:t>
            </w:r>
          </w:p>
        </w:tc>
      </w:tr>
      <w:tr w:rsidR="00182FD0" w:rsidRPr="00DC70A9" w14:paraId="7DF62137" w14:textId="77777777" w:rsidTr="00DC70A9">
        <w:trPr>
          <w:trHeight w:val="417"/>
        </w:trPr>
        <w:tc>
          <w:tcPr>
            <w:tcW w:w="4425" w:type="dxa"/>
          </w:tcPr>
          <w:p w14:paraId="5EACFB68" w14:textId="5EB1D3CC" w:rsidR="00182FD0" w:rsidRDefault="00182FD0" w:rsidP="00DC70A9">
            <w:pPr>
              <w:rPr>
                <w:b/>
                <w:bCs/>
                <w:sz w:val="20"/>
                <w:szCs w:val="20"/>
              </w:rPr>
            </w:pPr>
            <w:r>
              <w:rPr>
                <w:b/>
                <w:bCs/>
                <w:sz w:val="20"/>
                <w:szCs w:val="20"/>
              </w:rPr>
              <w:t>Hodnoty v roce 2025</w:t>
            </w:r>
          </w:p>
        </w:tc>
        <w:tc>
          <w:tcPr>
            <w:tcW w:w="4425" w:type="dxa"/>
          </w:tcPr>
          <w:p w14:paraId="00ECC231" w14:textId="0BD2050E" w:rsidR="00182FD0" w:rsidRDefault="00182FD0" w:rsidP="00DC70A9">
            <w:pPr>
              <w:rPr>
                <w:rFonts w:eastAsia="Times New Roman" w:cstheme="minorHAnsi"/>
                <w:bCs/>
                <w:color w:val="000000"/>
                <w:sz w:val="20"/>
                <w:szCs w:val="20"/>
                <w:lang w:eastAsia="cs-CZ"/>
              </w:rPr>
            </w:pPr>
            <w:r>
              <w:rPr>
                <w:rFonts w:eastAsia="Times New Roman" w:cstheme="minorHAnsi"/>
                <w:bCs/>
                <w:color w:val="000000"/>
                <w:sz w:val="20"/>
                <w:szCs w:val="20"/>
                <w:lang w:eastAsia="cs-CZ"/>
              </w:rPr>
              <w:t>4</w:t>
            </w:r>
            <w:r w:rsidR="00570A28">
              <w:rPr>
                <w:rFonts w:eastAsia="Times New Roman" w:cstheme="minorHAnsi"/>
                <w:bCs/>
                <w:color w:val="000000"/>
                <w:sz w:val="20"/>
                <w:szCs w:val="20"/>
                <w:lang w:eastAsia="cs-CZ"/>
              </w:rPr>
              <w:t xml:space="preserve"> 724,3 </w:t>
            </w:r>
            <w:r>
              <w:rPr>
                <w:rFonts w:eastAsia="Times New Roman" w:cstheme="minorHAnsi"/>
                <w:bCs/>
                <w:color w:val="000000"/>
                <w:sz w:val="20"/>
                <w:szCs w:val="20"/>
                <w:lang w:eastAsia="cs-CZ"/>
              </w:rPr>
              <w:t>tun</w:t>
            </w:r>
          </w:p>
          <w:p w14:paraId="2D35A48B" w14:textId="50D1E748" w:rsidR="00182FD0" w:rsidRPr="0070157C" w:rsidRDefault="00182FD0" w:rsidP="00DC70A9">
            <w:pPr>
              <w:rPr>
                <w:rFonts w:eastAsia="Times New Roman" w:cstheme="minorHAnsi"/>
                <w:bCs/>
                <w:color w:val="000000"/>
                <w:sz w:val="20"/>
                <w:szCs w:val="20"/>
                <w:lang w:eastAsia="cs-CZ"/>
              </w:rPr>
            </w:pPr>
            <w:r>
              <w:rPr>
                <w:rFonts w:eastAsia="Times New Roman" w:cstheme="minorHAnsi"/>
                <w:bCs/>
                <w:color w:val="000000"/>
                <w:sz w:val="20"/>
                <w:szCs w:val="20"/>
                <w:lang w:eastAsia="cs-CZ"/>
              </w:rPr>
              <w:t>3,</w:t>
            </w:r>
            <w:r w:rsidR="00570A28">
              <w:rPr>
                <w:rFonts w:eastAsia="Times New Roman" w:cstheme="minorHAnsi"/>
                <w:bCs/>
                <w:color w:val="000000"/>
                <w:sz w:val="20"/>
                <w:szCs w:val="20"/>
                <w:lang w:eastAsia="cs-CZ"/>
              </w:rPr>
              <w:t>4</w:t>
            </w:r>
            <w:r>
              <w:rPr>
                <w:rFonts w:eastAsia="Times New Roman" w:cstheme="minorHAnsi"/>
                <w:bCs/>
                <w:color w:val="000000"/>
                <w:sz w:val="20"/>
                <w:szCs w:val="20"/>
                <w:lang w:eastAsia="cs-CZ"/>
              </w:rPr>
              <w:t xml:space="preserve"> kg/obyv./rok</w:t>
            </w:r>
          </w:p>
        </w:tc>
      </w:tr>
    </w:tbl>
    <w:p w14:paraId="6642DDD2" w14:textId="7D4CD7E4" w:rsidR="001420EC" w:rsidRDefault="001420EC" w:rsidP="00DC70A9">
      <w:pPr>
        <w:rPr>
          <w:sz w:val="20"/>
          <w:szCs w:val="20"/>
        </w:rPr>
      </w:pPr>
    </w:p>
    <w:p w14:paraId="55B70830" w14:textId="77777777" w:rsidR="001420EC" w:rsidRPr="001420EC" w:rsidRDefault="001420EC" w:rsidP="001420EC">
      <w:pPr>
        <w:rPr>
          <w:sz w:val="20"/>
          <w:szCs w:val="20"/>
        </w:rPr>
      </w:pPr>
    </w:p>
    <w:p w14:paraId="7BC5A3ED" w14:textId="77777777" w:rsidR="001420EC" w:rsidRDefault="001420EC" w:rsidP="001420EC">
      <w:pPr>
        <w:rPr>
          <w:sz w:val="20"/>
          <w:szCs w:val="20"/>
        </w:rPr>
      </w:pPr>
    </w:p>
    <w:p w14:paraId="682EBAA0" w14:textId="77777777" w:rsidR="001420EC" w:rsidRDefault="001420EC" w:rsidP="001420EC">
      <w:pPr>
        <w:rPr>
          <w:sz w:val="20"/>
          <w:szCs w:val="20"/>
        </w:rPr>
      </w:pPr>
    </w:p>
    <w:p w14:paraId="63BA6BF5" w14:textId="77777777" w:rsidR="001420EC" w:rsidRDefault="001420EC" w:rsidP="001420EC">
      <w:pPr>
        <w:rPr>
          <w:sz w:val="20"/>
          <w:szCs w:val="20"/>
        </w:rPr>
      </w:pPr>
    </w:p>
    <w:p w14:paraId="01CC7C0F" w14:textId="77777777" w:rsidR="001420EC" w:rsidRDefault="001420EC" w:rsidP="001420EC">
      <w:pPr>
        <w:rPr>
          <w:sz w:val="20"/>
          <w:szCs w:val="20"/>
        </w:rPr>
      </w:pPr>
    </w:p>
    <w:p w14:paraId="1CC00E10" w14:textId="6F263FD7" w:rsidR="00E76C15" w:rsidRDefault="00E76C15">
      <w:pPr>
        <w:spacing w:after="160" w:line="259" w:lineRule="auto"/>
        <w:jc w:val="left"/>
        <w:rPr>
          <w:sz w:val="20"/>
          <w:szCs w:val="20"/>
        </w:rPr>
      </w:pPr>
      <w:r>
        <w:rPr>
          <w:sz w:val="20"/>
          <w:szCs w:val="20"/>
        </w:rPr>
        <w:br w:type="page"/>
      </w:r>
    </w:p>
    <w:p w14:paraId="3B834D18" w14:textId="322C0EC3" w:rsidR="001420EC" w:rsidRDefault="00E76C15" w:rsidP="00EB10BC">
      <w:pPr>
        <w:pStyle w:val="Nadpis1"/>
        <w:rPr>
          <w:rFonts w:eastAsia="Times New Roman"/>
          <w:lang w:eastAsia="cs-CZ"/>
        </w:rPr>
      </w:pPr>
      <w:bookmarkStart w:id="86" w:name="_Toc227927835"/>
      <w:r w:rsidRPr="00B5742C">
        <w:rPr>
          <w:rFonts w:eastAsia="Times New Roman"/>
          <w:lang w:eastAsia="cs-CZ"/>
        </w:rPr>
        <w:lastRenderedPageBreak/>
        <w:t>Seznam t</w:t>
      </w:r>
      <w:r w:rsidR="001420EC" w:rsidRPr="00B5742C">
        <w:rPr>
          <w:rFonts w:eastAsia="Times New Roman"/>
          <w:lang w:eastAsia="cs-CZ"/>
        </w:rPr>
        <w:t>abulek</w:t>
      </w:r>
      <w:bookmarkEnd w:id="86"/>
    </w:p>
    <w:p w14:paraId="5F3F22AF" w14:textId="77777777" w:rsidR="00B5742C" w:rsidRPr="00B5742C" w:rsidRDefault="00B5742C" w:rsidP="00B5742C">
      <w:pPr>
        <w:rPr>
          <w:lang w:eastAsia="cs-CZ"/>
        </w:rPr>
      </w:pPr>
    </w:p>
    <w:p w14:paraId="2AC99984" w14:textId="54D04416" w:rsidR="004B690F" w:rsidRDefault="001420EC">
      <w:pPr>
        <w:pStyle w:val="Seznamobrzk"/>
        <w:tabs>
          <w:tab w:val="right" w:leader="dot" w:pos="9062"/>
        </w:tabs>
        <w:rPr>
          <w:rFonts w:asciiTheme="minorHAnsi" w:hAnsiTheme="minorHAnsi"/>
          <w:noProof/>
          <w:kern w:val="2"/>
          <w:sz w:val="24"/>
          <w:szCs w:val="24"/>
          <w:lang w:eastAsia="cs-CZ"/>
          <w14:ligatures w14:val="standardContextual"/>
        </w:rPr>
      </w:pPr>
      <w:r>
        <w:rPr>
          <w:sz w:val="20"/>
          <w:szCs w:val="20"/>
        </w:rPr>
        <w:fldChar w:fldCharType="begin"/>
      </w:r>
      <w:r>
        <w:rPr>
          <w:sz w:val="20"/>
          <w:szCs w:val="20"/>
        </w:rPr>
        <w:instrText xml:space="preserve"> TOC \h \z \c "Tabulka" </w:instrText>
      </w:r>
      <w:r>
        <w:rPr>
          <w:sz w:val="20"/>
          <w:szCs w:val="20"/>
        </w:rPr>
        <w:fldChar w:fldCharType="separate"/>
      </w:r>
      <w:hyperlink w:anchor="_Toc227928006" w:history="1">
        <w:r w:rsidR="004B690F" w:rsidRPr="007E1821">
          <w:rPr>
            <w:rStyle w:val="Hypertextovodkaz"/>
            <w:noProof/>
          </w:rPr>
          <w:t>Tabulka č. 1   Celková produkce odpadů hl. m. Prahy</w:t>
        </w:r>
        <w:r w:rsidR="004B690F">
          <w:rPr>
            <w:noProof/>
            <w:webHidden/>
          </w:rPr>
          <w:tab/>
        </w:r>
        <w:r w:rsidR="004B690F">
          <w:rPr>
            <w:noProof/>
            <w:webHidden/>
          </w:rPr>
          <w:fldChar w:fldCharType="begin"/>
        </w:r>
        <w:r w:rsidR="004B690F">
          <w:rPr>
            <w:noProof/>
            <w:webHidden/>
          </w:rPr>
          <w:instrText xml:space="preserve"> PAGEREF _Toc227928006 \h </w:instrText>
        </w:r>
        <w:r w:rsidR="004B690F">
          <w:rPr>
            <w:noProof/>
            <w:webHidden/>
          </w:rPr>
        </w:r>
        <w:r w:rsidR="004B690F">
          <w:rPr>
            <w:noProof/>
            <w:webHidden/>
          </w:rPr>
          <w:fldChar w:fldCharType="separate"/>
        </w:r>
        <w:r w:rsidR="004B690F">
          <w:rPr>
            <w:noProof/>
            <w:webHidden/>
          </w:rPr>
          <w:t>2</w:t>
        </w:r>
        <w:r w:rsidR="004B690F">
          <w:rPr>
            <w:noProof/>
            <w:webHidden/>
          </w:rPr>
          <w:fldChar w:fldCharType="end"/>
        </w:r>
      </w:hyperlink>
    </w:p>
    <w:p w14:paraId="13131CDF" w14:textId="6B726FDA"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07" w:history="1">
        <w:r w:rsidRPr="007E1821">
          <w:rPr>
            <w:rStyle w:val="Hypertextovodkaz"/>
            <w:noProof/>
          </w:rPr>
          <w:t>Tabulka č. 2   Předání k materiálovému a energetickému využití</w:t>
        </w:r>
        <w:r>
          <w:rPr>
            <w:noProof/>
            <w:webHidden/>
          </w:rPr>
          <w:tab/>
        </w:r>
        <w:r>
          <w:rPr>
            <w:noProof/>
            <w:webHidden/>
          </w:rPr>
          <w:fldChar w:fldCharType="begin"/>
        </w:r>
        <w:r>
          <w:rPr>
            <w:noProof/>
            <w:webHidden/>
          </w:rPr>
          <w:instrText xml:space="preserve"> PAGEREF _Toc227928007 \h </w:instrText>
        </w:r>
        <w:r>
          <w:rPr>
            <w:noProof/>
            <w:webHidden/>
          </w:rPr>
        </w:r>
        <w:r>
          <w:rPr>
            <w:noProof/>
            <w:webHidden/>
          </w:rPr>
          <w:fldChar w:fldCharType="separate"/>
        </w:r>
        <w:r>
          <w:rPr>
            <w:noProof/>
            <w:webHidden/>
          </w:rPr>
          <w:t>2</w:t>
        </w:r>
        <w:r>
          <w:rPr>
            <w:noProof/>
            <w:webHidden/>
          </w:rPr>
          <w:fldChar w:fldCharType="end"/>
        </w:r>
      </w:hyperlink>
    </w:p>
    <w:p w14:paraId="5F4753AA" w14:textId="5B6DC584" w:rsidR="004B690F" w:rsidRDefault="004B690F" w:rsidP="004B690F">
      <w:pPr>
        <w:pStyle w:val="Seznamobrzk"/>
        <w:tabs>
          <w:tab w:val="right" w:leader="dot" w:pos="9062"/>
        </w:tabs>
        <w:jc w:val="left"/>
        <w:rPr>
          <w:rFonts w:asciiTheme="minorHAnsi" w:hAnsiTheme="minorHAnsi"/>
          <w:noProof/>
          <w:kern w:val="2"/>
          <w:sz w:val="24"/>
          <w:szCs w:val="24"/>
          <w:lang w:eastAsia="cs-CZ"/>
          <w14:ligatures w14:val="standardContextual"/>
        </w:rPr>
      </w:pPr>
      <w:hyperlink w:anchor="_Toc227928008" w:history="1">
        <w:r w:rsidRPr="007E1821">
          <w:rPr>
            <w:rStyle w:val="Hypertextovodkaz"/>
            <w:noProof/>
          </w:rPr>
          <w:t xml:space="preserve">Tabulka č. 3 </w:t>
        </w:r>
        <w:r>
          <w:rPr>
            <w:rStyle w:val="Hypertextovodkaz"/>
            <w:noProof/>
          </w:rPr>
          <w:t xml:space="preserve">  </w:t>
        </w:r>
        <w:r w:rsidRPr="007E1821">
          <w:rPr>
            <w:rStyle w:val="Hypertextovodkaz"/>
            <w:noProof/>
          </w:rPr>
          <w:t>Produkce směsného komunálního odpadu z domácností (z černých nádob přiřazených k jednotlivým domům)</w:t>
        </w:r>
        <w:r>
          <w:rPr>
            <w:noProof/>
            <w:webHidden/>
          </w:rPr>
          <w:tab/>
        </w:r>
        <w:r>
          <w:rPr>
            <w:noProof/>
            <w:webHidden/>
          </w:rPr>
          <w:fldChar w:fldCharType="begin"/>
        </w:r>
        <w:r>
          <w:rPr>
            <w:noProof/>
            <w:webHidden/>
          </w:rPr>
          <w:instrText xml:space="preserve"> PAGEREF _Toc227928008 \h </w:instrText>
        </w:r>
        <w:r>
          <w:rPr>
            <w:noProof/>
            <w:webHidden/>
          </w:rPr>
        </w:r>
        <w:r>
          <w:rPr>
            <w:noProof/>
            <w:webHidden/>
          </w:rPr>
          <w:fldChar w:fldCharType="separate"/>
        </w:r>
        <w:r>
          <w:rPr>
            <w:noProof/>
            <w:webHidden/>
          </w:rPr>
          <w:t>8</w:t>
        </w:r>
        <w:r>
          <w:rPr>
            <w:noProof/>
            <w:webHidden/>
          </w:rPr>
          <w:fldChar w:fldCharType="end"/>
        </w:r>
      </w:hyperlink>
    </w:p>
    <w:p w14:paraId="4E618F3D" w14:textId="6CED01DF"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09" w:history="1">
        <w:r w:rsidRPr="007E1821">
          <w:rPr>
            <w:rStyle w:val="Hypertextovodkaz"/>
            <w:noProof/>
          </w:rPr>
          <w:t xml:space="preserve">Tabulka č. 4 </w:t>
        </w:r>
        <w:r>
          <w:rPr>
            <w:rStyle w:val="Hypertextovodkaz"/>
            <w:noProof/>
          </w:rPr>
          <w:t xml:space="preserve"> </w:t>
        </w:r>
        <w:r w:rsidRPr="007E1821">
          <w:rPr>
            <w:rStyle w:val="Hypertextovodkaz"/>
            <w:noProof/>
          </w:rPr>
          <w:t>Výsledky tříděného sběru ze sběrných nádob v ulicích a v domovním vybavení v tunách</w:t>
        </w:r>
        <w:r>
          <w:rPr>
            <w:noProof/>
            <w:webHidden/>
          </w:rPr>
          <w:tab/>
        </w:r>
        <w:r>
          <w:rPr>
            <w:noProof/>
            <w:webHidden/>
          </w:rPr>
          <w:fldChar w:fldCharType="begin"/>
        </w:r>
        <w:r>
          <w:rPr>
            <w:noProof/>
            <w:webHidden/>
          </w:rPr>
          <w:instrText xml:space="preserve"> PAGEREF _Toc227928009 \h </w:instrText>
        </w:r>
        <w:r>
          <w:rPr>
            <w:noProof/>
            <w:webHidden/>
          </w:rPr>
        </w:r>
        <w:r>
          <w:rPr>
            <w:noProof/>
            <w:webHidden/>
          </w:rPr>
          <w:fldChar w:fldCharType="separate"/>
        </w:r>
        <w:r>
          <w:rPr>
            <w:noProof/>
            <w:webHidden/>
          </w:rPr>
          <w:t>11</w:t>
        </w:r>
        <w:r>
          <w:rPr>
            <w:noProof/>
            <w:webHidden/>
          </w:rPr>
          <w:fldChar w:fldCharType="end"/>
        </w:r>
      </w:hyperlink>
    </w:p>
    <w:p w14:paraId="0FC0FDAA" w14:textId="5319D12E"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0" w:history="1">
        <w:r w:rsidRPr="007E1821">
          <w:rPr>
            <w:rStyle w:val="Hypertextovodkaz"/>
            <w:noProof/>
          </w:rPr>
          <w:t>Tabulka č. 5   Výsledky tříděného sběru na sběrných dvorech hl. m. Prahy</w:t>
        </w:r>
        <w:r>
          <w:rPr>
            <w:noProof/>
            <w:webHidden/>
          </w:rPr>
          <w:tab/>
        </w:r>
        <w:r>
          <w:rPr>
            <w:noProof/>
            <w:webHidden/>
          </w:rPr>
          <w:fldChar w:fldCharType="begin"/>
        </w:r>
        <w:r>
          <w:rPr>
            <w:noProof/>
            <w:webHidden/>
          </w:rPr>
          <w:instrText xml:space="preserve"> PAGEREF _Toc227928010 \h </w:instrText>
        </w:r>
        <w:r>
          <w:rPr>
            <w:noProof/>
            <w:webHidden/>
          </w:rPr>
        </w:r>
        <w:r>
          <w:rPr>
            <w:noProof/>
            <w:webHidden/>
          </w:rPr>
          <w:fldChar w:fldCharType="separate"/>
        </w:r>
        <w:r>
          <w:rPr>
            <w:noProof/>
            <w:webHidden/>
          </w:rPr>
          <w:t>12</w:t>
        </w:r>
        <w:r>
          <w:rPr>
            <w:noProof/>
            <w:webHidden/>
          </w:rPr>
          <w:fldChar w:fldCharType="end"/>
        </w:r>
      </w:hyperlink>
    </w:p>
    <w:p w14:paraId="79D028D0" w14:textId="1D648E47"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1" w:history="1">
        <w:r w:rsidRPr="007E1821">
          <w:rPr>
            <w:rStyle w:val="Hypertextovodkaz"/>
            <w:noProof/>
          </w:rPr>
          <w:t>Tabulka č. 6   Produkce objemného odpadu v tunách</w:t>
        </w:r>
        <w:r>
          <w:rPr>
            <w:noProof/>
            <w:webHidden/>
          </w:rPr>
          <w:tab/>
        </w:r>
        <w:r>
          <w:rPr>
            <w:noProof/>
            <w:webHidden/>
          </w:rPr>
          <w:fldChar w:fldCharType="begin"/>
        </w:r>
        <w:r>
          <w:rPr>
            <w:noProof/>
            <w:webHidden/>
          </w:rPr>
          <w:instrText xml:space="preserve"> PAGEREF _Toc227928011 \h </w:instrText>
        </w:r>
        <w:r>
          <w:rPr>
            <w:noProof/>
            <w:webHidden/>
          </w:rPr>
        </w:r>
        <w:r>
          <w:rPr>
            <w:noProof/>
            <w:webHidden/>
          </w:rPr>
          <w:fldChar w:fldCharType="separate"/>
        </w:r>
        <w:r>
          <w:rPr>
            <w:noProof/>
            <w:webHidden/>
          </w:rPr>
          <w:t>14</w:t>
        </w:r>
        <w:r>
          <w:rPr>
            <w:noProof/>
            <w:webHidden/>
          </w:rPr>
          <w:fldChar w:fldCharType="end"/>
        </w:r>
      </w:hyperlink>
    </w:p>
    <w:p w14:paraId="41BAAD65" w14:textId="2C288308"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2" w:history="1">
        <w:r w:rsidRPr="007E1821">
          <w:rPr>
            <w:rStyle w:val="Hypertextovodkaz"/>
            <w:noProof/>
          </w:rPr>
          <w:t>Tabulka č. 7   Produkce bioodpadu v tunách</w:t>
        </w:r>
        <w:r>
          <w:rPr>
            <w:noProof/>
            <w:webHidden/>
          </w:rPr>
          <w:tab/>
        </w:r>
        <w:r>
          <w:rPr>
            <w:noProof/>
            <w:webHidden/>
          </w:rPr>
          <w:fldChar w:fldCharType="begin"/>
        </w:r>
        <w:r>
          <w:rPr>
            <w:noProof/>
            <w:webHidden/>
          </w:rPr>
          <w:instrText xml:space="preserve"> PAGEREF _Toc227928012 \h </w:instrText>
        </w:r>
        <w:r>
          <w:rPr>
            <w:noProof/>
            <w:webHidden/>
          </w:rPr>
        </w:r>
        <w:r>
          <w:rPr>
            <w:noProof/>
            <w:webHidden/>
          </w:rPr>
          <w:fldChar w:fldCharType="separate"/>
        </w:r>
        <w:r>
          <w:rPr>
            <w:noProof/>
            <w:webHidden/>
          </w:rPr>
          <w:t>16</w:t>
        </w:r>
        <w:r>
          <w:rPr>
            <w:noProof/>
            <w:webHidden/>
          </w:rPr>
          <w:fldChar w:fldCharType="end"/>
        </w:r>
      </w:hyperlink>
    </w:p>
    <w:p w14:paraId="319AE305" w14:textId="56EDA3EB"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3" w:history="1">
        <w:r w:rsidRPr="007E1821">
          <w:rPr>
            <w:rStyle w:val="Hypertextovodkaz"/>
            <w:noProof/>
          </w:rPr>
          <w:t>Tabulka č. 8   Množství odpadů odevzdaných občany v tunách</w:t>
        </w:r>
        <w:r>
          <w:rPr>
            <w:noProof/>
            <w:webHidden/>
          </w:rPr>
          <w:tab/>
        </w:r>
        <w:r>
          <w:rPr>
            <w:noProof/>
            <w:webHidden/>
          </w:rPr>
          <w:fldChar w:fldCharType="begin"/>
        </w:r>
        <w:r>
          <w:rPr>
            <w:noProof/>
            <w:webHidden/>
          </w:rPr>
          <w:instrText xml:space="preserve"> PAGEREF _Toc227928013 \h </w:instrText>
        </w:r>
        <w:r>
          <w:rPr>
            <w:noProof/>
            <w:webHidden/>
          </w:rPr>
        </w:r>
        <w:r>
          <w:rPr>
            <w:noProof/>
            <w:webHidden/>
          </w:rPr>
          <w:fldChar w:fldCharType="separate"/>
        </w:r>
        <w:r>
          <w:rPr>
            <w:noProof/>
            <w:webHidden/>
          </w:rPr>
          <w:t>19</w:t>
        </w:r>
        <w:r>
          <w:rPr>
            <w:noProof/>
            <w:webHidden/>
          </w:rPr>
          <w:fldChar w:fldCharType="end"/>
        </w:r>
      </w:hyperlink>
    </w:p>
    <w:p w14:paraId="1E03FCCD" w14:textId="1DFC56DE"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4" w:history="1">
        <w:r w:rsidRPr="007E1821">
          <w:rPr>
            <w:rStyle w:val="Hypertextovodkaz"/>
            <w:noProof/>
          </w:rPr>
          <w:t xml:space="preserve">Tabulka č. 9 </w:t>
        </w:r>
        <w:r>
          <w:rPr>
            <w:rStyle w:val="Hypertextovodkaz"/>
            <w:noProof/>
          </w:rPr>
          <w:t xml:space="preserve">  </w:t>
        </w:r>
        <w:r w:rsidRPr="007E1821">
          <w:rPr>
            <w:rStyle w:val="Hypertextovodkaz"/>
            <w:noProof/>
          </w:rPr>
          <w:t>Množství odevzdaných nebezpečných odpadů v roce 2025</w:t>
        </w:r>
        <w:r>
          <w:rPr>
            <w:noProof/>
            <w:webHidden/>
          </w:rPr>
          <w:tab/>
        </w:r>
        <w:r>
          <w:rPr>
            <w:noProof/>
            <w:webHidden/>
          </w:rPr>
          <w:fldChar w:fldCharType="begin"/>
        </w:r>
        <w:r>
          <w:rPr>
            <w:noProof/>
            <w:webHidden/>
          </w:rPr>
          <w:instrText xml:space="preserve"> PAGEREF _Toc227928014 \h </w:instrText>
        </w:r>
        <w:r>
          <w:rPr>
            <w:noProof/>
            <w:webHidden/>
          </w:rPr>
        </w:r>
        <w:r>
          <w:rPr>
            <w:noProof/>
            <w:webHidden/>
          </w:rPr>
          <w:fldChar w:fldCharType="separate"/>
        </w:r>
        <w:r>
          <w:rPr>
            <w:noProof/>
            <w:webHidden/>
          </w:rPr>
          <w:t>20</w:t>
        </w:r>
        <w:r>
          <w:rPr>
            <w:noProof/>
            <w:webHidden/>
          </w:rPr>
          <w:fldChar w:fldCharType="end"/>
        </w:r>
      </w:hyperlink>
    </w:p>
    <w:p w14:paraId="1A0610FA" w14:textId="39B92DE9"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5" w:history="1">
        <w:r w:rsidRPr="007E1821">
          <w:rPr>
            <w:rStyle w:val="Hypertextovodkaz"/>
            <w:noProof/>
          </w:rPr>
          <w:t>Tabulka č. 10  Reuse na sběrných dvorech města</w:t>
        </w:r>
        <w:r>
          <w:rPr>
            <w:noProof/>
            <w:webHidden/>
          </w:rPr>
          <w:tab/>
        </w:r>
        <w:r>
          <w:rPr>
            <w:noProof/>
            <w:webHidden/>
          </w:rPr>
          <w:fldChar w:fldCharType="begin"/>
        </w:r>
        <w:r>
          <w:rPr>
            <w:noProof/>
            <w:webHidden/>
          </w:rPr>
          <w:instrText xml:space="preserve"> PAGEREF _Toc227928015 \h </w:instrText>
        </w:r>
        <w:r>
          <w:rPr>
            <w:noProof/>
            <w:webHidden/>
          </w:rPr>
        </w:r>
        <w:r>
          <w:rPr>
            <w:noProof/>
            <w:webHidden/>
          </w:rPr>
          <w:fldChar w:fldCharType="separate"/>
        </w:r>
        <w:r>
          <w:rPr>
            <w:noProof/>
            <w:webHidden/>
          </w:rPr>
          <w:t>22</w:t>
        </w:r>
        <w:r>
          <w:rPr>
            <w:noProof/>
            <w:webHidden/>
          </w:rPr>
          <w:fldChar w:fldCharType="end"/>
        </w:r>
      </w:hyperlink>
    </w:p>
    <w:p w14:paraId="75C60BC0" w14:textId="2DC49481"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6" w:history="1">
        <w:r w:rsidRPr="007E1821">
          <w:rPr>
            <w:rStyle w:val="Hypertextovodkaz"/>
            <w:noProof/>
          </w:rPr>
          <w:t>Tabulka č. 11  Reuse centra</w:t>
        </w:r>
        <w:r>
          <w:rPr>
            <w:noProof/>
            <w:webHidden/>
          </w:rPr>
          <w:tab/>
        </w:r>
        <w:r>
          <w:rPr>
            <w:noProof/>
            <w:webHidden/>
          </w:rPr>
          <w:fldChar w:fldCharType="begin"/>
        </w:r>
        <w:r>
          <w:rPr>
            <w:noProof/>
            <w:webHidden/>
          </w:rPr>
          <w:instrText xml:space="preserve"> PAGEREF _Toc227928016 \h </w:instrText>
        </w:r>
        <w:r>
          <w:rPr>
            <w:noProof/>
            <w:webHidden/>
          </w:rPr>
        </w:r>
        <w:r>
          <w:rPr>
            <w:noProof/>
            <w:webHidden/>
          </w:rPr>
          <w:fldChar w:fldCharType="separate"/>
        </w:r>
        <w:r>
          <w:rPr>
            <w:noProof/>
            <w:webHidden/>
          </w:rPr>
          <w:t>22</w:t>
        </w:r>
        <w:r>
          <w:rPr>
            <w:noProof/>
            <w:webHidden/>
          </w:rPr>
          <w:fldChar w:fldCharType="end"/>
        </w:r>
      </w:hyperlink>
    </w:p>
    <w:p w14:paraId="49BDC926" w14:textId="39121785"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7" w:history="1">
        <w:r w:rsidRPr="007E1821">
          <w:rPr>
            <w:rStyle w:val="Hypertextovodkaz"/>
            <w:noProof/>
          </w:rPr>
          <w:t>Tabulka č. 12  Textil vysbíraný na sběrných dvorech města v rámci předcházení vzniku odpadů</w:t>
        </w:r>
        <w:r>
          <w:rPr>
            <w:noProof/>
            <w:webHidden/>
          </w:rPr>
          <w:tab/>
        </w:r>
        <w:r>
          <w:rPr>
            <w:noProof/>
            <w:webHidden/>
          </w:rPr>
          <w:fldChar w:fldCharType="begin"/>
        </w:r>
        <w:r>
          <w:rPr>
            <w:noProof/>
            <w:webHidden/>
          </w:rPr>
          <w:instrText xml:space="preserve"> PAGEREF _Toc227928017 \h </w:instrText>
        </w:r>
        <w:r>
          <w:rPr>
            <w:noProof/>
            <w:webHidden/>
          </w:rPr>
        </w:r>
        <w:r>
          <w:rPr>
            <w:noProof/>
            <w:webHidden/>
          </w:rPr>
          <w:fldChar w:fldCharType="separate"/>
        </w:r>
        <w:r>
          <w:rPr>
            <w:noProof/>
            <w:webHidden/>
          </w:rPr>
          <w:t>22</w:t>
        </w:r>
        <w:r>
          <w:rPr>
            <w:noProof/>
            <w:webHidden/>
          </w:rPr>
          <w:fldChar w:fldCharType="end"/>
        </w:r>
      </w:hyperlink>
    </w:p>
    <w:p w14:paraId="10DA8F26" w14:textId="2705A544"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8" w:history="1">
        <w:r w:rsidRPr="007E1821">
          <w:rPr>
            <w:rStyle w:val="Hypertextovodkaz"/>
            <w:noProof/>
          </w:rPr>
          <w:t>Tabulka č. 13  Tiskové kazety vysbírané na vybraných sběrných dvorech v režimu předcházení vzniku odpadu</w:t>
        </w:r>
        <w:r>
          <w:rPr>
            <w:noProof/>
            <w:webHidden/>
          </w:rPr>
          <w:tab/>
        </w:r>
        <w:r>
          <w:rPr>
            <w:noProof/>
            <w:webHidden/>
          </w:rPr>
          <w:fldChar w:fldCharType="begin"/>
        </w:r>
        <w:r>
          <w:rPr>
            <w:noProof/>
            <w:webHidden/>
          </w:rPr>
          <w:instrText xml:space="preserve"> PAGEREF _Toc227928018 \h </w:instrText>
        </w:r>
        <w:r>
          <w:rPr>
            <w:noProof/>
            <w:webHidden/>
          </w:rPr>
        </w:r>
        <w:r>
          <w:rPr>
            <w:noProof/>
            <w:webHidden/>
          </w:rPr>
          <w:fldChar w:fldCharType="separate"/>
        </w:r>
        <w:r>
          <w:rPr>
            <w:noProof/>
            <w:webHidden/>
          </w:rPr>
          <w:t>23</w:t>
        </w:r>
        <w:r>
          <w:rPr>
            <w:noProof/>
            <w:webHidden/>
          </w:rPr>
          <w:fldChar w:fldCharType="end"/>
        </w:r>
      </w:hyperlink>
    </w:p>
    <w:p w14:paraId="2BB25E34" w14:textId="43A6DE6C"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19" w:history="1">
        <w:r w:rsidRPr="007E1821">
          <w:rPr>
            <w:rStyle w:val="Hypertextovodkaz"/>
            <w:noProof/>
          </w:rPr>
          <w:t>Tabulka č. 14  Přehled odevzdaných výrobků v rámci zpětného odběru na sběrných dvorech v tunách</w:t>
        </w:r>
        <w:r>
          <w:rPr>
            <w:noProof/>
            <w:webHidden/>
          </w:rPr>
          <w:tab/>
        </w:r>
        <w:r>
          <w:rPr>
            <w:noProof/>
            <w:webHidden/>
          </w:rPr>
          <w:fldChar w:fldCharType="begin"/>
        </w:r>
        <w:r>
          <w:rPr>
            <w:noProof/>
            <w:webHidden/>
          </w:rPr>
          <w:instrText xml:space="preserve"> PAGEREF _Toc227928019 \h </w:instrText>
        </w:r>
        <w:r>
          <w:rPr>
            <w:noProof/>
            <w:webHidden/>
          </w:rPr>
        </w:r>
        <w:r>
          <w:rPr>
            <w:noProof/>
            <w:webHidden/>
          </w:rPr>
          <w:fldChar w:fldCharType="separate"/>
        </w:r>
        <w:r>
          <w:rPr>
            <w:noProof/>
            <w:webHidden/>
          </w:rPr>
          <w:t>24</w:t>
        </w:r>
        <w:r>
          <w:rPr>
            <w:noProof/>
            <w:webHidden/>
          </w:rPr>
          <w:fldChar w:fldCharType="end"/>
        </w:r>
      </w:hyperlink>
    </w:p>
    <w:p w14:paraId="74D4A99C" w14:textId="35974E18" w:rsidR="004B690F" w:rsidRPr="004B690F" w:rsidRDefault="004B690F" w:rsidP="004B690F">
      <w:pPr>
        <w:pStyle w:val="Seznamobrzk"/>
        <w:tabs>
          <w:tab w:val="right" w:leader="dot" w:pos="9062"/>
        </w:tabs>
        <w:jc w:val="left"/>
        <w:rPr>
          <w:rStyle w:val="Hypertextovodkaz"/>
        </w:rPr>
      </w:pPr>
      <w:hyperlink w:anchor="_Toc227928020" w:history="1">
        <w:r w:rsidRPr="007E1821">
          <w:rPr>
            <w:rStyle w:val="Hypertextovodkaz"/>
            <w:noProof/>
          </w:rPr>
          <w:t>Tabulka č.</w:t>
        </w:r>
        <w:r>
          <w:rPr>
            <w:rStyle w:val="Hypertextovodkaz"/>
            <w:noProof/>
          </w:rPr>
          <w:t xml:space="preserve"> </w:t>
        </w:r>
        <w:r w:rsidRPr="007E1821">
          <w:rPr>
            <w:rStyle w:val="Hypertextovodkaz"/>
            <w:noProof/>
          </w:rPr>
          <w:t>15 Množství vysbíraného drobného elektrozařízení v červených kontejnerech umístěných v ulicích</w:t>
        </w:r>
        <w:r w:rsidRPr="004B690F">
          <w:rPr>
            <w:rStyle w:val="Hypertextovodkaz"/>
            <w:webHidden/>
          </w:rPr>
          <w:tab/>
        </w:r>
        <w:r w:rsidRPr="004B690F">
          <w:rPr>
            <w:rStyle w:val="Hypertextovodkaz"/>
            <w:webHidden/>
          </w:rPr>
          <w:fldChar w:fldCharType="begin"/>
        </w:r>
        <w:r w:rsidRPr="004B690F">
          <w:rPr>
            <w:rStyle w:val="Hypertextovodkaz"/>
            <w:webHidden/>
          </w:rPr>
          <w:instrText xml:space="preserve"> PAGEREF _Toc227928020 \h </w:instrText>
        </w:r>
        <w:r w:rsidRPr="004B690F">
          <w:rPr>
            <w:rStyle w:val="Hypertextovodkaz"/>
            <w:webHidden/>
          </w:rPr>
        </w:r>
        <w:r w:rsidRPr="004B690F">
          <w:rPr>
            <w:rStyle w:val="Hypertextovodkaz"/>
            <w:webHidden/>
          </w:rPr>
          <w:fldChar w:fldCharType="separate"/>
        </w:r>
        <w:r w:rsidRPr="004B690F">
          <w:rPr>
            <w:rStyle w:val="Hypertextovodkaz"/>
            <w:webHidden/>
          </w:rPr>
          <w:t>24</w:t>
        </w:r>
        <w:r w:rsidRPr="004B690F">
          <w:rPr>
            <w:rStyle w:val="Hypertextovodkaz"/>
            <w:webHidden/>
          </w:rPr>
          <w:fldChar w:fldCharType="end"/>
        </w:r>
      </w:hyperlink>
    </w:p>
    <w:p w14:paraId="1D7BB2C5" w14:textId="3A1B6968"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1" w:history="1">
        <w:r w:rsidRPr="007E1821">
          <w:rPr>
            <w:rStyle w:val="Hypertextovodkaz"/>
            <w:noProof/>
          </w:rPr>
          <w:t>Tabulka č. 16 Typy poplatku za směsný komunální odpad</w:t>
        </w:r>
        <w:r>
          <w:rPr>
            <w:noProof/>
            <w:webHidden/>
          </w:rPr>
          <w:tab/>
        </w:r>
        <w:r>
          <w:rPr>
            <w:noProof/>
            <w:webHidden/>
          </w:rPr>
          <w:fldChar w:fldCharType="begin"/>
        </w:r>
        <w:r>
          <w:rPr>
            <w:noProof/>
            <w:webHidden/>
          </w:rPr>
          <w:instrText xml:space="preserve"> PAGEREF _Toc227928021 \h </w:instrText>
        </w:r>
        <w:r>
          <w:rPr>
            <w:noProof/>
            <w:webHidden/>
          </w:rPr>
        </w:r>
        <w:r>
          <w:rPr>
            <w:noProof/>
            <w:webHidden/>
          </w:rPr>
          <w:fldChar w:fldCharType="separate"/>
        </w:r>
        <w:r>
          <w:rPr>
            <w:noProof/>
            <w:webHidden/>
          </w:rPr>
          <w:t>25</w:t>
        </w:r>
        <w:r>
          <w:rPr>
            <w:noProof/>
            <w:webHidden/>
          </w:rPr>
          <w:fldChar w:fldCharType="end"/>
        </w:r>
      </w:hyperlink>
    </w:p>
    <w:p w14:paraId="2D85F507" w14:textId="5D1D8A8A"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2" w:history="1">
        <w:r w:rsidRPr="007E1821">
          <w:rPr>
            <w:rStyle w:val="Hypertextovodkaz"/>
            <w:noProof/>
          </w:rPr>
          <w:t>Tabulka č. 17 Vývoj nákladů na směsný komunální odpad</w:t>
        </w:r>
        <w:r>
          <w:rPr>
            <w:noProof/>
            <w:webHidden/>
          </w:rPr>
          <w:tab/>
        </w:r>
        <w:r>
          <w:rPr>
            <w:noProof/>
            <w:webHidden/>
          </w:rPr>
          <w:fldChar w:fldCharType="begin"/>
        </w:r>
        <w:r>
          <w:rPr>
            <w:noProof/>
            <w:webHidden/>
          </w:rPr>
          <w:instrText xml:space="preserve"> PAGEREF _Toc227928022 \h </w:instrText>
        </w:r>
        <w:r>
          <w:rPr>
            <w:noProof/>
            <w:webHidden/>
          </w:rPr>
        </w:r>
        <w:r>
          <w:rPr>
            <w:noProof/>
            <w:webHidden/>
          </w:rPr>
          <w:fldChar w:fldCharType="separate"/>
        </w:r>
        <w:r>
          <w:rPr>
            <w:noProof/>
            <w:webHidden/>
          </w:rPr>
          <w:t>26</w:t>
        </w:r>
        <w:r>
          <w:rPr>
            <w:noProof/>
            <w:webHidden/>
          </w:rPr>
          <w:fldChar w:fldCharType="end"/>
        </w:r>
      </w:hyperlink>
    </w:p>
    <w:p w14:paraId="0715CFA2" w14:textId="544C26CC"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3" w:history="1">
        <w:r w:rsidRPr="007E1821">
          <w:rPr>
            <w:rStyle w:val="Hypertextovodkaz"/>
            <w:noProof/>
          </w:rPr>
          <w:t>Tabulka č. 18 Náklady a příjmy na odpadového hospodářství</w:t>
        </w:r>
        <w:r>
          <w:rPr>
            <w:noProof/>
            <w:webHidden/>
          </w:rPr>
          <w:tab/>
        </w:r>
        <w:r>
          <w:rPr>
            <w:noProof/>
            <w:webHidden/>
          </w:rPr>
          <w:fldChar w:fldCharType="begin"/>
        </w:r>
        <w:r>
          <w:rPr>
            <w:noProof/>
            <w:webHidden/>
          </w:rPr>
          <w:instrText xml:space="preserve"> PAGEREF _Toc227928023 \h </w:instrText>
        </w:r>
        <w:r>
          <w:rPr>
            <w:noProof/>
            <w:webHidden/>
          </w:rPr>
        </w:r>
        <w:r>
          <w:rPr>
            <w:noProof/>
            <w:webHidden/>
          </w:rPr>
          <w:fldChar w:fldCharType="separate"/>
        </w:r>
        <w:r>
          <w:rPr>
            <w:noProof/>
            <w:webHidden/>
          </w:rPr>
          <w:t>28</w:t>
        </w:r>
        <w:r>
          <w:rPr>
            <w:noProof/>
            <w:webHidden/>
          </w:rPr>
          <w:fldChar w:fldCharType="end"/>
        </w:r>
      </w:hyperlink>
    </w:p>
    <w:p w14:paraId="6ACB3544" w14:textId="2E746828"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4" w:history="1">
        <w:r w:rsidRPr="007E1821">
          <w:rPr>
            <w:rStyle w:val="Hypertextovodkaz"/>
            <w:noProof/>
          </w:rPr>
          <w:t>Tabulka č. 19 Odměna EKO-KOM</w:t>
        </w:r>
        <w:r>
          <w:rPr>
            <w:noProof/>
            <w:webHidden/>
          </w:rPr>
          <w:tab/>
        </w:r>
        <w:r>
          <w:rPr>
            <w:noProof/>
            <w:webHidden/>
          </w:rPr>
          <w:fldChar w:fldCharType="begin"/>
        </w:r>
        <w:r>
          <w:rPr>
            <w:noProof/>
            <w:webHidden/>
          </w:rPr>
          <w:instrText xml:space="preserve"> PAGEREF _Toc227928024 \h </w:instrText>
        </w:r>
        <w:r>
          <w:rPr>
            <w:noProof/>
            <w:webHidden/>
          </w:rPr>
        </w:r>
        <w:r>
          <w:rPr>
            <w:noProof/>
            <w:webHidden/>
          </w:rPr>
          <w:fldChar w:fldCharType="separate"/>
        </w:r>
        <w:r>
          <w:rPr>
            <w:noProof/>
            <w:webHidden/>
          </w:rPr>
          <w:t>29</w:t>
        </w:r>
        <w:r>
          <w:rPr>
            <w:noProof/>
            <w:webHidden/>
          </w:rPr>
          <w:fldChar w:fldCharType="end"/>
        </w:r>
      </w:hyperlink>
    </w:p>
    <w:p w14:paraId="10C7737B" w14:textId="3D5F8323"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5" w:history="1">
        <w:r w:rsidRPr="007E1821">
          <w:rPr>
            <w:rStyle w:val="Hypertextovodkaz"/>
            <w:noProof/>
          </w:rPr>
          <w:t>Tabulka č. 20 Přehled vstupních dat pro výpočet plnění cíle třídění</w:t>
        </w:r>
        <w:r>
          <w:rPr>
            <w:noProof/>
            <w:webHidden/>
          </w:rPr>
          <w:tab/>
        </w:r>
        <w:r>
          <w:rPr>
            <w:noProof/>
            <w:webHidden/>
          </w:rPr>
          <w:fldChar w:fldCharType="begin"/>
        </w:r>
        <w:r>
          <w:rPr>
            <w:noProof/>
            <w:webHidden/>
          </w:rPr>
          <w:instrText xml:space="preserve"> PAGEREF _Toc227928025 \h </w:instrText>
        </w:r>
        <w:r>
          <w:rPr>
            <w:noProof/>
            <w:webHidden/>
          </w:rPr>
        </w:r>
        <w:r>
          <w:rPr>
            <w:noProof/>
            <w:webHidden/>
          </w:rPr>
          <w:fldChar w:fldCharType="separate"/>
        </w:r>
        <w:r>
          <w:rPr>
            <w:noProof/>
            <w:webHidden/>
          </w:rPr>
          <w:t>30</w:t>
        </w:r>
        <w:r>
          <w:rPr>
            <w:noProof/>
            <w:webHidden/>
          </w:rPr>
          <w:fldChar w:fldCharType="end"/>
        </w:r>
      </w:hyperlink>
    </w:p>
    <w:p w14:paraId="4EA6003D" w14:textId="0D78D49C"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6" w:history="1">
        <w:r w:rsidRPr="007E1821">
          <w:rPr>
            <w:rStyle w:val="Hypertextovodkaz"/>
            <w:noProof/>
          </w:rPr>
          <w:t>Tabulka č. 21 Výpočet plnění cíle třídění</w:t>
        </w:r>
        <w:r>
          <w:rPr>
            <w:noProof/>
            <w:webHidden/>
          </w:rPr>
          <w:tab/>
        </w:r>
        <w:r>
          <w:rPr>
            <w:noProof/>
            <w:webHidden/>
          </w:rPr>
          <w:fldChar w:fldCharType="begin"/>
        </w:r>
        <w:r>
          <w:rPr>
            <w:noProof/>
            <w:webHidden/>
          </w:rPr>
          <w:instrText xml:space="preserve"> PAGEREF _Toc227928026 \h </w:instrText>
        </w:r>
        <w:r>
          <w:rPr>
            <w:noProof/>
            <w:webHidden/>
          </w:rPr>
        </w:r>
        <w:r>
          <w:rPr>
            <w:noProof/>
            <w:webHidden/>
          </w:rPr>
          <w:fldChar w:fldCharType="separate"/>
        </w:r>
        <w:r>
          <w:rPr>
            <w:noProof/>
            <w:webHidden/>
          </w:rPr>
          <w:t>30</w:t>
        </w:r>
        <w:r>
          <w:rPr>
            <w:noProof/>
            <w:webHidden/>
          </w:rPr>
          <w:fldChar w:fldCharType="end"/>
        </w:r>
      </w:hyperlink>
    </w:p>
    <w:p w14:paraId="5163F3BC" w14:textId="496DDA1C"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7" w:history="1">
        <w:r w:rsidRPr="007E1821">
          <w:rPr>
            <w:rStyle w:val="Hypertextovodkaz"/>
            <w:noProof/>
          </w:rPr>
          <w:t>Tabulka č. 22 Indikátory – plnění cíle třídění</w:t>
        </w:r>
        <w:r>
          <w:rPr>
            <w:noProof/>
            <w:webHidden/>
          </w:rPr>
          <w:tab/>
        </w:r>
        <w:r>
          <w:rPr>
            <w:noProof/>
            <w:webHidden/>
          </w:rPr>
          <w:fldChar w:fldCharType="begin"/>
        </w:r>
        <w:r>
          <w:rPr>
            <w:noProof/>
            <w:webHidden/>
          </w:rPr>
          <w:instrText xml:space="preserve"> PAGEREF _Toc227928027 \h </w:instrText>
        </w:r>
        <w:r>
          <w:rPr>
            <w:noProof/>
            <w:webHidden/>
          </w:rPr>
        </w:r>
        <w:r>
          <w:rPr>
            <w:noProof/>
            <w:webHidden/>
          </w:rPr>
          <w:fldChar w:fldCharType="separate"/>
        </w:r>
        <w:r>
          <w:rPr>
            <w:noProof/>
            <w:webHidden/>
          </w:rPr>
          <w:t>32</w:t>
        </w:r>
        <w:r>
          <w:rPr>
            <w:noProof/>
            <w:webHidden/>
          </w:rPr>
          <w:fldChar w:fldCharType="end"/>
        </w:r>
      </w:hyperlink>
    </w:p>
    <w:p w14:paraId="028A4965" w14:textId="60CB38A8"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8" w:history="1">
        <w:r w:rsidRPr="007E1821">
          <w:rPr>
            <w:rStyle w:val="Hypertextovodkaz"/>
            <w:noProof/>
          </w:rPr>
          <w:t>Tabulka č. 23 Indikátory – Produkce KO</w:t>
        </w:r>
        <w:r>
          <w:rPr>
            <w:noProof/>
            <w:webHidden/>
          </w:rPr>
          <w:tab/>
        </w:r>
        <w:r>
          <w:rPr>
            <w:noProof/>
            <w:webHidden/>
          </w:rPr>
          <w:fldChar w:fldCharType="begin"/>
        </w:r>
        <w:r>
          <w:rPr>
            <w:noProof/>
            <w:webHidden/>
          </w:rPr>
          <w:instrText xml:space="preserve"> PAGEREF _Toc227928028 \h </w:instrText>
        </w:r>
        <w:r>
          <w:rPr>
            <w:noProof/>
            <w:webHidden/>
          </w:rPr>
        </w:r>
        <w:r>
          <w:rPr>
            <w:noProof/>
            <w:webHidden/>
          </w:rPr>
          <w:fldChar w:fldCharType="separate"/>
        </w:r>
        <w:r>
          <w:rPr>
            <w:noProof/>
            <w:webHidden/>
          </w:rPr>
          <w:t>33</w:t>
        </w:r>
        <w:r>
          <w:rPr>
            <w:noProof/>
            <w:webHidden/>
          </w:rPr>
          <w:fldChar w:fldCharType="end"/>
        </w:r>
      </w:hyperlink>
    </w:p>
    <w:p w14:paraId="0E2E4FDB" w14:textId="6C7EA60B"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29" w:history="1">
        <w:r w:rsidRPr="007E1821">
          <w:rPr>
            <w:rStyle w:val="Hypertextovodkaz"/>
            <w:noProof/>
          </w:rPr>
          <w:t>Tabulka č. 24 Indikátory – Produkce SKO</w:t>
        </w:r>
        <w:r>
          <w:rPr>
            <w:noProof/>
            <w:webHidden/>
          </w:rPr>
          <w:tab/>
        </w:r>
        <w:r>
          <w:rPr>
            <w:noProof/>
            <w:webHidden/>
          </w:rPr>
          <w:fldChar w:fldCharType="begin"/>
        </w:r>
        <w:r>
          <w:rPr>
            <w:noProof/>
            <w:webHidden/>
          </w:rPr>
          <w:instrText xml:space="preserve"> PAGEREF _Toc227928029 \h </w:instrText>
        </w:r>
        <w:r>
          <w:rPr>
            <w:noProof/>
            <w:webHidden/>
          </w:rPr>
        </w:r>
        <w:r>
          <w:rPr>
            <w:noProof/>
            <w:webHidden/>
          </w:rPr>
          <w:fldChar w:fldCharType="separate"/>
        </w:r>
        <w:r>
          <w:rPr>
            <w:noProof/>
            <w:webHidden/>
          </w:rPr>
          <w:t>34</w:t>
        </w:r>
        <w:r>
          <w:rPr>
            <w:noProof/>
            <w:webHidden/>
          </w:rPr>
          <w:fldChar w:fldCharType="end"/>
        </w:r>
      </w:hyperlink>
    </w:p>
    <w:p w14:paraId="21BA45D3" w14:textId="24C728C3"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0" w:history="1">
        <w:r w:rsidRPr="007E1821">
          <w:rPr>
            <w:rStyle w:val="Hypertextovodkaz"/>
            <w:noProof/>
          </w:rPr>
          <w:t>Tabulka č. 25 Indikátory – Produkce objemného odpadu</w:t>
        </w:r>
        <w:r>
          <w:rPr>
            <w:noProof/>
            <w:webHidden/>
          </w:rPr>
          <w:tab/>
        </w:r>
        <w:r>
          <w:rPr>
            <w:noProof/>
            <w:webHidden/>
          </w:rPr>
          <w:fldChar w:fldCharType="begin"/>
        </w:r>
        <w:r>
          <w:rPr>
            <w:noProof/>
            <w:webHidden/>
          </w:rPr>
          <w:instrText xml:space="preserve"> PAGEREF _Toc227928030 \h </w:instrText>
        </w:r>
        <w:r>
          <w:rPr>
            <w:noProof/>
            <w:webHidden/>
          </w:rPr>
        </w:r>
        <w:r>
          <w:rPr>
            <w:noProof/>
            <w:webHidden/>
          </w:rPr>
          <w:fldChar w:fldCharType="separate"/>
        </w:r>
        <w:r>
          <w:rPr>
            <w:noProof/>
            <w:webHidden/>
          </w:rPr>
          <w:t>35</w:t>
        </w:r>
        <w:r>
          <w:rPr>
            <w:noProof/>
            <w:webHidden/>
          </w:rPr>
          <w:fldChar w:fldCharType="end"/>
        </w:r>
      </w:hyperlink>
    </w:p>
    <w:p w14:paraId="02158227" w14:textId="746A2BC6"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1" w:history="1">
        <w:r w:rsidRPr="007E1821">
          <w:rPr>
            <w:rStyle w:val="Hypertextovodkaz"/>
            <w:noProof/>
          </w:rPr>
          <w:t>Tabulka č. 26 Indikátory – Produkce stavebních odpadů</w:t>
        </w:r>
        <w:r>
          <w:rPr>
            <w:noProof/>
            <w:webHidden/>
          </w:rPr>
          <w:tab/>
        </w:r>
        <w:r>
          <w:rPr>
            <w:noProof/>
            <w:webHidden/>
          </w:rPr>
          <w:fldChar w:fldCharType="begin"/>
        </w:r>
        <w:r>
          <w:rPr>
            <w:noProof/>
            <w:webHidden/>
          </w:rPr>
          <w:instrText xml:space="preserve"> PAGEREF _Toc227928031 \h </w:instrText>
        </w:r>
        <w:r>
          <w:rPr>
            <w:noProof/>
            <w:webHidden/>
          </w:rPr>
        </w:r>
        <w:r>
          <w:rPr>
            <w:noProof/>
            <w:webHidden/>
          </w:rPr>
          <w:fldChar w:fldCharType="separate"/>
        </w:r>
        <w:r>
          <w:rPr>
            <w:noProof/>
            <w:webHidden/>
          </w:rPr>
          <w:t>35</w:t>
        </w:r>
        <w:r>
          <w:rPr>
            <w:noProof/>
            <w:webHidden/>
          </w:rPr>
          <w:fldChar w:fldCharType="end"/>
        </w:r>
      </w:hyperlink>
    </w:p>
    <w:p w14:paraId="0E2EC51F" w14:textId="2CC50E12"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2" w:history="1">
        <w:r w:rsidRPr="007E1821">
          <w:rPr>
            <w:rStyle w:val="Hypertextovodkaz"/>
            <w:noProof/>
          </w:rPr>
          <w:t>Tabulka č. 27 Indikátory – Separace papíru, plastu, skla a kovu</w:t>
        </w:r>
        <w:r>
          <w:rPr>
            <w:noProof/>
            <w:webHidden/>
          </w:rPr>
          <w:tab/>
        </w:r>
        <w:r>
          <w:rPr>
            <w:noProof/>
            <w:webHidden/>
          </w:rPr>
          <w:fldChar w:fldCharType="begin"/>
        </w:r>
        <w:r>
          <w:rPr>
            <w:noProof/>
            <w:webHidden/>
          </w:rPr>
          <w:instrText xml:space="preserve"> PAGEREF _Toc227928032 \h </w:instrText>
        </w:r>
        <w:r>
          <w:rPr>
            <w:noProof/>
            <w:webHidden/>
          </w:rPr>
        </w:r>
        <w:r>
          <w:rPr>
            <w:noProof/>
            <w:webHidden/>
          </w:rPr>
          <w:fldChar w:fldCharType="separate"/>
        </w:r>
        <w:r>
          <w:rPr>
            <w:noProof/>
            <w:webHidden/>
          </w:rPr>
          <w:t>36</w:t>
        </w:r>
        <w:r>
          <w:rPr>
            <w:noProof/>
            <w:webHidden/>
          </w:rPr>
          <w:fldChar w:fldCharType="end"/>
        </w:r>
      </w:hyperlink>
    </w:p>
    <w:p w14:paraId="334CFD86" w14:textId="4DDD0B5B"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3" w:history="1">
        <w:r w:rsidRPr="007E1821">
          <w:rPr>
            <w:rStyle w:val="Hypertextovodkaz"/>
            <w:noProof/>
          </w:rPr>
          <w:t>Tabulka č. 28 Indikátory – Účinnost separace</w:t>
        </w:r>
        <w:r>
          <w:rPr>
            <w:noProof/>
            <w:webHidden/>
          </w:rPr>
          <w:tab/>
        </w:r>
        <w:r>
          <w:rPr>
            <w:noProof/>
            <w:webHidden/>
          </w:rPr>
          <w:fldChar w:fldCharType="begin"/>
        </w:r>
        <w:r>
          <w:rPr>
            <w:noProof/>
            <w:webHidden/>
          </w:rPr>
          <w:instrText xml:space="preserve"> PAGEREF _Toc227928033 \h </w:instrText>
        </w:r>
        <w:r>
          <w:rPr>
            <w:noProof/>
            <w:webHidden/>
          </w:rPr>
        </w:r>
        <w:r>
          <w:rPr>
            <w:noProof/>
            <w:webHidden/>
          </w:rPr>
          <w:fldChar w:fldCharType="separate"/>
        </w:r>
        <w:r>
          <w:rPr>
            <w:noProof/>
            <w:webHidden/>
          </w:rPr>
          <w:t>38</w:t>
        </w:r>
        <w:r>
          <w:rPr>
            <w:noProof/>
            <w:webHidden/>
          </w:rPr>
          <w:fldChar w:fldCharType="end"/>
        </w:r>
      </w:hyperlink>
    </w:p>
    <w:p w14:paraId="2BA6BE32" w14:textId="6C1C4A21"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4" w:history="1">
        <w:r w:rsidRPr="007E1821">
          <w:rPr>
            <w:rStyle w:val="Hypertextovodkaz"/>
            <w:noProof/>
          </w:rPr>
          <w:t>Tabulka č. 29 Indikátory – Biologický odpad</w:t>
        </w:r>
        <w:r>
          <w:rPr>
            <w:noProof/>
            <w:webHidden/>
          </w:rPr>
          <w:tab/>
        </w:r>
        <w:r>
          <w:rPr>
            <w:noProof/>
            <w:webHidden/>
          </w:rPr>
          <w:fldChar w:fldCharType="begin"/>
        </w:r>
        <w:r>
          <w:rPr>
            <w:noProof/>
            <w:webHidden/>
          </w:rPr>
          <w:instrText xml:space="preserve"> PAGEREF _Toc227928034 \h </w:instrText>
        </w:r>
        <w:r>
          <w:rPr>
            <w:noProof/>
            <w:webHidden/>
          </w:rPr>
        </w:r>
        <w:r>
          <w:rPr>
            <w:noProof/>
            <w:webHidden/>
          </w:rPr>
          <w:fldChar w:fldCharType="separate"/>
        </w:r>
        <w:r>
          <w:rPr>
            <w:noProof/>
            <w:webHidden/>
          </w:rPr>
          <w:t>39</w:t>
        </w:r>
        <w:r>
          <w:rPr>
            <w:noProof/>
            <w:webHidden/>
          </w:rPr>
          <w:fldChar w:fldCharType="end"/>
        </w:r>
      </w:hyperlink>
    </w:p>
    <w:p w14:paraId="36DB46B4" w14:textId="11387D59"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5" w:history="1">
        <w:r w:rsidRPr="007E1821">
          <w:rPr>
            <w:rStyle w:val="Hypertextovodkaz"/>
            <w:noProof/>
          </w:rPr>
          <w:t>Tabulka č. 30 Indikátory – Textil</w:t>
        </w:r>
        <w:r>
          <w:rPr>
            <w:noProof/>
            <w:webHidden/>
          </w:rPr>
          <w:tab/>
        </w:r>
        <w:r>
          <w:rPr>
            <w:noProof/>
            <w:webHidden/>
          </w:rPr>
          <w:fldChar w:fldCharType="begin"/>
        </w:r>
        <w:r>
          <w:rPr>
            <w:noProof/>
            <w:webHidden/>
          </w:rPr>
          <w:instrText xml:space="preserve"> PAGEREF _Toc227928035 \h </w:instrText>
        </w:r>
        <w:r>
          <w:rPr>
            <w:noProof/>
            <w:webHidden/>
          </w:rPr>
        </w:r>
        <w:r>
          <w:rPr>
            <w:noProof/>
            <w:webHidden/>
          </w:rPr>
          <w:fldChar w:fldCharType="separate"/>
        </w:r>
        <w:r>
          <w:rPr>
            <w:noProof/>
            <w:webHidden/>
          </w:rPr>
          <w:t>39</w:t>
        </w:r>
        <w:r>
          <w:rPr>
            <w:noProof/>
            <w:webHidden/>
          </w:rPr>
          <w:fldChar w:fldCharType="end"/>
        </w:r>
      </w:hyperlink>
    </w:p>
    <w:p w14:paraId="15342642" w14:textId="4D8BE184"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6" w:history="1">
        <w:r w:rsidRPr="007E1821">
          <w:rPr>
            <w:rStyle w:val="Hypertextovodkaz"/>
            <w:noProof/>
          </w:rPr>
          <w:t>Tabulka č. 31 Indikátory – Nebezpečné odpady</w:t>
        </w:r>
        <w:r>
          <w:rPr>
            <w:noProof/>
            <w:webHidden/>
          </w:rPr>
          <w:tab/>
        </w:r>
        <w:r>
          <w:rPr>
            <w:noProof/>
            <w:webHidden/>
          </w:rPr>
          <w:fldChar w:fldCharType="begin"/>
        </w:r>
        <w:r>
          <w:rPr>
            <w:noProof/>
            <w:webHidden/>
          </w:rPr>
          <w:instrText xml:space="preserve"> PAGEREF _Toc227928036 \h </w:instrText>
        </w:r>
        <w:r>
          <w:rPr>
            <w:noProof/>
            <w:webHidden/>
          </w:rPr>
        </w:r>
        <w:r>
          <w:rPr>
            <w:noProof/>
            <w:webHidden/>
          </w:rPr>
          <w:fldChar w:fldCharType="separate"/>
        </w:r>
        <w:r>
          <w:rPr>
            <w:noProof/>
            <w:webHidden/>
          </w:rPr>
          <w:t>40</w:t>
        </w:r>
        <w:r>
          <w:rPr>
            <w:noProof/>
            <w:webHidden/>
          </w:rPr>
          <w:fldChar w:fldCharType="end"/>
        </w:r>
      </w:hyperlink>
    </w:p>
    <w:p w14:paraId="0CAC74AB" w14:textId="57E1A0A1" w:rsidR="004B690F" w:rsidRDefault="004B690F">
      <w:pPr>
        <w:pStyle w:val="Seznamobrzk"/>
        <w:tabs>
          <w:tab w:val="right" w:leader="dot" w:pos="9062"/>
        </w:tabs>
        <w:rPr>
          <w:rFonts w:asciiTheme="minorHAnsi" w:hAnsiTheme="minorHAnsi"/>
          <w:noProof/>
          <w:kern w:val="2"/>
          <w:sz w:val="24"/>
          <w:szCs w:val="24"/>
          <w:lang w:eastAsia="cs-CZ"/>
          <w14:ligatures w14:val="standardContextual"/>
        </w:rPr>
      </w:pPr>
      <w:hyperlink w:anchor="_Toc227928037" w:history="1">
        <w:r w:rsidRPr="007E1821">
          <w:rPr>
            <w:rStyle w:val="Hypertextovodkaz"/>
            <w:noProof/>
          </w:rPr>
          <w:t>Tabulka č. 32 Indikátory – Zpětný odběr</w:t>
        </w:r>
        <w:r>
          <w:rPr>
            <w:noProof/>
            <w:webHidden/>
          </w:rPr>
          <w:tab/>
        </w:r>
        <w:r>
          <w:rPr>
            <w:noProof/>
            <w:webHidden/>
          </w:rPr>
          <w:fldChar w:fldCharType="begin"/>
        </w:r>
        <w:r>
          <w:rPr>
            <w:noProof/>
            <w:webHidden/>
          </w:rPr>
          <w:instrText xml:space="preserve"> PAGEREF _Toc227928037 \h </w:instrText>
        </w:r>
        <w:r>
          <w:rPr>
            <w:noProof/>
            <w:webHidden/>
          </w:rPr>
        </w:r>
        <w:r>
          <w:rPr>
            <w:noProof/>
            <w:webHidden/>
          </w:rPr>
          <w:fldChar w:fldCharType="separate"/>
        </w:r>
        <w:r>
          <w:rPr>
            <w:noProof/>
            <w:webHidden/>
          </w:rPr>
          <w:t>41</w:t>
        </w:r>
        <w:r>
          <w:rPr>
            <w:noProof/>
            <w:webHidden/>
          </w:rPr>
          <w:fldChar w:fldCharType="end"/>
        </w:r>
      </w:hyperlink>
    </w:p>
    <w:p w14:paraId="1C0C224D" w14:textId="4F046A8F" w:rsidR="001420EC" w:rsidRPr="001420EC" w:rsidRDefault="001420EC" w:rsidP="001420EC">
      <w:pPr>
        <w:rPr>
          <w:sz w:val="20"/>
          <w:szCs w:val="20"/>
        </w:rPr>
      </w:pPr>
      <w:r>
        <w:rPr>
          <w:sz w:val="20"/>
          <w:szCs w:val="20"/>
        </w:rPr>
        <w:fldChar w:fldCharType="end"/>
      </w:r>
    </w:p>
    <w:p w14:paraId="67FF0164" w14:textId="77777777" w:rsidR="001420EC" w:rsidRPr="001420EC" w:rsidRDefault="001420EC" w:rsidP="001420EC">
      <w:pPr>
        <w:rPr>
          <w:sz w:val="20"/>
          <w:szCs w:val="20"/>
        </w:rPr>
      </w:pPr>
    </w:p>
    <w:p w14:paraId="430DA615" w14:textId="77777777" w:rsidR="001420EC" w:rsidRPr="001420EC" w:rsidRDefault="001420EC" w:rsidP="001420EC">
      <w:pPr>
        <w:rPr>
          <w:sz w:val="20"/>
          <w:szCs w:val="20"/>
        </w:rPr>
      </w:pPr>
    </w:p>
    <w:p w14:paraId="62898C36" w14:textId="77777777" w:rsidR="001420EC" w:rsidRPr="001420EC" w:rsidRDefault="001420EC" w:rsidP="001420EC">
      <w:pPr>
        <w:rPr>
          <w:sz w:val="20"/>
          <w:szCs w:val="20"/>
        </w:rPr>
      </w:pPr>
    </w:p>
    <w:p w14:paraId="08033FAA" w14:textId="51D4F11F" w:rsidR="001420EC" w:rsidRDefault="001420EC" w:rsidP="001420EC">
      <w:pPr>
        <w:rPr>
          <w:sz w:val="20"/>
          <w:szCs w:val="20"/>
        </w:rPr>
      </w:pPr>
    </w:p>
    <w:p w14:paraId="7133159D" w14:textId="4EA1B64B" w:rsidR="009436A8" w:rsidRPr="001420EC" w:rsidRDefault="009436A8" w:rsidP="001420EC">
      <w:pPr>
        <w:rPr>
          <w:sz w:val="20"/>
          <w:szCs w:val="20"/>
        </w:rPr>
      </w:pPr>
    </w:p>
    <w:sectPr w:rsidR="009436A8" w:rsidRPr="001420EC" w:rsidSect="00F76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20840" w14:textId="77777777" w:rsidR="00857564" w:rsidRDefault="00857564" w:rsidP="004536C2">
      <w:pPr>
        <w:spacing w:after="0"/>
      </w:pPr>
      <w:r>
        <w:separator/>
      </w:r>
    </w:p>
  </w:endnote>
  <w:endnote w:type="continuationSeparator" w:id="0">
    <w:p w14:paraId="0C2CD23B" w14:textId="77777777" w:rsidR="00857564" w:rsidRDefault="00857564"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0712"/>
      <w:docPartObj>
        <w:docPartGallery w:val="Page Numbers (Bottom of Page)"/>
        <w:docPartUnique/>
      </w:docPartObj>
    </w:sdtPr>
    <w:sdtEndPr/>
    <w:sdtContent>
      <w:p w14:paraId="0DE1B99A" w14:textId="5C780140" w:rsidR="00857564" w:rsidRDefault="00857564">
        <w:pPr>
          <w:pStyle w:val="Zpat"/>
          <w:jc w:val="center"/>
        </w:pPr>
        <w:r>
          <w:fldChar w:fldCharType="begin"/>
        </w:r>
        <w:r>
          <w:instrText>PAGE   \* MERGEFORMAT</w:instrText>
        </w:r>
        <w:r>
          <w:fldChar w:fldCharType="separate"/>
        </w:r>
        <w:r>
          <w:t>2</w:t>
        </w:r>
        <w:r>
          <w:fldChar w:fldCharType="end"/>
        </w:r>
      </w:p>
    </w:sdtContent>
  </w:sdt>
  <w:p w14:paraId="2E1CD708" w14:textId="77777777" w:rsidR="00857564" w:rsidRDefault="008575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A3BC" w14:textId="62B54111" w:rsidR="00857564" w:rsidRDefault="00857564">
    <w:pPr>
      <w:pStyle w:val="Zpat"/>
      <w:jc w:val="center"/>
    </w:pPr>
  </w:p>
  <w:p w14:paraId="2E5AAB95" w14:textId="77777777" w:rsidR="00857564" w:rsidRDefault="0085756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89568"/>
      <w:docPartObj>
        <w:docPartGallery w:val="Page Numbers (Bottom of Page)"/>
        <w:docPartUnique/>
      </w:docPartObj>
    </w:sdtPr>
    <w:sdtEndPr/>
    <w:sdtContent>
      <w:p w14:paraId="2F9AAC95" w14:textId="77777777" w:rsidR="00857564" w:rsidRDefault="00857564">
        <w:pPr>
          <w:pStyle w:val="Zpat"/>
          <w:jc w:val="center"/>
        </w:pPr>
        <w:r>
          <w:fldChar w:fldCharType="begin"/>
        </w:r>
        <w:r>
          <w:instrText>PAGE   \* MERGEFORMAT</w:instrText>
        </w:r>
        <w:r>
          <w:fldChar w:fldCharType="separate"/>
        </w:r>
        <w:r w:rsidR="000B7A98">
          <w:rPr>
            <w:noProof/>
          </w:rPr>
          <w:t>12</w:t>
        </w:r>
        <w:r>
          <w:fldChar w:fldCharType="end"/>
        </w:r>
      </w:p>
    </w:sdtContent>
  </w:sdt>
  <w:p w14:paraId="5BDB97FC" w14:textId="77777777" w:rsidR="00857564" w:rsidRDefault="0085756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226040"/>
      <w:docPartObj>
        <w:docPartGallery w:val="Page Numbers (Bottom of Page)"/>
        <w:docPartUnique/>
      </w:docPartObj>
    </w:sdtPr>
    <w:sdtEndPr/>
    <w:sdtContent>
      <w:p w14:paraId="3D0730D2" w14:textId="18A2AFB2" w:rsidR="00857564" w:rsidRDefault="00857564">
        <w:pPr>
          <w:pStyle w:val="Zpat"/>
          <w:jc w:val="center"/>
        </w:pPr>
        <w:r>
          <w:fldChar w:fldCharType="begin"/>
        </w:r>
        <w:r>
          <w:instrText>PAGE   \* MERGEFORMAT</w:instrText>
        </w:r>
        <w:r>
          <w:fldChar w:fldCharType="separate"/>
        </w:r>
        <w:r w:rsidR="000B7A98">
          <w:rPr>
            <w:noProof/>
          </w:rPr>
          <w:t>7</w:t>
        </w:r>
        <w:r>
          <w:fldChar w:fldCharType="end"/>
        </w:r>
      </w:p>
    </w:sdtContent>
  </w:sdt>
  <w:p w14:paraId="2591D035" w14:textId="77777777" w:rsidR="00857564" w:rsidRDefault="0085756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90937"/>
      <w:docPartObj>
        <w:docPartGallery w:val="Page Numbers (Bottom of Page)"/>
        <w:docPartUnique/>
      </w:docPartObj>
    </w:sdtPr>
    <w:sdtEndPr/>
    <w:sdtContent>
      <w:p w14:paraId="78C79226" w14:textId="77777777" w:rsidR="00857564" w:rsidRDefault="00857564">
        <w:pPr>
          <w:pStyle w:val="Zpat"/>
          <w:jc w:val="center"/>
        </w:pPr>
        <w:r>
          <w:fldChar w:fldCharType="begin"/>
        </w:r>
        <w:r>
          <w:instrText>PAGE   \* MERGEFORMAT</w:instrText>
        </w:r>
        <w:r>
          <w:fldChar w:fldCharType="separate"/>
        </w:r>
        <w:r w:rsidR="000B7A98">
          <w:rPr>
            <w:noProof/>
          </w:rPr>
          <w:t>8</w:t>
        </w:r>
        <w:r>
          <w:fldChar w:fldCharType="end"/>
        </w:r>
      </w:p>
    </w:sdtContent>
  </w:sdt>
  <w:p w14:paraId="1B3EC646" w14:textId="77777777" w:rsidR="00857564" w:rsidRDefault="0085756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996626"/>
      <w:docPartObj>
        <w:docPartGallery w:val="Page Numbers (Bottom of Page)"/>
        <w:docPartUnique/>
      </w:docPartObj>
    </w:sdtPr>
    <w:sdtEndPr/>
    <w:sdtContent>
      <w:p w14:paraId="7BA644A6" w14:textId="77777777" w:rsidR="00857564" w:rsidRDefault="00857564">
        <w:pPr>
          <w:pStyle w:val="Zpat"/>
          <w:jc w:val="center"/>
        </w:pPr>
        <w:r>
          <w:fldChar w:fldCharType="begin"/>
        </w:r>
        <w:r>
          <w:instrText>PAGE   \* MERGEFORMAT</w:instrText>
        </w:r>
        <w:r>
          <w:fldChar w:fldCharType="separate"/>
        </w:r>
        <w:r w:rsidR="000B7A98">
          <w:rPr>
            <w:noProof/>
          </w:rPr>
          <w:t>18</w:t>
        </w:r>
        <w:r>
          <w:fldChar w:fldCharType="end"/>
        </w:r>
      </w:p>
    </w:sdtContent>
  </w:sdt>
  <w:p w14:paraId="34A47C02" w14:textId="77777777" w:rsidR="00857564" w:rsidRDefault="00857564">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791288"/>
      <w:docPartObj>
        <w:docPartGallery w:val="Page Numbers (Bottom of Page)"/>
        <w:docPartUnique/>
      </w:docPartObj>
    </w:sdtPr>
    <w:sdtEndPr/>
    <w:sdtContent>
      <w:p w14:paraId="27BDDEB3" w14:textId="77777777" w:rsidR="00857564" w:rsidRDefault="00857564">
        <w:pPr>
          <w:pStyle w:val="Zpat"/>
          <w:jc w:val="center"/>
        </w:pPr>
        <w:r>
          <w:fldChar w:fldCharType="begin"/>
        </w:r>
        <w:r>
          <w:instrText>PAGE   \* MERGEFORMAT</w:instrText>
        </w:r>
        <w:r>
          <w:fldChar w:fldCharType="separate"/>
        </w:r>
        <w:r w:rsidR="000B7A98">
          <w:rPr>
            <w:noProof/>
          </w:rPr>
          <w:t>13</w:t>
        </w:r>
        <w:r>
          <w:fldChar w:fldCharType="end"/>
        </w:r>
      </w:p>
    </w:sdtContent>
  </w:sdt>
  <w:p w14:paraId="3A153FD6" w14:textId="77777777" w:rsidR="00857564" w:rsidRDefault="008575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37A1" w14:textId="77777777" w:rsidR="00857564" w:rsidRDefault="00857564" w:rsidP="004536C2">
      <w:pPr>
        <w:spacing w:after="0"/>
      </w:pPr>
      <w:r>
        <w:separator/>
      </w:r>
    </w:p>
  </w:footnote>
  <w:footnote w:type="continuationSeparator" w:id="0">
    <w:p w14:paraId="1086121D" w14:textId="77777777" w:rsidR="00857564" w:rsidRDefault="00857564" w:rsidP="004536C2">
      <w:pPr>
        <w:spacing w:after="0"/>
      </w:pPr>
      <w:r>
        <w:continuationSeparator/>
      </w:r>
    </w:p>
  </w:footnote>
  <w:footnote w:id="1">
    <w:p w14:paraId="3854FBB7" w14:textId="318BE0B1" w:rsidR="00E81F0D" w:rsidRDefault="00E81F0D">
      <w:pPr>
        <w:pStyle w:val="Textpoznpodarou"/>
      </w:pPr>
      <w:r>
        <w:rPr>
          <w:rStyle w:val="Znakapoznpodarou"/>
        </w:rPr>
        <w:footnoteRef/>
      </w:r>
      <w:r>
        <w:t xml:space="preserve"> Plné znění dostupné </w:t>
      </w:r>
      <w:proofErr w:type="gramStart"/>
      <w:r>
        <w:t xml:space="preserve">na  </w:t>
      </w:r>
      <w:r w:rsidRPr="00E81F0D">
        <w:t>https://praha.eu/documents/d/praha/vyhlaska-c-20-2022-1</w:t>
      </w:r>
      <w:proofErr w:type="gramEnd"/>
    </w:p>
  </w:footnote>
  <w:footnote w:id="2">
    <w:p w14:paraId="21E06C3A" w14:textId="3931AA5D" w:rsidR="00A2175A" w:rsidRDefault="00A2175A">
      <w:pPr>
        <w:pStyle w:val="Textpoznpodarou"/>
      </w:pPr>
      <w:r>
        <w:rPr>
          <w:rStyle w:val="Znakapoznpodarou"/>
        </w:rPr>
        <w:footnoteRef/>
      </w:r>
      <w:r>
        <w:t xml:space="preserve"> </w:t>
      </w:r>
      <w:hyperlink r:id="rId1" w:history="1">
        <w:r w:rsidRPr="00A2175A">
          <w:rPr>
            <w:rStyle w:val="Hypertextovodkaz"/>
          </w:rPr>
          <w:t>https://mzp.gov.cz/cz/system/files?file=2025-06/OCEO-Slozeni_SKO_MZP_final-07062025.pdf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74FF" w14:textId="2A675CBF" w:rsidR="00857564" w:rsidRDefault="00857564" w:rsidP="002C05C6">
    <w:pPr>
      <w:pStyle w:val="Zhlav"/>
      <w:tabs>
        <w:tab w:val="clear" w:pos="4536"/>
        <w:tab w:val="clear" w:pos="9072"/>
        <w:tab w:val="left" w:pos="3490"/>
        <w:tab w:val="left" w:pos="539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BBB3" w14:textId="4258FE9C" w:rsidR="00857564" w:rsidRDefault="00857564" w:rsidP="00935C73">
    <w:pPr>
      <w:pStyle w:val="Zhlav"/>
      <w:tabs>
        <w:tab w:val="clear" w:pos="4536"/>
        <w:tab w:val="clear" w:pos="9072"/>
        <w:tab w:val="left" w:pos="1630"/>
        <w:tab w:val="left" w:pos="1760"/>
      </w:tabs>
    </w:pPr>
    <w:r>
      <w:rPr>
        <w:rFonts w:ascii="Arial" w:hAnsi="Arial" w:cs="Arial"/>
        <w:noProof/>
        <w:sz w:val="18"/>
        <w:szCs w:val="18"/>
      </w:rPr>
      <w:drawing>
        <wp:anchor distT="0" distB="0" distL="114300" distR="114300" simplePos="0" relativeHeight="251660288" behindDoc="1" locked="0" layoutInCell="1" allowOverlap="1" wp14:anchorId="141DAE35" wp14:editId="12D7A266">
          <wp:simplePos x="0" y="0"/>
          <wp:positionH relativeFrom="column">
            <wp:posOffset>4538980</wp:posOffset>
          </wp:positionH>
          <wp:positionV relativeFrom="paragraph">
            <wp:posOffset>26670</wp:posOffset>
          </wp:positionV>
          <wp:extent cx="1078230" cy="933450"/>
          <wp:effectExtent l="0" t="0" r="7620" b="0"/>
          <wp:wrapTight wrapText="bothSides">
            <wp:wrapPolygon edited="0">
              <wp:start x="0" y="0"/>
              <wp:lineTo x="0" y="21159"/>
              <wp:lineTo x="21371" y="21159"/>
              <wp:lineTo x="21371" y="0"/>
              <wp:lineTo x="0" y="0"/>
            </wp:wrapPolygon>
          </wp:wrapTight>
          <wp:docPr id="800577150" name="Obrázek 44"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150" name="Obrázek 44" descr="Obsah obrázku text, logo, Písmo, Grafika&#10;&#10;Popis byl vytvořen automaticky"/>
                  <pic:cNvPicPr/>
                </pic:nvPicPr>
                <pic:blipFill rotWithShape="1">
                  <a:blip r:embed="rId1">
                    <a:extLst>
                      <a:ext uri="{28A0092B-C50C-407E-A947-70E740481C1C}">
                        <a14:useLocalDpi xmlns:a14="http://schemas.microsoft.com/office/drawing/2010/main" val="0"/>
                      </a:ext>
                    </a:extLst>
                  </a:blip>
                  <a:srcRect l="25695" t="26748" r="27338" b="32604"/>
                  <a:stretch/>
                </pic:blipFill>
                <pic:spPr bwMode="auto">
                  <a:xfrm>
                    <a:off x="0" y="0"/>
                    <a:ext cx="107823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180340" distL="114300" distR="114300" simplePos="0" relativeHeight="251659264" behindDoc="1" locked="0" layoutInCell="1" allowOverlap="1" wp14:anchorId="1831C41A" wp14:editId="26128E13">
          <wp:simplePos x="0" y="0"/>
          <wp:positionH relativeFrom="column">
            <wp:posOffset>-4445</wp:posOffset>
          </wp:positionH>
          <wp:positionV relativeFrom="paragraph">
            <wp:posOffset>150495</wp:posOffset>
          </wp:positionV>
          <wp:extent cx="647700" cy="647700"/>
          <wp:effectExtent l="0" t="0" r="0" b="0"/>
          <wp:wrapTight wrapText="bothSides">
            <wp:wrapPolygon edited="0">
              <wp:start x="0" y="0"/>
              <wp:lineTo x="0" y="20965"/>
              <wp:lineTo x="20965" y="20965"/>
              <wp:lineTo x="20965" y="0"/>
              <wp:lineTo x="0" y="0"/>
            </wp:wrapPolygon>
          </wp:wrapTight>
          <wp:docPr id="1976780524" name="Obrázek 4" descr="Obsah obrázku text, Písmo, červená,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8109" name="Obrázek 4" descr="Obsah obrázku text, Písmo, červená, snímek obrazovky&#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Style w:val="Mkatabulky"/>
      <w:tblW w:w="4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tblGrid>
    <w:tr w:rsidR="00857564" w14:paraId="5D656225" w14:textId="77777777" w:rsidTr="00A35B78">
      <w:trPr>
        <w:trHeight w:val="110"/>
      </w:trPr>
      <w:tc>
        <w:tcPr>
          <w:tcW w:w="4004" w:type="dxa"/>
        </w:tcPr>
        <w:p w14:paraId="288DA7A6" w14:textId="47F0A020" w:rsidR="00857564" w:rsidRPr="00EF512A" w:rsidRDefault="00857564" w:rsidP="00935C73">
          <w:pPr>
            <w:pStyle w:val="Zhlav"/>
            <w:tabs>
              <w:tab w:val="clear" w:pos="4536"/>
              <w:tab w:val="clear" w:pos="9072"/>
              <w:tab w:val="left" w:pos="1630"/>
              <w:tab w:val="left" w:pos="1760"/>
            </w:tabs>
            <w:rPr>
              <w:rFonts w:ascii="Arial" w:hAnsi="Arial" w:cs="Arial"/>
              <w:b/>
              <w:bCs/>
              <w:sz w:val="18"/>
              <w:szCs w:val="18"/>
            </w:rPr>
          </w:pPr>
          <w:r w:rsidRPr="00EF512A">
            <w:rPr>
              <w:rFonts w:ascii="Arial" w:hAnsi="Arial" w:cs="Arial"/>
              <w:b/>
              <w:bCs/>
              <w:sz w:val="18"/>
              <w:szCs w:val="18"/>
            </w:rPr>
            <w:t>HLAVNÍ MĚSTO PRAHA</w:t>
          </w:r>
        </w:p>
      </w:tc>
    </w:tr>
    <w:tr w:rsidR="00857564" w14:paraId="7AB7BC4B" w14:textId="77777777" w:rsidTr="00A35B78">
      <w:trPr>
        <w:trHeight w:val="567"/>
      </w:trPr>
      <w:tc>
        <w:tcPr>
          <w:tcW w:w="4004" w:type="dxa"/>
        </w:tcPr>
        <w:p w14:paraId="331F00C0" w14:textId="77777777" w:rsidR="00857564" w:rsidRDefault="00857564" w:rsidP="00EF512A">
          <w:pPr>
            <w:pStyle w:val="ZhlavGM"/>
            <w:spacing w:line="232" w:lineRule="atLeast"/>
            <w:rPr>
              <w:rFonts w:ascii="Arial" w:hAnsi="Arial" w:cs="Arial"/>
              <w:b/>
              <w:spacing w:val="4"/>
              <w:sz w:val="18"/>
            </w:rPr>
          </w:pPr>
          <w:r w:rsidRPr="0031067E">
            <w:rPr>
              <w:rFonts w:ascii="Arial" w:hAnsi="Arial" w:cs="Arial"/>
              <w:b/>
              <w:spacing w:val="4"/>
              <w:sz w:val="18"/>
            </w:rPr>
            <w:t>MAGISTRÁT HLAVNÍHO MĚSTA PRAHY</w:t>
          </w:r>
        </w:p>
        <w:p w14:paraId="2F88C749" w14:textId="791F64D0" w:rsidR="00857564" w:rsidRPr="00EF512A" w:rsidRDefault="00857564" w:rsidP="00EF512A">
          <w:pPr>
            <w:pStyle w:val="ZhlavGM"/>
            <w:spacing w:line="232" w:lineRule="atLeast"/>
            <w:rPr>
              <w:rFonts w:ascii="Arial" w:hAnsi="Arial" w:cs="Arial"/>
              <w:spacing w:val="4"/>
              <w:sz w:val="18"/>
              <w:szCs w:val="18"/>
            </w:rPr>
          </w:pPr>
          <w:r w:rsidRPr="00EF512A">
            <w:rPr>
              <w:rFonts w:ascii="Arial" w:hAnsi="Arial" w:cs="Arial"/>
              <w:spacing w:val="4"/>
              <w:sz w:val="18"/>
              <w:szCs w:val="18"/>
            </w:rPr>
            <w:t>Odbor ochrany prostředí</w:t>
          </w:r>
        </w:p>
        <w:p w14:paraId="6BA6CD39" w14:textId="520FC72E" w:rsidR="00857564" w:rsidRPr="00EF512A" w:rsidRDefault="00857564" w:rsidP="00EF512A">
          <w:pPr>
            <w:pStyle w:val="ZhlavGM"/>
            <w:spacing w:line="232" w:lineRule="atLeast"/>
            <w:rPr>
              <w:rFonts w:ascii="Arial" w:hAnsi="Arial" w:cs="Arial"/>
              <w:spacing w:val="4"/>
              <w:sz w:val="18"/>
              <w:szCs w:val="18"/>
            </w:rPr>
          </w:pPr>
          <w:r w:rsidRPr="00EF512A">
            <w:rPr>
              <w:rFonts w:ascii="Arial" w:hAnsi="Arial" w:cs="Arial"/>
              <w:spacing w:val="4"/>
              <w:sz w:val="18"/>
              <w:szCs w:val="18"/>
            </w:rPr>
            <w:t>Oddělení odpadů</w:t>
          </w:r>
        </w:p>
        <w:p w14:paraId="1573134A" w14:textId="64F91C36" w:rsidR="00857564" w:rsidRPr="00EF512A" w:rsidRDefault="00857564" w:rsidP="00935C73">
          <w:pPr>
            <w:pStyle w:val="Zhlav"/>
            <w:tabs>
              <w:tab w:val="clear" w:pos="4536"/>
              <w:tab w:val="clear" w:pos="9072"/>
              <w:tab w:val="left" w:pos="1630"/>
              <w:tab w:val="left" w:pos="1760"/>
            </w:tabs>
            <w:rPr>
              <w:rFonts w:ascii="Arial" w:hAnsi="Arial" w:cs="Arial"/>
              <w:sz w:val="18"/>
              <w:szCs w:val="18"/>
            </w:rPr>
          </w:pPr>
        </w:p>
      </w:tc>
    </w:tr>
  </w:tbl>
  <w:p w14:paraId="2485F3DA" w14:textId="56138DCA" w:rsidR="00857564" w:rsidRDefault="00857564" w:rsidP="00935C73">
    <w:pPr>
      <w:pStyle w:val="Zhlav"/>
      <w:tabs>
        <w:tab w:val="clear" w:pos="4536"/>
        <w:tab w:val="clear" w:pos="9072"/>
        <w:tab w:val="left" w:pos="1630"/>
        <w:tab w:val="left" w:pos="1760"/>
      </w:tabs>
    </w:pPr>
  </w:p>
  <w:p w14:paraId="34D429F3" w14:textId="202D53A1" w:rsidR="00857564" w:rsidRDefault="00857564" w:rsidP="00935C73">
    <w:pPr>
      <w:pStyle w:val="Zhlav"/>
      <w:tabs>
        <w:tab w:val="clear" w:pos="4536"/>
        <w:tab w:val="clear" w:pos="9072"/>
        <w:tab w:val="left" w:pos="1630"/>
        <w:tab w:val="left" w:pos="17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6B4E" w14:textId="0BDBDBB6" w:rsidR="00857564" w:rsidRDefault="00857564" w:rsidP="00935C73">
    <w:pPr>
      <w:pStyle w:val="Zhlav"/>
      <w:tabs>
        <w:tab w:val="clear" w:pos="4536"/>
        <w:tab w:val="clear" w:pos="9072"/>
        <w:tab w:val="left" w:pos="1630"/>
        <w:tab w:val="left" w:pos="1760"/>
      </w:tabs>
    </w:pPr>
    <w:r>
      <w:t xml:space="preserve"> </w:t>
    </w:r>
  </w:p>
  <w:p w14:paraId="15A9E1BA" w14:textId="77777777" w:rsidR="00857564" w:rsidRDefault="00857564" w:rsidP="00935C73">
    <w:pPr>
      <w:pStyle w:val="Zhlav"/>
      <w:tabs>
        <w:tab w:val="clear" w:pos="4536"/>
        <w:tab w:val="clear" w:pos="9072"/>
        <w:tab w:val="left" w:pos="1630"/>
        <w:tab w:val="left" w:pos="1760"/>
      </w:tabs>
    </w:pPr>
  </w:p>
  <w:p w14:paraId="314567A6" w14:textId="77777777" w:rsidR="00857564" w:rsidRDefault="00857564" w:rsidP="00935C73">
    <w:pPr>
      <w:pStyle w:val="Zhlav"/>
      <w:tabs>
        <w:tab w:val="clear" w:pos="4536"/>
        <w:tab w:val="clear" w:pos="9072"/>
        <w:tab w:val="left" w:pos="1630"/>
        <w:tab w:val="left" w:pos="17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076EA"/>
    <w:multiLevelType w:val="hybridMultilevel"/>
    <w:tmpl w:val="7C766234"/>
    <w:lvl w:ilvl="0" w:tplc="0405000B">
      <w:start w:val="1"/>
      <w:numFmt w:val="bullet"/>
      <w:lvlText w:val=""/>
      <w:lvlJc w:val="left"/>
      <w:pPr>
        <w:ind w:left="1352" w:hanging="360"/>
      </w:pPr>
      <w:rPr>
        <w:rFonts w:ascii="Wingdings" w:hAnsi="Wingdings"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0D49C7"/>
    <w:multiLevelType w:val="hybridMultilevel"/>
    <w:tmpl w:val="35729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2FC613D"/>
    <w:multiLevelType w:val="hybridMultilevel"/>
    <w:tmpl w:val="68725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716796F"/>
    <w:multiLevelType w:val="hybridMultilevel"/>
    <w:tmpl w:val="85F8EC84"/>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ind w:left="1352"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459C400E"/>
    <w:multiLevelType w:val="hybridMultilevel"/>
    <w:tmpl w:val="6108CE46"/>
    <w:lvl w:ilvl="0" w:tplc="0405000B">
      <w:start w:val="1"/>
      <w:numFmt w:val="bullet"/>
      <w:lvlText w:val=""/>
      <w:lvlJc w:val="left"/>
      <w:pPr>
        <w:ind w:left="1352" w:hanging="360"/>
      </w:pPr>
      <w:rPr>
        <w:rFonts w:ascii="Wingdings" w:hAnsi="Wingdings" w:hint="default"/>
      </w:rPr>
    </w:lvl>
    <w:lvl w:ilvl="1" w:tplc="04050003">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7" w15:restartNumberingAfterBreak="0">
    <w:nsid w:val="48DB427A"/>
    <w:multiLevelType w:val="hybridMultilevel"/>
    <w:tmpl w:val="06509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9C72BE6"/>
    <w:multiLevelType w:val="hybridMultilevel"/>
    <w:tmpl w:val="92EE5580"/>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ind w:left="1352"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79817244">
    <w:abstractNumId w:val="9"/>
  </w:num>
  <w:num w:numId="2" w16cid:durableId="889340681">
    <w:abstractNumId w:val="10"/>
  </w:num>
  <w:num w:numId="3" w16cid:durableId="66997676">
    <w:abstractNumId w:val="5"/>
  </w:num>
  <w:num w:numId="4" w16cid:durableId="1733428578">
    <w:abstractNumId w:val="11"/>
  </w:num>
  <w:num w:numId="5" w16cid:durableId="41488112">
    <w:abstractNumId w:val="1"/>
  </w:num>
  <w:num w:numId="6" w16cid:durableId="1582330452">
    <w:abstractNumId w:val="7"/>
  </w:num>
  <w:num w:numId="7" w16cid:durableId="1485196477">
    <w:abstractNumId w:val="6"/>
  </w:num>
  <w:num w:numId="8" w16cid:durableId="2143375687">
    <w:abstractNumId w:val="8"/>
  </w:num>
  <w:num w:numId="9" w16cid:durableId="1521627463">
    <w:abstractNumId w:val="4"/>
  </w:num>
  <w:num w:numId="10" w16cid:durableId="734620292">
    <w:abstractNumId w:val="0"/>
  </w:num>
  <w:num w:numId="11" w16cid:durableId="86537381">
    <w:abstractNumId w:val="3"/>
  </w:num>
  <w:num w:numId="12" w16cid:durableId="38656374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0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E7"/>
    <w:rsid w:val="0000113E"/>
    <w:rsid w:val="00003312"/>
    <w:rsid w:val="000039B9"/>
    <w:rsid w:val="00006CA2"/>
    <w:rsid w:val="00010CDA"/>
    <w:rsid w:val="0001104D"/>
    <w:rsid w:val="00012CD3"/>
    <w:rsid w:val="00013DCC"/>
    <w:rsid w:val="00014A62"/>
    <w:rsid w:val="00015626"/>
    <w:rsid w:val="00016355"/>
    <w:rsid w:val="00017D1E"/>
    <w:rsid w:val="00017E38"/>
    <w:rsid w:val="000203D3"/>
    <w:rsid w:val="00020E44"/>
    <w:rsid w:val="000227AC"/>
    <w:rsid w:val="00022839"/>
    <w:rsid w:val="00023656"/>
    <w:rsid w:val="00023FC7"/>
    <w:rsid w:val="000240C1"/>
    <w:rsid w:val="000240C4"/>
    <w:rsid w:val="000242F7"/>
    <w:rsid w:val="00025063"/>
    <w:rsid w:val="00027336"/>
    <w:rsid w:val="00027AA7"/>
    <w:rsid w:val="000316F6"/>
    <w:rsid w:val="00037055"/>
    <w:rsid w:val="00040E37"/>
    <w:rsid w:val="00042397"/>
    <w:rsid w:val="00042A9C"/>
    <w:rsid w:val="00044E95"/>
    <w:rsid w:val="000458EA"/>
    <w:rsid w:val="00047970"/>
    <w:rsid w:val="00047BD3"/>
    <w:rsid w:val="00051E47"/>
    <w:rsid w:val="0005228B"/>
    <w:rsid w:val="000523A5"/>
    <w:rsid w:val="000528DE"/>
    <w:rsid w:val="00052C7B"/>
    <w:rsid w:val="0005317C"/>
    <w:rsid w:val="0005371F"/>
    <w:rsid w:val="000557C7"/>
    <w:rsid w:val="00055FFA"/>
    <w:rsid w:val="00060179"/>
    <w:rsid w:val="000624E6"/>
    <w:rsid w:val="000666B4"/>
    <w:rsid w:val="0007054C"/>
    <w:rsid w:val="0007128E"/>
    <w:rsid w:val="00071879"/>
    <w:rsid w:val="0007204A"/>
    <w:rsid w:val="000720A4"/>
    <w:rsid w:val="00080A10"/>
    <w:rsid w:val="000810C8"/>
    <w:rsid w:val="00081D09"/>
    <w:rsid w:val="00085064"/>
    <w:rsid w:val="000902B7"/>
    <w:rsid w:val="00090C43"/>
    <w:rsid w:val="00091CBE"/>
    <w:rsid w:val="00093CCB"/>
    <w:rsid w:val="00093FC5"/>
    <w:rsid w:val="0009546C"/>
    <w:rsid w:val="00095D06"/>
    <w:rsid w:val="0009635E"/>
    <w:rsid w:val="00097A6B"/>
    <w:rsid w:val="000A37F2"/>
    <w:rsid w:val="000A4607"/>
    <w:rsid w:val="000A52C4"/>
    <w:rsid w:val="000A573E"/>
    <w:rsid w:val="000A62A0"/>
    <w:rsid w:val="000A722B"/>
    <w:rsid w:val="000B0DFB"/>
    <w:rsid w:val="000B1FCB"/>
    <w:rsid w:val="000B3FB3"/>
    <w:rsid w:val="000B72BC"/>
    <w:rsid w:val="000B7A98"/>
    <w:rsid w:val="000C144B"/>
    <w:rsid w:val="000C23D0"/>
    <w:rsid w:val="000C728B"/>
    <w:rsid w:val="000D1650"/>
    <w:rsid w:val="000D389E"/>
    <w:rsid w:val="000D41FC"/>
    <w:rsid w:val="000D4A56"/>
    <w:rsid w:val="000D5F87"/>
    <w:rsid w:val="000D7B50"/>
    <w:rsid w:val="000E041F"/>
    <w:rsid w:val="000E0CA6"/>
    <w:rsid w:val="000E168E"/>
    <w:rsid w:val="000E2057"/>
    <w:rsid w:val="000E28A9"/>
    <w:rsid w:val="000E42B7"/>
    <w:rsid w:val="000E528B"/>
    <w:rsid w:val="000F163B"/>
    <w:rsid w:val="000F1913"/>
    <w:rsid w:val="000F2ABD"/>
    <w:rsid w:val="000F348F"/>
    <w:rsid w:val="000F609A"/>
    <w:rsid w:val="00100DDF"/>
    <w:rsid w:val="00103DE5"/>
    <w:rsid w:val="00104362"/>
    <w:rsid w:val="0010735F"/>
    <w:rsid w:val="001100D0"/>
    <w:rsid w:val="001122EC"/>
    <w:rsid w:val="00112CB5"/>
    <w:rsid w:val="00113A8E"/>
    <w:rsid w:val="00114158"/>
    <w:rsid w:val="0011418F"/>
    <w:rsid w:val="001155FD"/>
    <w:rsid w:val="00115D05"/>
    <w:rsid w:val="00116A76"/>
    <w:rsid w:val="00117B15"/>
    <w:rsid w:val="001224BA"/>
    <w:rsid w:val="00122744"/>
    <w:rsid w:val="00122A51"/>
    <w:rsid w:val="001245FF"/>
    <w:rsid w:val="00126D0E"/>
    <w:rsid w:val="0012767C"/>
    <w:rsid w:val="001278B2"/>
    <w:rsid w:val="00130073"/>
    <w:rsid w:val="00130FC1"/>
    <w:rsid w:val="00131164"/>
    <w:rsid w:val="0013308F"/>
    <w:rsid w:val="00133178"/>
    <w:rsid w:val="00133B37"/>
    <w:rsid w:val="00134AA1"/>
    <w:rsid w:val="001409EA"/>
    <w:rsid w:val="00141ECE"/>
    <w:rsid w:val="001420EC"/>
    <w:rsid w:val="001430CA"/>
    <w:rsid w:val="00144429"/>
    <w:rsid w:val="0014504F"/>
    <w:rsid w:val="001453A2"/>
    <w:rsid w:val="00146656"/>
    <w:rsid w:val="00146863"/>
    <w:rsid w:val="00147AC0"/>
    <w:rsid w:val="00150177"/>
    <w:rsid w:val="00152AEB"/>
    <w:rsid w:val="00154236"/>
    <w:rsid w:val="00154C0A"/>
    <w:rsid w:val="001555DF"/>
    <w:rsid w:val="00156721"/>
    <w:rsid w:val="001572C8"/>
    <w:rsid w:val="001607EC"/>
    <w:rsid w:val="00160D67"/>
    <w:rsid w:val="00163288"/>
    <w:rsid w:val="00164F47"/>
    <w:rsid w:val="00166E49"/>
    <w:rsid w:val="00167795"/>
    <w:rsid w:val="0016799F"/>
    <w:rsid w:val="00167ECE"/>
    <w:rsid w:val="001723E3"/>
    <w:rsid w:val="00175A0A"/>
    <w:rsid w:val="0017772C"/>
    <w:rsid w:val="00177868"/>
    <w:rsid w:val="00180473"/>
    <w:rsid w:val="0018178F"/>
    <w:rsid w:val="001825BC"/>
    <w:rsid w:val="00182DE9"/>
    <w:rsid w:val="00182FD0"/>
    <w:rsid w:val="00183B7D"/>
    <w:rsid w:val="001840A0"/>
    <w:rsid w:val="0018432D"/>
    <w:rsid w:val="00184AD7"/>
    <w:rsid w:val="00186482"/>
    <w:rsid w:val="00187AE9"/>
    <w:rsid w:val="00190553"/>
    <w:rsid w:val="0019287E"/>
    <w:rsid w:val="001933ED"/>
    <w:rsid w:val="00194031"/>
    <w:rsid w:val="0019585C"/>
    <w:rsid w:val="00196577"/>
    <w:rsid w:val="0019663E"/>
    <w:rsid w:val="00197BE8"/>
    <w:rsid w:val="00197C5F"/>
    <w:rsid w:val="001A2950"/>
    <w:rsid w:val="001A298E"/>
    <w:rsid w:val="001A54DF"/>
    <w:rsid w:val="001A666C"/>
    <w:rsid w:val="001A678D"/>
    <w:rsid w:val="001A7B7E"/>
    <w:rsid w:val="001B019A"/>
    <w:rsid w:val="001B1042"/>
    <w:rsid w:val="001B23D3"/>
    <w:rsid w:val="001B2992"/>
    <w:rsid w:val="001B3E44"/>
    <w:rsid w:val="001B3E59"/>
    <w:rsid w:val="001B51A1"/>
    <w:rsid w:val="001B708C"/>
    <w:rsid w:val="001C3BB3"/>
    <w:rsid w:val="001C430C"/>
    <w:rsid w:val="001C63D3"/>
    <w:rsid w:val="001D1CAD"/>
    <w:rsid w:val="001D1E1C"/>
    <w:rsid w:val="001D39E5"/>
    <w:rsid w:val="001D435A"/>
    <w:rsid w:val="001D4C1F"/>
    <w:rsid w:val="001D5636"/>
    <w:rsid w:val="001D5C13"/>
    <w:rsid w:val="001D62F3"/>
    <w:rsid w:val="001E0BA7"/>
    <w:rsid w:val="001E2183"/>
    <w:rsid w:val="001E2559"/>
    <w:rsid w:val="001E2B30"/>
    <w:rsid w:val="001E57B8"/>
    <w:rsid w:val="001F0038"/>
    <w:rsid w:val="001F414C"/>
    <w:rsid w:val="001F53BF"/>
    <w:rsid w:val="001F5FE8"/>
    <w:rsid w:val="001F6EB2"/>
    <w:rsid w:val="001F7840"/>
    <w:rsid w:val="001F798C"/>
    <w:rsid w:val="0020136B"/>
    <w:rsid w:val="0020212E"/>
    <w:rsid w:val="0020643F"/>
    <w:rsid w:val="0021109F"/>
    <w:rsid w:val="00212C6F"/>
    <w:rsid w:val="00215DBB"/>
    <w:rsid w:val="002173BC"/>
    <w:rsid w:val="00220BDE"/>
    <w:rsid w:val="00223192"/>
    <w:rsid w:val="00223ED9"/>
    <w:rsid w:val="00224BFD"/>
    <w:rsid w:val="00225D66"/>
    <w:rsid w:val="0022652C"/>
    <w:rsid w:val="0022690D"/>
    <w:rsid w:val="00226F55"/>
    <w:rsid w:val="00227D1C"/>
    <w:rsid w:val="002301EC"/>
    <w:rsid w:val="0023091E"/>
    <w:rsid w:val="00231CEB"/>
    <w:rsid w:val="00232EC0"/>
    <w:rsid w:val="0023415E"/>
    <w:rsid w:val="002403F4"/>
    <w:rsid w:val="002417BF"/>
    <w:rsid w:val="002418C9"/>
    <w:rsid w:val="00242761"/>
    <w:rsid w:val="002451D0"/>
    <w:rsid w:val="00245A5C"/>
    <w:rsid w:val="00245EEF"/>
    <w:rsid w:val="002460AF"/>
    <w:rsid w:val="002463F2"/>
    <w:rsid w:val="0025026D"/>
    <w:rsid w:val="00253025"/>
    <w:rsid w:val="00255711"/>
    <w:rsid w:val="00257232"/>
    <w:rsid w:val="00257DE4"/>
    <w:rsid w:val="0026045A"/>
    <w:rsid w:val="00261B14"/>
    <w:rsid w:val="00262D07"/>
    <w:rsid w:val="00264814"/>
    <w:rsid w:val="0026653E"/>
    <w:rsid w:val="00270959"/>
    <w:rsid w:val="002716FA"/>
    <w:rsid w:val="0027236A"/>
    <w:rsid w:val="002728B7"/>
    <w:rsid w:val="00272B49"/>
    <w:rsid w:val="002736B5"/>
    <w:rsid w:val="0027478D"/>
    <w:rsid w:val="00276147"/>
    <w:rsid w:val="00280173"/>
    <w:rsid w:val="0028127B"/>
    <w:rsid w:val="00282FB0"/>
    <w:rsid w:val="00285C5E"/>
    <w:rsid w:val="0028661F"/>
    <w:rsid w:val="002868CE"/>
    <w:rsid w:val="00287C9B"/>
    <w:rsid w:val="00291489"/>
    <w:rsid w:val="0029207A"/>
    <w:rsid w:val="002942C0"/>
    <w:rsid w:val="00295862"/>
    <w:rsid w:val="002A2050"/>
    <w:rsid w:val="002A2B03"/>
    <w:rsid w:val="002A3088"/>
    <w:rsid w:val="002A4855"/>
    <w:rsid w:val="002A48F4"/>
    <w:rsid w:val="002A5BD5"/>
    <w:rsid w:val="002A6CEE"/>
    <w:rsid w:val="002A7D34"/>
    <w:rsid w:val="002B013C"/>
    <w:rsid w:val="002B0BF6"/>
    <w:rsid w:val="002B1449"/>
    <w:rsid w:val="002B1F3E"/>
    <w:rsid w:val="002B382E"/>
    <w:rsid w:val="002B5165"/>
    <w:rsid w:val="002B55F8"/>
    <w:rsid w:val="002B5B3A"/>
    <w:rsid w:val="002B7F1E"/>
    <w:rsid w:val="002B7F26"/>
    <w:rsid w:val="002C05C6"/>
    <w:rsid w:val="002C0EEB"/>
    <w:rsid w:val="002C1397"/>
    <w:rsid w:val="002C2196"/>
    <w:rsid w:val="002C35CE"/>
    <w:rsid w:val="002C53F9"/>
    <w:rsid w:val="002C699D"/>
    <w:rsid w:val="002C7CA6"/>
    <w:rsid w:val="002D050D"/>
    <w:rsid w:val="002D1FDD"/>
    <w:rsid w:val="002D2429"/>
    <w:rsid w:val="002D5107"/>
    <w:rsid w:val="002D602D"/>
    <w:rsid w:val="002D6CBB"/>
    <w:rsid w:val="002D7F71"/>
    <w:rsid w:val="002E064B"/>
    <w:rsid w:val="002E0ED5"/>
    <w:rsid w:val="002E16B9"/>
    <w:rsid w:val="002E1E47"/>
    <w:rsid w:val="002E2B12"/>
    <w:rsid w:val="002E3A3F"/>
    <w:rsid w:val="002E3F1C"/>
    <w:rsid w:val="002E47E8"/>
    <w:rsid w:val="002E583F"/>
    <w:rsid w:val="002E6880"/>
    <w:rsid w:val="002E6A1D"/>
    <w:rsid w:val="002E7CA6"/>
    <w:rsid w:val="002F1DC2"/>
    <w:rsid w:val="002F24E6"/>
    <w:rsid w:val="002F5942"/>
    <w:rsid w:val="00307845"/>
    <w:rsid w:val="00307CAE"/>
    <w:rsid w:val="00313342"/>
    <w:rsid w:val="00314DA2"/>
    <w:rsid w:val="00314F4C"/>
    <w:rsid w:val="00317454"/>
    <w:rsid w:val="00322C9C"/>
    <w:rsid w:val="00325774"/>
    <w:rsid w:val="00327232"/>
    <w:rsid w:val="00327902"/>
    <w:rsid w:val="00330D40"/>
    <w:rsid w:val="003326D1"/>
    <w:rsid w:val="00332854"/>
    <w:rsid w:val="00332EDA"/>
    <w:rsid w:val="003352FB"/>
    <w:rsid w:val="00335AAF"/>
    <w:rsid w:val="00335E02"/>
    <w:rsid w:val="0033679D"/>
    <w:rsid w:val="003377F3"/>
    <w:rsid w:val="00340952"/>
    <w:rsid w:val="00343CF2"/>
    <w:rsid w:val="00344A34"/>
    <w:rsid w:val="00347296"/>
    <w:rsid w:val="003507D9"/>
    <w:rsid w:val="0035124B"/>
    <w:rsid w:val="003525D7"/>
    <w:rsid w:val="00352D87"/>
    <w:rsid w:val="00353A49"/>
    <w:rsid w:val="00354F04"/>
    <w:rsid w:val="0035616A"/>
    <w:rsid w:val="00356C46"/>
    <w:rsid w:val="00357D6E"/>
    <w:rsid w:val="00363960"/>
    <w:rsid w:val="003713B4"/>
    <w:rsid w:val="00371989"/>
    <w:rsid w:val="00372D65"/>
    <w:rsid w:val="0037454F"/>
    <w:rsid w:val="003755BD"/>
    <w:rsid w:val="003771DA"/>
    <w:rsid w:val="00382062"/>
    <w:rsid w:val="0038609E"/>
    <w:rsid w:val="00386A76"/>
    <w:rsid w:val="00391258"/>
    <w:rsid w:val="0039247A"/>
    <w:rsid w:val="003924CD"/>
    <w:rsid w:val="00393375"/>
    <w:rsid w:val="0039490C"/>
    <w:rsid w:val="003949C7"/>
    <w:rsid w:val="00396F95"/>
    <w:rsid w:val="003A0695"/>
    <w:rsid w:val="003A180B"/>
    <w:rsid w:val="003A3E32"/>
    <w:rsid w:val="003A4530"/>
    <w:rsid w:val="003A4958"/>
    <w:rsid w:val="003A5166"/>
    <w:rsid w:val="003A5352"/>
    <w:rsid w:val="003A5D03"/>
    <w:rsid w:val="003A6540"/>
    <w:rsid w:val="003A7CF4"/>
    <w:rsid w:val="003B0013"/>
    <w:rsid w:val="003B01A4"/>
    <w:rsid w:val="003B06B0"/>
    <w:rsid w:val="003B0E2E"/>
    <w:rsid w:val="003B0EAD"/>
    <w:rsid w:val="003B518B"/>
    <w:rsid w:val="003B5EEB"/>
    <w:rsid w:val="003C215E"/>
    <w:rsid w:val="003C3DEF"/>
    <w:rsid w:val="003D0664"/>
    <w:rsid w:val="003D200A"/>
    <w:rsid w:val="003D2E9C"/>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36A"/>
    <w:rsid w:val="003F29AA"/>
    <w:rsid w:val="003F41F9"/>
    <w:rsid w:val="003F539E"/>
    <w:rsid w:val="003F6B85"/>
    <w:rsid w:val="003F6D88"/>
    <w:rsid w:val="003F7217"/>
    <w:rsid w:val="003F7DCB"/>
    <w:rsid w:val="004021C5"/>
    <w:rsid w:val="004029A4"/>
    <w:rsid w:val="004052C9"/>
    <w:rsid w:val="00405FDF"/>
    <w:rsid w:val="00406A48"/>
    <w:rsid w:val="00406CFB"/>
    <w:rsid w:val="00410A48"/>
    <w:rsid w:val="0041193F"/>
    <w:rsid w:val="00412468"/>
    <w:rsid w:val="004129D3"/>
    <w:rsid w:val="0041315C"/>
    <w:rsid w:val="004133C6"/>
    <w:rsid w:val="00413F21"/>
    <w:rsid w:val="00416334"/>
    <w:rsid w:val="004169E9"/>
    <w:rsid w:val="00417711"/>
    <w:rsid w:val="00420069"/>
    <w:rsid w:val="004226E5"/>
    <w:rsid w:val="00425D91"/>
    <w:rsid w:val="00425DF5"/>
    <w:rsid w:val="00426396"/>
    <w:rsid w:val="004265BE"/>
    <w:rsid w:val="00426776"/>
    <w:rsid w:val="00427836"/>
    <w:rsid w:val="00430CE5"/>
    <w:rsid w:val="0043136F"/>
    <w:rsid w:val="00431A54"/>
    <w:rsid w:val="00431F6A"/>
    <w:rsid w:val="004329E8"/>
    <w:rsid w:val="00436737"/>
    <w:rsid w:val="00436BE8"/>
    <w:rsid w:val="0043750D"/>
    <w:rsid w:val="00437CCD"/>
    <w:rsid w:val="00440675"/>
    <w:rsid w:val="0044090E"/>
    <w:rsid w:val="00440AC6"/>
    <w:rsid w:val="0044277C"/>
    <w:rsid w:val="00444937"/>
    <w:rsid w:val="00446E16"/>
    <w:rsid w:val="00447FEE"/>
    <w:rsid w:val="0045158E"/>
    <w:rsid w:val="004520EC"/>
    <w:rsid w:val="0045236E"/>
    <w:rsid w:val="00452EB3"/>
    <w:rsid w:val="004536C2"/>
    <w:rsid w:val="00453E60"/>
    <w:rsid w:val="004542E3"/>
    <w:rsid w:val="004549B6"/>
    <w:rsid w:val="00455EF0"/>
    <w:rsid w:val="00456DDD"/>
    <w:rsid w:val="00456F05"/>
    <w:rsid w:val="00457301"/>
    <w:rsid w:val="00457A78"/>
    <w:rsid w:val="00457F73"/>
    <w:rsid w:val="00460D73"/>
    <w:rsid w:val="00460E3C"/>
    <w:rsid w:val="00462553"/>
    <w:rsid w:val="00464066"/>
    <w:rsid w:val="0046455C"/>
    <w:rsid w:val="0046590C"/>
    <w:rsid w:val="00466457"/>
    <w:rsid w:val="00470279"/>
    <w:rsid w:val="00471614"/>
    <w:rsid w:val="00471962"/>
    <w:rsid w:val="00471F49"/>
    <w:rsid w:val="00472852"/>
    <w:rsid w:val="004743BC"/>
    <w:rsid w:val="004743FD"/>
    <w:rsid w:val="00476D5E"/>
    <w:rsid w:val="00477713"/>
    <w:rsid w:val="00480EC3"/>
    <w:rsid w:val="00481E1F"/>
    <w:rsid w:val="0048366D"/>
    <w:rsid w:val="00483772"/>
    <w:rsid w:val="0048383B"/>
    <w:rsid w:val="0048495A"/>
    <w:rsid w:val="00486A3F"/>
    <w:rsid w:val="00490535"/>
    <w:rsid w:val="00490C9B"/>
    <w:rsid w:val="004917A5"/>
    <w:rsid w:val="00495313"/>
    <w:rsid w:val="00496818"/>
    <w:rsid w:val="00496BE8"/>
    <w:rsid w:val="00497062"/>
    <w:rsid w:val="00497FA8"/>
    <w:rsid w:val="004A25CE"/>
    <w:rsid w:val="004A78CC"/>
    <w:rsid w:val="004B1960"/>
    <w:rsid w:val="004B2484"/>
    <w:rsid w:val="004B46B1"/>
    <w:rsid w:val="004B519E"/>
    <w:rsid w:val="004B56DE"/>
    <w:rsid w:val="004B5F44"/>
    <w:rsid w:val="004B690F"/>
    <w:rsid w:val="004B7AC9"/>
    <w:rsid w:val="004C07F3"/>
    <w:rsid w:val="004C2C8D"/>
    <w:rsid w:val="004C46F1"/>
    <w:rsid w:val="004C4705"/>
    <w:rsid w:val="004C51E3"/>
    <w:rsid w:val="004C5C46"/>
    <w:rsid w:val="004C5F8B"/>
    <w:rsid w:val="004C6298"/>
    <w:rsid w:val="004C6681"/>
    <w:rsid w:val="004C68E7"/>
    <w:rsid w:val="004D0E9B"/>
    <w:rsid w:val="004D0EB1"/>
    <w:rsid w:val="004D10F3"/>
    <w:rsid w:val="004D1DBE"/>
    <w:rsid w:val="004D2B96"/>
    <w:rsid w:val="004D2EF7"/>
    <w:rsid w:val="004D38B8"/>
    <w:rsid w:val="004D3C2F"/>
    <w:rsid w:val="004D49A0"/>
    <w:rsid w:val="004D56D1"/>
    <w:rsid w:val="004D57FC"/>
    <w:rsid w:val="004D5BAA"/>
    <w:rsid w:val="004E15F6"/>
    <w:rsid w:val="004E16AD"/>
    <w:rsid w:val="004E2CEE"/>
    <w:rsid w:val="004E413A"/>
    <w:rsid w:val="004E51A2"/>
    <w:rsid w:val="004E5CEB"/>
    <w:rsid w:val="004E5D14"/>
    <w:rsid w:val="004E6E98"/>
    <w:rsid w:val="004F0980"/>
    <w:rsid w:val="004F1BEF"/>
    <w:rsid w:val="004F32CD"/>
    <w:rsid w:val="004F3E51"/>
    <w:rsid w:val="004F417A"/>
    <w:rsid w:val="004F4904"/>
    <w:rsid w:val="004F54D9"/>
    <w:rsid w:val="004F66B8"/>
    <w:rsid w:val="00503C0D"/>
    <w:rsid w:val="0050474C"/>
    <w:rsid w:val="0050491D"/>
    <w:rsid w:val="005067E7"/>
    <w:rsid w:val="00507D2B"/>
    <w:rsid w:val="00510132"/>
    <w:rsid w:val="00511CF3"/>
    <w:rsid w:val="00513B2B"/>
    <w:rsid w:val="00514395"/>
    <w:rsid w:val="0051545A"/>
    <w:rsid w:val="00516E7C"/>
    <w:rsid w:val="00521D9E"/>
    <w:rsid w:val="00523252"/>
    <w:rsid w:val="00523C08"/>
    <w:rsid w:val="00525688"/>
    <w:rsid w:val="005265EB"/>
    <w:rsid w:val="005314FF"/>
    <w:rsid w:val="005320EE"/>
    <w:rsid w:val="00533252"/>
    <w:rsid w:val="00536903"/>
    <w:rsid w:val="005372A6"/>
    <w:rsid w:val="00537565"/>
    <w:rsid w:val="00541E62"/>
    <w:rsid w:val="0054414A"/>
    <w:rsid w:val="00544886"/>
    <w:rsid w:val="005458BA"/>
    <w:rsid w:val="005461CF"/>
    <w:rsid w:val="0054744D"/>
    <w:rsid w:val="00547D8C"/>
    <w:rsid w:val="00550354"/>
    <w:rsid w:val="00550E4F"/>
    <w:rsid w:val="00554D04"/>
    <w:rsid w:val="005565BE"/>
    <w:rsid w:val="0055730C"/>
    <w:rsid w:val="00560268"/>
    <w:rsid w:val="005607BF"/>
    <w:rsid w:val="00561DAE"/>
    <w:rsid w:val="005636BE"/>
    <w:rsid w:val="00563C93"/>
    <w:rsid w:val="005655BD"/>
    <w:rsid w:val="00565A02"/>
    <w:rsid w:val="00570A28"/>
    <w:rsid w:val="005729A7"/>
    <w:rsid w:val="005740BF"/>
    <w:rsid w:val="005746CB"/>
    <w:rsid w:val="00574D0F"/>
    <w:rsid w:val="00575591"/>
    <w:rsid w:val="00575E20"/>
    <w:rsid w:val="005800DD"/>
    <w:rsid w:val="005804E6"/>
    <w:rsid w:val="005814E4"/>
    <w:rsid w:val="00582D30"/>
    <w:rsid w:val="005903D7"/>
    <w:rsid w:val="00590828"/>
    <w:rsid w:val="00591EA1"/>
    <w:rsid w:val="00593669"/>
    <w:rsid w:val="00594D03"/>
    <w:rsid w:val="00596476"/>
    <w:rsid w:val="005A14B6"/>
    <w:rsid w:val="005A2299"/>
    <w:rsid w:val="005A2481"/>
    <w:rsid w:val="005A5F80"/>
    <w:rsid w:val="005A6120"/>
    <w:rsid w:val="005A6318"/>
    <w:rsid w:val="005A653B"/>
    <w:rsid w:val="005A6974"/>
    <w:rsid w:val="005A715C"/>
    <w:rsid w:val="005A744B"/>
    <w:rsid w:val="005B14F8"/>
    <w:rsid w:val="005B1D36"/>
    <w:rsid w:val="005B3BE7"/>
    <w:rsid w:val="005B561D"/>
    <w:rsid w:val="005B5C4A"/>
    <w:rsid w:val="005B66CB"/>
    <w:rsid w:val="005B7067"/>
    <w:rsid w:val="005B7826"/>
    <w:rsid w:val="005C05EC"/>
    <w:rsid w:val="005C09E6"/>
    <w:rsid w:val="005C1941"/>
    <w:rsid w:val="005C201D"/>
    <w:rsid w:val="005C27FF"/>
    <w:rsid w:val="005C3722"/>
    <w:rsid w:val="005C5089"/>
    <w:rsid w:val="005C5A72"/>
    <w:rsid w:val="005C654E"/>
    <w:rsid w:val="005C688B"/>
    <w:rsid w:val="005D54E3"/>
    <w:rsid w:val="005D5AD0"/>
    <w:rsid w:val="005D6259"/>
    <w:rsid w:val="005D62CB"/>
    <w:rsid w:val="005E1AF7"/>
    <w:rsid w:val="005E2C12"/>
    <w:rsid w:val="005E3028"/>
    <w:rsid w:val="005E3B0D"/>
    <w:rsid w:val="005E3B78"/>
    <w:rsid w:val="005E4AD6"/>
    <w:rsid w:val="005E4F29"/>
    <w:rsid w:val="005F4C67"/>
    <w:rsid w:val="005F5920"/>
    <w:rsid w:val="00601A28"/>
    <w:rsid w:val="00601EA8"/>
    <w:rsid w:val="0060258F"/>
    <w:rsid w:val="0060300F"/>
    <w:rsid w:val="00603011"/>
    <w:rsid w:val="00604A9B"/>
    <w:rsid w:val="00604E98"/>
    <w:rsid w:val="00605015"/>
    <w:rsid w:val="00607489"/>
    <w:rsid w:val="00611E4E"/>
    <w:rsid w:val="00612336"/>
    <w:rsid w:val="00612D3C"/>
    <w:rsid w:val="00614F86"/>
    <w:rsid w:val="006152BA"/>
    <w:rsid w:val="00616381"/>
    <w:rsid w:val="00616897"/>
    <w:rsid w:val="00617038"/>
    <w:rsid w:val="00620E87"/>
    <w:rsid w:val="00621BD8"/>
    <w:rsid w:val="006240E9"/>
    <w:rsid w:val="00625A4E"/>
    <w:rsid w:val="006267CD"/>
    <w:rsid w:val="0062721A"/>
    <w:rsid w:val="0063028F"/>
    <w:rsid w:val="006315F3"/>
    <w:rsid w:val="006338E5"/>
    <w:rsid w:val="0063439C"/>
    <w:rsid w:val="00635268"/>
    <w:rsid w:val="006402BF"/>
    <w:rsid w:val="00640504"/>
    <w:rsid w:val="00640E66"/>
    <w:rsid w:val="006449E4"/>
    <w:rsid w:val="00645219"/>
    <w:rsid w:val="00646014"/>
    <w:rsid w:val="00647204"/>
    <w:rsid w:val="00651C99"/>
    <w:rsid w:val="00652BB2"/>
    <w:rsid w:val="0065312E"/>
    <w:rsid w:val="00653FCA"/>
    <w:rsid w:val="0065592B"/>
    <w:rsid w:val="00657B3F"/>
    <w:rsid w:val="00661D66"/>
    <w:rsid w:val="006623FF"/>
    <w:rsid w:val="006628E5"/>
    <w:rsid w:val="00663017"/>
    <w:rsid w:val="0066331F"/>
    <w:rsid w:val="00663492"/>
    <w:rsid w:val="00664B1F"/>
    <w:rsid w:val="00665B6F"/>
    <w:rsid w:val="006671A0"/>
    <w:rsid w:val="00670B09"/>
    <w:rsid w:val="00671F5A"/>
    <w:rsid w:val="00672F6B"/>
    <w:rsid w:val="00674AE8"/>
    <w:rsid w:val="00674CB4"/>
    <w:rsid w:val="00675132"/>
    <w:rsid w:val="006761FA"/>
    <w:rsid w:val="00677CCF"/>
    <w:rsid w:val="00680107"/>
    <w:rsid w:val="00681259"/>
    <w:rsid w:val="006817FE"/>
    <w:rsid w:val="00683A1E"/>
    <w:rsid w:val="00685832"/>
    <w:rsid w:val="00685888"/>
    <w:rsid w:val="0069267B"/>
    <w:rsid w:val="00694188"/>
    <w:rsid w:val="00696710"/>
    <w:rsid w:val="006972A3"/>
    <w:rsid w:val="00697B89"/>
    <w:rsid w:val="006A042B"/>
    <w:rsid w:val="006A27D8"/>
    <w:rsid w:val="006A295F"/>
    <w:rsid w:val="006A3B76"/>
    <w:rsid w:val="006A6F82"/>
    <w:rsid w:val="006A73C0"/>
    <w:rsid w:val="006B00FB"/>
    <w:rsid w:val="006B0BF1"/>
    <w:rsid w:val="006B113F"/>
    <w:rsid w:val="006B2014"/>
    <w:rsid w:val="006B2ED7"/>
    <w:rsid w:val="006B30B6"/>
    <w:rsid w:val="006B3EB4"/>
    <w:rsid w:val="006B4934"/>
    <w:rsid w:val="006C1662"/>
    <w:rsid w:val="006C23A0"/>
    <w:rsid w:val="006C31AF"/>
    <w:rsid w:val="006C3B4A"/>
    <w:rsid w:val="006C6849"/>
    <w:rsid w:val="006C6A13"/>
    <w:rsid w:val="006D1BD5"/>
    <w:rsid w:val="006D4791"/>
    <w:rsid w:val="006E147D"/>
    <w:rsid w:val="006E3D47"/>
    <w:rsid w:val="006E679E"/>
    <w:rsid w:val="006F203D"/>
    <w:rsid w:val="006F408F"/>
    <w:rsid w:val="006F6694"/>
    <w:rsid w:val="006F7F1D"/>
    <w:rsid w:val="0070157C"/>
    <w:rsid w:val="00702535"/>
    <w:rsid w:val="007054FB"/>
    <w:rsid w:val="007055E7"/>
    <w:rsid w:val="007058A6"/>
    <w:rsid w:val="007066A9"/>
    <w:rsid w:val="00706A17"/>
    <w:rsid w:val="007078A7"/>
    <w:rsid w:val="00711DE7"/>
    <w:rsid w:val="00712112"/>
    <w:rsid w:val="00713314"/>
    <w:rsid w:val="00715A93"/>
    <w:rsid w:val="00715E22"/>
    <w:rsid w:val="00716147"/>
    <w:rsid w:val="00717246"/>
    <w:rsid w:val="00720A6D"/>
    <w:rsid w:val="00724082"/>
    <w:rsid w:val="007247C8"/>
    <w:rsid w:val="00725486"/>
    <w:rsid w:val="007255E2"/>
    <w:rsid w:val="00726F1E"/>
    <w:rsid w:val="00731131"/>
    <w:rsid w:val="007319BD"/>
    <w:rsid w:val="00731C0D"/>
    <w:rsid w:val="0073249A"/>
    <w:rsid w:val="00733A32"/>
    <w:rsid w:val="00734C69"/>
    <w:rsid w:val="007411DD"/>
    <w:rsid w:val="00742FE0"/>
    <w:rsid w:val="00743882"/>
    <w:rsid w:val="00744851"/>
    <w:rsid w:val="00745734"/>
    <w:rsid w:val="0074584F"/>
    <w:rsid w:val="007463C6"/>
    <w:rsid w:val="00746856"/>
    <w:rsid w:val="00750ABD"/>
    <w:rsid w:val="00750DBF"/>
    <w:rsid w:val="0075260D"/>
    <w:rsid w:val="00753088"/>
    <w:rsid w:val="007531E4"/>
    <w:rsid w:val="00753C96"/>
    <w:rsid w:val="00755B97"/>
    <w:rsid w:val="00755F0A"/>
    <w:rsid w:val="00755F1A"/>
    <w:rsid w:val="007566C8"/>
    <w:rsid w:val="007604EC"/>
    <w:rsid w:val="00760956"/>
    <w:rsid w:val="00762B7F"/>
    <w:rsid w:val="00763564"/>
    <w:rsid w:val="007636AB"/>
    <w:rsid w:val="00763F7C"/>
    <w:rsid w:val="00767353"/>
    <w:rsid w:val="0076790D"/>
    <w:rsid w:val="00770E1F"/>
    <w:rsid w:val="0077162C"/>
    <w:rsid w:val="00771BCB"/>
    <w:rsid w:val="00771D34"/>
    <w:rsid w:val="007722CD"/>
    <w:rsid w:val="007726DF"/>
    <w:rsid w:val="007739B8"/>
    <w:rsid w:val="0077422C"/>
    <w:rsid w:val="00775EA0"/>
    <w:rsid w:val="0077738E"/>
    <w:rsid w:val="007775DA"/>
    <w:rsid w:val="007825ED"/>
    <w:rsid w:val="007849B0"/>
    <w:rsid w:val="007859BE"/>
    <w:rsid w:val="00785FCE"/>
    <w:rsid w:val="00786F95"/>
    <w:rsid w:val="007900D1"/>
    <w:rsid w:val="00790338"/>
    <w:rsid w:val="007915AA"/>
    <w:rsid w:val="0079228C"/>
    <w:rsid w:val="00793190"/>
    <w:rsid w:val="00793A6F"/>
    <w:rsid w:val="007959EB"/>
    <w:rsid w:val="00795A26"/>
    <w:rsid w:val="007964FC"/>
    <w:rsid w:val="007A0803"/>
    <w:rsid w:val="007A221B"/>
    <w:rsid w:val="007A23E7"/>
    <w:rsid w:val="007A3E14"/>
    <w:rsid w:val="007A5E78"/>
    <w:rsid w:val="007A6401"/>
    <w:rsid w:val="007B1DBF"/>
    <w:rsid w:val="007B2564"/>
    <w:rsid w:val="007B26DC"/>
    <w:rsid w:val="007B28D2"/>
    <w:rsid w:val="007B2CB2"/>
    <w:rsid w:val="007B3398"/>
    <w:rsid w:val="007B5859"/>
    <w:rsid w:val="007B7AB9"/>
    <w:rsid w:val="007C08E7"/>
    <w:rsid w:val="007C1025"/>
    <w:rsid w:val="007C286F"/>
    <w:rsid w:val="007C3BC8"/>
    <w:rsid w:val="007C5442"/>
    <w:rsid w:val="007C58C1"/>
    <w:rsid w:val="007C607C"/>
    <w:rsid w:val="007D028F"/>
    <w:rsid w:val="007D1242"/>
    <w:rsid w:val="007D3485"/>
    <w:rsid w:val="007D3BDB"/>
    <w:rsid w:val="007D4F57"/>
    <w:rsid w:val="007D51A2"/>
    <w:rsid w:val="007D6B1A"/>
    <w:rsid w:val="007D6CE8"/>
    <w:rsid w:val="007D74E4"/>
    <w:rsid w:val="007E0FF2"/>
    <w:rsid w:val="007E14B0"/>
    <w:rsid w:val="007E335B"/>
    <w:rsid w:val="007E630A"/>
    <w:rsid w:val="007E7C35"/>
    <w:rsid w:val="007F0297"/>
    <w:rsid w:val="007F12D2"/>
    <w:rsid w:val="007F1875"/>
    <w:rsid w:val="007F4424"/>
    <w:rsid w:val="007F4A03"/>
    <w:rsid w:val="007F4C8F"/>
    <w:rsid w:val="007F57DD"/>
    <w:rsid w:val="007F6534"/>
    <w:rsid w:val="007F6708"/>
    <w:rsid w:val="007F74BE"/>
    <w:rsid w:val="008003A6"/>
    <w:rsid w:val="00802E02"/>
    <w:rsid w:val="00806613"/>
    <w:rsid w:val="008066F3"/>
    <w:rsid w:val="00806CB7"/>
    <w:rsid w:val="00812B95"/>
    <w:rsid w:val="008148F7"/>
    <w:rsid w:val="00815688"/>
    <w:rsid w:val="00815D6C"/>
    <w:rsid w:val="00817522"/>
    <w:rsid w:val="00820DAA"/>
    <w:rsid w:val="00826C22"/>
    <w:rsid w:val="008273EC"/>
    <w:rsid w:val="00827B16"/>
    <w:rsid w:val="00827E6F"/>
    <w:rsid w:val="00832417"/>
    <w:rsid w:val="00834C65"/>
    <w:rsid w:val="00835EDD"/>
    <w:rsid w:val="00837A09"/>
    <w:rsid w:val="00841946"/>
    <w:rsid w:val="00841E7B"/>
    <w:rsid w:val="0084216A"/>
    <w:rsid w:val="00842318"/>
    <w:rsid w:val="00842635"/>
    <w:rsid w:val="008426CE"/>
    <w:rsid w:val="008444A4"/>
    <w:rsid w:val="00845E71"/>
    <w:rsid w:val="00846062"/>
    <w:rsid w:val="0084639E"/>
    <w:rsid w:val="00851680"/>
    <w:rsid w:val="00852C52"/>
    <w:rsid w:val="00852F61"/>
    <w:rsid w:val="00856E1C"/>
    <w:rsid w:val="00857564"/>
    <w:rsid w:val="0085769A"/>
    <w:rsid w:val="008608CE"/>
    <w:rsid w:val="00860DEC"/>
    <w:rsid w:val="008629AE"/>
    <w:rsid w:val="008630EF"/>
    <w:rsid w:val="00865107"/>
    <w:rsid w:val="00865659"/>
    <w:rsid w:val="0086761D"/>
    <w:rsid w:val="0087116F"/>
    <w:rsid w:val="0087158A"/>
    <w:rsid w:val="0087375E"/>
    <w:rsid w:val="008758F2"/>
    <w:rsid w:val="00885535"/>
    <w:rsid w:val="008876C6"/>
    <w:rsid w:val="00887CA6"/>
    <w:rsid w:val="008913A9"/>
    <w:rsid w:val="0089164D"/>
    <w:rsid w:val="0089227A"/>
    <w:rsid w:val="008924A3"/>
    <w:rsid w:val="008931A9"/>
    <w:rsid w:val="00897177"/>
    <w:rsid w:val="00897D01"/>
    <w:rsid w:val="00897DC6"/>
    <w:rsid w:val="008A10A6"/>
    <w:rsid w:val="008A23A5"/>
    <w:rsid w:val="008A2702"/>
    <w:rsid w:val="008A337C"/>
    <w:rsid w:val="008A3DCC"/>
    <w:rsid w:val="008A53FF"/>
    <w:rsid w:val="008A6DD3"/>
    <w:rsid w:val="008A7E07"/>
    <w:rsid w:val="008B6FD0"/>
    <w:rsid w:val="008B7776"/>
    <w:rsid w:val="008C1743"/>
    <w:rsid w:val="008C26F2"/>
    <w:rsid w:val="008C2D64"/>
    <w:rsid w:val="008C4275"/>
    <w:rsid w:val="008C4FBA"/>
    <w:rsid w:val="008C5734"/>
    <w:rsid w:val="008C6C64"/>
    <w:rsid w:val="008D0660"/>
    <w:rsid w:val="008D0FE2"/>
    <w:rsid w:val="008D260A"/>
    <w:rsid w:val="008D31DF"/>
    <w:rsid w:val="008D69C0"/>
    <w:rsid w:val="008D77BA"/>
    <w:rsid w:val="008E1C63"/>
    <w:rsid w:val="008E3368"/>
    <w:rsid w:val="008E42F5"/>
    <w:rsid w:val="008E5957"/>
    <w:rsid w:val="008E611C"/>
    <w:rsid w:val="008E77DA"/>
    <w:rsid w:val="008F08D9"/>
    <w:rsid w:val="008F0B37"/>
    <w:rsid w:val="008F1193"/>
    <w:rsid w:val="008F2FA9"/>
    <w:rsid w:val="008F3242"/>
    <w:rsid w:val="008F38E3"/>
    <w:rsid w:val="008F4AFB"/>
    <w:rsid w:val="008F4FDB"/>
    <w:rsid w:val="008F5620"/>
    <w:rsid w:val="008F7128"/>
    <w:rsid w:val="009031B7"/>
    <w:rsid w:val="009048D4"/>
    <w:rsid w:val="00904CB7"/>
    <w:rsid w:val="009061F4"/>
    <w:rsid w:val="009107D4"/>
    <w:rsid w:val="00911404"/>
    <w:rsid w:val="00911A3D"/>
    <w:rsid w:val="00911D24"/>
    <w:rsid w:val="009123E2"/>
    <w:rsid w:val="00912D9C"/>
    <w:rsid w:val="009131B5"/>
    <w:rsid w:val="009141A6"/>
    <w:rsid w:val="00914C4E"/>
    <w:rsid w:val="009152CE"/>
    <w:rsid w:val="00916CB3"/>
    <w:rsid w:val="00921ECC"/>
    <w:rsid w:val="00924D76"/>
    <w:rsid w:val="009250BF"/>
    <w:rsid w:val="00926D54"/>
    <w:rsid w:val="0092717F"/>
    <w:rsid w:val="00930488"/>
    <w:rsid w:val="00934DFD"/>
    <w:rsid w:val="00935C73"/>
    <w:rsid w:val="00936A1E"/>
    <w:rsid w:val="009407F0"/>
    <w:rsid w:val="009409E4"/>
    <w:rsid w:val="00941BE2"/>
    <w:rsid w:val="00942DAE"/>
    <w:rsid w:val="00943133"/>
    <w:rsid w:val="009436A8"/>
    <w:rsid w:val="00943F45"/>
    <w:rsid w:val="0095144F"/>
    <w:rsid w:val="0095145C"/>
    <w:rsid w:val="00951816"/>
    <w:rsid w:val="009542D8"/>
    <w:rsid w:val="009559E5"/>
    <w:rsid w:val="0095686B"/>
    <w:rsid w:val="00964CC6"/>
    <w:rsid w:val="009652A6"/>
    <w:rsid w:val="0096631A"/>
    <w:rsid w:val="009731E9"/>
    <w:rsid w:val="00973479"/>
    <w:rsid w:val="00973E3C"/>
    <w:rsid w:val="00976BAA"/>
    <w:rsid w:val="00976E69"/>
    <w:rsid w:val="00986E31"/>
    <w:rsid w:val="00987632"/>
    <w:rsid w:val="00987B10"/>
    <w:rsid w:val="009900F1"/>
    <w:rsid w:val="0099280D"/>
    <w:rsid w:val="00992ED0"/>
    <w:rsid w:val="009933B2"/>
    <w:rsid w:val="00997D8D"/>
    <w:rsid w:val="009A1713"/>
    <w:rsid w:val="009A1899"/>
    <w:rsid w:val="009A2028"/>
    <w:rsid w:val="009A49E8"/>
    <w:rsid w:val="009A6041"/>
    <w:rsid w:val="009A62E2"/>
    <w:rsid w:val="009A64D0"/>
    <w:rsid w:val="009A7416"/>
    <w:rsid w:val="009A7EE0"/>
    <w:rsid w:val="009B0A36"/>
    <w:rsid w:val="009B13CF"/>
    <w:rsid w:val="009B1EB2"/>
    <w:rsid w:val="009B253C"/>
    <w:rsid w:val="009B282A"/>
    <w:rsid w:val="009B4291"/>
    <w:rsid w:val="009B5EBB"/>
    <w:rsid w:val="009B6164"/>
    <w:rsid w:val="009B6458"/>
    <w:rsid w:val="009B79AB"/>
    <w:rsid w:val="009C0956"/>
    <w:rsid w:val="009C2733"/>
    <w:rsid w:val="009C2CC4"/>
    <w:rsid w:val="009C33DD"/>
    <w:rsid w:val="009C3ABD"/>
    <w:rsid w:val="009C5B51"/>
    <w:rsid w:val="009C618D"/>
    <w:rsid w:val="009C6D14"/>
    <w:rsid w:val="009C773F"/>
    <w:rsid w:val="009D20D3"/>
    <w:rsid w:val="009D23A9"/>
    <w:rsid w:val="009D346D"/>
    <w:rsid w:val="009D4205"/>
    <w:rsid w:val="009D4DFC"/>
    <w:rsid w:val="009D4FB2"/>
    <w:rsid w:val="009D709B"/>
    <w:rsid w:val="009E0416"/>
    <w:rsid w:val="009E0808"/>
    <w:rsid w:val="009E2395"/>
    <w:rsid w:val="009E2848"/>
    <w:rsid w:val="009E47D4"/>
    <w:rsid w:val="009E6309"/>
    <w:rsid w:val="009E6388"/>
    <w:rsid w:val="009E79C8"/>
    <w:rsid w:val="009F1D16"/>
    <w:rsid w:val="009F3614"/>
    <w:rsid w:val="009F4174"/>
    <w:rsid w:val="009F46D7"/>
    <w:rsid w:val="009F53FD"/>
    <w:rsid w:val="009F602D"/>
    <w:rsid w:val="009F67CE"/>
    <w:rsid w:val="009F6E09"/>
    <w:rsid w:val="00A03329"/>
    <w:rsid w:val="00A06883"/>
    <w:rsid w:val="00A06E80"/>
    <w:rsid w:val="00A06E90"/>
    <w:rsid w:val="00A06F25"/>
    <w:rsid w:val="00A148C8"/>
    <w:rsid w:val="00A14CAE"/>
    <w:rsid w:val="00A15CA0"/>
    <w:rsid w:val="00A17164"/>
    <w:rsid w:val="00A17337"/>
    <w:rsid w:val="00A2045A"/>
    <w:rsid w:val="00A20B87"/>
    <w:rsid w:val="00A2175A"/>
    <w:rsid w:val="00A21DE8"/>
    <w:rsid w:val="00A21EB0"/>
    <w:rsid w:val="00A22032"/>
    <w:rsid w:val="00A2262A"/>
    <w:rsid w:val="00A2324B"/>
    <w:rsid w:val="00A24439"/>
    <w:rsid w:val="00A25F46"/>
    <w:rsid w:val="00A26308"/>
    <w:rsid w:val="00A26B82"/>
    <w:rsid w:val="00A314F9"/>
    <w:rsid w:val="00A32364"/>
    <w:rsid w:val="00A32545"/>
    <w:rsid w:val="00A333E1"/>
    <w:rsid w:val="00A35B78"/>
    <w:rsid w:val="00A3727E"/>
    <w:rsid w:val="00A37EEB"/>
    <w:rsid w:val="00A40588"/>
    <w:rsid w:val="00A4098F"/>
    <w:rsid w:val="00A40F3C"/>
    <w:rsid w:val="00A4180B"/>
    <w:rsid w:val="00A41D62"/>
    <w:rsid w:val="00A42532"/>
    <w:rsid w:val="00A42C8B"/>
    <w:rsid w:val="00A43DEF"/>
    <w:rsid w:val="00A44C25"/>
    <w:rsid w:val="00A45088"/>
    <w:rsid w:val="00A46665"/>
    <w:rsid w:val="00A512B5"/>
    <w:rsid w:val="00A518F1"/>
    <w:rsid w:val="00A51E1B"/>
    <w:rsid w:val="00A526CE"/>
    <w:rsid w:val="00A52F49"/>
    <w:rsid w:val="00A53282"/>
    <w:rsid w:val="00A56A1D"/>
    <w:rsid w:val="00A57CF5"/>
    <w:rsid w:val="00A6000E"/>
    <w:rsid w:val="00A614D7"/>
    <w:rsid w:val="00A62F6C"/>
    <w:rsid w:val="00A633EC"/>
    <w:rsid w:val="00A65F50"/>
    <w:rsid w:val="00A67935"/>
    <w:rsid w:val="00A70F36"/>
    <w:rsid w:val="00A70F8E"/>
    <w:rsid w:val="00A7102E"/>
    <w:rsid w:val="00A73096"/>
    <w:rsid w:val="00A7340A"/>
    <w:rsid w:val="00A740D6"/>
    <w:rsid w:val="00A7700E"/>
    <w:rsid w:val="00A77AB8"/>
    <w:rsid w:val="00A800C8"/>
    <w:rsid w:val="00A83AED"/>
    <w:rsid w:val="00A87266"/>
    <w:rsid w:val="00A8732F"/>
    <w:rsid w:val="00A87FF6"/>
    <w:rsid w:val="00A91504"/>
    <w:rsid w:val="00A92D7C"/>
    <w:rsid w:val="00A938B5"/>
    <w:rsid w:val="00A94F10"/>
    <w:rsid w:val="00A963FF"/>
    <w:rsid w:val="00A968EA"/>
    <w:rsid w:val="00AA036E"/>
    <w:rsid w:val="00AA0D24"/>
    <w:rsid w:val="00AA239A"/>
    <w:rsid w:val="00AA24B6"/>
    <w:rsid w:val="00AA361C"/>
    <w:rsid w:val="00AA418B"/>
    <w:rsid w:val="00AA73BA"/>
    <w:rsid w:val="00AB0423"/>
    <w:rsid w:val="00AB1C50"/>
    <w:rsid w:val="00AB2DA3"/>
    <w:rsid w:val="00AB3A6C"/>
    <w:rsid w:val="00AB42D2"/>
    <w:rsid w:val="00AB4D2E"/>
    <w:rsid w:val="00AB7D0A"/>
    <w:rsid w:val="00AC0B74"/>
    <w:rsid w:val="00AC2C04"/>
    <w:rsid w:val="00AC4AB7"/>
    <w:rsid w:val="00AC4DD0"/>
    <w:rsid w:val="00AC5081"/>
    <w:rsid w:val="00AC6597"/>
    <w:rsid w:val="00AC706D"/>
    <w:rsid w:val="00AC70CF"/>
    <w:rsid w:val="00AD0453"/>
    <w:rsid w:val="00AD06E4"/>
    <w:rsid w:val="00AD08B5"/>
    <w:rsid w:val="00AD30C6"/>
    <w:rsid w:val="00AD403B"/>
    <w:rsid w:val="00AD4A1A"/>
    <w:rsid w:val="00AD56D6"/>
    <w:rsid w:val="00AD5DD7"/>
    <w:rsid w:val="00AD694C"/>
    <w:rsid w:val="00AD6B17"/>
    <w:rsid w:val="00AE005A"/>
    <w:rsid w:val="00AE07D4"/>
    <w:rsid w:val="00AE172B"/>
    <w:rsid w:val="00AE7BCD"/>
    <w:rsid w:val="00AF052E"/>
    <w:rsid w:val="00AF2306"/>
    <w:rsid w:val="00AF2C3B"/>
    <w:rsid w:val="00AF3979"/>
    <w:rsid w:val="00AF461D"/>
    <w:rsid w:val="00AF5148"/>
    <w:rsid w:val="00B03E91"/>
    <w:rsid w:val="00B05437"/>
    <w:rsid w:val="00B054E1"/>
    <w:rsid w:val="00B10536"/>
    <w:rsid w:val="00B10FF7"/>
    <w:rsid w:val="00B12348"/>
    <w:rsid w:val="00B12835"/>
    <w:rsid w:val="00B1459A"/>
    <w:rsid w:val="00B14B95"/>
    <w:rsid w:val="00B157C8"/>
    <w:rsid w:val="00B16988"/>
    <w:rsid w:val="00B17DE4"/>
    <w:rsid w:val="00B2025F"/>
    <w:rsid w:val="00B22688"/>
    <w:rsid w:val="00B23069"/>
    <w:rsid w:val="00B2364E"/>
    <w:rsid w:val="00B260DF"/>
    <w:rsid w:val="00B27C09"/>
    <w:rsid w:val="00B30C98"/>
    <w:rsid w:val="00B3185C"/>
    <w:rsid w:val="00B31BBF"/>
    <w:rsid w:val="00B33653"/>
    <w:rsid w:val="00B33976"/>
    <w:rsid w:val="00B359DD"/>
    <w:rsid w:val="00B360FD"/>
    <w:rsid w:val="00B36AB4"/>
    <w:rsid w:val="00B36D2F"/>
    <w:rsid w:val="00B37A12"/>
    <w:rsid w:val="00B40977"/>
    <w:rsid w:val="00B4197C"/>
    <w:rsid w:val="00B41D5A"/>
    <w:rsid w:val="00B42B1C"/>
    <w:rsid w:val="00B42C4B"/>
    <w:rsid w:val="00B42D3A"/>
    <w:rsid w:val="00B42FB6"/>
    <w:rsid w:val="00B43A81"/>
    <w:rsid w:val="00B454A1"/>
    <w:rsid w:val="00B46003"/>
    <w:rsid w:val="00B46B03"/>
    <w:rsid w:val="00B500A0"/>
    <w:rsid w:val="00B501C6"/>
    <w:rsid w:val="00B51AFB"/>
    <w:rsid w:val="00B5375E"/>
    <w:rsid w:val="00B53928"/>
    <w:rsid w:val="00B57236"/>
    <w:rsid w:val="00B5742C"/>
    <w:rsid w:val="00B6065B"/>
    <w:rsid w:val="00B611EB"/>
    <w:rsid w:val="00B61695"/>
    <w:rsid w:val="00B64777"/>
    <w:rsid w:val="00B65581"/>
    <w:rsid w:val="00B65A7B"/>
    <w:rsid w:val="00B664B2"/>
    <w:rsid w:val="00B67244"/>
    <w:rsid w:val="00B700E4"/>
    <w:rsid w:val="00B70D7E"/>
    <w:rsid w:val="00B71CC1"/>
    <w:rsid w:val="00B74E13"/>
    <w:rsid w:val="00B80014"/>
    <w:rsid w:val="00B80517"/>
    <w:rsid w:val="00B813BA"/>
    <w:rsid w:val="00B8318D"/>
    <w:rsid w:val="00B84610"/>
    <w:rsid w:val="00B87E75"/>
    <w:rsid w:val="00B917CC"/>
    <w:rsid w:val="00B9297D"/>
    <w:rsid w:val="00B93121"/>
    <w:rsid w:val="00B95297"/>
    <w:rsid w:val="00B970C9"/>
    <w:rsid w:val="00BA0297"/>
    <w:rsid w:val="00BA05E3"/>
    <w:rsid w:val="00BA0C67"/>
    <w:rsid w:val="00BA1737"/>
    <w:rsid w:val="00BA3951"/>
    <w:rsid w:val="00BA3F24"/>
    <w:rsid w:val="00BA6BD5"/>
    <w:rsid w:val="00BA7672"/>
    <w:rsid w:val="00BB0623"/>
    <w:rsid w:val="00BB0694"/>
    <w:rsid w:val="00BB0D56"/>
    <w:rsid w:val="00BB2EF3"/>
    <w:rsid w:val="00BB6710"/>
    <w:rsid w:val="00BC28AD"/>
    <w:rsid w:val="00BC2A92"/>
    <w:rsid w:val="00BC3B9A"/>
    <w:rsid w:val="00BC5764"/>
    <w:rsid w:val="00BC64D7"/>
    <w:rsid w:val="00BC79BA"/>
    <w:rsid w:val="00BC7D97"/>
    <w:rsid w:val="00BD0EA8"/>
    <w:rsid w:val="00BD39F5"/>
    <w:rsid w:val="00BD3E36"/>
    <w:rsid w:val="00BD5243"/>
    <w:rsid w:val="00BD55A4"/>
    <w:rsid w:val="00BD59EE"/>
    <w:rsid w:val="00BD6371"/>
    <w:rsid w:val="00BE0A8E"/>
    <w:rsid w:val="00BE23ED"/>
    <w:rsid w:val="00BE273B"/>
    <w:rsid w:val="00BE2D84"/>
    <w:rsid w:val="00BE3BB7"/>
    <w:rsid w:val="00BE46BC"/>
    <w:rsid w:val="00BE50C6"/>
    <w:rsid w:val="00BE5460"/>
    <w:rsid w:val="00BE6B2F"/>
    <w:rsid w:val="00BF31A9"/>
    <w:rsid w:val="00BF37A1"/>
    <w:rsid w:val="00BF5934"/>
    <w:rsid w:val="00BF6070"/>
    <w:rsid w:val="00C01110"/>
    <w:rsid w:val="00C01737"/>
    <w:rsid w:val="00C02069"/>
    <w:rsid w:val="00C02928"/>
    <w:rsid w:val="00C03098"/>
    <w:rsid w:val="00C04025"/>
    <w:rsid w:val="00C10306"/>
    <w:rsid w:val="00C10428"/>
    <w:rsid w:val="00C10473"/>
    <w:rsid w:val="00C12397"/>
    <w:rsid w:val="00C12F10"/>
    <w:rsid w:val="00C14CA1"/>
    <w:rsid w:val="00C160A5"/>
    <w:rsid w:val="00C16CE8"/>
    <w:rsid w:val="00C17549"/>
    <w:rsid w:val="00C21F36"/>
    <w:rsid w:val="00C245AB"/>
    <w:rsid w:val="00C25082"/>
    <w:rsid w:val="00C25DD4"/>
    <w:rsid w:val="00C26187"/>
    <w:rsid w:val="00C26331"/>
    <w:rsid w:val="00C335C8"/>
    <w:rsid w:val="00C4581F"/>
    <w:rsid w:val="00C4682B"/>
    <w:rsid w:val="00C529C5"/>
    <w:rsid w:val="00C533FB"/>
    <w:rsid w:val="00C5486F"/>
    <w:rsid w:val="00C606A3"/>
    <w:rsid w:val="00C65021"/>
    <w:rsid w:val="00C6503A"/>
    <w:rsid w:val="00C659DC"/>
    <w:rsid w:val="00C6751A"/>
    <w:rsid w:val="00C70E12"/>
    <w:rsid w:val="00C74638"/>
    <w:rsid w:val="00C76A56"/>
    <w:rsid w:val="00C80E80"/>
    <w:rsid w:val="00C83E49"/>
    <w:rsid w:val="00C864F2"/>
    <w:rsid w:val="00C86B5B"/>
    <w:rsid w:val="00C87091"/>
    <w:rsid w:val="00C90154"/>
    <w:rsid w:val="00C918DB"/>
    <w:rsid w:val="00C97041"/>
    <w:rsid w:val="00C97E9C"/>
    <w:rsid w:val="00CA0F3D"/>
    <w:rsid w:val="00CA3E3A"/>
    <w:rsid w:val="00CA4063"/>
    <w:rsid w:val="00CA4D53"/>
    <w:rsid w:val="00CA4E55"/>
    <w:rsid w:val="00CA6CED"/>
    <w:rsid w:val="00CA6DAC"/>
    <w:rsid w:val="00CA792A"/>
    <w:rsid w:val="00CB1F5A"/>
    <w:rsid w:val="00CB2AA7"/>
    <w:rsid w:val="00CB3530"/>
    <w:rsid w:val="00CB3B5A"/>
    <w:rsid w:val="00CB5919"/>
    <w:rsid w:val="00CB5B48"/>
    <w:rsid w:val="00CB5DE1"/>
    <w:rsid w:val="00CB6B29"/>
    <w:rsid w:val="00CB7267"/>
    <w:rsid w:val="00CC153E"/>
    <w:rsid w:val="00CC2C54"/>
    <w:rsid w:val="00CC310E"/>
    <w:rsid w:val="00CC3A26"/>
    <w:rsid w:val="00CC6FEF"/>
    <w:rsid w:val="00CD08A5"/>
    <w:rsid w:val="00CD1BBF"/>
    <w:rsid w:val="00CD1FC1"/>
    <w:rsid w:val="00CD61ED"/>
    <w:rsid w:val="00CD6B8D"/>
    <w:rsid w:val="00CD766B"/>
    <w:rsid w:val="00CE31D7"/>
    <w:rsid w:val="00CE38BD"/>
    <w:rsid w:val="00CE413B"/>
    <w:rsid w:val="00CE5321"/>
    <w:rsid w:val="00CE6839"/>
    <w:rsid w:val="00CE7128"/>
    <w:rsid w:val="00CE75A6"/>
    <w:rsid w:val="00CF18E0"/>
    <w:rsid w:val="00CF2055"/>
    <w:rsid w:val="00CF7E53"/>
    <w:rsid w:val="00D00CB7"/>
    <w:rsid w:val="00D069A4"/>
    <w:rsid w:val="00D073B3"/>
    <w:rsid w:val="00D07D4B"/>
    <w:rsid w:val="00D07F29"/>
    <w:rsid w:val="00D10D25"/>
    <w:rsid w:val="00D10E5A"/>
    <w:rsid w:val="00D1101A"/>
    <w:rsid w:val="00D11C7E"/>
    <w:rsid w:val="00D12B38"/>
    <w:rsid w:val="00D1366B"/>
    <w:rsid w:val="00D13DDC"/>
    <w:rsid w:val="00D158C4"/>
    <w:rsid w:val="00D15CA3"/>
    <w:rsid w:val="00D16DA2"/>
    <w:rsid w:val="00D1700F"/>
    <w:rsid w:val="00D17023"/>
    <w:rsid w:val="00D2013F"/>
    <w:rsid w:val="00D20252"/>
    <w:rsid w:val="00D21C1C"/>
    <w:rsid w:val="00D21C40"/>
    <w:rsid w:val="00D228CB"/>
    <w:rsid w:val="00D23B0A"/>
    <w:rsid w:val="00D2469B"/>
    <w:rsid w:val="00D25081"/>
    <w:rsid w:val="00D2574A"/>
    <w:rsid w:val="00D27170"/>
    <w:rsid w:val="00D30161"/>
    <w:rsid w:val="00D31742"/>
    <w:rsid w:val="00D31BE5"/>
    <w:rsid w:val="00D32B29"/>
    <w:rsid w:val="00D337E0"/>
    <w:rsid w:val="00D35ACD"/>
    <w:rsid w:val="00D36EA4"/>
    <w:rsid w:val="00D41C9E"/>
    <w:rsid w:val="00D433A5"/>
    <w:rsid w:val="00D44862"/>
    <w:rsid w:val="00D459AC"/>
    <w:rsid w:val="00D45E90"/>
    <w:rsid w:val="00D461FA"/>
    <w:rsid w:val="00D4620F"/>
    <w:rsid w:val="00D46F95"/>
    <w:rsid w:val="00D46FCB"/>
    <w:rsid w:val="00D477DD"/>
    <w:rsid w:val="00D50BB8"/>
    <w:rsid w:val="00D52449"/>
    <w:rsid w:val="00D53418"/>
    <w:rsid w:val="00D5369A"/>
    <w:rsid w:val="00D55C15"/>
    <w:rsid w:val="00D6034D"/>
    <w:rsid w:val="00D6231F"/>
    <w:rsid w:val="00D62B1A"/>
    <w:rsid w:val="00D6325D"/>
    <w:rsid w:val="00D63641"/>
    <w:rsid w:val="00D63FA1"/>
    <w:rsid w:val="00D6477E"/>
    <w:rsid w:val="00D65E2D"/>
    <w:rsid w:val="00D66DFA"/>
    <w:rsid w:val="00D67201"/>
    <w:rsid w:val="00D72B51"/>
    <w:rsid w:val="00D80BFD"/>
    <w:rsid w:val="00D815D0"/>
    <w:rsid w:val="00D81818"/>
    <w:rsid w:val="00D8195C"/>
    <w:rsid w:val="00D81FDA"/>
    <w:rsid w:val="00D83B28"/>
    <w:rsid w:val="00D83CDD"/>
    <w:rsid w:val="00D83F0F"/>
    <w:rsid w:val="00D84356"/>
    <w:rsid w:val="00D85577"/>
    <w:rsid w:val="00D85BEB"/>
    <w:rsid w:val="00D864A6"/>
    <w:rsid w:val="00D86785"/>
    <w:rsid w:val="00D90323"/>
    <w:rsid w:val="00D93068"/>
    <w:rsid w:val="00D933FE"/>
    <w:rsid w:val="00D9374A"/>
    <w:rsid w:val="00D938C2"/>
    <w:rsid w:val="00D96D2E"/>
    <w:rsid w:val="00D96E29"/>
    <w:rsid w:val="00D976E3"/>
    <w:rsid w:val="00D97827"/>
    <w:rsid w:val="00DA0E0F"/>
    <w:rsid w:val="00DA106B"/>
    <w:rsid w:val="00DA19BA"/>
    <w:rsid w:val="00DA3CE9"/>
    <w:rsid w:val="00DA593B"/>
    <w:rsid w:val="00DA73C0"/>
    <w:rsid w:val="00DA74F1"/>
    <w:rsid w:val="00DB1308"/>
    <w:rsid w:val="00DB1654"/>
    <w:rsid w:val="00DB16AC"/>
    <w:rsid w:val="00DB16AF"/>
    <w:rsid w:val="00DB1C85"/>
    <w:rsid w:val="00DB2E4E"/>
    <w:rsid w:val="00DB656D"/>
    <w:rsid w:val="00DC4214"/>
    <w:rsid w:val="00DC44FB"/>
    <w:rsid w:val="00DC476B"/>
    <w:rsid w:val="00DC5862"/>
    <w:rsid w:val="00DC58F6"/>
    <w:rsid w:val="00DC6163"/>
    <w:rsid w:val="00DC617D"/>
    <w:rsid w:val="00DC6EEB"/>
    <w:rsid w:val="00DC70A9"/>
    <w:rsid w:val="00DC7741"/>
    <w:rsid w:val="00DD26C4"/>
    <w:rsid w:val="00DD5458"/>
    <w:rsid w:val="00DD6364"/>
    <w:rsid w:val="00DD65C3"/>
    <w:rsid w:val="00DD681F"/>
    <w:rsid w:val="00DE25A2"/>
    <w:rsid w:val="00DE67DB"/>
    <w:rsid w:val="00DE72B2"/>
    <w:rsid w:val="00DE745D"/>
    <w:rsid w:val="00DF09BD"/>
    <w:rsid w:val="00DF0E39"/>
    <w:rsid w:val="00DF28EC"/>
    <w:rsid w:val="00DF3A2D"/>
    <w:rsid w:val="00DF3A4C"/>
    <w:rsid w:val="00DF4007"/>
    <w:rsid w:val="00E00B64"/>
    <w:rsid w:val="00E0115A"/>
    <w:rsid w:val="00E018F1"/>
    <w:rsid w:val="00E02204"/>
    <w:rsid w:val="00E04E09"/>
    <w:rsid w:val="00E050D1"/>
    <w:rsid w:val="00E056BD"/>
    <w:rsid w:val="00E06290"/>
    <w:rsid w:val="00E12638"/>
    <w:rsid w:val="00E13B7C"/>
    <w:rsid w:val="00E15AFD"/>
    <w:rsid w:val="00E15D75"/>
    <w:rsid w:val="00E2239C"/>
    <w:rsid w:val="00E25081"/>
    <w:rsid w:val="00E25638"/>
    <w:rsid w:val="00E26282"/>
    <w:rsid w:val="00E26ED0"/>
    <w:rsid w:val="00E30314"/>
    <w:rsid w:val="00E334A6"/>
    <w:rsid w:val="00E34741"/>
    <w:rsid w:val="00E4264C"/>
    <w:rsid w:val="00E42B57"/>
    <w:rsid w:val="00E439D7"/>
    <w:rsid w:val="00E441BC"/>
    <w:rsid w:val="00E4704D"/>
    <w:rsid w:val="00E47995"/>
    <w:rsid w:val="00E50CBE"/>
    <w:rsid w:val="00E5207D"/>
    <w:rsid w:val="00E55EC8"/>
    <w:rsid w:val="00E57B16"/>
    <w:rsid w:val="00E601AF"/>
    <w:rsid w:val="00E608AA"/>
    <w:rsid w:val="00E608BF"/>
    <w:rsid w:val="00E6245C"/>
    <w:rsid w:val="00E624EC"/>
    <w:rsid w:val="00E653D7"/>
    <w:rsid w:val="00E665FE"/>
    <w:rsid w:val="00E71998"/>
    <w:rsid w:val="00E72DC9"/>
    <w:rsid w:val="00E72F99"/>
    <w:rsid w:val="00E730AF"/>
    <w:rsid w:val="00E75E77"/>
    <w:rsid w:val="00E76C15"/>
    <w:rsid w:val="00E777F8"/>
    <w:rsid w:val="00E8087C"/>
    <w:rsid w:val="00E81F0D"/>
    <w:rsid w:val="00E82D4B"/>
    <w:rsid w:val="00E838B2"/>
    <w:rsid w:val="00E8397C"/>
    <w:rsid w:val="00E83EBD"/>
    <w:rsid w:val="00E84502"/>
    <w:rsid w:val="00E84FA1"/>
    <w:rsid w:val="00E86559"/>
    <w:rsid w:val="00E870EF"/>
    <w:rsid w:val="00E8755A"/>
    <w:rsid w:val="00E91D99"/>
    <w:rsid w:val="00E928BA"/>
    <w:rsid w:val="00E929DA"/>
    <w:rsid w:val="00E92FA7"/>
    <w:rsid w:val="00E95A0A"/>
    <w:rsid w:val="00E961C4"/>
    <w:rsid w:val="00E97A3B"/>
    <w:rsid w:val="00EA2827"/>
    <w:rsid w:val="00EA375A"/>
    <w:rsid w:val="00EA3988"/>
    <w:rsid w:val="00EA3AB1"/>
    <w:rsid w:val="00EA41A4"/>
    <w:rsid w:val="00EA50D1"/>
    <w:rsid w:val="00EA5B28"/>
    <w:rsid w:val="00EA5FB6"/>
    <w:rsid w:val="00EA6572"/>
    <w:rsid w:val="00EB09C5"/>
    <w:rsid w:val="00EB10BC"/>
    <w:rsid w:val="00EB266A"/>
    <w:rsid w:val="00EB28C1"/>
    <w:rsid w:val="00EB51F4"/>
    <w:rsid w:val="00EB5240"/>
    <w:rsid w:val="00EB5F19"/>
    <w:rsid w:val="00EB6313"/>
    <w:rsid w:val="00EB6364"/>
    <w:rsid w:val="00EB729B"/>
    <w:rsid w:val="00EB7CD1"/>
    <w:rsid w:val="00EC1EAC"/>
    <w:rsid w:val="00EC2207"/>
    <w:rsid w:val="00EC23B7"/>
    <w:rsid w:val="00EC35A7"/>
    <w:rsid w:val="00EC5089"/>
    <w:rsid w:val="00EC53A1"/>
    <w:rsid w:val="00EC7833"/>
    <w:rsid w:val="00ED387A"/>
    <w:rsid w:val="00ED4444"/>
    <w:rsid w:val="00EE0363"/>
    <w:rsid w:val="00EE0978"/>
    <w:rsid w:val="00EE3177"/>
    <w:rsid w:val="00EE4AF8"/>
    <w:rsid w:val="00EE6138"/>
    <w:rsid w:val="00EE616A"/>
    <w:rsid w:val="00EE6922"/>
    <w:rsid w:val="00EE6D7E"/>
    <w:rsid w:val="00EF1DA3"/>
    <w:rsid w:val="00EF215E"/>
    <w:rsid w:val="00EF4124"/>
    <w:rsid w:val="00EF512A"/>
    <w:rsid w:val="00EF5191"/>
    <w:rsid w:val="00EF5AD7"/>
    <w:rsid w:val="00EF78EC"/>
    <w:rsid w:val="00F0040B"/>
    <w:rsid w:val="00F00523"/>
    <w:rsid w:val="00F01024"/>
    <w:rsid w:val="00F02146"/>
    <w:rsid w:val="00F06D04"/>
    <w:rsid w:val="00F1025B"/>
    <w:rsid w:val="00F118FB"/>
    <w:rsid w:val="00F11C98"/>
    <w:rsid w:val="00F13D68"/>
    <w:rsid w:val="00F16572"/>
    <w:rsid w:val="00F1737D"/>
    <w:rsid w:val="00F2147D"/>
    <w:rsid w:val="00F2196F"/>
    <w:rsid w:val="00F21E49"/>
    <w:rsid w:val="00F2458B"/>
    <w:rsid w:val="00F252F1"/>
    <w:rsid w:val="00F31A09"/>
    <w:rsid w:val="00F32E9A"/>
    <w:rsid w:val="00F33709"/>
    <w:rsid w:val="00F33F84"/>
    <w:rsid w:val="00F36771"/>
    <w:rsid w:val="00F374C5"/>
    <w:rsid w:val="00F37A00"/>
    <w:rsid w:val="00F37D16"/>
    <w:rsid w:val="00F40010"/>
    <w:rsid w:val="00F410EB"/>
    <w:rsid w:val="00F42B10"/>
    <w:rsid w:val="00F44141"/>
    <w:rsid w:val="00F46809"/>
    <w:rsid w:val="00F46E10"/>
    <w:rsid w:val="00F46E33"/>
    <w:rsid w:val="00F46F4D"/>
    <w:rsid w:val="00F47F01"/>
    <w:rsid w:val="00F510BE"/>
    <w:rsid w:val="00F52DB7"/>
    <w:rsid w:val="00F55C96"/>
    <w:rsid w:val="00F562CC"/>
    <w:rsid w:val="00F60C2B"/>
    <w:rsid w:val="00F64DD1"/>
    <w:rsid w:val="00F65DC6"/>
    <w:rsid w:val="00F70115"/>
    <w:rsid w:val="00F707EC"/>
    <w:rsid w:val="00F72893"/>
    <w:rsid w:val="00F730BF"/>
    <w:rsid w:val="00F7342B"/>
    <w:rsid w:val="00F73895"/>
    <w:rsid w:val="00F75074"/>
    <w:rsid w:val="00F757AA"/>
    <w:rsid w:val="00F75CE5"/>
    <w:rsid w:val="00F766B9"/>
    <w:rsid w:val="00F767D1"/>
    <w:rsid w:val="00F7727F"/>
    <w:rsid w:val="00F77413"/>
    <w:rsid w:val="00F82AF7"/>
    <w:rsid w:val="00F83EF1"/>
    <w:rsid w:val="00F85C31"/>
    <w:rsid w:val="00F85C9B"/>
    <w:rsid w:val="00F9077E"/>
    <w:rsid w:val="00F9085C"/>
    <w:rsid w:val="00F913EA"/>
    <w:rsid w:val="00F92532"/>
    <w:rsid w:val="00F9280D"/>
    <w:rsid w:val="00F92E1A"/>
    <w:rsid w:val="00F931C8"/>
    <w:rsid w:val="00F9623E"/>
    <w:rsid w:val="00F9797D"/>
    <w:rsid w:val="00FA0ACF"/>
    <w:rsid w:val="00FA1E83"/>
    <w:rsid w:val="00FA5A02"/>
    <w:rsid w:val="00FB11A8"/>
    <w:rsid w:val="00FB241A"/>
    <w:rsid w:val="00FB26D4"/>
    <w:rsid w:val="00FB279B"/>
    <w:rsid w:val="00FB2EA7"/>
    <w:rsid w:val="00FB4079"/>
    <w:rsid w:val="00FB5DE3"/>
    <w:rsid w:val="00FB6DE2"/>
    <w:rsid w:val="00FB7133"/>
    <w:rsid w:val="00FB7628"/>
    <w:rsid w:val="00FB77C9"/>
    <w:rsid w:val="00FC0CF0"/>
    <w:rsid w:val="00FC17DE"/>
    <w:rsid w:val="00FC40A8"/>
    <w:rsid w:val="00FC53DE"/>
    <w:rsid w:val="00FC5B2F"/>
    <w:rsid w:val="00FC678F"/>
    <w:rsid w:val="00FD02EA"/>
    <w:rsid w:val="00FD172E"/>
    <w:rsid w:val="00FD274E"/>
    <w:rsid w:val="00FD3E1B"/>
    <w:rsid w:val="00FD4BA7"/>
    <w:rsid w:val="00FD4C42"/>
    <w:rsid w:val="00FD65B2"/>
    <w:rsid w:val="00FE05F0"/>
    <w:rsid w:val="00FE1963"/>
    <w:rsid w:val="00FE38E8"/>
    <w:rsid w:val="00FE3B73"/>
    <w:rsid w:val="00FF068D"/>
    <w:rsid w:val="00FF2799"/>
    <w:rsid w:val="00FF4C4B"/>
    <w:rsid w:val="00FF518F"/>
    <w:rsid w:val="00FF5335"/>
    <w:rsid w:val="00FF6045"/>
    <w:rsid w:val="00FF6B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2E2F3A06"/>
  <w15:chartTrackingRefBased/>
  <w15:docId w15:val="{445416DF-B3AB-4380-B38A-6D6DA91F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503A"/>
    <w:pPr>
      <w:spacing w:after="40" w:line="240" w:lineRule="auto"/>
      <w:jc w:val="both"/>
    </w:pPr>
    <w:rPr>
      <w:rFonts w:ascii="Arial" w:hAnsi="Arial"/>
    </w:rPr>
  </w:style>
  <w:style w:type="paragraph" w:styleId="Nadpis1">
    <w:name w:val="heading 1"/>
    <w:basedOn w:val="Normln"/>
    <w:next w:val="Normln"/>
    <w:link w:val="Nadpis1Char"/>
    <w:uiPriority w:val="9"/>
    <w:qFormat/>
    <w:rsid w:val="009D709B"/>
    <w:pPr>
      <w:keepNext/>
      <w:keepLines/>
      <w:numPr>
        <w:numId w:val="3"/>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F1025B"/>
    <w:pPr>
      <w:keepNext/>
      <w:keepLines/>
      <w:numPr>
        <w:ilvl w:val="2"/>
        <w:numId w:val="3"/>
      </w:numPr>
      <w:spacing w:before="40" w:after="0"/>
      <w:outlineLvl w:val="2"/>
    </w:pPr>
    <w:rPr>
      <w:rFonts w:eastAsiaTheme="majorEastAsia" w:cstheme="majorBidi"/>
      <w:color w:val="0D0D0D" w:themeColor="text1" w:themeTint="F2"/>
      <w:sz w:val="24"/>
      <w:szCs w:val="24"/>
    </w:rPr>
  </w:style>
  <w:style w:type="paragraph" w:styleId="Nadpis4">
    <w:name w:val="heading 4"/>
    <w:basedOn w:val="Normln"/>
    <w:next w:val="Normln"/>
    <w:link w:val="Nadpis4Char"/>
    <w:uiPriority w:val="9"/>
    <w:unhideWhenUsed/>
    <w:qFormat/>
    <w:rsid w:val="00F1025B"/>
    <w:pPr>
      <w:keepNext/>
      <w:keepLines/>
      <w:numPr>
        <w:ilvl w:val="3"/>
        <w:numId w:val="3"/>
      </w:numPr>
      <w:spacing w:before="40" w:after="0"/>
      <w:outlineLvl w:val="3"/>
    </w:pPr>
    <w:rPr>
      <w:rFonts w:eastAsiaTheme="majorEastAsia"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3"/>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3"/>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3"/>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3"/>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3"/>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ascii="Arial" w:eastAsiaTheme="majorEastAsia" w:hAnsi="Arial"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F1025B"/>
    <w:rPr>
      <w:rFonts w:ascii="Arial" w:eastAsiaTheme="majorEastAsia" w:hAnsi="Arial"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ascii="Arial" w:eastAsiaTheme="majorEastAsia" w:hAnsi="Arial" w:cstheme="majorBidi"/>
      <w:color w:val="262626" w:themeColor="text1" w:themeTint="D9"/>
      <w:sz w:val="24"/>
      <w:szCs w:val="28"/>
    </w:rPr>
  </w:style>
  <w:style w:type="character" w:customStyle="1" w:styleId="Nadpis3Char">
    <w:name w:val="Nadpis 3 Char"/>
    <w:basedOn w:val="Standardnpsmoodstavce"/>
    <w:link w:val="Nadpis3"/>
    <w:uiPriority w:val="9"/>
    <w:rsid w:val="00F1025B"/>
    <w:rPr>
      <w:rFonts w:ascii="Arial" w:eastAsiaTheme="majorEastAsia" w:hAnsi="Arial"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eastAsia="Times New Roman"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3B01A4"/>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2"/>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 w:type="paragraph" w:customStyle="1" w:styleId="Default">
    <w:name w:val="Default"/>
    <w:rsid w:val="009436A8"/>
    <w:pPr>
      <w:autoSpaceDE w:val="0"/>
      <w:autoSpaceDN w:val="0"/>
      <w:adjustRightInd w:val="0"/>
      <w:spacing w:after="0" w:line="240" w:lineRule="auto"/>
    </w:pPr>
    <w:rPr>
      <w:rFonts w:ascii="Calibri" w:hAnsi="Calibri" w:cs="Calibri"/>
      <w:color w:val="000000"/>
      <w:sz w:val="24"/>
      <w:szCs w:val="24"/>
    </w:rPr>
  </w:style>
  <w:style w:type="paragraph" w:styleId="Seznamobrzk">
    <w:name w:val="table of figures"/>
    <w:basedOn w:val="Normln"/>
    <w:next w:val="Normln"/>
    <w:uiPriority w:val="99"/>
    <w:unhideWhenUsed/>
    <w:rsid w:val="001420EC"/>
    <w:pPr>
      <w:spacing w:after="0"/>
    </w:pPr>
  </w:style>
  <w:style w:type="paragraph" w:customStyle="1" w:styleId="ZhlavGM">
    <w:name w:val="Záhlaví GM"/>
    <w:basedOn w:val="Zhlav"/>
    <w:link w:val="ZhlavGMChar"/>
    <w:qFormat/>
    <w:rsid w:val="00EF512A"/>
    <w:pPr>
      <w:autoSpaceDE/>
      <w:autoSpaceDN/>
      <w:adjustRightInd/>
      <w:spacing w:line="320" w:lineRule="exact"/>
      <w:jc w:val="left"/>
    </w:pPr>
    <w:rPr>
      <w:rFonts w:ascii="Calibri" w:hAnsi="Calibri"/>
      <w:spacing w:val="10"/>
      <w:sz w:val="22"/>
      <w:szCs w:val="24"/>
    </w:rPr>
  </w:style>
  <w:style w:type="character" w:customStyle="1" w:styleId="ZhlavGMChar">
    <w:name w:val="Záhlaví GM Char"/>
    <w:link w:val="ZhlavGM"/>
    <w:rsid w:val="00EF512A"/>
    <w:rPr>
      <w:rFonts w:ascii="Calibri" w:eastAsia="Times New Roman" w:hAnsi="Calibri" w:cs="Times New Roman"/>
      <w:spacing w:val="10"/>
      <w:szCs w:val="24"/>
      <w:lang w:eastAsia="cs-CZ"/>
    </w:rPr>
  </w:style>
  <w:style w:type="character" w:styleId="Nevyeenzmnka">
    <w:name w:val="Unresolved Mention"/>
    <w:basedOn w:val="Standardnpsmoodstavce"/>
    <w:uiPriority w:val="99"/>
    <w:semiHidden/>
    <w:unhideWhenUsed/>
    <w:rsid w:val="00BF3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348025169">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564293643">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614798563">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06772278">
      <w:bodyDiv w:val="1"/>
      <w:marLeft w:val="0"/>
      <w:marRight w:val="0"/>
      <w:marTop w:val="0"/>
      <w:marBottom w:val="0"/>
      <w:divBdr>
        <w:top w:val="none" w:sz="0" w:space="0" w:color="auto"/>
        <w:left w:val="none" w:sz="0" w:space="0" w:color="auto"/>
        <w:bottom w:val="none" w:sz="0" w:space="0" w:color="auto"/>
        <w:right w:val="none" w:sz="0" w:space="0" w:color="auto"/>
      </w:divBdr>
    </w:div>
    <w:div w:id="1150631733">
      <w:bodyDiv w:val="1"/>
      <w:marLeft w:val="0"/>
      <w:marRight w:val="0"/>
      <w:marTop w:val="0"/>
      <w:marBottom w:val="0"/>
      <w:divBdr>
        <w:top w:val="none" w:sz="0" w:space="0" w:color="auto"/>
        <w:left w:val="none" w:sz="0" w:space="0" w:color="auto"/>
        <w:bottom w:val="none" w:sz="0" w:space="0" w:color="auto"/>
        <w:right w:val="none" w:sz="0" w:space="0" w:color="auto"/>
      </w:divBdr>
    </w:div>
    <w:div w:id="1184248508">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54544920">
      <w:bodyDiv w:val="1"/>
      <w:marLeft w:val="0"/>
      <w:marRight w:val="0"/>
      <w:marTop w:val="0"/>
      <w:marBottom w:val="0"/>
      <w:divBdr>
        <w:top w:val="none" w:sz="0" w:space="0" w:color="auto"/>
        <w:left w:val="none" w:sz="0" w:space="0" w:color="auto"/>
        <w:bottom w:val="none" w:sz="0" w:space="0" w:color="auto"/>
        <w:right w:val="none" w:sz="0" w:space="0" w:color="auto"/>
      </w:divBdr>
    </w:div>
    <w:div w:id="1767194936">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oter" Target="footer3.xml"/><Relationship Id="rId26" Type="http://schemas.openxmlformats.org/officeDocument/2006/relationships/chart" Target="charts/chart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odpady.mojepraha.eu/sberne-dvory" TargetMode="External"/><Relationship Id="rId25" Type="http://schemas.openxmlformats.org/officeDocument/2006/relationships/footer" Target="footer7.xml"/><Relationship Id="rId33" Type="http://schemas.openxmlformats.org/officeDocument/2006/relationships/hyperlink" Target="https://praha.eu/web/portalzp/nakladani-s-odpadem-na-uzemi-prahy-mapy-a-seznamy"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dpady.mojepraha.eu/" TargetMode="External"/><Relationship Id="rId20" Type="http://schemas.openxmlformats.org/officeDocument/2006/relationships/chart" Target="charts/chart2.xml"/><Relationship Id="rId29" Type="http://schemas.openxmlformats.org/officeDocument/2006/relationships/hyperlink" Target="https://bio.praha.eu/formul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yperlink" Target="https://webgis.mepnet.cz/mapa/mobilni-svoz-nebezpecneho-odpadu/?c=-734400%3A-1045700&amp;z=1&amp;lb=osmll&amp;ly=ad%2Cnebez-all%2Cnebez-trasy-30%2Chmc%2Chr%2Cul&amp;lyo=" TargetMode="External"/><Relationship Id="rId37"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hyperlink" Target="https://praha.eu/web/portalzp/odpady/" TargetMode="External"/><Relationship Id="rId23" Type="http://schemas.openxmlformats.org/officeDocument/2006/relationships/hyperlink" Target="https://odpady.mojepraha.eu/sberne-dvory" TargetMode="External"/><Relationship Id="rId28" Type="http://schemas.openxmlformats.org/officeDocument/2006/relationships/chart" Target="charts/chart5.xml"/><Relationship Id="rId36" Type="http://schemas.openxmlformats.org/officeDocument/2006/relationships/chart" Target="charts/chart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aha.eu/documents/d/praha/vyhlaska-c-20-2022-1" TargetMode="External"/><Relationship Id="rId22" Type="http://schemas.openxmlformats.org/officeDocument/2006/relationships/footer" Target="footer5.xml"/><Relationship Id="rId27" Type="http://schemas.openxmlformats.org/officeDocument/2006/relationships/hyperlink" Target="https://ksnko.praha.eu/map-bulky/" TargetMode="External"/><Relationship Id="rId30" Type="http://schemas.openxmlformats.org/officeDocument/2006/relationships/hyperlink" Target="https://ksnko.praha.eu/map-bulky/" TargetMode="External"/><Relationship Id="rId35" Type="http://schemas.openxmlformats.org/officeDocument/2006/relationships/hyperlink" Target="https://praho.nevyhazujto.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zp.gov.cz/cz/system/files?file=2025-06/OCEO-Slozeni_SKO_MZP_final-07062025.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5\Grafy%20Vyhodnocen&#237;%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5\Grafy%20Vyhodnocen&#237;%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6"/>
            <c:spPr>
              <a:solidFill>
                <a:srgbClr val="FFFF00"/>
              </a:solidFill>
              <a:ln w="25400">
                <a:solidFill>
                  <a:srgbClr val="FFFF00"/>
                </a:solidFill>
              </a:ln>
              <a:effectLst/>
              <a:sp3d contourW="25400">
                <a:contourClr>
                  <a:srgbClr val="FFFF00"/>
                </a:contourClr>
              </a:sp3d>
            </c:spPr>
            <c:extLst>
              <c:ext xmlns:c16="http://schemas.microsoft.com/office/drawing/2014/chart" uri="{C3380CC4-5D6E-409C-BE32-E72D297353CC}">
                <c16:uniqueId val="{00000001-4B78-483E-8287-7A8490700AE3}"/>
              </c:ext>
            </c:extLst>
          </c:dPt>
          <c:dPt>
            <c:idx val="1"/>
            <c:bubble3D val="0"/>
            <c:spPr>
              <a:solidFill>
                <a:schemeClr val="bg1">
                  <a:lumMod val="65000"/>
                </a:schemeClr>
              </a:solidFill>
              <a:ln w="25400">
                <a:solidFill>
                  <a:schemeClr val="bg1">
                    <a:lumMod val="50000"/>
                  </a:schemeClr>
                </a:solidFill>
              </a:ln>
              <a:effectLst/>
              <a:sp3d contourW="25400">
                <a:contourClr>
                  <a:schemeClr val="bg1">
                    <a:lumMod val="50000"/>
                  </a:schemeClr>
                </a:contourClr>
              </a:sp3d>
            </c:spPr>
            <c:extLst>
              <c:ext xmlns:c16="http://schemas.microsoft.com/office/drawing/2014/chart" uri="{C3380CC4-5D6E-409C-BE32-E72D297353CC}">
                <c16:uniqueId val="{00000003-4B78-483E-8287-7A8490700AE3}"/>
              </c:ext>
            </c:extLst>
          </c:dPt>
          <c:dPt>
            <c:idx val="2"/>
            <c:bubble3D val="0"/>
            <c:explosion val="8"/>
            <c:spPr>
              <a:solidFill>
                <a:schemeClr val="accent1"/>
              </a:solidFill>
              <a:ln w="25400">
                <a:solidFill>
                  <a:schemeClr val="accent1">
                    <a:lumMod val="75000"/>
                  </a:schemeClr>
                </a:solidFill>
              </a:ln>
              <a:effectLst/>
              <a:sp3d contourW="25400">
                <a:contourClr>
                  <a:schemeClr val="accent1">
                    <a:lumMod val="75000"/>
                  </a:schemeClr>
                </a:contourClr>
              </a:sp3d>
            </c:spPr>
            <c:extLst>
              <c:ext xmlns:c16="http://schemas.microsoft.com/office/drawing/2014/chart" uri="{C3380CC4-5D6E-409C-BE32-E72D297353CC}">
                <c16:uniqueId val="{00000005-4B78-483E-8287-7A8490700AE3}"/>
              </c:ext>
            </c:extLst>
          </c:dPt>
          <c:dLbls>
            <c:dLbl>
              <c:idx val="0"/>
              <c:layout>
                <c:manualLayout>
                  <c:x val="-7.5901328273244783E-3"/>
                  <c:y val="-0.287037037037037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B78-483E-8287-7A8490700AE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'Nakládání celková produkce'!$A$16:$A$18</c:f>
              <c:strCache>
                <c:ptCount val="3"/>
                <c:pt idx="0">
                  <c:v>energetické využití</c:v>
                </c:pt>
                <c:pt idx="1">
                  <c:v>skládkování</c:v>
                </c:pt>
                <c:pt idx="2">
                  <c:v>předání k materiálovému využití</c:v>
                </c:pt>
              </c:strCache>
            </c:strRef>
          </c:cat>
          <c:val>
            <c:numRef>
              <c:f>'Nakládání celková produkce'!$B$16:$B$18</c:f>
              <c:numCache>
                <c:formatCode>General</c:formatCode>
                <c:ptCount val="3"/>
                <c:pt idx="0">
                  <c:v>280465.11340700003</c:v>
                </c:pt>
                <c:pt idx="1">
                  <c:v>45835.302900000002</c:v>
                </c:pt>
                <c:pt idx="2">
                  <c:v>164326.46978799999</c:v>
                </c:pt>
              </c:numCache>
            </c:numRef>
          </c:val>
          <c:extLst>
            <c:ext xmlns:c16="http://schemas.microsoft.com/office/drawing/2014/chart" uri="{C3380CC4-5D6E-409C-BE32-E72D297353CC}">
              <c16:uniqueId val="{00000006-4B78-483E-8287-7A8490700AE3}"/>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'Vývoj směs a počet obyvatel'!$A$1</c:f>
              <c:strCache>
                <c:ptCount val="1"/>
                <c:pt idx="0">
                  <c:v>Rok</c:v>
                </c:pt>
              </c:strCache>
            </c:strRef>
          </c:tx>
          <c:spPr>
            <a:ln w="28575" cap="rnd">
              <a:solidFill>
                <a:schemeClr val="accent2"/>
              </a:solidFill>
              <a:round/>
            </a:ln>
            <a:effectLst/>
          </c:spPr>
          <c:marker>
            <c:symbol val="none"/>
          </c:marker>
          <c:cat>
            <c:numRef>
              <c:f>'Vývoj směs a počet obyvatel'!$A$20:$A$29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'Vývoj směs a počet obyvatel'!$A$20:$A$29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val>
          <c:smooth val="0"/>
          <c:extLst>
            <c:ext xmlns:c16="http://schemas.microsoft.com/office/drawing/2014/chart" uri="{C3380CC4-5D6E-409C-BE32-E72D297353CC}">
              <c16:uniqueId val="{00000000-DCE3-46FA-B418-D99BD7316070}"/>
            </c:ext>
          </c:extLst>
        </c:ser>
        <c:ser>
          <c:idx val="0"/>
          <c:order val="1"/>
          <c:tx>
            <c:strRef>
              <c:f>'Vývoj směs a počet obyvatel'!$B$1</c:f>
              <c:strCache>
                <c:ptCount val="1"/>
                <c:pt idx="0">
                  <c:v>Množství odpadu v tis. t</c:v>
                </c:pt>
              </c:strCache>
            </c:strRef>
          </c:tx>
          <c:spPr>
            <a:ln w="28575" cap="rnd">
              <a:solidFill>
                <a:schemeClr val="accent1"/>
              </a:solidFill>
              <a:round/>
            </a:ln>
            <a:effectLst/>
          </c:spPr>
          <c:marker>
            <c:symbol val="none"/>
          </c:marker>
          <c:cat>
            <c:numRef>
              <c:f>'Vývoj směs a počet obyvatel'!$A$20:$A$29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'Vývoj směs a počet obyvatel'!$B$20:$B$29</c:f>
              <c:numCache>
                <c:formatCode>#\ ##0.000</c:formatCode>
                <c:ptCount val="10"/>
                <c:pt idx="0">
                  <c:v>249.2</c:v>
                </c:pt>
                <c:pt idx="1">
                  <c:v>250.2</c:v>
                </c:pt>
                <c:pt idx="2">
                  <c:v>253.8</c:v>
                </c:pt>
                <c:pt idx="3">
                  <c:v>255.5</c:v>
                </c:pt>
                <c:pt idx="4">
                  <c:v>257.8</c:v>
                </c:pt>
                <c:pt idx="5">
                  <c:v>260.5</c:v>
                </c:pt>
                <c:pt idx="6">
                  <c:v>256</c:v>
                </c:pt>
                <c:pt idx="7">
                  <c:v>253.8</c:v>
                </c:pt>
                <c:pt idx="8">
                  <c:v>255.6</c:v>
                </c:pt>
                <c:pt idx="9">
                  <c:v>255.9</c:v>
                </c:pt>
              </c:numCache>
            </c:numRef>
          </c:val>
          <c:smooth val="0"/>
          <c:extLst>
            <c:ext xmlns:c16="http://schemas.microsoft.com/office/drawing/2014/chart" uri="{C3380CC4-5D6E-409C-BE32-E72D297353CC}">
              <c16:uniqueId val="{00000001-DCE3-46FA-B418-D99BD7316070}"/>
            </c:ext>
          </c:extLst>
        </c:ser>
        <c:dLbls>
          <c:showLegendKey val="0"/>
          <c:showVal val="0"/>
          <c:showCatName val="0"/>
          <c:showSerName val="0"/>
          <c:showPercent val="0"/>
          <c:showBubbleSize val="0"/>
        </c:dLbls>
        <c:smooth val="0"/>
        <c:axId val="448013880"/>
        <c:axId val="448015056"/>
      </c:lineChart>
      <c:catAx>
        <c:axId val="4480138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rok</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8015056"/>
        <c:crosses val="autoZero"/>
        <c:auto val="1"/>
        <c:lblAlgn val="ctr"/>
        <c:lblOffset val="100"/>
        <c:noMultiLvlLbl val="0"/>
      </c:catAx>
      <c:valAx>
        <c:axId val="448015056"/>
        <c:scaling>
          <c:orientation val="minMax"/>
          <c:max val="270"/>
          <c:min val="2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tuny</a:t>
                </a:r>
                <a:r>
                  <a:rPr lang="en-US"/>
                  <a:t> v 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8013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82271612335328E-2"/>
          <c:y val="2.8292655827561942E-2"/>
          <c:w val="0.9025304213401607"/>
          <c:h val="0.83877574625205753"/>
        </c:manualLayout>
      </c:layout>
      <c:barChart>
        <c:barDir val="col"/>
        <c:grouping val="stacked"/>
        <c:varyColors val="0"/>
        <c:ser>
          <c:idx val="0"/>
          <c:order val="0"/>
          <c:tx>
            <c:strRef>
              <c:f>'Stanoviště tříděného'!$B$1</c:f>
              <c:strCache>
                <c:ptCount val="1"/>
                <c:pt idx="0">
                  <c:v>Papír</c:v>
                </c:pt>
              </c:strCache>
            </c:strRef>
          </c:tx>
          <c:spPr>
            <a:solidFill>
              <a:srgbClr val="0070C0"/>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tříděného'!$B$20:$B$29</c:f>
              <c:numCache>
                <c:formatCode>#,##0</c:formatCode>
                <c:ptCount val="10"/>
                <c:pt idx="0">
                  <c:v>21426</c:v>
                </c:pt>
                <c:pt idx="1">
                  <c:v>22488</c:v>
                </c:pt>
                <c:pt idx="2">
                  <c:v>23602</c:v>
                </c:pt>
                <c:pt idx="3">
                  <c:v>24703</c:v>
                </c:pt>
                <c:pt idx="4">
                  <c:v>23947</c:v>
                </c:pt>
                <c:pt idx="5">
                  <c:v>24729</c:v>
                </c:pt>
                <c:pt idx="6">
                  <c:v>25766</c:v>
                </c:pt>
                <c:pt idx="7">
                  <c:v>26817</c:v>
                </c:pt>
                <c:pt idx="8">
                  <c:v>27838</c:v>
                </c:pt>
                <c:pt idx="9">
                  <c:v>27962</c:v>
                </c:pt>
              </c:numCache>
            </c:numRef>
          </c:val>
          <c:extLst>
            <c:ext xmlns:c16="http://schemas.microsoft.com/office/drawing/2014/chart" uri="{C3380CC4-5D6E-409C-BE32-E72D297353CC}">
              <c16:uniqueId val="{00000000-8451-4493-A638-0C868E4A0093}"/>
            </c:ext>
          </c:extLst>
        </c:ser>
        <c:ser>
          <c:idx val="1"/>
          <c:order val="1"/>
          <c:tx>
            <c:strRef>
              <c:f>'Stanoviště tříděného'!$C$1</c:f>
              <c:strCache>
                <c:ptCount val="1"/>
                <c:pt idx="0">
                  <c:v>Sklo barevné</c:v>
                </c:pt>
              </c:strCache>
            </c:strRef>
          </c:tx>
          <c:spPr>
            <a:solidFill>
              <a:schemeClr val="accent6">
                <a:lumMod val="75000"/>
              </a:schemeClr>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tříděného'!$C$20:$C$29</c:f>
              <c:numCache>
                <c:formatCode>#,##0</c:formatCode>
                <c:ptCount val="10"/>
                <c:pt idx="0">
                  <c:v>13282</c:v>
                </c:pt>
                <c:pt idx="1">
                  <c:v>13181</c:v>
                </c:pt>
                <c:pt idx="2">
                  <c:v>13931</c:v>
                </c:pt>
                <c:pt idx="3">
                  <c:v>15033</c:v>
                </c:pt>
                <c:pt idx="4">
                  <c:v>15069</c:v>
                </c:pt>
                <c:pt idx="5">
                  <c:v>14363</c:v>
                </c:pt>
                <c:pt idx="6">
                  <c:v>14811</c:v>
                </c:pt>
                <c:pt idx="7">
                  <c:v>15330</c:v>
                </c:pt>
                <c:pt idx="8">
                  <c:v>15184</c:v>
                </c:pt>
                <c:pt idx="9">
                  <c:v>15842</c:v>
                </c:pt>
              </c:numCache>
            </c:numRef>
          </c:val>
          <c:extLst>
            <c:ext xmlns:c16="http://schemas.microsoft.com/office/drawing/2014/chart" uri="{C3380CC4-5D6E-409C-BE32-E72D297353CC}">
              <c16:uniqueId val="{00000001-8451-4493-A638-0C868E4A0093}"/>
            </c:ext>
          </c:extLst>
        </c:ser>
        <c:ser>
          <c:idx val="2"/>
          <c:order val="2"/>
          <c:tx>
            <c:strRef>
              <c:f>'Stanoviště tříděného'!$D$1</c:f>
              <c:strCache>
                <c:ptCount val="1"/>
                <c:pt idx="0">
                  <c:v>Sklo čiré</c:v>
                </c:pt>
              </c:strCache>
            </c:strRef>
          </c:tx>
          <c:spPr>
            <a:solidFill>
              <a:schemeClr val="bg1">
                <a:lumMod val="85000"/>
              </a:schemeClr>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tříděného'!$D$20:$D$29</c:f>
              <c:numCache>
                <c:formatCode>#,##0</c:formatCode>
                <c:ptCount val="10"/>
                <c:pt idx="0">
                  <c:v>3402</c:v>
                </c:pt>
                <c:pt idx="1">
                  <c:v>3436</c:v>
                </c:pt>
                <c:pt idx="2">
                  <c:v>3465</c:v>
                </c:pt>
                <c:pt idx="3">
                  <c:v>3397</c:v>
                </c:pt>
                <c:pt idx="4">
                  <c:v>3368</c:v>
                </c:pt>
                <c:pt idx="5">
                  <c:v>4685</c:v>
                </c:pt>
                <c:pt idx="6">
                  <c:v>4329</c:v>
                </c:pt>
                <c:pt idx="7">
                  <c:v>4006</c:v>
                </c:pt>
                <c:pt idx="8">
                  <c:v>3698</c:v>
                </c:pt>
                <c:pt idx="9">
                  <c:v>2100</c:v>
                </c:pt>
              </c:numCache>
            </c:numRef>
          </c:val>
          <c:extLst>
            <c:ext xmlns:c16="http://schemas.microsoft.com/office/drawing/2014/chart" uri="{C3380CC4-5D6E-409C-BE32-E72D297353CC}">
              <c16:uniqueId val="{00000002-8451-4493-A638-0C868E4A0093}"/>
            </c:ext>
          </c:extLst>
        </c:ser>
        <c:ser>
          <c:idx val="3"/>
          <c:order val="3"/>
          <c:tx>
            <c:strRef>
              <c:f>'Stanoviště tříděného'!$E$1</c:f>
              <c:strCache>
                <c:ptCount val="1"/>
                <c:pt idx="0">
                  <c:v>Plasty</c:v>
                </c:pt>
              </c:strCache>
            </c:strRef>
          </c:tx>
          <c:spPr>
            <a:solidFill>
              <a:schemeClr val="accent4">
                <a:lumMod val="60000"/>
                <a:lumOff val="40000"/>
              </a:schemeClr>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tříděného'!$E$20:$E$29</c:f>
              <c:numCache>
                <c:formatCode>#,##0</c:formatCode>
                <c:ptCount val="10"/>
                <c:pt idx="0">
                  <c:v>12827</c:v>
                </c:pt>
                <c:pt idx="1">
                  <c:v>13897</c:v>
                </c:pt>
                <c:pt idx="2">
                  <c:v>14689</c:v>
                </c:pt>
                <c:pt idx="3">
                  <c:v>15677</c:v>
                </c:pt>
                <c:pt idx="4">
                  <c:v>15458</c:v>
                </c:pt>
                <c:pt idx="5">
                  <c:v>16039</c:v>
                </c:pt>
                <c:pt idx="6">
                  <c:v>16625</c:v>
                </c:pt>
                <c:pt idx="7">
                  <c:v>17141</c:v>
                </c:pt>
                <c:pt idx="8">
                  <c:v>19002</c:v>
                </c:pt>
                <c:pt idx="9">
                  <c:v>20047</c:v>
                </c:pt>
              </c:numCache>
            </c:numRef>
          </c:val>
          <c:extLst>
            <c:ext xmlns:c16="http://schemas.microsoft.com/office/drawing/2014/chart" uri="{C3380CC4-5D6E-409C-BE32-E72D297353CC}">
              <c16:uniqueId val="{00000003-8451-4493-A638-0C868E4A0093}"/>
            </c:ext>
          </c:extLst>
        </c:ser>
        <c:ser>
          <c:idx val="4"/>
          <c:order val="4"/>
          <c:tx>
            <c:strRef>
              <c:f>'Stanoviště tříděného'!$F$1</c:f>
              <c:strCache>
                <c:ptCount val="1"/>
                <c:pt idx="0">
                  <c:v>Nápojové kartony</c:v>
                </c:pt>
              </c:strCache>
            </c:strRef>
          </c:tx>
          <c:spPr>
            <a:solidFill>
              <a:schemeClr val="accent2"/>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tříděného'!$F$20:$F$29</c:f>
              <c:numCache>
                <c:formatCode>General</c:formatCode>
                <c:ptCount val="10"/>
                <c:pt idx="0">
                  <c:v>937</c:v>
                </c:pt>
                <c:pt idx="1">
                  <c:v>981</c:v>
                </c:pt>
                <c:pt idx="2" formatCode="#,##0">
                  <c:v>1000</c:v>
                </c:pt>
                <c:pt idx="3" formatCode="#,##0">
                  <c:v>1081</c:v>
                </c:pt>
                <c:pt idx="4" formatCode="#,##0">
                  <c:v>1120</c:v>
                </c:pt>
                <c:pt idx="5" formatCode="#,##0">
                  <c:v>1116</c:v>
                </c:pt>
                <c:pt idx="6" formatCode="#,##0">
                  <c:v>1127</c:v>
                </c:pt>
                <c:pt idx="7" formatCode="#,##0">
                  <c:v>947</c:v>
                </c:pt>
                <c:pt idx="8" formatCode="#,##0">
                  <c:v>233</c:v>
                </c:pt>
                <c:pt idx="9" formatCode="#,##0">
                  <c:v>266</c:v>
                </c:pt>
              </c:numCache>
            </c:numRef>
          </c:val>
          <c:extLst>
            <c:ext xmlns:c16="http://schemas.microsoft.com/office/drawing/2014/chart" uri="{C3380CC4-5D6E-409C-BE32-E72D297353CC}">
              <c16:uniqueId val="{00000004-8451-4493-A638-0C868E4A0093}"/>
            </c:ext>
          </c:extLst>
        </c:ser>
        <c:ser>
          <c:idx val="5"/>
          <c:order val="5"/>
          <c:tx>
            <c:strRef>
              <c:f>'Stanoviště tříděného'!$G$1</c:f>
              <c:strCache>
                <c:ptCount val="1"/>
                <c:pt idx="0">
                  <c:v>Kovové obaly</c:v>
                </c:pt>
              </c:strCache>
            </c:strRef>
          </c:tx>
          <c:spPr>
            <a:solidFill>
              <a:schemeClr val="bg1">
                <a:lumMod val="50000"/>
              </a:schemeClr>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tříděného'!$G$20:$G$29</c:f>
              <c:numCache>
                <c:formatCode>General</c:formatCode>
                <c:ptCount val="10"/>
                <c:pt idx="0">
                  <c:v>21</c:v>
                </c:pt>
                <c:pt idx="1">
                  <c:v>144</c:v>
                </c:pt>
                <c:pt idx="2">
                  <c:v>262</c:v>
                </c:pt>
                <c:pt idx="3">
                  <c:v>421</c:v>
                </c:pt>
                <c:pt idx="4">
                  <c:v>629</c:v>
                </c:pt>
                <c:pt idx="5">
                  <c:v>757</c:v>
                </c:pt>
                <c:pt idx="6">
                  <c:v>831</c:v>
                </c:pt>
                <c:pt idx="7" formatCode="#,##0">
                  <c:v>925</c:v>
                </c:pt>
                <c:pt idx="8" formatCode="#,##0">
                  <c:v>954</c:v>
                </c:pt>
                <c:pt idx="9" formatCode="#,##0">
                  <c:v>1042</c:v>
                </c:pt>
              </c:numCache>
            </c:numRef>
          </c:val>
          <c:extLst>
            <c:ext xmlns:c16="http://schemas.microsoft.com/office/drawing/2014/chart" uri="{C3380CC4-5D6E-409C-BE32-E72D297353CC}">
              <c16:uniqueId val="{00000005-8451-4493-A638-0C868E4A0093}"/>
            </c:ext>
          </c:extLst>
        </c:ser>
        <c:ser>
          <c:idx val="6"/>
          <c:order val="6"/>
          <c:tx>
            <c:strRef>
              <c:f>'Stanoviště tříděného'!$H$1</c:f>
              <c:strCache>
                <c:ptCount val="1"/>
                <c:pt idx="0">
                  <c:v>Jedlé oleje</c:v>
                </c:pt>
              </c:strCache>
            </c:strRef>
          </c:tx>
          <c:spPr>
            <a:solidFill>
              <a:srgbClr val="FF33CC"/>
            </a:solidFill>
            <a:ln>
              <a:noFill/>
            </a:ln>
            <a:effectLst/>
          </c:spPr>
          <c:invertIfNegative val="0"/>
          <c:cat>
            <c:numRef>
              <c:f>'Stanoviště tříděného'!$A$20:$A$29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'Stanoviště tříděného'!$H$20:$H$29</c:f>
              <c:numCache>
                <c:formatCode>General</c:formatCode>
                <c:ptCount val="10"/>
                <c:pt idx="4" formatCode="#,##0">
                  <c:v>5.6</c:v>
                </c:pt>
                <c:pt idx="5" formatCode="#,##0">
                  <c:v>180</c:v>
                </c:pt>
                <c:pt idx="6" formatCode="#,##0">
                  <c:v>161</c:v>
                </c:pt>
                <c:pt idx="7" formatCode="#,##0">
                  <c:v>110</c:v>
                </c:pt>
                <c:pt idx="8" formatCode="#,##0">
                  <c:v>76</c:v>
                </c:pt>
                <c:pt idx="9" formatCode="#,##0">
                  <c:v>77</c:v>
                </c:pt>
              </c:numCache>
            </c:numRef>
          </c:val>
          <c:extLst>
            <c:ext xmlns:c16="http://schemas.microsoft.com/office/drawing/2014/chart" uri="{C3380CC4-5D6E-409C-BE32-E72D297353CC}">
              <c16:uniqueId val="{00000006-8451-4493-A638-0C868E4A0093}"/>
            </c:ext>
          </c:extLst>
        </c:ser>
        <c:dLbls>
          <c:showLegendKey val="0"/>
          <c:showVal val="0"/>
          <c:showCatName val="0"/>
          <c:showSerName val="0"/>
          <c:showPercent val="0"/>
          <c:showBubbleSize val="0"/>
        </c:dLbls>
        <c:gapWidth val="150"/>
        <c:overlap val="100"/>
        <c:axId val="613508120"/>
        <c:axId val="613508512"/>
      </c:barChart>
      <c:catAx>
        <c:axId val="61350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13508512"/>
        <c:crosses val="autoZero"/>
        <c:auto val="0"/>
        <c:lblAlgn val="ctr"/>
        <c:lblOffset val="100"/>
        <c:noMultiLvlLbl val="0"/>
      </c:catAx>
      <c:valAx>
        <c:axId val="613508512"/>
        <c:scaling>
          <c:orientation val="minMax"/>
          <c:max val="7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13508120"/>
        <c:crosses val="autoZero"/>
        <c:crossBetween val="between"/>
      </c:valAx>
      <c:spPr>
        <a:noFill/>
        <a:ln>
          <a:noFill/>
        </a:ln>
        <a:effectLst/>
      </c:spPr>
    </c:plotArea>
    <c:legend>
      <c:legendPos val="b"/>
      <c:layout>
        <c:manualLayout>
          <c:xMode val="edge"/>
          <c:yMode val="edge"/>
          <c:x val="4.9999920464473338E-2"/>
          <c:y val="0.94334352421478218"/>
          <c:w val="0.91956526267549887"/>
          <c:h val="3.9870332215561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List1!$A$5</c:f>
              <c:strCache>
                <c:ptCount val="1"/>
                <c:pt idx="0">
                  <c:v>Stavební odpady</c:v>
                </c:pt>
              </c:strCache>
            </c:strRef>
          </c:tx>
          <c:spPr>
            <a:solidFill>
              <a:schemeClr val="bg1">
                <a:lumMod val="50000"/>
              </a:schemeClr>
            </a:solidFill>
            <a:ln>
              <a:solidFill>
                <a:schemeClr val="accent1"/>
              </a:solid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List1!$B$5:$K$5</c:f>
              <c:numCache>
                <c:formatCode>#,##0</c:formatCode>
                <c:ptCount val="10"/>
                <c:pt idx="0">
                  <c:v>28684</c:v>
                </c:pt>
                <c:pt idx="1">
                  <c:v>26855</c:v>
                </c:pt>
                <c:pt idx="2">
                  <c:v>25952</c:v>
                </c:pt>
                <c:pt idx="3">
                  <c:v>27234</c:v>
                </c:pt>
                <c:pt idx="4">
                  <c:v>28814</c:v>
                </c:pt>
                <c:pt idx="5">
                  <c:v>29420</c:v>
                </c:pt>
                <c:pt idx="6">
                  <c:v>26594</c:v>
                </c:pt>
                <c:pt idx="7">
                  <c:v>27942</c:v>
                </c:pt>
                <c:pt idx="8">
                  <c:v>30580</c:v>
                </c:pt>
                <c:pt idx="9">
                  <c:v>30618</c:v>
                </c:pt>
              </c:numCache>
            </c:numRef>
          </c:val>
          <c:extLst>
            <c:ext xmlns:c16="http://schemas.microsoft.com/office/drawing/2014/chart" uri="{C3380CC4-5D6E-409C-BE32-E72D297353CC}">
              <c16:uniqueId val="{00000000-2C0A-4FF4-8C11-7AEF3A831F95}"/>
            </c:ext>
          </c:extLst>
        </c:ser>
        <c:ser>
          <c:idx val="1"/>
          <c:order val="1"/>
          <c:tx>
            <c:strRef>
              <c:f>List1!$A$6</c:f>
              <c:strCache>
                <c:ptCount val="1"/>
                <c:pt idx="0">
                  <c:v>Objemný odpad</c:v>
                </c:pt>
              </c:strCache>
            </c:strRef>
          </c:tx>
          <c:spPr>
            <a:solidFill>
              <a:srgbClr val="F890DD"/>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List1!$B$6:$K$6</c:f>
              <c:numCache>
                <c:formatCode>#,##0</c:formatCode>
                <c:ptCount val="10"/>
                <c:pt idx="0">
                  <c:v>25180</c:v>
                </c:pt>
                <c:pt idx="1">
                  <c:v>26562</c:v>
                </c:pt>
                <c:pt idx="2">
                  <c:v>30174</c:v>
                </c:pt>
                <c:pt idx="3">
                  <c:v>33538</c:v>
                </c:pt>
                <c:pt idx="4">
                  <c:v>36394</c:v>
                </c:pt>
                <c:pt idx="5">
                  <c:v>37624</c:v>
                </c:pt>
                <c:pt idx="6">
                  <c:v>35236</c:v>
                </c:pt>
                <c:pt idx="7">
                  <c:v>34991</c:v>
                </c:pt>
                <c:pt idx="8">
                  <c:v>40169</c:v>
                </c:pt>
                <c:pt idx="9">
                  <c:v>38937</c:v>
                </c:pt>
              </c:numCache>
            </c:numRef>
          </c:val>
          <c:extLst>
            <c:ext xmlns:c16="http://schemas.microsoft.com/office/drawing/2014/chart" uri="{C3380CC4-5D6E-409C-BE32-E72D297353CC}">
              <c16:uniqueId val="{00000001-2C0A-4FF4-8C11-7AEF3A831F95}"/>
            </c:ext>
          </c:extLst>
        </c:ser>
        <c:ser>
          <c:idx val="2"/>
          <c:order val="2"/>
          <c:tx>
            <c:strRef>
              <c:f>List1!$A$7</c:f>
              <c:strCache>
                <c:ptCount val="1"/>
                <c:pt idx="0">
                  <c:v>Dřevo</c:v>
                </c:pt>
              </c:strCache>
            </c:strRef>
          </c:tx>
          <c:spPr>
            <a:solidFill>
              <a:srgbClr val="AD4F0F"/>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List1!$B$7:$K$7</c:f>
              <c:numCache>
                <c:formatCode>#,##0</c:formatCode>
                <c:ptCount val="10"/>
                <c:pt idx="0">
                  <c:v>12192</c:v>
                </c:pt>
                <c:pt idx="1">
                  <c:v>12774</c:v>
                </c:pt>
                <c:pt idx="2">
                  <c:v>13239</c:v>
                </c:pt>
                <c:pt idx="3">
                  <c:v>13565</c:v>
                </c:pt>
                <c:pt idx="4">
                  <c:v>10931</c:v>
                </c:pt>
                <c:pt idx="5">
                  <c:v>11016</c:v>
                </c:pt>
                <c:pt idx="6">
                  <c:v>11111</c:v>
                </c:pt>
                <c:pt idx="7">
                  <c:v>12068</c:v>
                </c:pt>
                <c:pt idx="8">
                  <c:v>13499</c:v>
                </c:pt>
                <c:pt idx="9">
                  <c:v>15300</c:v>
                </c:pt>
              </c:numCache>
            </c:numRef>
          </c:val>
          <c:extLst>
            <c:ext xmlns:c16="http://schemas.microsoft.com/office/drawing/2014/chart" uri="{C3380CC4-5D6E-409C-BE32-E72D297353CC}">
              <c16:uniqueId val="{00000002-2C0A-4FF4-8C11-7AEF3A831F95}"/>
            </c:ext>
          </c:extLst>
        </c:ser>
        <c:ser>
          <c:idx val="3"/>
          <c:order val="3"/>
          <c:tx>
            <c:strRef>
              <c:f>List1!$A$8</c:f>
              <c:strCache>
                <c:ptCount val="1"/>
                <c:pt idx="0">
                  <c:v>Kovy</c:v>
                </c:pt>
              </c:strCache>
            </c:strRef>
          </c:tx>
          <c:spPr>
            <a:solidFill>
              <a:schemeClr val="accent3"/>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List1!$B$8:$K$8</c:f>
              <c:numCache>
                <c:formatCode>General</c:formatCode>
                <c:ptCount val="10"/>
                <c:pt idx="0">
                  <c:v>1783</c:v>
                </c:pt>
                <c:pt idx="1">
                  <c:v>1816</c:v>
                </c:pt>
                <c:pt idx="2">
                  <c:v>1838</c:v>
                </c:pt>
                <c:pt idx="3" formatCode="#,##0">
                  <c:v>2020</c:v>
                </c:pt>
                <c:pt idx="4" formatCode="#,##0">
                  <c:v>2266</c:v>
                </c:pt>
                <c:pt idx="5" formatCode="#,##0">
                  <c:v>2299</c:v>
                </c:pt>
                <c:pt idx="6" formatCode="#,##0">
                  <c:v>1969</c:v>
                </c:pt>
                <c:pt idx="7" formatCode="#,##0">
                  <c:v>2193</c:v>
                </c:pt>
                <c:pt idx="8">
                  <c:v>0</c:v>
                </c:pt>
                <c:pt idx="9" formatCode="#,##0">
                  <c:v>2520</c:v>
                </c:pt>
              </c:numCache>
            </c:numRef>
          </c:val>
          <c:extLst>
            <c:ext xmlns:c16="http://schemas.microsoft.com/office/drawing/2014/chart" uri="{C3380CC4-5D6E-409C-BE32-E72D297353CC}">
              <c16:uniqueId val="{00000003-2C0A-4FF4-8C11-7AEF3A831F95}"/>
            </c:ext>
          </c:extLst>
        </c:ser>
        <c:ser>
          <c:idx val="4"/>
          <c:order val="4"/>
          <c:tx>
            <c:strRef>
              <c:f>List1!$A$9</c:f>
              <c:strCache>
                <c:ptCount val="1"/>
                <c:pt idx="0">
                  <c:v>Bioodpad</c:v>
                </c:pt>
              </c:strCache>
            </c:strRef>
          </c:tx>
          <c:spPr>
            <a:solidFill>
              <a:schemeClr val="accent6"/>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List1!$B$9:$K$9</c:f>
              <c:numCache>
                <c:formatCode>General</c:formatCode>
                <c:ptCount val="10"/>
                <c:pt idx="0">
                  <c:v>7651</c:v>
                </c:pt>
                <c:pt idx="1">
                  <c:v>6976</c:v>
                </c:pt>
                <c:pt idx="2">
                  <c:v>6477</c:v>
                </c:pt>
                <c:pt idx="3" formatCode="#,##0">
                  <c:v>7466</c:v>
                </c:pt>
                <c:pt idx="4" formatCode="#,##0">
                  <c:v>6729</c:v>
                </c:pt>
                <c:pt idx="5" formatCode="#,##0">
                  <c:v>8027</c:v>
                </c:pt>
                <c:pt idx="6" formatCode="#,##0">
                  <c:v>6554</c:v>
                </c:pt>
                <c:pt idx="7" formatCode="#,##0">
                  <c:v>6118</c:v>
                </c:pt>
                <c:pt idx="8">
                  <c:v>0</c:v>
                </c:pt>
                <c:pt idx="9" formatCode="#,##0">
                  <c:v>6517</c:v>
                </c:pt>
              </c:numCache>
            </c:numRef>
          </c:val>
          <c:extLst>
            <c:ext xmlns:c16="http://schemas.microsoft.com/office/drawing/2014/chart" uri="{C3380CC4-5D6E-409C-BE32-E72D297353CC}">
              <c16:uniqueId val="{00000004-2C0A-4FF4-8C11-7AEF3A831F95}"/>
            </c:ext>
          </c:extLst>
        </c:ser>
        <c:ser>
          <c:idx val="7"/>
          <c:order val="5"/>
          <c:tx>
            <c:strRef>
              <c:f>List1!$A$11</c:f>
              <c:strCache>
                <c:ptCount val="1"/>
                <c:pt idx="0">
                  <c:v>Papír</c:v>
                </c:pt>
              </c:strCache>
            </c:strRef>
          </c:tx>
          <c:spPr>
            <a:solidFill>
              <a:schemeClr val="accent1"/>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List1!$B$11:$K$11</c:f>
              <c:numCache>
                <c:formatCode>General</c:formatCode>
                <c:ptCount val="10"/>
                <c:pt idx="0">
                  <c:v>467</c:v>
                </c:pt>
                <c:pt idx="1">
                  <c:v>452</c:v>
                </c:pt>
                <c:pt idx="2">
                  <c:v>465</c:v>
                </c:pt>
                <c:pt idx="3">
                  <c:v>522</c:v>
                </c:pt>
                <c:pt idx="4">
                  <c:v>599</c:v>
                </c:pt>
                <c:pt idx="5">
                  <c:v>625</c:v>
                </c:pt>
                <c:pt idx="6">
                  <c:v>578</c:v>
                </c:pt>
                <c:pt idx="7">
                  <c:v>571</c:v>
                </c:pt>
                <c:pt idx="8">
                  <c:v>605</c:v>
                </c:pt>
                <c:pt idx="9">
                  <c:v>681</c:v>
                </c:pt>
              </c:numCache>
            </c:numRef>
          </c:val>
          <c:extLst>
            <c:ext xmlns:c16="http://schemas.microsoft.com/office/drawing/2014/chart" uri="{C3380CC4-5D6E-409C-BE32-E72D297353CC}">
              <c16:uniqueId val="{00000005-2C0A-4FF4-8C11-7AEF3A831F95}"/>
            </c:ext>
          </c:extLst>
        </c:ser>
        <c:ser>
          <c:idx val="8"/>
          <c:order val="6"/>
          <c:tx>
            <c:strRef>
              <c:f>List1!$A$12</c:f>
              <c:strCache>
                <c:ptCount val="1"/>
                <c:pt idx="0">
                  <c:v>Sklo</c:v>
                </c:pt>
              </c:strCache>
            </c:strRef>
          </c:tx>
          <c:spPr>
            <a:solidFill>
              <a:schemeClr val="accent6">
                <a:lumMod val="40000"/>
                <a:lumOff val="60000"/>
              </a:schemeClr>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List1!$B$12:$K$12</c:f>
              <c:numCache>
                <c:formatCode>General</c:formatCode>
                <c:ptCount val="10"/>
                <c:pt idx="0">
                  <c:v>184</c:v>
                </c:pt>
                <c:pt idx="1">
                  <c:v>189</c:v>
                </c:pt>
                <c:pt idx="2">
                  <c:v>197</c:v>
                </c:pt>
                <c:pt idx="3">
                  <c:v>207</c:v>
                </c:pt>
                <c:pt idx="4">
                  <c:v>225</c:v>
                </c:pt>
                <c:pt idx="5">
                  <c:v>230</c:v>
                </c:pt>
                <c:pt idx="6">
                  <c:v>249</c:v>
                </c:pt>
                <c:pt idx="7">
                  <c:v>263</c:v>
                </c:pt>
                <c:pt idx="8">
                  <c:v>289</c:v>
                </c:pt>
                <c:pt idx="9">
                  <c:v>246</c:v>
                </c:pt>
              </c:numCache>
            </c:numRef>
          </c:val>
          <c:extLst>
            <c:ext xmlns:c16="http://schemas.microsoft.com/office/drawing/2014/chart" uri="{C3380CC4-5D6E-409C-BE32-E72D297353CC}">
              <c16:uniqueId val="{00000006-2C0A-4FF4-8C11-7AEF3A831F95}"/>
            </c:ext>
          </c:extLst>
        </c:ser>
        <c:ser>
          <c:idx val="9"/>
          <c:order val="7"/>
          <c:tx>
            <c:strRef>
              <c:f>List1!$A$13</c:f>
              <c:strCache>
                <c:ptCount val="1"/>
                <c:pt idx="0">
                  <c:v>Plast</c:v>
                </c:pt>
              </c:strCache>
            </c:strRef>
          </c:tx>
          <c:spPr>
            <a:solidFill>
              <a:schemeClr val="accent4">
                <a:lumMod val="60000"/>
                <a:lumOff val="40000"/>
              </a:schemeClr>
            </a:solidFill>
            <a:ln>
              <a:noFill/>
            </a:ln>
            <a:effectLst/>
          </c:spPr>
          <c:invertIfNegative val="0"/>
          <c:cat>
            <c:numRef>
              <c:f>List1!$B$1:$K$1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List1!$B$13:$K$13</c:f>
              <c:numCache>
                <c:formatCode>General</c:formatCode>
                <c:ptCount val="10"/>
                <c:pt idx="0">
                  <c:v>131</c:v>
                </c:pt>
                <c:pt idx="1">
                  <c:v>112</c:v>
                </c:pt>
                <c:pt idx="2">
                  <c:v>122</c:v>
                </c:pt>
                <c:pt idx="3">
                  <c:v>122</c:v>
                </c:pt>
                <c:pt idx="4">
                  <c:v>131</c:v>
                </c:pt>
                <c:pt idx="5">
                  <c:v>140</c:v>
                </c:pt>
                <c:pt idx="6">
                  <c:v>165</c:v>
                </c:pt>
                <c:pt idx="7">
                  <c:v>203</c:v>
                </c:pt>
                <c:pt idx="8">
                  <c:v>222</c:v>
                </c:pt>
                <c:pt idx="9">
                  <c:v>203</c:v>
                </c:pt>
              </c:numCache>
            </c:numRef>
          </c:val>
          <c:extLst>
            <c:ext xmlns:c16="http://schemas.microsoft.com/office/drawing/2014/chart" uri="{C3380CC4-5D6E-409C-BE32-E72D297353CC}">
              <c16:uniqueId val="{00000007-2C0A-4FF4-8C11-7AEF3A831F95}"/>
            </c:ext>
          </c:extLst>
        </c:ser>
        <c:ser>
          <c:idx val="5"/>
          <c:order val="8"/>
          <c:tx>
            <c:strRef>
              <c:f>List1!$A$10</c:f>
              <c:strCache>
                <c:ptCount val="1"/>
                <c:pt idx="0">
                  <c:v>Nebezpěčné odpady</c:v>
                </c:pt>
              </c:strCache>
            </c:strRef>
          </c:tx>
          <c:spPr>
            <a:solidFill>
              <a:srgbClr val="FF0000"/>
            </a:solidFill>
            <a:ln>
              <a:noFill/>
            </a:ln>
            <a:effectLst/>
          </c:spPr>
          <c:invertIfNegative val="0"/>
          <c:val>
            <c:numRef>
              <c:f>List1!$B$10:$K$10</c:f>
              <c:numCache>
                <c:formatCode>General</c:formatCode>
                <c:ptCount val="10"/>
                <c:pt idx="0">
                  <c:v>490</c:v>
                </c:pt>
                <c:pt idx="1">
                  <c:v>532</c:v>
                </c:pt>
                <c:pt idx="2">
                  <c:v>515</c:v>
                </c:pt>
                <c:pt idx="3">
                  <c:v>549</c:v>
                </c:pt>
                <c:pt idx="4">
                  <c:v>563</c:v>
                </c:pt>
                <c:pt idx="5">
                  <c:v>539</c:v>
                </c:pt>
                <c:pt idx="6">
                  <c:v>478</c:v>
                </c:pt>
                <c:pt idx="7">
                  <c:v>290</c:v>
                </c:pt>
                <c:pt idx="8">
                  <c:v>355</c:v>
                </c:pt>
                <c:pt idx="9">
                  <c:v>387</c:v>
                </c:pt>
              </c:numCache>
            </c:numRef>
          </c:val>
          <c:extLst>
            <c:ext xmlns:c16="http://schemas.microsoft.com/office/drawing/2014/chart" uri="{C3380CC4-5D6E-409C-BE32-E72D297353CC}">
              <c16:uniqueId val="{00000008-2C0A-4FF4-8C11-7AEF3A831F95}"/>
            </c:ext>
          </c:extLst>
        </c:ser>
        <c:dLbls>
          <c:showLegendKey val="0"/>
          <c:showVal val="0"/>
          <c:showCatName val="0"/>
          <c:showSerName val="0"/>
          <c:showPercent val="0"/>
          <c:showBubbleSize val="0"/>
        </c:dLbls>
        <c:gapWidth val="219"/>
        <c:overlap val="-27"/>
        <c:axId val="960539016"/>
        <c:axId val="960538656"/>
      </c:barChart>
      <c:catAx>
        <c:axId val="960539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60538656"/>
        <c:crosses val="autoZero"/>
        <c:auto val="1"/>
        <c:lblAlgn val="ctr"/>
        <c:lblOffset val="100"/>
        <c:noMultiLvlLbl val="0"/>
      </c:catAx>
      <c:valAx>
        <c:axId val="96053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6053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objem!$B$1</c:f>
              <c:strCache>
                <c:ptCount val="1"/>
                <c:pt idx="0">
                  <c:v>Velkoobjemové kontejnery</c:v>
                </c:pt>
              </c:strCache>
            </c:strRef>
          </c:tx>
          <c:spPr>
            <a:solidFill>
              <a:schemeClr val="accent1"/>
            </a:solidFill>
            <a:ln>
              <a:noFill/>
            </a:ln>
            <a:effectLst/>
          </c:spPr>
          <c:invertIfNegative val="0"/>
          <c:cat>
            <c:numRef>
              <c:f>objem!$A$2:$A$11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objem!$B$2:$B$11</c:f>
              <c:numCache>
                <c:formatCode>#,##0</c:formatCode>
                <c:ptCount val="10"/>
                <c:pt idx="0">
                  <c:v>4258</c:v>
                </c:pt>
                <c:pt idx="1">
                  <c:v>4238</c:v>
                </c:pt>
                <c:pt idx="2">
                  <c:v>3979</c:v>
                </c:pt>
                <c:pt idx="3">
                  <c:v>3975</c:v>
                </c:pt>
                <c:pt idx="4">
                  <c:v>4157</c:v>
                </c:pt>
                <c:pt idx="5">
                  <c:v>2145</c:v>
                </c:pt>
                <c:pt idx="6">
                  <c:v>2046</c:v>
                </c:pt>
                <c:pt idx="7">
                  <c:v>2881</c:v>
                </c:pt>
                <c:pt idx="8">
                  <c:v>3249</c:v>
                </c:pt>
                <c:pt idx="9">
                  <c:v>3108</c:v>
                </c:pt>
              </c:numCache>
            </c:numRef>
          </c:val>
          <c:extLst>
            <c:ext xmlns:c16="http://schemas.microsoft.com/office/drawing/2014/chart" uri="{C3380CC4-5D6E-409C-BE32-E72D297353CC}">
              <c16:uniqueId val="{00000000-324D-4D0D-A739-36C69610F00D}"/>
            </c:ext>
          </c:extLst>
        </c:ser>
        <c:ser>
          <c:idx val="1"/>
          <c:order val="1"/>
          <c:tx>
            <c:strRef>
              <c:f>objem!$C$1</c:f>
              <c:strCache>
                <c:ptCount val="1"/>
                <c:pt idx="0">
                  <c:v>Sběrné dvory</c:v>
                </c:pt>
              </c:strCache>
            </c:strRef>
          </c:tx>
          <c:spPr>
            <a:solidFill>
              <a:schemeClr val="accent2"/>
            </a:solidFill>
            <a:ln>
              <a:noFill/>
            </a:ln>
            <a:effectLst/>
          </c:spPr>
          <c:invertIfNegative val="0"/>
          <c:cat>
            <c:numRef>
              <c:f>objem!$A$2:$A$11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objem!$C$2:$C$11</c:f>
              <c:numCache>
                <c:formatCode>#,##0</c:formatCode>
                <c:ptCount val="10"/>
                <c:pt idx="0">
                  <c:v>25019</c:v>
                </c:pt>
                <c:pt idx="1">
                  <c:v>26562</c:v>
                </c:pt>
                <c:pt idx="2">
                  <c:v>30174</c:v>
                </c:pt>
                <c:pt idx="3">
                  <c:v>33538</c:v>
                </c:pt>
                <c:pt idx="4">
                  <c:v>36394</c:v>
                </c:pt>
                <c:pt idx="5">
                  <c:v>37624</c:v>
                </c:pt>
                <c:pt idx="6">
                  <c:v>35236</c:v>
                </c:pt>
                <c:pt idx="7">
                  <c:v>34990</c:v>
                </c:pt>
                <c:pt idx="8">
                  <c:v>40169</c:v>
                </c:pt>
                <c:pt idx="9">
                  <c:v>38937</c:v>
                </c:pt>
              </c:numCache>
            </c:numRef>
          </c:val>
          <c:extLst>
            <c:ext xmlns:c16="http://schemas.microsoft.com/office/drawing/2014/chart" uri="{C3380CC4-5D6E-409C-BE32-E72D297353CC}">
              <c16:uniqueId val="{00000001-324D-4D0D-A739-36C69610F00D}"/>
            </c:ext>
          </c:extLst>
        </c:ser>
        <c:dLbls>
          <c:showLegendKey val="0"/>
          <c:showVal val="0"/>
          <c:showCatName val="0"/>
          <c:showSerName val="0"/>
          <c:showPercent val="0"/>
          <c:showBubbleSize val="0"/>
        </c:dLbls>
        <c:gapWidth val="219"/>
        <c:overlap val="-27"/>
        <c:axId val="1167199880"/>
        <c:axId val="1167193760"/>
      </c:barChart>
      <c:catAx>
        <c:axId val="1167199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67193760"/>
        <c:crosses val="autoZero"/>
        <c:auto val="1"/>
        <c:lblAlgn val="ctr"/>
        <c:lblOffset val="100"/>
        <c:noMultiLvlLbl val="0"/>
      </c:catAx>
      <c:valAx>
        <c:axId val="116719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67199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bio!$B$1</c:f>
              <c:strCache>
                <c:ptCount val="1"/>
                <c:pt idx="0">
                  <c:v>Velkoobjemové kontejnery</c:v>
                </c:pt>
              </c:strCache>
            </c:strRef>
          </c:tx>
          <c:spPr>
            <a:solidFill>
              <a:schemeClr val="accent1"/>
            </a:solidFill>
            <a:ln>
              <a:noFill/>
            </a:ln>
            <a:effectLst/>
          </c:spPr>
          <c:invertIfNegative val="0"/>
          <c:cat>
            <c:numRef>
              <c:f>bio!$A$2:$A$11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bio!$B$2:$B$11</c:f>
              <c:numCache>
                <c:formatCode>#,##0</c:formatCode>
                <c:ptCount val="10"/>
                <c:pt idx="0">
                  <c:v>1008</c:v>
                </c:pt>
                <c:pt idx="1">
                  <c:v>1202</c:v>
                </c:pt>
                <c:pt idx="2">
                  <c:v>1058</c:v>
                </c:pt>
                <c:pt idx="3">
                  <c:v>1280</c:v>
                </c:pt>
                <c:pt idx="4">
                  <c:v>1268</c:v>
                </c:pt>
                <c:pt idx="5" formatCode="General">
                  <c:v>849</c:v>
                </c:pt>
                <c:pt idx="6" formatCode="General">
                  <c:v>583</c:v>
                </c:pt>
                <c:pt idx="7" formatCode="General">
                  <c:v>718</c:v>
                </c:pt>
                <c:pt idx="8" formatCode="General">
                  <c:v>727</c:v>
                </c:pt>
                <c:pt idx="9" formatCode="General">
                  <c:v>672</c:v>
                </c:pt>
              </c:numCache>
            </c:numRef>
          </c:val>
          <c:extLst>
            <c:ext xmlns:c16="http://schemas.microsoft.com/office/drawing/2014/chart" uri="{C3380CC4-5D6E-409C-BE32-E72D297353CC}">
              <c16:uniqueId val="{00000000-8BDB-403A-A629-A0083ED3CB1B}"/>
            </c:ext>
          </c:extLst>
        </c:ser>
        <c:ser>
          <c:idx val="1"/>
          <c:order val="1"/>
          <c:tx>
            <c:strRef>
              <c:f>bio!$C$1</c:f>
              <c:strCache>
                <c:ptCount val="1"/>
                <c:pt idx="0">
                  <c:v>Sběrné dvory</c:v>
                </c:pt>
              </c:strCache>
            </c:strRef>
          </c:tx>
          <c:spPr>
            <a:solidFill>
              <a:schemeClr val="accent6">
                <a:lumMod val="75000"/>
              </a:schemeClr>
            </a:solidFill>
            <a:ln>
              <a:noFill/>
            </a:ln>
            <a:effectLst/>
          </c:spPr>
          <c:invertIfNegative val="0"/>
          <c:cat>
            <c:numRef>
              <c:f>bio!$A$2:$A$11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bio!$C$2:$C$11</c:f>
              <c:numCache>
                <c:formatCode>#,##0</c:formatCode>
                <c:ptCount val="10"/>
                <c:pt idx="0">
                  <c:v>7651</c:v>
                </c:pt>
                <c:pt idx="1">
                  <c:v>6976</c:v>
                </c:pt>
                <c:pt idx="2">
                  <c:v>6477</c:v>
                </c:pt>
                <c:pt idx="3">
                  <c:v>7466</c:v>
                </c:pt>
                <c:pt idx="4">
                  <c:v>6729</c:v>
                </c:pt>
                <c:pt idx="5">
                  <c:v>8027</c:v>
                </c:pt>
                <c:pt idx="6">
                  <c:v>6554</c:v>
                </c:pt>
                <c:pt idx="7">
                  <c:v>6118</c:v>
                </c:pt>
                <c:pt idx="8">
                  <c:v>6570</c:v>
                </c:pt>
                <c:pt idx="9">
                  <c:v>6517</c:v>
                </c:pt>
              </c:numCache>
            </c:numRef>
          </c:val>
          <c:extLst>
            <c:ext xmlns:c16="http://schemas.microsoft.com/office/drawing/2014/chart" uri="{C3380CC4-5D6E-409C-BE32-E72D297353CC}">
              <c16:uniqueId val="{00000001-8BDB-403A-A629-A0083ED3CB1B}"/>
            </c:ext>
          </c:extLst>
        </c:ser>
        <c:ser>
          <c:idx val="2"/>
          <c:order val="2"/>
          <c:tx>
            <c:strRef>
              <c:f>bio!$D$1</c:f>
              <c:strCache>
                <c:ptCount val="1"/>
                <c:pt idx="0">
                  <c:v>Kompostárna Slivenec</c:v>
                </c:pt>
              </c:strCache>
            </c:strRef>
          </c:tx>
          <c:spPr>
            <a:solidFill>
              <a:schemeClr val="accent3"/>
            </a:solidFill>
            <a:ln>
              <a:noFill/>
            </a:ln>
            <a:effectLst/>
          </c:spPr>
          <c:invertIfNegative val="0"/>
          <c:cat>
            <c:numRef>
              <c:f>bio!$A$2:$A$11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bio!$D$2:$D$11</c:f>
              <c:numCache>
                <c:formatCode>General</c:formatCode>
                <c:ptCount val="10"/>
                <c:pt idx="1">
                  <c:v>140</c:v>
                </c:pt>
                <c:pt idx="2">
                  <c:v>411</c:v>
                </c:pt>
                <c:pt idx="3">
                  <c:v>631</c:v>
                </c:pt>
                <c:pt idx="4">
                  <c:v>699</c:v>
                </c:pt>
                <c:pt idx="5">
                  <c:v>648</c:v>
                </c:pt>
                <c:pt idx="6">
                  <c:v>624</c:v>
                </c:pt>
                <c:pt idx="7">
                  <c:v>645</c:v>
                </c:pt>
                <c:pt idx="8">
                  <c:v>721</c:v>
                </c:pt>
                <c:pt idx="9">
                  <c:v>725</c:v>
                </c:pt>
              </c:numCache>
            </c:numRef>
          </c:val>
          <c:extLst>
            <c:ext xmlns:c16="http://schemas.microsoft.com/office/drawing/2014/chart" uri="{C3380CC4-5D6E-409C-BE32-E72D297353CC}">
              <c16:uniqueId val="{00000002-8BDB-403A-A629-A0083ED3CB1B}"/>
            </c:ext>
          </c:extLst>
        </c:ser>
        <c:ser>
          <c:idx val="3"/>
          <c:order val="3"/>
          <c:tx>
            <c:strRef>
              <c:f>bio!$E$1</c:f>
              <c:strCache>
                <c:ptCount val="1"/>
                <c:pt idx="0">
                  <c:v>Stabilní místo Malešice</c:v>
                </c:pt>
              </c:strCache>
            </c:strRef>
          </c:tx>
          <c:spPr>
            <a:solidFill>
              <a:schemeClr val="accent4"/>
            </a:solidFill>
            <a:ln>
              <a:noFill/>
            </a:ln>
            <a:effectLst/>
          </c:spPr>
          <c:invertIfNegative val="0"/>
          <c:cat>
            <c:numRef>
              <c:f>bio!$A$2:$A$11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bio!$E$2:$E$11</c:f>
              <c:numCache>
                <c:formatCode>#,##0</c:formatCode>
                <c:ptCount val="10"/>
                <c:pt idx="0" formatCode="General">
                  <c:v>959</c:v>
                </c:pt>
                <c:pt idx="1">
                  <c:v>1016</c:v>
                </c:pt>
                <c:pt idx="2" formatCode="General">
                  <c:v>866</c:v>
                </c:pt>
                <c:pt idx="3">
                  <c:v>1181</c:v>
                </c:pt>
                <c:pt idx="4">
                  <c:v>1063</c:v>
                </c:pt>
                <c:pt idx="5">
                  <c:v>1380</c:v>
                </c:pt>
                <c:pt idx="6">
                  <c:v>1170</c:v>
                </c:pt>
                <c:pt idx="7" formatCode="General">
                  <c:v>932</c:v>
                </c:pt>
                <c:pt idx="8" formatCode="General">
                  <c:v>863</c:v>
                </c:pt>
                <c:pt idx="9" formatCode="General">
                  <c:v>734</c:v>
                </c:pt>
              </c:numCache>
            </c:numRef>
          </c:val>
          <c:extLst>
            <c:ext xmlns:c16="http://schemas.microsoft.com/office/drawing/2014/chart" uri="{C3380CC4-5D6E-409C-BE32-E72D297353CC}">
              <c16:uniqueId val="{00000003-8BDB-403A-A629-A0083ED3CB1B}"/>
            </c:ext>
          </c:extLst>
        </c:ser>
        <c:ser>
          <c:idx val="4"/>
          <c:order val="4"/>
          <c:tx>
            <c:strRef>
              <c:f>bio!$F$1</c:f>
              <c:strCache>
                <c:ptCount val="1"/>
                <c:pt idx="0">
                  <c:v>Nádoby u domu</c:v>
                </c:pt>
              </c:strCache>
            </c:strRef>
          </c:tx>
          <c:spPr>
            <a:solidFill>
              <a:srgbClr val="C15811"/>
            </a:solidFill>
            <a:ln>
              <a:noFill/>
            </a:ln>
            <a:effectLst/>
          </c:spPr>
          <c:invertIfNegative val="0"/>
          <c:cat>
            <c:numRef>
              <c:f>bio!$A$2:$A$11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bio!$F$2:$F$11</c:f>
              <c:numCache>
                <c:formatCode>General</c:formatCode>
                <c:ptCount val="10"/>
                <c:pt idx="4" formatCode="#,##0">
                  <c:v>4994</c:v>
                </c:pt>
                <c:pt idx="5" formatCode="#,##0">
                  <c:v>6714</c:v>
                </c:pt>
                <c:pt idx="6" formatCode="#,##0">
                  <c:v>13140</c:v>
                </c:pt>
                <c:pt idx="7" formatCode="#,##0">
                  <c:v>15265</c:v>
                </c:pt>
                <c:pt idx="8" formatCode="#,##0">
                  <c:v>16656</c:v>
                </c:pt>
                <c:pt idx="9" formatCode="#,##0">
                  <c:v>19871</c:v>
                </c:pt>
              </c:numCache>
            </c:numRef>
          </c:val>
          <c:extLst>
            <c:ext xmlns:c16="http://schemas.microsoft.com/office/drawing/2014/chart" uri="{C3380CC4-5D6E-409C-BE32-E72D297353CC}">
              <c16:uniqueId val="{00000004-8BDB-403A-A629-A0083ED3CB1B}"/>
            </c:ext>
          </c:extLst>
        </c:ser>
        <c:dLbls>
          <c:showLegendKey val="0"/>
          <c:showVal val="0"/>
          <c:showCatName val="0"/>
          <c:showSerName val="0"/>
          <c:showPercent val="0"/>
          <c:showBubbleSize val="0"/>
        </c:dLbls>
        <c:gapWidth val="219"/>
        <c:overlap val="-27"/>
        <c:axId val="1154698624"/>
        <c:axId val="1154699344"/>
      </c:barChart>
      <c:catAx>
        <c:axId val="11546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54699344"/>
        <c:crosses val="autoZero"/>
        <c:auto val="1"/>
        <c:lblAlgn val="ctr"/>
        <c:lblOffset val="100"/>
        <c:noMultiLvlLbl val="0"/>
      </c:catAx>
      <c:valAx>
        <c:axId val="1154699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5469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48625120999928E-2"/>
          <c:y val="9.1579000928599594E-2"/>
          <c:w val="0.84679505822683809"/>
          <c:h val="0.80391792706040988"/>
        </c:manualLayout>
      </c:layout>
      <c:pie3DChart>
        <c:varyColors val="1"/>
        <c:ser>
          <c:idx val="0"/>
          <c:order val="0"/>
          <c:explosion val="33"/>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64AC-4EA5-AA17-AF6A8AD19D02}"/>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64AC-4EA5-AA17-AF6A8AD19D02}"/>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64AC-4EA5-AA17-AF6A8AD19D02}"/>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64AC-4EA5-AA17-AF6A8AD19D02}"/>
              </c:ext>
            </c:extLst>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9-64AC-4EA5-AA17-AF6A8AD19D02}"/>
              </c:ext>
            </c:extLst>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B-64AC-4EA5-AA17-AF6A8AD19D02}"/>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D-64AC-4EA5-AA17-AF6A8AD19D02}"/>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F-64AC-4EA5-AA17-AF6A8AD19D02}"/>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1-64AC-4EA5-AA17-AF6A8AD19D02}"/>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3-64AC-4EA5-AA17-AF6A8AD19D02}"/>
              </c:ext>
            </c:extLst>
          </c:dPt>
          <c:dLbls>
            <c:dLbl>
              <c:idx val="0"/>
              <c:layout>
                <c:manualLayout>
                  <c:x val="-3.9101591670054961E-2"/>
                  <c:y val="-7.727050051975673E-3"/>
                </c:manualLayout>
              </c:layout>
              <c:tx>
                <c:rich>
                  <a:bodyPr/>
                  <a:lstStyle/>
                  <a:p>
                    <a:r>
                      <a:rPr lang="en-US"/>
                      <a:t>Rozpouštědla</a:t>
                    </a:r>
                    <a:r>
                      <a:rPr lang="en-US" baseline="0"/>
                      <a:t>
</a:t>
                    </a:r>
                    <a:fld id="{21479A8B-BFFB-4E54-B82F-55940F7A5963}"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4AC-4EA5-AA17-AF6A8AD19D02}"/>
                </c:ext>
              </c:extLst>
            </c:dLbl>
            <c:dLbl>
              <c:idx val="1"/>
              <c:delete val="1"/>
              <c:extLst>
                <c:ext xmlns:c15="http://schemas.microsoft.com/office/drawing/2012/chart" uri="{CE6537A1-D6FC-4f65-9D91-7224C49458BB}"/>
                <c:ext xmlns:c16="http://schemas.microsoft.com/office/drawing/2014/chart" uri="{C3380CC4-5D6E-409C-BE32-E72D297353CC}">
                  <c16:uniqueId val="{00000003-64AC-4EA5-AA17-AF6A8AD19D02}"/>
                </c:ext>
              </c:extLst>
            </c:dLbl>
            <c:dLbl>
              <c:idx val="2"/>
              <c:delete val="1"/>
              <c:extLst>
                <c:ext xmlns:c15="http://schemas.microsoft.com/office/drawing/2012/chart" uri="{CE6537A1-D6FC-4f65-9D91-7224C49458BB}"/>
                <c:ext xmlns:c16="http://schemas.microsoft.com/office/drawing/2014/chart" uri="{C3380CC4-5D6E-409C-BE32-E72D297353CC}">
                  <c16:uniqueId val="{00000005-64AC-4EA5-AA17-AF6A8AD19D02}"/>
                </c:ext>
              </c:extLst>
            </c:dLbl>
            <c:dLbl>
              <c:idx val="3"/>
              <c:delete val="1"/>
              <c:extLst>
                <c:ext xmlns:c15="http://schemas.microsoft.com/office/drawing/2012/chart" uri="{CE6537A1-D6FC-4f65-9D91-7224C49458BB}"/>
                <c:ext xmlns:c16="http://schemas.microsoft.com/office/drawing/2014/chart" uri="{C3380CC4-5D6E-409C-BE32-E72D297353CC}">
                  <c16:uniqueId val="{00000007-64AC-4EA5-AA17-AF6A8AD19D02}"/>
                </c:ext>
              </c:extLst>
            </c:dLbl>
            <c:dLbl>
              <c:idx val="4"/>
              <c:delete val="1"/>
              <c:extLst>
                <c:ext xmlns:c15="http://schemas.microsoft.com/office/drawing/2012/chart" uri="{CE6537A1-D6FC-4f65-9D91-7224C49458BB}"/>
                <c:ext xmlns:c16="http://schemas.microsoft.com/office/drawing/2014/chart" uri="{C3380CC4-5D6E-409C-BE32-E72D297353CC}">
                  <c16:uniqueId val="{00000009-64AC-4EA5-AA17-AF6A8AD19D02}"/>
                </c:ext>
              </c:extLst>
            </c:dLbl>
            <c:dLbl>
              <c:idx val="5"/>
              <c:delete val="1"/>
              <c:extLst>
                <c:ext xmlns:c15="http://schemas.microsoft.com/office/drawing/2012/chart" uri="{CE6537A1-D6FC-4f65-9D91-7224C49458BB}"/>
                <c:ext xmlns:c16="http://schemas.microsoft.com/office/drawing/2014/chart" uri="{C3380CC4-5D6E-409C-BE32-E72D297353CC}">
                  <c16:uniqueId val="{0000000B-64AC-4EA5-AA17-AF6A8AD19D02}"/>
                </c:ext>
              </c:extLst>
            </c:dLbl>
            <c:dLbl>
              <c:idx val="6"/>
              <c:layout>
                <c:manualLayout>
                  <c:x val="0.10145458977968345"/>
                  <c:y val="2.1886896156189883E-2"/>
                </c:manualLayout>
              </c:layout>
              <c:tx>
                <c:rich>
                  <a:bodyPr/>
                  <a:lstStyle/>
                  <a:p>
                    <a:r>
                      <a:rPr lang="en-US"/>
                      <a:t>Olej a tuk s nebezpečnými vlastnostmi</a:t>
                    </a:r>
                    <a:r>
                      <a:rPr lang="en-US" baseline="0"/>
                      <a:t>
</a:t>
                    </a:r>
                    <a:fld id="{7D54B364-41B8-4D02-AA17-BB0D05199AAF}"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4AC-4EA5-AA17-AF6A8AD19D02}"/>
                </c:ext>
              </c:extLst>
            </c:dLbl>
            <c:dLbl>
              <c:idx val="7"/>
              <c:layout>
                <c:manualLayout>
                  <c:x val="-0.21783543968548885"/>
                  <c:y val="-0.36028365574181831"/>
                </c:manualLayout>
              </c:layout>
              <c:tx>
                <c:rich>
                  <a:bodyPr/>
                  <a:lstStyle/>
                  <a:p>
                    <a:r>
                      <a:rPr lang="en-US"/>
                      <a:t>Barvy, tiskařské barvy, lepidla, pryskyřice</a:t>
                    </a:r>
                    <a:r>
                      <a:rPr lang="en-US" baseline="0"/>
                      <a:t>
81%</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64AC-4EA5-AA17-AF6A8AD19D02}"/>
                </c:ext>
              </c:extLst>
            </c:dLbl>
            <c:dLbl>
              <c:idx val="8"/>
              <c:layout>
                <c:manualLayout>
                  <c:x val="-6.5585510355896347E-3"/>
                  <c:y val="-6.1751618689020897E-2"/>
                </c:manualLayout>
              </c:layout>
              <c:tx>
                <c:rich>
                  <a:bodyPr/>
                  <a:lstStyle/>
                  <a:p>
                    <a:r>
                      <a:rPr lang="en-US"/>
                      <a:t>Detergenty</a:t>
                    </a:r>
                    <a:r>
                      <a:rPr lang="en-US" baseline="0"/>
                      <a:t>
</a:t>
                    </a:r>
                    <a:fld id="{157CDFF1-B46F-480A-B047-5AAF25D5EAEE}"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4AC-4EA5-AA17-AF6A8AD19D02}"/>
                </c:ext>
              </c:extLst>
            </c:dLbl>
            <c:dLbl>
              <c:idx val="9"/>
              <c:delete val="1"/>
              <c:extLst>
                <c:ext xmlns:c15="http://schemas.microsoft.com/office/drawing/2012/chart" uri="{CE6537A1-D6FC-4f65-9D91-7224C49458BB}">
                  <c15:layout>
                    <c:manualLayout>
                      <c:w val="0.1522500658439396"/>
                      <c:h val="0.12153486064645795"/>
                    </c:manualLayout>
                  </c15:layout>
                </c:ext>
                <c:ext xmlns:c16="http://schemas.microsoft.com/office/drawing/2014/chart" uri="{C3380CC4-5D6E-409C-BE32-E72D297353CC}">
                  <c16:uniqueId val="{00000013-64AC-4EA5-AA17-AF6A8AD19D0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'2024'!$A$4:$B$13</c:f>
              <c:multiLvlStrCache>
                <c:ptCount val="10"/>
                <c:lvl>
                  <c:pt idx="0">
                    <c:v>Rozpouštědla</c:v>
                  </c:pt>
                  <c:pt idx="1">
                    <c:v>Kyseliny</c:v>
                  </c:pt>
                  <c:pt idx="2">
                    <c:v>Zásady</c:v>
                  </c:pt>
                  <c:pt idx="3">
                    <c:v>Fotochemikálie</c:v>
                  </c:pt>
                  <c:pt idx="4">
                    <c:v>Pesticidy</c:v>
                  </c:pt>
                  <c:pt idx="5">
                    <c:v>Zářivky a jiný odpad obsahující rtuť</c:v>
                  </c:pt>
                  <c:pt idx="6">
                    <c:v>Olej a tuk neuvedený pod číslem 20 01 25</c:v>
                  </c:pt>
                  <c:pt idx="7">
                    <c:v>Barvy, tiskařské barvy, lepidla a pryskyřice obsahující nebezpečné látky</c:v>
                  </c:pt>
                  <c:pt idx="8">
                    <c:v>Detergenty obsahující nebezpečné látky</c:v>
                  </c:pt>
                  <c:pt idx="9">
                    <c:v>Jiná nepoužitelná léčiva neuvedená pod číslem 20 01 31</c:v>
                  </c:pt>
                </c:lvl>
                <c:lvl>
                  <c:pt idx="0">
                    <c:v>200113</c:v>
                  </c:pt>
                  <c:pt idx="1">
                    <c:v>200114</c:v>
                  </c:pt>
                  <c:pt idx="2">
                    <c:v>200115</c:v>
                  </c:pt>
                  <c:pt idx="3">
                    <c:v>200117</c:v>
                  </c:pt>
                  <c:pt idx="4">
                    <c:v>200119</c:v>
                  </c:pt>
                  <c:pt idx="5">
                    <c:v>200121</c:v>
                  </c:pt>
                  <c:pt idx="6">
                    <c:v>200126</c:v>
                  </c:pt>
                  <c:pt idx="7">
                    <c:v>200127</c:v>
                  </c:pt>
                  <c:pt idx="8">
                    <c:v>200129</c:v>
                  </c:pt>
                  <c:pt idx="9">
                    <c:v>200132</c:v>
                  </c:pt>
                </c:lvl>
              </c:multiLvlStrCache>
            </c:multiLvlStrRef>
          </c:cat>
          <c:val>
            <c:numRef>
              <c:f>'2024'!$C$4:$C$13</c:f>
              <c:numCache>
                <c:formatCode>General</c:formatCode>
                <c:ptCount val="10"/>
                <c:pt idx="0">
                  <c:v>34.585000000000001</c:v>
                </c:pt>
                <c:pt idx="1">
                  <c:v>4.8440000000000003</c:v>
                </c:pt>
                <c:pt idx="2">
                  <c:v>4.4160000000000004</c:v>
                </c:pt>
                <c:pt idx="3">
                  <c:v>1.048</c:v>
                </c:pt>
                <c:pt idx="4">
                  <c:v>4.8949999999999996</c:v>
                </c:pt>
                <c:pt idx="5">
                  <c:v>0</c:v>
                </c:pt>
                <c:pt idx="6">
                  <c:v>17.355</c:v>
                </c:pt>
                <c:pt idx="7">
                  <c:v>327.87099999999998</c:v>
                </c:pt>
                <c:pt idx="8">
                  <c:v>8.1750000000000007</c:v>
                </c:pt>
                <c:pt idx="9">
                  <c:v>0</c:v>
                </c:pt>
              </c:numCache>
            </c:numRef>
          </c:val>
          <c:extLst>
            <c:ext xmlns:c16="http://schemas.microsoft.com/office/drawing/2014/chart" uri="{C3380CC4-5D6E-409C-BE32-E72D297353CC}">
              <c16:uniqueId val="{00000014-64AC-4EA5-AA17-AF6A8AD19D02}"/>
            </c:ext>
          </c:extLst>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73755000330719E-2"/>
          <c:y val="0.18020573355303462"/>
          <c:w val="0.94498627671541058"/>
          <c:h val="0.81979426814072487"/>
        </c:manualLayout>
      </c:layout>
      <c:pie3DChart>
        <c:varyColors val="1"/>
        <c:ser>
          <c:idx val="0"/>
          <c:order val="0"/>
          <c:dPt>
            <c:idx val="0"/>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F06-4F97-9247-A8FA1613A918}"/>
              </c:ext>
            </c:extLst>
          </c:dPt>
          <c:dPt>
            <c:idx val="1"/>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3-DF06-4F97-9247-A8FA1613A918}"/>
              </c:ext>
            </c:extLst>
          </c:dPt>
          <c:dPt>
            <c:idx val="2"/>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F06-4F97-9247-A8FA1613A918}"/>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DF06-4F97-9247-A8FA1613A91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F06-4F97-9247-A8FA1613A918}"/>
              </c:ext>
            </c:extLst>
          </c:dPt>
          <c:dPt>
            <c:idx val="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DF06-4F97-9247-A8FA1613A918}"/>
              </c:ext>
            </c:extLst>
          </c:dPt>
          <c:dPt>
            <c:idx val="6"/>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D-DF06-4F97-9247-A8FA1613A918}"/>
              </c:ext>
            </c:extLst>
          </c:dPt>
          <c:dLbls>
            <c:dLbl>
              <c:idx val="0"/>
              <c:layout>
                <c:manualLayout>
                  <c:x val="-0.28699047619047618"/>
                  <c:y val="-0.1339131472202338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F06-4F97-9247-A8FA1613A918}"/>
                </c:ext>
              </c:extLst>
            </c:dLbl>
            <c:dLbl>
              <c:idx val="1"/>
              <c:layout>
                <c:manualLayout>
                  <c:x val="0.11189865616017611"/>
                  <c:y val="-0.1395212135969304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16577287370851218"/>
                      <c:h val="0.24193451914128258"/>
                    </c:manualLayout>
                  </c15:layout>
                </c:ext>
                <c:ext xmlns:c16="http://schemas.microsoft.com/office/drawing/2014/chart" uri="{C3380CC4-5D6E-409C-BE32-E72D297353CC}">
                  <c16:uniqueId val="{00000003-DF06-4F97-9247-A8FA1613A918}"/>
                </c:ext>
              </c:extLst>
            </c:dLbl>
            <c:dLbl>
              <c:idx val="2"/>
              <c:layout>
                <c:manualLayout>
                  <c:x val="-0.18691053618297712"/>
                  <c:y val="-0.154191786632731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F06-4F97-9247-A8FA1613A918}"/>
                </c:ext>
              </c:extLst>
            </c:dLbl>
            <c:dLbl>
              <c:idx val="5"/>
              <c:layout>
                <c:manualLayout>
                  <c:x val="-0.14282860201685318"/>
                  <c:y val="2.56412275388653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955052493438322"/>
                      <c:h val="0.18438481728245507"/>
                    </c:manualLayout>
                  </c15:layout>
                </c:ext>
                <c:ext xmlns:c16="http://schemas.microsoft.com/office/drawing/2014/chart" uri="{C3380CC4-5D6E-409C-BE32-E72D297353CC}">
                  <c16:uniqueId val="{0000000B-DF06-4F97-9247-A8FA1613A918}"/>
                </c:ext>
              </c:extLst>
            </c:dLbl>
            <c:dLbl>
              <c:idx val="6"/>
              <c:layout>
                <c:manualLayout>
                  <c:x val="0.19503584516550324"/>
                  <c:y val="2.52445915121405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50D3987-B1E1-4717-9DCC-A3AC6231E26B}" type="CATEGORYNAME">
                      <a:rPr lang="en-US"/>
                      <a:pPr>
                        <a:defRPr/>
                      </a:pPr>
                      <a:t>[NÁZEV KATEGORIE]</a:t>
                    </a:fld>
                    <a:r>
                      <a:rPr lang="en-US" baseline="0"/>
                      <a:t>
0,3%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20880649486201913"/>
                      <c:h val="0.21315775953537722"/>
                    </c:manualLayout>
                  </c15:layout>
                  <c15:dlblFieldTable/>
                  <c15:showDataLabelsRange val="0"/>
                </c:ext>
                <c:ext xmlns:c16="http://schemas.microsoft.com/office/drawing/2014/chart" uri="{C3380CC4-5D6E-409C-BE32-E72D297353CC}">
                  <c16:uniqueId val="{0000000D-DF06-4F97-9247-A8FA1613A9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'Celkové náklady'!$B$2:$H$2</c:f>
              <c:strCache>
                <c:ptCount val="7"/>
                <c:pt idx="0">
                  <c:v>Směsný odpad</c:v>
                </c:pt>
                <c:pt idx="1">
                  <c:v>Bioodpad - nádobový sběr</c:v>
                </c:pt>
                <c:pt idx="2">
                  <c:v>Bioodpad VOK a kompostárny</c:v>
                </c:pt>
                <c:pt idx="3">
                  <c:v>Stanoviště tříděného odpadu</c:v>
                </c:pt>
                <c:pt idx="4">
                  <c:v>Sběrné dvory</c:v>
                </c:pt>
                <c:pt idx="5">
                  <c:v>VOK na objemný odpad</c:v>
                </c:pt>
                <c:pt idx="6">
                  <c:v>Nebezpečné odpady</c:v>
                </c:pt>
              </c:strCache>
            </c:strRef>
          </c:cat>
          <c:val>
            <c:numRef>
              <c:f>'Celkové náklady'!$B$12:$H$12</c:f>
              <c:numCache>
                <c:formatCode>#,##0</c:formatCode>
                <c:ptCount val="7"/>
                <c:pt idx="0">
                  <c:v>1342953</c:v>
                </c:pt>
                <c:pt idx="1">
                  <c:v>142747</c:v>
                </c:pt>
                <c:pt idx="2">
                  <c:v>40593</c:v>
                </c:pt>
                <c:pt idx="3">
                  <c:v>790690</c:v>
                </c:pt>
                <c:pt idx="4">
                  <c:v>299351</c:v>
                </c:pt>
                <c:pt idx="5" formatCode="General">
                  <c:v>33915</c:v>
                </c:pt>
                <c:pt idx="6">
                  <c:v>9214</c:v>
                </c:pt>
              </c:numCache>
            </c:numRef>
          </c:val>
          <c:extLst>
            <c:ext xmlns:c16="http://schemas.microsoft.com/office/drawing/2014/chart" uri="{C3380CC4-5D6E-409C-BE32-E72D297353CC}">
              <c16:uniqueId val="{0000000E-DF06-4F97-9247-A8FA1613A918}"/>
            </c:ext>
          </c:extLst>
        </c:ser>
        <c:dLbls>
          <c:dLblPos val="bestFit"/>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05646516407671"/>
          <c:y val="2.2805022816131389E-2"/>
          <c:w val="0.90666091718203556"/>
          <c:h val="0.71231419794484852"/>
        </c:manualLayout>
      </c:layout>
      <c:barChart>
        <c:barDir val="col"/>
        <c:grouping val="stacked"/>
        <c:varyColors val="0"/>
        <c:ser>
          <c:idx val="2"/>
          <c:order val="0"/>
          <c:tx>
            <c:strRef>
              <c:f>'Celkové náklady'!$B$2</c:f>
              <c:strCache>
                <c:ptCount val="1"/>
                <c:pt idx="0">
                  <c:v>Směsný odpad</c:v>
                </c:pt>
              </c:strCache>
            </c:strRef>
          </c:tx>
          <c:spPr>
            <a:solidFill>
              <a:schemeClr val="bg1">
                <a:lumMod val="75000"/>
              </a:schemeClr>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náklady'!$B$3:$B$12</c:f>
              <c:numCache>
                <c:formatCode>#,##0</c:formatCode>
                <c:ptCount val="10"/>
                <c:pt idx="0">
                  <c:v>864581</c:v>
                </c:pt>
                <c:pt idx="1">
                  <c:v>958884</c:v>
                </c:pt>
                <c:pt idx="2">
                  <c:v>977138</c:v>
                </c:pt>
                <c:pt idx="3">
                  <c:v>989279</c:v>
                </c:pt>
                <c:pt idx="4">
                  <c:v>999843</c:v>
                </c:pt>
                <c:pt idx="5">
                  <c:v>1011668</c:v>
                </c:pt>
                <c:pt idx="6">
                  <c:v>1018936</c:v>
                </c:pt>
                <c:pt idx="7">
                  <c:v>1123004</c:v>
                </c:pt>
                <c:pt idx="8">
                  <c:v>1312840</c:v>
                </c:pt>
                <c:pt idx="9">
                  <c:v>1342953</c:v>
                </c:pt>
              </c:numCache>
            </c:numRef>
          </c:val>
          <c:extLst>
            <c:ext xmlns:c16="http://schemas.microsoft.com/office/drawing/2014/chart" uri="{C3380CC4-5D6E-409C-BE32-E72D297353CC}">
              <c16:uniqueId val="{00000000-E6A0-447C-ABC9-D1E9DF7B6430}"/>
            </c:ext>
          </c:extLst>
        </c:ser>
        <c:ser>
          <c:idx val="3"/>
          <c:order val="1"/>
          <c:tx>
            <c:strRef>
              <c:f>'Celkové náklady'!$C$2</c:f>
              <c:strCache>
                <c:ptCount val="1"/>
                <c:pt idx="0">
                  <c:v>Bioodpad - nádobový sběr</c:v>
                </c:pt>
              </c:strCache>
            </c:strRef>
          </c:tx>
          <c:spPr>
            <a:solidFill>
              <a:schemeClr val="accent6">
                <a:lumMod val="75000"/>
              </a:schemeClr>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náklady'!$C$3:$C$12</c:f>
              <c:numCache>
                <c:formatCode>#,##0</c:formatCode>
                <c:ptCount val="10"/>
                <c:pt idx="0">
                  <c:v>0</c:v>
                </c:pt>
                <c:pt idx="1">
                  <c:v>0</c:v>
                </c:pt>
                <c:pt idx="2">
                  <c:v>0</c:v>
                </c:pt>
                <c:pt idx="3">
                  <c:v>0</c:v>
                </c:pt>
                <c:pt idx="4">
                  <c:v>25162</c:v>
                </c:pt>
                <c:pt idx="5">
                  <c:v>33804</c:v>
                </c:pt>
                <c:pt idx="6">
                  <c:v>79985</c:v>
                </c:pt>
                <c:pt idx="7">
                  <c:v>117427</c:v>
                </c:pt>
                <c:pt idx="8">
                  <c:v>157549</c:v>
                </c:pt>
                <c:pt idx="9">
                  <c:v>142747</c:v>
                </c:pt>
              </c:numCache>
            </c:numRef>
          </c:val>
          <c:extLst>
            <c:ext xmlns:c16="http://schemas.microsoft.com/office/drawing/2014/chart" uri="{C3380CC4-5D6E-409C-BE32-E72D297353CC}">
              <c16:uniqueId val="{00000001-E6A0-447C-ABC9-D1E9DF7B6430}"/>
            </c:ext>
          </c:extLst>
        </c:ser>
        <c:ser>
          <c:idx val="4"/>
          <c:order val="2"/>
          <c:tx>
            <c:strRef>
              <c:f>'Celkové náklady'!$E$2</c:f>
              <c:strCache>
                <c:ptCount val="1"/>
                <c:pt idx="0">
                  <c:v>Stanoviště tříděného odpadu</c:v>
                </c:pt>
              </c:strCache>
            </c:strRef>
          </c:tx>
          <c:spPr>
            <a:solidFill>
              <a:schemeClr val="accent1">
                <a:lumMod val="40000"/>
                <a:lumOff val="60000"/>
              </a:schemeClr>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náklady'!$E$3:$E$12</c:f>
              <c:numCache>
                <c:formatCode>#,##0</c:formatCode>
                <c:ptCount val="10"/>
                <c:pt idx="0">
                  <c:v>365076</c:v>
                </c:pt>
                <c:pt idx="1">
                  <c:v>430459</c:v>
                </c:pt>
                <c:pt idx="2">
                  <c:v>441892</c:v>
                </c:pt>
                <c:pt idx="3">
                  <c:v>474060</c:v>
                </c:pt>
                <c:pt idx="4">
                  <c:v>516138</c:v>
                </c:pt>
                <c:pt idx="5">
                  <c:v>550207</c:v>
                </c:pt>
                <c:pt idx="6">
                  <c:v>570520</c:v>
                </c:pt>
                <c:pt idx="7">
                  <c:v>648657</c:v>
                </c:pt>
                <c:pt idx="8">
                  <c:v>764113</c:v>
                </c:pt>
                <c:pt idx="9">
                  <c:v>790690</c:v>
                </c:pt>
              </c:numCache>
            </c:numRef>
          </c:val>
          <c:extLst>
            <c:ext xmlns:c16="http://schemas.microsoft.com/office/drawing/2014/chart" uri="{C3380CC4-5D6E-409C-BE32-E72D297353CC}">
              <c16:uniqueId val="{00000002-E6A0-447C-ABC9-D1E9DF7B6430}"/>
            </c:ext>
          </c:extLst>
        </c:ser>
        <c:ser>
          <c:idx val="5"/>
          <c:order val="3"/>
          <c:tx>
            <c:strRef>
              <c:f>'Celkové náklady'!$F$2</c:f>
              <c:strCache>
                <c:ptCount val="1"/>
                <c:pt idx="0">
                  <c:v>Sběrné dvory</c:v>
                </c:pt>
              </c:strCache>
            </c:strRef>
          </c:tx>
          <c:spPr>
            <a:solidFill>
              <a:schemeClr val="accent1">
                <a:lumMod val="75000"/>
              </a:schemeClr>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náklady'!$F$3:$F$12</c:f>
              <c:numCache>
                <c:formatCode>#,##0</c:formatCode>
                <c:ptCount val="10"/>
                <c:pt idx="0">
                  <c:v>66536</c:v>
                </c:pt>
                <c:pt idx="1">
                  <c:v>72376</c:v>
                </c:pt>
                <c:pt idx="2">
                  <c:v>79149</c:v>
                </c:pt>
                <c:pt idx="3">
                  <c:v>93386</c:v>
                </c:pt>
                <c:pt idx="4">
                  <c:v>130470</c:v>
                </c:pt>
                <c:pt idx="5">
                  <c:v>156315</c:v>
                </c:pt>
                <c:pt idx="6">
                  <c:v>159954</c:v>
                </c:pt>
                <c:pt idx="7">
                  <c:v>216764</c:v>
                </c:pt>
                <c:pt idx="8">
                  <c:v>297756</c:v>
                </c:pt>
                <c:pt idx="9">
                  <c:v>299351</c:v>
                </c:pt>
              </c:numCache>
            </c:numRef>
          </c:val>
          <c:extLst>
            <c:ext xmlns:c16="http://schemas.microsoft.com/office/drawing/2014/chart" uri="{C3380CC4-5D6E-409C-BE32-E72D297353CC}">
              <c16:uniqueId val="{00000003-E6A0-447C-ABC9-D1E9DF7B6430}"/>
            </c:ext>
          </c:extLst>
        </c:ser>
        <c:ser>
          <c:idx val="6"/>
          <c:order val="4"/>
          <c:tx>
            <c:strRef>
              <c:f>'Celkové náklady'!$G$2</c:f>
              <c:strCache>
                <c:ptCount val="1"/>
                <c:pt idx="0">
                  <c:v>VOK na objemný odpad</c:v>
                </c:pt>
              </c:strCache>
            </c:strRef>
          </c:tx>
          <c:spPr>
            <a:solidFill>
              <a:schemeClr val="accent2">
                <a:lumMod val="40000"/>
                <a:lumOff val="60000"/>
              </a:schemeClr>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náklady'!$G$3:$G$12</c:f>
              <c:numCache>
                <c:formatCode>#,##0</c:formatCode>
                <c:ptCount val="10"/>
                <c:pt idx="0">
                  <c:v>15718</c:v>
                </c:pt>
                <c:pt idx="1">
                  <c:v>15464</c:v>
                </c:pt>
                <c:pt idx="2">
                  <c:v>21839</c:v>
                </c:pt>
                <c:pt idx="3">
                  <c:v>29656</c:v>
                </c:pt>
                <c:pt idx="4">
                  <c:v>29318</c:v>
                </c:pt>
                <c:pt idx="5">
                  <c:v>15328</c:v>
                </c:pt>
                <c:pt idx="6">
                  <c:v>19687</c:v>
                </c:pt>
                <c:pt idx="7">
                  <c:v>34101</c:v>
                </c:pt>
                <c:pt idx="8" formatCode="General">
                  <c:v>39503</c:v>
                </c:pt>
                <c:pt idx="9" formatCode="General">
                  <c:v>33915</c:v>
                </c:pt>
              </c:numCache>
            </c:numRef>
          </c:val>
          <c:extLst>
            <c:ext xmlns:c16="http://schemas.microsoft.com/office/drawing/2014/chart" uri="{C3380CC4-5D6E-409C-BE32-E72D297353CC}">
              <c16:uniqueId val="{00000004-E6A0-447C-ABC9-D1E9DF7B6430}"/>
            </c:ext>
          </c:extLst>
        </c:ser>
        <c:ser>
          <c:idx val="0"/>
          <c:order val="5"/>
          <c:tx>
            <c:strRef>
              <c:f>'Celkové náklady'!#REF!</c:f>
              <c:strCache>
                <c:ptCount val="1"/>
                <c:pt idx="0">
                  <c:v>#REF!</c:v>
                </c:pt>
              </c:strCache>
            </c:strRef>
          </c:tx>
          <c:spPr>
            <a:solidFill>
              <a:schemeClr val="accent1"/>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náklady'!#REF!</c:f>
              <c:numCache>
                <c:formatCode>General</c:formatCode>
                <c:ptCount val="1"/>
                <c:pt idx="0">
                  <c:v>1</c:v>
                </c:pt>
              </c:numCache>
            </c:numRef>
          </c:val>
          <c:extLst>
            <c:ext xmlns:c16="http://schemas.microsoft.com/office/drawing/2014/chart" uri="{C3380CC4-5D6E-409C-BE32-E72D297353CC}">
              <c16:uniqueId val="{00000005-E6A0-447C-ABC9-D1E9DF7B6430}"/>
            </c:ext>
          </c:extLst>
        </c:ser>
        <c:ser>
          <c:idx val="7"/>
          <c:order val="6"/>
          <c:tx>
            <c:strRef>
              <c:f>'Celkové náklady'!$H$2</c:f>
              <c:strCache>
                <c:ptCount val="1"/>
                <c:pt idx="0">
                  <c:v>Nebezpečné odpady</c:v>
                </c:pt>
              </c:strCache>
            </c:strRef>
          </c:tx>
          <c:spPr>
            <a:solidFill>
              <a:srgbClr val="FF0000"/>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náklady'!$H$3:$H$12</c:f>
              <c:numCache>
                <c:formatCode>#,##0</c:formatCode>
                <c:ptCount val="10"/>
                <c:pt idx="0">
                  <c:v>4445</c:v>
                </c:pt>
                <c:pt idx="1">
                  <c:v>4421</c:v>
                </c:pt>
                <c:pt idx="2">
                  <c:v>3665</c:v>
                </c:pt>
                <c:pt idx="3">
                  <c:v>5186</c:v>
                </c:pt>
                <c:pt idx="4">
                  <c:v>5801</c:v>
                </c:pt>
                <c:pt idx="5">
                  <c:v>5851</c:v>
                </c:pt>
                <c:pt idx="6">
                  <c:v>5874</c:v>
                </c:pt>
                <c:pt idx="7">
                  <c:v>6655</c:v>
                </c:pt>
                <c:pt idx="8">
                  <c:v>10271</c:v>
                </c:pt>
                <c:pt idx="9">
                  <c:v>9214</c:v>
                </c:pt>
              </c:numCache>
            </c:numRef>
          </c:val>
          <c:extLst>
            <c:ext xmlns:c16="http://schemas.microsoft.com/office/drawing/2014/chart" uri="{C3380CC4-5D6E-409C-BE32-E72D297353CC}">
              <c16:uniqueId val="{00000006-E6A0-447C-ABC9-D1E9DF7B6430}"/>
            </c:ext>
          </c:extLst>
        </c:ser>
        <c:ser>
          <c:idx val="1"/>
          <c:order val="9"/>
          <c:tx>
            <c:strRef>
              <c:f>'Celkové náklady'!$D$2</c:f>
              <c:strCache>
                <c:ptCount val="1"/>
                <c:pt idx="0">
                  <c:v>VOK na bioodpad a kompostárny</c:v>
                </c:pt>
              </c:strCache>
            </c:strRef>
          </c:tx>
          <c:spPr>
            <a:solidFill>
              <a:srgbClr val="92D050"/>
            </a:solidFill>
            <a:ln>
              <a:noFill/>
            </a:ln>
            <a:effectLst/>
          </c:spPr>
          <c:invertIfNegative val="0"/>
          <c:cat>
            <c:numRef>
              <c:f>'Celkové náklady'!$A$3:$A$12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'Celkové náklady'!$D$3:$D$12</c:f>
              <c:numCache>
                <c:formatCode>#,##0</c:formatCode>
                <c:ptCount val="10"/>
                <c:pt idx="0">
                  <c:v>3617</c:v>
                </c:pt>
                <c:pt idx="1">
                  <c:v>6834</c:v>
                </c:pt>
                <c:pt idx="2">
                  <c:v>10730</c:v>
                </c:pt>
                <c:pt idx="3">
                  <c:v>11999</c:v>
                </c:pt>
                <c:pt idx="4">
                  <c:v>14049</c:v>
                </c:pt>
                <c:pt idx="5">
                  <c:v>12582</c:v>
                </c:pt>
                <c:pt idx="6">
                  <c:v>9450</c:v>
                </c:pt>
                <c:pt idx="7">
                  <c:v>32444</c:v>
                </c:pt>
                <c:pt idx="8">
                  <c:v>38257</c:v>
                </c:pt>
                <c:pt idx="9">
                  <c:v>40593</c:v>
                </c:pt>
              </c:numCache>
            </c:numRef>
          </c:val>
          <c:extLst>
            <c:ext xmlns:c16="http://schemas.microsoft.com/office/drawing/2014/chart" uri="{C3380CC4-5D6E-409C-BE32-E72D297353CC}">
              <c16:uniqueId val="{00000007-E6A0-447C-ABC9-D1E9DF7B6430}"/>
            </c:ext>
          </c:extLst>
        </c:ser>
        <c:dLbls>
          <c:showLegendKey val="0"/>
          <c:showVal val="0"/>
          <c:showCatName val="0"/>
          <c:showSerName val="0"/>
          <c:showPercent val="0"/>
          <c:showBubbleSize val="0"/>
        </c:dLbls>
        <c:gapWidth val="150"/>
        <c:overlap val="100"/>
        <c:axId val="658908520"/>
        <c:axId val="658910872"/>
      </c:barChart>
      <c:lineChart>
        <c:grouping val="standard"/>
        <c:varyColors val="0"/>
        <c:ser>
          <c:idx val="8"/>
          <c:order val="7"/>
          <c:tx>
            <c:strRef>
              <c:f>'Celkové náklady'!$K$2</c:f>
              <c:strCache>
                <c:ptCount val="1"/>
                <c:pt idx="0">
                  <c:v>Příjem z poplatku za komunální odpad</c:v>
                </c:pt>
              </c:strCache>
            </c:strRef>
          </c:tx>
          <c:spPr>
            <a:ln w="28575" cap="rnd">
              <a:solidFill>
                <a:schemeClr val="accent3">
                  <a:lumMod val="60000"/>
                </a:schemeClr>
              </a:solidFill>
              <a:round/>
            </a:ln>
            <a:effectLst/>
          </c:spPr>
          <c:marker>
            <c:symbol val="none"/>
          </c:marker>
          <c:val>
            <c:numRef>
              <c:f>'Celkové náklady'!$K$3:$K$12</c:f>
              <c:numCache>
                <c:formatCode>#,##0</c:formatCode>
                <c:ptCount val="10"/>
                <c:pt idx="0">
                  <c:v>700079</c:v>
                </c:pt>
                <c:pt idx="1">
                  <c:v>710935</c:v>
                </c:pt>
                <c:pt idx="2">
                  <c:v>722990</c:v>
                </c:pt>
                <c:pt idx="3">
                  <c:v>725806</c:v>
                </c:pt>
                <c:pt idx="4">
                  <c:v>951381</c:v>
                </c:pt>
                <c:pt idx="5">
                  <c:v>967578</c:v>
                </c:pt>
                <c:pt idx="6">
                  <c:v>1423265</c:v>
                </c:pt>
                <c:pt idx="7">
                  <c:v>1424977</c:v>
                </c:pt>
                <c:pt idx="8">
                  <c:v>1440776</c:v>
                </c:pt>
                <c:pt idx="9">
                  <c:v>1453150</c:v>
                </c:pt>
              </c:numCache>
            </c:numRef>
          </c:val>
          <c:smooth val="0"/>
          <c:extLst>
            <c:ext xmlns:c16="http://schemas.microsoft.com/office/drawing/2014/chart" uri="{C3380CC4-5D6E-409C-BE32-E72D297353CC}">
              <c16:uniqueId val="{00000008-E6A0-447C-ABC9-D1E9DF7B6430}"/>
            </c:ext>
          </c:extLst>
        </c:ser>
        <c:ser>
          <c:idx val="9"/>
          <c:order val="8"/>
          <c:tx>
            <c:strRef>
              <c:f>'Celkové náklady'!$L$2</c:f>
              <c:strCache>
                <c:ptCount val="1"/>
                <c:pt idx="0">
                  <c:v>Příjmy celkem</c:v>
                </c:pt>
              </c:strCache>
            </c:strRef>
          </c:tx>
          <c:spPr>
            <a:ln w="28575" cap="rnd">
              <a:solidFill>
                <a:schemeClr val="accent4">
                  <a:lumMod val="60000"/>
                </a:schemeClr>
              </a:solidFill>
              <a:round/>
            </a:ln>
            <a:effectLst/>
          </c:spPr>
          <c:marker>
            <c:symbol val="none"/>
          </c:marker>
          <c:val>
            <c:numRef>
              <c:f>'Celkové náklady'!$L$3:$L$12</c:f>
              <c:numCache>
                <c:formatCode>#,##0</c:formatCode>
                <c:ptCount val="10"/>
                <c:pt idx="0">
                  <c:v>842023</c:v>
                </c:pt>
                <c:pt idx="1">
                  <c:v>862036</c:v>
                </c:pt>
                <c:pt idx="2">
                  <c:v>883814</c:v>
                </c:pt>
                <c:pt idx="3">
                  <c:v>899423</c:v>
                </c:pt>
                <c:pt idx="4">
                  <c:v>1125296</c:v>
                </c:pt>
                <c:pt idx="5">
                  <c:v>1177958</c:v>
                </c:pt>
                <c:pt idx="6">
                  <c:v>1685845</c:v>
                </c:pt>
                <c:pt idx="7">
                  <c:v>1733631</c:v>
                </c:pt>
                <c:pt idx="8">
                  <c:v>1804389</c:v>
                </c:pt>
                <c:pt idx="9">
                  <c:v>1844638</c:v>
                </c:pt>
              </c:numCache>
            </c:numRef>
          </c:val>
          <c:smooth val="0"/>
          <c:extLst>
            <c:ext xmlns:c16="http://schemas.microsoft.com/office/drawing/2014/chart" uri="{C3380CC4-5D6E-409C-BE32-E72D297353CC}">
              <c16:uniqueId val="{00000009-E6A0-447C-ABC9-D1E9DF7B6430}"/>
            </c:ext>
          </c:extLst>
        </c:ser>
        <c:dLbls>
          <c:showLegendKey val="0"/>
          <c:showVal val="0"/>
          <c:showCatName val="0"/>
          <c:showSerName val="0"/>
          <c:showPercent val="0"/>
          <c:showBubbleSize val="0"/>
        </c:dLbls>
        <c:marker val="1"/>
        <c:smooth val="0"/>
        <c:axId val="658908520"/>
        <c:axId val="658910872"/>
      </c:lineChart>
      <c:catAx>
        <c:axId val="658908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8910872"/>
        <c:crosses val="autoZero"/>
        <c:auto val="1"/>
        <c:lblAlgn val="ctr"/>
        <c:lblOffset val="100"/>
        <c:noMultiLvlLbl val="0"/>
      </c:catAx>
      <c:valAx>
        <c:axId val="658910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8908520"/>
        <c:crosses val="autoZero"/>
        <c:crossBetween val="between"/>
      </c:valAx>
      <c:spPr>
        <a:noFill/>
        <a:ln>
          <a:noFill/>
        </a:ln>
        <a:effectLst/>
      </c:spPr>
    </c:plotArea>
    <c:legend>
      <c:legendPos val="b"/>
      <c:legendEntry>
        <c:idx val="5"/>
        <c:delete val="1"/>
      </c:legendEntry>
      <c:layout>
        <c:manualLayout>
          <c:xMode val="edge"/>
          <c:yMode val="edge"/>
          <c:x val="3.9019254537627245E-2"/>
          <c:y val="0.81131459966105635"/>
          <c:w val="0.94180276076601532"/>
          <c:h val="0.17550538547826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FC02C-52A9-4B27-ACA9-8E78F4EB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29632</TotalTime>
  <Pages>43</Pages>
  <Words>12418</Words>
  <Characters>73272</Characters>
  <Application>Microsoft Office Word</Application>
  <DocSecurity>0</DocSecurity>
  <Lines>610</Lines>
  <Paragraphs>171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Ondrová Jana (MHMP, OCP)</cp:lastModifiedBy>
  <cp:revision>95</cp:revision>
  <cp:lastPrinted>2023-05-29T08:32:00Z</cp:lastPrinted>
  <dcterms:created xsi:type="dcterms:W3CDTF">2026-03-04T13:54:00Z</dcterms:created>
  <dcterms:modified xsi:type="dcterms:W3CDTF">2026-05-29T08:21:00Z</dcterms:modified>
</cp:coreProperties>
</file>