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92B0" w14:textId="509A09BE" w:rsidR="00CE1FCD" w:rsidRPr="009F47B7" w:rsidRDefault="00477BD8">
      <w:pPr>
        <w:pBdr>
          <w:bottom w:val="single" w:sz="12" w:space="1" w:color="auto"/>
        </w:pBdr>
        <w:rPr>
          <w:rFonts w:ascii="Cambria" w:hAnsi="Cambria"/>
          <w:b/>
        </w:rPr>
      </w:pPr>
      <w:r w:rsidRPr="009F47B7">
        <w:rPr>
          <w:rFonts w:ascii="Cambria" w:hAnsi="Cambria"/>
          <w:b/>
        </w:rPr>
        <w:t>Komise pro koordinaci neinves</w:t>
      </w:r>
      <w:r w:rsidR="00866D4D" w:rsidRPr="009F47B7">
        <w:rPr>
          <w:rFonts w:ascii="Cambria" w:hAnsi="Cambria"/>
          <w:b/>
        </w:rPr>
        <w:t xml:space="preserve">tičních aktivit na území PPR, </w:t>
      </w:r>
      <w:r w:rsidR="00D52DDB" w:rsidRPr="009F47B7">
        <w:rPr>
          <w:rFonts w:ascii="Cambria" w:hAnsi="Cambria"/>
          <w:b/>
        </w:rPr>
        <w:t>25. 1. 2022, online</w:t>
      </w:r>
    </w:p>
    <w:p w14:paraId="17DB1E9D" w14:textId="63B981A8" w:rsidR="00893B53" w:rsidRPr="009F47B7" w:rsidRDefault="003776B7">
      <w:pPr>
        <w:rPr>
          <w:rFonts w:ascii="Cambria" w:hAnsi="Cambria"/>
        </w:rPr>
      </w:pPr>
      <w:r w:rsidRPr="009F47B7">
        <w:rPr>
          <w:rFonts w:ascii="Cambria" w:hAnsi="Cambria"/>
          <w:b/>
        </w:rPr>
        <w:t>Přítomni:</w:t>
      </w:r>
      <w:r w:rsidR="00207E3E" w:rsidRPr="009F47B7">
        <w:rPr>
          <w:rFonts w:ascii="Cambria" w:hAnsi="Cambria"/>
          <w:b/>
        </w:rPr>
        <w:t xml:space="preserve"> </w:t>
      </w:r>
      <w:r w:rsidR="00207E3E" w:rsidRPr="009F47B7">
        <w:rPr>
          <w:rFonts w:ascii="Cambria" w:hAnsi="Cambria"/>
        </w:rPr>
        <w:t>Petr Zeman,</w:t>
      </w:r>
      <w:r w:rsidR="00B64701" w:rsidRPr="009F47B7">
        <w:rPr>
          <w:rFonts w:ascii="Cambria" w:hAnsi="Cambria"/>
        </w:rPr>
        <w:t xml:space="preserve"> Hana Třeštíková,</w:t>
      </w:r>
      <w:r w:rsidR="00207E3E" w:rsidRPr="009F47B7">
        <w:rPr>
          <w:rFonts w:ascii="Cambria" w:hAnsi="Cambria"/>
        </w:rPr>
        <w:t xml:space="preserve"> František Cipro, Jan Wolf, </w:t>
      </w:r>
      <w:r w:rsidR="00D52DDB" w:rsidRPr="009F47B7">
        <w:rPr>
          <w:rFonts w:ascii="Cambria" w:hAnsi="Cambria"/>
        </w:rPr>
        <w:t xml:space="preserve">Jana Kabelová, Jiří Sulženko, Jiří Skalický, Ondřej Chrást, </w:t>
      </w:r>
      <w:r w:rsidR="00893B53" w:rsidRPr="009F47B7">
        <w:rPr>
          <w:rFonts w:ascii="Cambria" w:hAnsi="Cambria"/>
        </w:rPr>
        <w:t>Eva Novaková</w:t>
      </w:r>
      <w:r w:rsidR="00D52DDB" w:rsidRPr="009F47B7">
        <w:rPr>
          <w:rFonts w:ascii="Cambria" w:hAnsi="Cambria"/>
        </w:rPr>
        <w:t xml:space="preserve"> (technické potíže), Jan Adámek (v průběhu jednání videohovor opustil)</w:t>
      </w:r>
      <w:r w:rsidR="00956128" w:rsidRPr="009F47B7">
        <w:rPr>
          <w:rFonts w:ascii="Cambria" w:hAnsi="Cambria"/>
        </w:rPr>
        <w:t>; Kristýna Drápalová (tajemnice)</w:t>
      </w:r>
    </w:p>
    <w:p w14:paraId="3E12855A" w14:textId="3B34C87A" w:rsidR="00B64701" w:rsidRPr="009F47B7" w:rsidRDefault="003776B7" w:rsidP="00D52DDB">
      <w:pPr>
        <w:rPr>
          <w:rFonts w:ascii="Cambria" w:hAnsi="Cambria"/>
        </w:rPr>
      </w:pPr>
      <w:r w:rsidRPr="009F47B7">
        <w:rPr>
          <w:rFonts w:ascii="Cambria" w:hAnsi="Cambria"/>
          <w:b/>
        </w:rPr>
        <w:t xml:space="preserve">Omluveni: </w:t>
      </w:r>
      <w:r w:rsidR="00D52DDB" w:rsidRPr="009F47B7">
        <w:rPr>
          <w:rFonts w:ascii="Cambria" w:hAnsi="Cambria"/>
        </w:rPr>
        <w:t>Filip Kračman, Tomáš Vích</w:t>
      </w:r>
    </w:p>
    <w:p w14:paraId="72FBC1EA" w14:textId="414C8874" w:rsidR="00D52DDB" w:rsidRPr="009F47B7" w:rsidRDefault="00D52DDB" w:rsidP="00D52DDB">
      <w:pPr>
        <w:rPr>
          <w:rFonts w:ascii="Cambria" w:hAnsi="Cambria"/>
          <w:b/>
        </w:rPr>
      </w:pPr>
      <w:r w:rsidRPr="009F47B7">
        <w:rPr>
          <w:rFonts w:ascii="Cambria" w:hAnsi="Cambria"/>
          <w:b/>
          <w:bCs/>
        </w:rPr>
        <w:t>Nepřítomni:</w:t>
      </w:r>
      <w:r w:rsidRPr="009F47B7">
        <w:rPr>
          <w:rFonts w:ascii="Cambria" w:hAnsi="Cambria"/>
        </w:rPr>
        <w:t xml:space="preserve"> David Skála</w:t>
      </w:r>
    </w:p>
    <w:p w14:paraId="6792A1EA" w14:textId="77777777" w:rsidR="003776B7" w:rsidRPr="009F47B7" w:rsidRDefault="003776B7">
      <w:pPr>
        <w:rPr>
          <w:rFonts w:ascii="Cambria" w:hAnsi="Cambria"/>
          <w:b/>
        </w:rPr>
      </w:pPr>
    </w:p>
    <w:p w14:paraId="7F5A6E23" w14:textId="01F188BF" w:rsidR="00893B53" w:rsidRPr="009F47B7" w:rsidRDefault="00893B53">
      <w:pPr>
        <w:rPr>
          <w:rFonts w:ascii="Cambria" w:hAnsi="Cambria"/>
          <w:b/>
          <w:i/>
        </w:rPr>
      </w:pPr>
      <w:r w:rsidRPr="009F47B7">
        <w:rPr>
          <w:rFonts w:ascii="Cambria" w:hAnsi="Cambria"/>
          <w:b/>
          <w:i/>
        </w:rPr>
        <w:t xml:space="preserve">Program: </w:t>
      </w:r>
    </w:p>
    <w:p w14:paraId="2A17A8F5" w14:textId="77B6035F" w:rsidR="00100449" w:rsidRPr="009F47B7" w:rsidRDefault="00100449" w:rsidP="00100449">
      <w:pPr>
        <w:pStyle w:val="Odstavecseseznamem"/>
        <w:numPr>
          <w:ilvl w:val="0"/>
          <w:numId w:val="11"/>
        </w:numPr>
        <w:rPr>
          <w:rFonts w:ascii="Cambria" w:hAnsi="Cambria"/>
          <w:b/>
          <w:i/>
        </w:rPr>
      </w:pPr>
      <w:r w:rsidRPr="009F47B7">
        <w:rPr>
          <w:rFonts w:ascii="Cambria" w:hAnsi="Cambria"/>
          <w:b/>
          <w:i/>
        </w:rPr>
        <w:t>Akce na Staroměstském náměstí</w:t>
      </w:r>
    </w:p>
    <w:p w14:paraId="1CAC40C2" w14:textId="35333A80" w:rsidR="00100449" w:rsidRPr="009F47B7" w:rsidRDefault="00100449" w:rsidP="00100449">
      <w:pPr>
        <w:pStyle w:val="Odstavecseseznamem"/>
        <w:numPr>
          <w:ilvl w:val="0"/>
          <w:numId w:val="11"/>
        </w:numPr>
        <w:rPr>
          <w:rFonts w:ascii="Cambria" w:hAnsi="Cambria"/>
          <w:b/>
          <w:i/>
        </w:rPr>
      </w:pPr>
      <w:r w:rsidRPr="009F47B7">
        <w:rPr>
          <w:rFonts w:ascii="Cambria" w:hAnsi="Cambria"/>
          <w:b/>
          <w:i/>
        </w:rPr>
        <w:t>Akce na Václavském náměstí</w:t>
      </w:r>
    </w:p>
    <w:p w14:paraId="30DCC1F6" w14:textId="77777777" w:rsidR="00F33EEE" w:rsidRPr="009F47B7" w:rsidRDefault="00F33EEE" w:rsidP="00F33EEE">
      <w:pPr>
        <w:rPr>
          <w:rFonts w:ascii="Cambria" w:hAnsi="Cambria"/>
          <w:i/>
        </w:rPr>
      </w:pPr>
    </w:p>
    <w:p w14:paraId="1DA2B49C" w14:textId="6CF4F24B" w:rsidR="00521C73" w:rsidRPr="009F47B7" w:rsidRDefault="00100449" w:rsidP="00100449">
      <w:pPr>
        <w:pStyle w:val="Odstavecseseznamem"/>
        <w:numPr>
          <w:ilvl w:val="0"/>
          <w:numId w:val="12"/>
        </w:num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</w:rPr>
      </w:pPr>
      <w:r w:rsidRPr="009F47B7">
        <w:rPr>
          <w:rFonts w:ascii="Cambria" w:hAnsi="Cambria" w:cs="Arial"/>
          <w:b/>
          <w:bCs/>
        </w:rPr>
        <w:t>Akce na Staroměstském náměstí</w:t>
      </w:r>
    </w:p>
    <w:p w14:paraId="041E8C4A" w14:textId="77777777" w:rsidR="00100449" w:rsidRPr="009F47B7" w:rsidRDefault="00100449" w:rsidP="00100449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</w:rPr>
      </w:pPr>
    </w:p>
    <w:p w14:paraId="05F79406" w14:textId="77777777" w:rsidR="00521C73" w:rsidRPr="009F47B7" w:rsidRDefault="00521C73" w:rsidP="00521C7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</w:p>
    <w:p w14:paraId="2EEF1D43" w14:textId="09066C3D" w:rsidR="00100449" w:rsidRPr="009F47B7" w:rsidRDefault="00100449" w:rsidP="00100449">
      <w:pPr>
        <w:ind w:firstLine="708"/>
        <w:rPr>
          <w:rFonts w:ascii="Cambria" w:hAnsi="Cambria"/>
          <w:b/>
          <w:bCs/>
        </w:rPr>
      </w:pPr>
      <w:r w:rsidRPr="009F47B7">
        <w:rPr>
          <w:rFonts w:ascii="Cambria" w:hAnsi="Cambria"/>
          <w:b/>
          <w:bCs/>
        </w:rPr>
        <w:t>AVON, Avon Pochod, PGManagement, s.r.o., 15. - 17. 9. 2022</w:t>
      </w:r>
    </w:p>
    <w:p w14:paraId="56730B51" w14:textId="4B994319" w:rsidR="00100449" w:rsidRPr="009F47B7" w:rsidRDefault="00100449" w:rsidP="00100449">
      <w:pPr>
        <w:ind w:left="708"/>
        <w:rPr>
          <w:rFonts w:ascii="Cambria" w:hAnsi="Cambria"/>
        </w:rPr>
      </w:pPr>
      <w:r w:rsidRPr="009F47B7">
        <w:rPr>
          <w:rFonts w:ascii="Cambria" w:hAnsi="Cambria"/>
        </w:rPr>
        <w:t xml:space="preserve">Předseda uvedl, že bude navrhovat, aby komise konání akce nedoporučila, a to s odkazem na usnesení z minulých dvou let: </w:t>
      </w:r>
    </w:p>
    <w:p w14:paraId="29A53F4F" w14:textId="77777777" w:rsidR="00100449" w:rsidRPr="009F47B7" w:rsidRDefault="00100449" w:rsidP="00100449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theme="minorHAnsi"/>
          <w:i/>
          <w:iCs/>
        </w:rPr>
      </w:pPr>
      <w:r w:rsidRPr="009F47B7">
        <w:rPr>
          <w:rFonts w:ascii="Cambria" w:hAnsi="Cambria" w:cstheme="minorHAnsi"/>
          <w:i/>
          <w:iCs/>
        </w:rPr>
        <w:t xml:space="preserve">Komise doporučuje konání akce, byť s výhradami. Avon pochod je akcí na pomezí charitativní akce a sportovní/velkokapacitní akce, přičemž významnou roli zde hraje i komerční aspekt. Proto komise doporučuje přesunout akci v následujících letech do jiné lokality. </w:t>
      </w:r>
    </w:p>
    <w:p w14:paraId="51AFE79A" w14:textId="437A84B4" w:rsidR="00100449" w:rsidRPr="009F47B7" w:rsidRDefault="00100449" w:rsidP="00100449">
      <w:pPr>
        <w:ind w:firstLine="708"/>
        <w:rPr>
          <w:rFonts w:ascii="Cambria" w:hAnsi="Cambria"/>
          <w:b/>
          <w:bCs/>
        </w:rPr>
      </w:pPr>
    </w:p>
    <w:p w14:paraId="4E41C069" w14:textId="099DC421" w:rsidR="00100449" w:rsidRPr="009F47B7" w:rsidRDefault="00100449" w:rsidP="00100449">
      <w:pPr>
        <w:ind w:firstLine="708"/>
        <w:rPr>
          <w:rFonts w:ascii="Cambria" w:hAnsi="Cambria"/>
        </w:rPr>
      </w:pPr>
      <w:r w:rsidRPr="009F47B7">
        <w:rPr>
          <w:rFonts w:ascii="Cambria" w:hAnsi="Cambria"/>
        </w:rPr>
        <w:t xml:space="preserve">Návrh usnesení: </w:t>
      </w:r>
    </w:p>
    <w:p w14:paraId="0479DC2A" w14:textId="7C6F5805" w:rsidR="00100449" w:rsidRPr="009F47B7" w:rsidRDefault="00100449" w:rsidP="00100449">
      <w:pPr>
        <w:ind w:left="708"/>
        <w:rPr>
          <w:rFonts w:ascii="Cambria" w:hAnsi="Cambria"/>
          <w:b/>
          <w:bCs/>
          <w:i/>
          <w:iCs/>
        </w:rPr>
      </w:pPr>
      <w:r w:rsidRPr="009F47B7">
        <w:rPr>
          <w:rFonts w:ascii="Cambria" w:hAnsi="Cambria"/>
          <w:i/>
          <w:iCs/>
        </w:rPr>
        <w:t>Komise nedoporučuje konání akce na Staroměstském náměstí, doporučuje zvolit jinou lokalitu v centru Prahy, přičemž trasa pochodu může procházet přes Staroměstské náměstí, ale zázemí pro start a konec závodu by se v prostoru Staroměstského náměstí nemělo nacházet.</w:t>
      </w:r>
    </w:p>
    <w:p w14:paraId="6081DD6A" w14:textId="51CECE0A" w:rsidR="00521C73" w:rsidRPr="009F47B7" w:rsidRDefault="00100449" w:rsidP="00521C73">
      <w:pPr>
        <w:ind w:firstLine="708"/>
        <w:rPr>
          <w:rFonts w:ascii="Cambria" w:hAnsi="Cambria"/>
          <w:i/>
        </w:rPr>
      </w:pPr>
      <w:r w:rsidRPr="009F47B7">
        <w:rPr>
          <w:rFonts w:ascii="Cambria" w:hAnsi="Cambria"/>
          <w:i/>
        </w:rPr>
        <w:tab/>
      </w:r>
      <w:r w:rsidRPr="009F47B7">
        <w:rPr>
          <w:rFonts w:ascii="Cambria" w:hAnsi="Cambria"/>
          <w:i/>
        </w:rPr>
        <w:tab/>
      </w:r>
      <w:r w:rsidRPr="009F47B7">
        <w:rPr>
          <w:rFonts w:ascii="Cambria" w:hAnsi="Cambria"/>
          <w:i/>
        </w:rPr>
        <w:tab/>
      </w:r>
      <w:r w:rsidRPr="009F47B7">
        <w:rPr>
          <w:rFonts w:ascii="Cambria" w:hAnsi="Cambria"/>
          <w:i/>
        </w:rPr>
        <w:tab/>
      </w:r>
      <w:r w:rsidRPr="009F47B7">
        <w:rPr>
          <w:rFonts w:ascii="Cambria" w:hAnsi="Cambria"/>
          <w:i/>
        </w:rPr>
        <w:tab/>
      </w:r>
      <w:r w:rsidR="00521C73" w:rsidRPr="009F47B7">
        <w:rPr>
          <w:rFonts w:ascii="Cambria" w:hAnsi="Cambria"/>
          <w:i/>
        </w:rPr>
        <w:tab/>
      </w:r>
      <w:r w:rsidR="00521C73" w:rsidRPr="009F47B7">
        <w:rPr>
          <w:rFonts w:ascii="Cambria" w:hAnsi="Cambria"/>
          <w:i/>
        </w:rPr>
        <w:tab/>
      </w:r>
      <w:r w:rsidR="00521C73" w:rsidRPr="009F47B7">
        <w:rPr>
          <w:rFonts w:ascii="Cambria" w:hAnsi="Cambria"/>
          <w:i/>
        </w:rPr>
        <w:tab/>
        <w:t xml:space="preserve">Pro: </w:t>
      </w:r>
      <w:r w:rsidRPr="009F47B7">
        <w:rPr>
          <w:rFonts w:ascii="Cambria" w:hAnsi="Cambria"/>
          <w:i/>
        </w:rPr>
        <w:t>7</w:t>
      </w:r>
      <w:r w:rsidR="00521C73" w:rsidRPr="009F47B7">
        <w:rPr>
          <w:rFonts w:ascii="Cambria" w:hAnsi="Cambria"/>
          <w:i/>
        </w:rPr>
        <w:t>, Proti: 0, Zdržel se: 0</w:t>
      </w:r>
    </w:p>
    <w:p w14:paraId="4241511D" w14:textId="601BD3DD" w:rsidR="00AB31DE" w:rsidRPr="009F47B7" w:rsidRDefault="00100449" w:rsidP="00AB31D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mbria" w:hAnsi="Cambria"/>
          <w:i/>
        </w:rPr>
      </w:pPr>
      <w:r w:rsidRPr="009F47B7">
        <w:rPr>
          <w:rFonts w:ascii="Cambria" w:hAnsi="Cambria"/>
          <w:i/>
        </w:rPr>
        <w:tab/>
      </w:r>
      <w:r w:rsidRPr="009F47B7">
        <w:rPr>
          <w:rFonts w:ascii="Cambria" w:hAnsi="Cambria"/>
          <w:i/>
        </w:rPr>
        <w:tab/>
      </w:r>
      <w:r w:rsidRPr="009F47B7">
        <w:rPr>
          <w:rFonts w:ascii="Cambria" w:hAnsi="Cambria"/>
          <w:i/>
        </w:rPr>
        <w:tab/>
      </w:r>
      <w:r w:rsidRPr="009F47B7">
        <w:rPr>
          <w:rFonts w:ascii="Cambria" w:hAnsi="Cambria"/>
          <w:i/>
        </w:rPr>
        <w:tab/>
      </w:r>
      <w:r w:rsidRPr="009F47B7">
        <w:rPr>
          <w:rFonts w:ascii="Cambria" w:hAnsi="Cambria"/>
          <w:i/>
        </w:rPr>
        <w:tab/>
      </w:r>
      <w:r w:rsidRPr="009F47B7">
        <w:rPr>
          <w:rFonts w:ascii="Cambria" w:hAnsi="Cambria"/>
          <w:i/>
        </w:rPr>
        <w:tab/>
        <w:t>Usnesení bylo schváleno.</w:t>
      </w:r>
    </w:p>
    <w:p w14:paraId="269B9FF3" w14:textId="3B53FEE0" w:rsidR="00100449" w:rsidRPr="009F47B7" w:rsidRDefault="00100449" w:rsidP="00AB31D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mbria" w:hAnsi="Cambria"/>
          <w:i/>
        </w:rPr>
      </w:pPr>
    </w:p>
    <w:p w14:paraId="2065A9CC" w14:textId="5EB5FC2D" w:rsidR="00100449" w:rsidRPr="009F47B7" w:rsidRDefault="00100449" w:rsidP="00100449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i/>
          <w:iCs/>
        </w:rPr>
      </w:pPr>
      <w:r w:rsidRPr="009F47B7">
        <w:rPr>
          <w:rFonts w:ascii="Cambria" w:hAnsi="Cambria" w:cs="Arial"/>
        </w:rPr>
        <w:tab/>
      </w:r>
      <w:r w:rsidR="00D8510A" w:rsidRPr="009F47B7">
        <w:rPr>
          <w:rFonts w:ascii="Cambria" w:hAnsi="Cambria" w:cs="Arial"/>
          <w:i/>
          <w:iCs/>
        </w:rPr>
        <w:t>Připojili se další členové komise.</w:t>
      </w:r>
    </w:p>
    <w:p w14:paraId="5ED1B028" w14:textId="77777777" w:rsidR="00AB31DE" w:rsidRPr="009F47B7" w:rsidRDefault="00AB31DE" w:rsidP="00AB31DE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Cambria" w:hAnsi="Cambria" w:cs="Arial"/>
        </w:rPr>
      </w:pPr>
    </w:p>
    <w:p w14:paraId="61A79D4B" w14:textId="34F70892" w:rsidR="00E16CBC" w:rsidRPr="009F47B7" w:rsidRDefault="00100449" w:rsidP="00100449">
      <w:pPr>
        <w:pStyle w:val="Odstavecseseznamem"/>
        <w:numPr>
          <w:ilvl w:val="0"/>
          <w:numId w:val="12"/>
        </w:num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mbria" w:hAnsi="Cambria"/>
          <w:b/>
        </w:rPr>
      </w:pPr>
      <w:r w:rsidRPr="009F47B7">
        <w:rPr>
          <w:rFonts w:ascii="Cambria" w:hAnsi="Cambria"/>
          <w:b/>
        </w:rPr>
        <w:t>Akce na Václavském náměstí</w:t>
      </w:r>
    </w:p>
    <w:p w14:paraId="321B65C4" w14:textId="77777777" w:rsidR="00100449" w:rsidRPr="009F47B7" w:rsidRDefault="00100449" w:rsidP="00100449">
      <w:pPr>
        <w:pStyle w:val="Odstavecseseznamem"/>
        <w:autoSpaceDE w:val="0"/>
        <w:autoSpaceDN w:val="0"/>
        <w:adjustRightInd w:val="0"/>
        <w:spacing w:after="0" w:line="240" w:lineRule="auto"/>
        <w:ind w:left="1068"/>
        <w:rPr>
          <w:rFonts w:ascii="Cambria" w:hAnsi="Cambria"/>
          <w:b/>
        </w:rPr>
      </w:pPr>
    </w:p>
    <w:p w14:paraId="1FD2BCD4" w14:textId="787BCDA8" w:rsidR="00D8510A" w:rsidRPr="009F47B7" w:rsidRDefault="00D8510A" w:rsidP="00D8510A">
      <w:pPr>
        <w:ind w:firstLine="708"/>
        <w:rPr>
          <w:rFonts w:ascii="Cambria" w:eastAsia="Times New Roman" w:hAnsi="Cambria"/>
          <w:b/>
          <w:bCs/>
        </w:rPr>
      </w:pPr>
      <w:r w:rsidRPr="009F47B7">
        <w:rPr>
          <w:rFonts w:ascii="Cambria" w:eastAsia="Times New Roman" w:hAnsi="Cambria"/>
          <w:b/>
          <w:bCs/>
        </w:rPr>
        <w:t>Václavské Vánoce, Sdružení Nového Města Pražského, 22.</w:t>
      </w:r>
      <w:r w:rsidR="009F47B7">
        <w:rPr>
          <w:rFonts w:ascii="Cambria" w:eastAsia="Times New Roman" w:hAnsi="Cambria"/>
          <w:b/>
          <w:bCs/>
        </w:rPr>
        <w:t xml:space="preserve"> </w:t>
      </w:r>
      <w:r w:rsidRPr="009F47B7">
        <w:rPr>
          <w:rFonts w:ascii="Cambria" w:eastAsia="Times New Roman" w:hAnsi="Cambria"/>
          <w:b/>
          <w:bCs/>
        </w:rPr>
        <w:t>11.</w:t>
      </w:r>
      <w:r w:rsidR="009F47B7">
        <w:rPr>
          <w:rFonts w:ascii="Cambria" w:eastAsia="Times New Roman" w:hAnsi="Cambria"/>
          <w:b/>
          <w:bCs/>
        </w:rPr>
        <w:t xml:space="preserve"> </w:t>
      </w:r>
      <w:r w:rsidRPr="009F47B7">
        <w:rPr>
          <w:rFonts w:ascii="Cambria" w:eastAsia="Times New Roman" w:hAnsi="Cambria"/>
          <w:b/>
          <w:bCs/>
        </w:rPr>
        <w:t>2022 – 4.</w:t>
      </w:r>
      <w:r w:rsidR="009F47B7">
        <w:rPr>
          <w:rFonts w:ascii="Cambria" w:eastAsia="Times New Roman" w:hAnsi="Cambria"/>
          <w:b/>
          <w:bCs/>
        </w:rPr>
        <w:t xml:space="preserve"> </w:t>
      </w:r>
      <w:r w:rsidRPr="009F47B7">
        <w:rPr>
          <w:rFonts w:ascii="Cambria" w:eastAsia="Times New Roman" w:hAnsi="Cambria"/>
          <w:b/>
          <w:bCs/>
        </w:rPr>
        <w:t>1.</w:t>
      </w:r>
      <w:r w:rsidR="009F47B7">
        <w:rPr>
          <w:rFonts w:ascii="Cambria" w:eastAsia="Times New Roman" w:hAnsi="Cambria"/>
          <w:b/>
          <w:bCs/>
        </w:rPr>
        <w:t xml:space="preserve"> </w:t>
      </w:r>
      <w:r w:rsidRPr="009F47B7">
        <w:rPr>
          <w:rFonts w:ascii="Cambria" w:eastAsia="Times New Roman" w:hAnsi="Cambria"/>
          <w:b/>
          <w:bCs/>
        </w:rPr>
        <w:t>2023</w:t>
      </w:r>
    </w:p>
    <w:p w14:paraId="4B73EB42" w14:textId="295A2BDA" w:rsidR="00712B43" w:rsidRPr="009F47B7" w:rsidRDefault="00D8510A" w:rsidP="00D8510A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Arial"/>
        </w:rPr>
      </w:pPr>
      <w:r w:rsidRPr="009F47B7">
        <w:rPr>
          <w:rFonts w:ascii="Cambria" w:hAnsi="Cambria" w:cs="Arial"/>
        </w:rPr>
        <w:t xml:space="preserve">Předseda uvedl, že dle koncepce, kterou Komise PPR schválila jako dlouhodobý přístup k akcím na Staroměstském a Václavském náměstí, by konání trhů v horní části náměstí nemělo být přípustné. V posledních letech byla učiněna výjimka vzhledem k rekonstrukci, která byla ve spodní části. V tuto chvíli není zřejmé, zda bude </w:t>
      </w:r>
      <w:r w:rsidR="009F47B7" w:rsidRPr="009F47B7">
        <w:rPr>
          <w:rFonts w:ascii="Cambria" w:hAnsi="Cambria" w:cs="Arial"/>
        </w:rPr>
        <w:t xml:space="preserve">společnost Taiko tento rok trhy ve spodní části konat. Proto bude předseda navrhovat usnesení, který by konání trhů v horní části náměstí umožnilo pouze v případě, že trhy ve spodní části se konat nebudou. </w:t>
      </w:r>
    </w:p>
    <w:p w14:paraId="7A11877A" w14:textId="3184E9A0" w:rsidR="009F47B7" w:rsidRPr="009F47B7" w:rsidRDefault="009F47B7" w:rsidP="009F47B7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14:paraId="6353580F" w14:textId="4A64ECEA" w:rsidR="009F47B7" w:rsidRPr="009F47B7" w:rsidRDefault="009F47B7" w:rsidP="009F47B7">
      <w:pPr>
        <w:ind w:left="708"/>
        <w:rPr>
          <w:rFonts w:ascii="Cambria" w:hAnsi="Cambria"/>
        </w:rPr>
      </w:pPr>
      <w:r w:rsidRPr="009F47B7">
        <w:rPr>
          <w:rFonts w:ascii="Cambria" w:hAnsi="Cambria" w:cs="Arial"/>
        </w:rPr>
        <w:t xml:space="preserve">Usnesení z roku 2020: </w:t>
      </w:r>
      <w:r w:rsidRPr="009F47B7">
        <w:rPr>
          <w:rFonts w:ascii="Cambria" w:hAnsi="Cambria"/>
          <w:i/>
          <w:iCs/>
        </w:rPr>
        <w:t>Komise doporučuje konání akce, ovšem ve zkrácené verzi pouze od počátku Adventu + nejnutnější čas na přípravu. Povolení by ovšem mělo být výjimečné, mj. vzhledem k rekonstrukci náměstí, která s největší pravděpodobností znemožní konání trhů ve spodní části náměstí. V dalších letech by ke konání trhů v horní části náměstí nemělo docházet. Sdružení bude doporučeno podat si žádost o Svatováclavské trhy.</w:t>
      </w:r>
    </w:p>
    <w:p w14:paraId="53036F5F" w14:textId="0F663448" w:rsidR="009F47B7" w:rsidRPr="009F47B7" w:rsidRDefault="009F47B7" w:rsidP="009F47B7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14:paraId="0BA3AF76" w14:textId="020BE494" w:rsidR="009F47B7" w:rsidRPr="009F47B7" w:rsidRDefault="009F47B7" w:rsidP="00D8510A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Arial"/>
        </w:rPr>
      </w:pPr>
      <w:r w:rsidRPr="009F47B7">
        <w:rPr>
          <w:rFonts w:ascii="Cambria" w:hAnsi="Cambria" w:cs="Arial"/>
        </w:rPr>
        <w:t xml:space="preserve">Jan Adámek, zástupce pořadatele (SNMP), hovořil o významu trhů pro místní občany a o jeho charitativním rozměru. </w:t>
      </w:r>
    </w:p>
    <w:p w14:paraId="1D4CB4B8" w14:textId="22BDBE1B" w:rsidR="009F47B7" w:rsidRPr="009F47B7" w:rsidRDefault="009F47B7" w:rsidP="00D8510A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Arial"/>
        </w:rPr>
      </w:pPr>
    </w:p>
    <w:p w14:paraId="6432D252" w14:textId="4652A169" w:rsidR="009F47B7" w:rsidRPr="009F47B7" w:rsidRDefault="009F47B7" w:rsidP="00D8510A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Arial"/>
        </w:rPr>
      </w:pPr>
      <w:r w:rsidRPr="009F47B7">
        <w:rPr>
          <w:rFonts w:ascii="Cambria" w:hAnsi="Cambria" w:cs="Arial"/>
        </w:rPr>
        <w:t xml:space="preserve">Hana Třeštíková uvedla, že nepovažuje za vhodné, aby se pan Adámek jakožto zástupce pořadatele účastnil projednávání žádostí, podaných Sdružením Nového města pražského. </w:t>
      </w:r>
    </w:p>
    <w:p w14:paraId="6B071335" w14:textId="0978BED6" w:rsidR="009F47B7" w:rsidRPr="009F47B7" w:rsidRDefault="009F47B7" w:rsidP="00D8510A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Arial"/>
        </w:rPr>
      </w:pPr>
    </w:p>
    <w:p w14:paraId="783DBE7A" w14:textId="6F097FDB" w:rsidR="009F47B7" w:rsidRPr="009F47B7" w:rsidRDefault="009F47B7" w:rsidP="00D8510A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Arial"/>
        </w:rPr>
      </w:pPr>
      <w:r w:rsidRPr="009F47B7">
        <w:rPr>
          <w:rFonts w:ascii="Cambria" w:hAnsi="Cambria" w:cs="Arial"/>
        </w:rPr>
        <w:t xml:space="preserve">Jan Adámek následně videohovor opustil. </w:t>
      </w:r>
    </w:p>
    <w:p w14:paraId="5A7AEB65" w14:textId="38A55ED4" w:rsidR="009F47B7" w:rsidRPr="009F47B7" w:rsidRDefault="009F47B7" w:rsidP="00D8510A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Arial"/>
        </w:rPr>
      </w:pPr>
    </w:p>
    <w:p w14:paraId="3B33BC63" w14:textId="4DDB2A21" w:rsidR="009F47B7" w:rsidRPr="009F47B7" w:rsidRDefault="009F47B7" w:rsidP="00D8510A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Arial"/>
        </w:rPr>
      </w:pPr>
      <w:r w:rsidRPr="009F47B7">
        <w:rPr>
          <w:rFonts w:ascii="Cambria" w:hAnsi="Cambria" w:cs="Arial"/>
        </w:rPr>
        <w:t xml:space="preserve">Eva Novaková (vzhledem k technickým potížím emailem) uvedla, že v tržním řádu nejsou trhy na Václavském náměstí uvedeny a proto nemůže jejich konání podpořit. </w:t>
      </w:r>
    </w:p>
    <w:p w14:paraId="6BEC1E29" w14:textId="5C4DF37E" w:rsidR="009F47B7" w:rsidRPr="009F47B7" w:rsidRDefault="009F47B7" w:rsidP="00D8510A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Arial"/>
        </w:rPr>
      </w:pPr>
    </w:p>
    <w:p w14:paraId="3583187E" w14:textId="1CDB1FFF" w:rsidR="009F47B7" w:rsidRPr="009F47B7" w:rsidRDefault="009F47B7" w:rsidP="00D8510A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Arial"/>
        </w:rPr>
      </w:pPr>
      <w:r w:rsidRPr="009F47B7">
        <w:rPr>
          <w:rFonts w:ascii="Cambria" w:hAnsi="Cambria" w:cs="Arial"/>
        </w:rPr>
        <w:t xml:space="preserve">Návrh usnesení: </w:t>
      </w:r>
    </w:p>
    <w:p w14:paraId="1D672D6A" w14:textId="1A4602B1" w:rsidR="009F47B7" w:rsidRPr="009F47B7" w:rsidRDefault="009F47B7" w:rsidP="00D8510A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Arial"/>
        </w:rPr>
      </w:pPr>
    </w:p>
    <w:p w14:paraId="1946136F" w14:textId="77777777" w:rsidR="009F47B7" w:rsidRPr="009F47B7" w:rsidRDefault="009F47B7" w:rsidP="009F47B7">
      <w:pPr>
        <w:ind w:left="708"/>
        <w:rPr>
          <w:rFonts w:ascii="Cambria" w:hAnsi="Cambria"/>
          <w:i/>
          <w:iCs/>
        </w:rPr>
      </w:pPr>
      <w:r w:rsidRPr="009F47B7">
        <w:rPr>
          <w:rFonts w:ascii="Cambria" w:hAnsi="Cambria"/>
          <w:i/>
          <w:iCs/>
        </w:rPr>
        <w:t xml:space="preserve">Komise doporučuje konání akce v případě, že se nebudou konat Vánoční trhy ve spodní části Václavského náměstí, a to ve verzi pouze od počátku Adventu s nejnutnějším časem na přípravu. </w:t>
      </w:r>
    </w:p>
    <w:p w14:paraId="4D890554" w14:textId="7F12C828" w:rsidR="009F47B7" w:rsidRPr="009F47B7" w:rsidRDefault="009F47B7" w:rsidP="009F47B7">
      <w:pPr>
        <w:rPr>
          <w:rFonts w:ascii="Cambria" w:hAnsi="Cambria"/>
          <w:i/>
          <w:iCs/>
        </w:rPr>
      </w:pPr>
      <w:r w:rsidRPr="009F47B7">
        <w:rPr>
          <w:rFonts w:ascii="Cambria" w:hAnsi="Cambria" w:cs="Arial"/>
        </w:rPr>
        <w:tab/>
      </w:r>
      <w:r w:rsidRPr="009F47B7">
        <w:rPr>
          <w:rFonts w:ascii="Cambria" w:hAnsi="Cambria" w:cs="Arial"/>
        </w:rPr>
        <w:tab/>
      </w:r>
      <w:r w:rsidRPr="009F47B7">
        <w:rPr>
          <w:rFonts w:ascii="Cambria" w:hAnsi="Cambria" w:cs="Arial"/>
        </w:rPr>
        <w:tab/>
      </w:r>
      <w:r w:rsidRPr="009F47B7">
        <w:rPr>
          <w:rFonts w:ascii="Cambria" w:hAnsi="Cambria" w:cs="Arial"/>
        </w:rPr>
        <w:tab/>
      </w:r>
      <w:r w:rsidRPr="009F47B7">
        <w:rPr>
          <w:rFonts w:ascii="Cambria" w:hAnsi="Cambria" w:cs="Arial"/>
        </w:rPr>
        <w:tab/>
      </w:r>
      <w:r w:rsidRPr="009F47B7">
        <w:rPr>
          <w:rFonts w:ascii="Cambria" w:hAnsi="Cambria" w:cs="Arial"/>
        </w:rPr>
        <w:tab/>
      </w:r>
      <w:r w:rsidRPr="009F47B7">
        <w:rPr>
          <w:rFonts w:ascii="Cambria" w:hAnsi="Cambria" w:cs="Arial"/>
        </w:rPr>
        <w:tab/>
      </w:r>
      <w:r w:rsidRPr="009F47B7">
        <w:rPr>
          <w:rFonts w:ascii="Cambria" w:hAnsi="Cambria" w:cs="Arial"/>
        </w:rPr>
        <w:tab/>
      </w:r>
      <w:r w:rsidRPr="009F47B7">
        <w:rPr>
          <w:rFonts w:ascii="Cambria" w:hAnsi="Cambria" w:cs="Arial"/>
        </w:rPr>
        <w:tab/>
      </w:r>
      <w:r w:rsidRPr="009F47B7">
        <w:rPr>
          <w:rFonts w:ascii="Cambria" w:hAnsi="Cambria"/>
          <w:i/>
          <w:iCs/>
        </w:rPr>
        <w:t xml:space="preserve">Pro: 8, Proti: 1, Zdržel se: 0 </w:t>
      </w:r>
    </w:p>
    <w:p w14:paraId="0AE20936" w14:textId="3515B0D3" w:rsidR="009F47B7" w:rsidRPr="009F47B7" w:rsidRDefault="009F47B7" w:rsidP="00D8510A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Arial"/>
          <w:i/>
          <w:iCs/>
        </w:rPr>
      </w:pPr>
      <w:r w:rsidRPr="009F47B7">
        <w:rPr>
          <w:rFonts w:ascii="Cambria" w:hAnsi="Cambria" w:cs="Arial"/>
          <w:b/>
          <w:bCs/>
        </w:rPr>
        <w:tab/>
      </w:r>
      <w:r w:rsidRPr="009F47B7">
        <w:rPr>
          <w:rFonts w:ascii="Cambria" w:hAnsi="Cambria" w:cs="Arial"/>
          <w:b/>
          <w:bCs/>
        </w:rPr>
        <w:tab/>
      </w:r>
      <w:r w:rsidRPr="009F47B7">
        <w:rPr>
          <w:rFonts w:ascii="Cambria" w:hAnsi="Cambria" w:cs="Arial"/>
          <w:b/>
          <w:bCs/>
        </w:rPr>
        <w:tab/>
      </w:r>
      <w:r w:rsidRPr="009F47B7">
        <w:rPr>
          <w:rFonts w:ascii="Cambria" w:hAnsi="Cambria" w:cs="Arial"/>
          <w:b/>
          <w:bCs/>
        </w:rPr>
        <w:tab/>
      </w:r>
      <w:r w:rsidRPr="009F47B7">
        <w:rPr>
          <w:rFonts w:ascii="Cambria" w:hAnsi="Cambria" w:cs="Arial"/>
          <w:b/>
          <w:bCs/>
        </w:rPr>
        <w:tab/>
      </w:r>
      <w:r w:rsidRPr="009F47B7">
        <w:rPr>
          <w:rFonts w:ascii="Cambria" w:hAnsi="Cambria" w:cs="Arial"/>
          <w:b/>
          <w:bCs/>
        </w:rPr>
        <w:tab/>
      </w:r>
      <w:r w:rsidRPr="009F47B7">
        <w:rPr>
          <w:rFonts w:ascii="Cambria" w:hAnsi="Cambria" w:cs="Arial"/>
          <w:b/>
          <w:bCs/>
        </w:rPr>
        <w:tab/>
      </w:r>
      <w:r w:rsidRPr="009F47B7">
        <w:rPr>
          <w:rFonts w:ascii="Cambria" w:hAnsi="Cambria" w:cs="Arial"/>
          <w:b/>
          <w:bCs/>
        </w:rPr>
        <w:tab/>
      </w:r>
      <w:r w:rsidRPr="009F47B7">
        <w:rPr>
          <w:rFonts w:ascii="Cambria" w:hAnsi="Cambria" w:cs="Arial"/>
          <w:i/>
          <w:iCs/>
        </w:rPr>
        <w:t>Usnesení bylo přijato.</w:t>
      </w:r>
    </w:p>
    <w:p w14:paraId="52B50B37" w14:textId="067C0FA1" w:rsidR="009F47B7" w:rsidRPr="009F47B7" w:rsidRDefault="009F47B7" w:rsidP="00D8510A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Arial"/>
        </w:rPr>
      </w:pPr>
    </w:p>
    <w:p w14:paraId="4439D917" w14:textId="31F5132E" w:rsidR="009F47B7" w:rsidRPr="009F47B7" w:rsidRDefault="009F47B7" w:rsidP="009F47B7">
      <w:pPr>
        <w:ind w:firstLine="708"/>
        <w:rPr>
          <w:rFonts w:ascii="Cambria" w:eastAsia="Times New Roman" w:hAnsi="Cambria"/>
          <w:b/>
          <w:bCs/>
        </w:rPr>
      </w:pPr>
      <w:r w:rsidRPr="009F47B7">
        <w:rPr>
          <w:rFonts w:ascii="Cambria" w:eastAsia="Times New Roman" w:hAnsi="Cambria"/>
          <w:b/>
          <w:bCs/>
        </w:rPr>
        <w:t>Dvě Tváře Prahy, 12. ročník, Sdružení Nového Města Pražského, 11.</w:t>
      </w:r>
      <w:r>
        <w:rPr>
          <w:rFonts w:ascii="Cambria" w:eastAsia="Times New Roman" w:hAnsi="Cambria"/>
          <w:b/>
          <w:bCs/>
        </w:rPr>
        <w:t xml:space="preserve"> </w:t>
      </w:r>
      <w:r w:rsidRPr="009F47B7">
        <w:rPr>
          <w:rFonts w:ascii="Cambria" w:eastAsia="Times New Roman" w:hAnsi="Cambria"/>
          <w:b/>
          <w:bCs/>
        </w:rPr>
        <w:t>4.</w:t>
      </w:r>
      <w:r>
        <w:rPr>
          <w:rFonts w:ascii="Cambria" w:eastAsia="Times New Roman" w:hAnsi="Cambria"/>
          <w:b/>
          <w:bCs/>
        </w:rPr>
        <w:t xml:space="preserve"> </w:t>
      </w:r>
      <w:r w:rsidRPr="009F47B7">
        <w:rPr>
          <w:rFonts w:ascii="Cambria" w:eastAsia="Times New Roman" w:hAnsi="Cambria"/>
          <w:b/>
          <w:bCs/>
        </w:rPr>
        <w:t>-</w:t>
      </w:r>
      <w:r>
        <w:rPr>
          <w:rFonts w:ascii="Cambria" w:eastAsia="Times New Roman" w:hAnsi="Cambria"/>
          <w:b/>
          <w:bCs/>
        </w:rPr>
        <w:t xml:space="preserve"> </w:t>
      </w:r>
      <w:r w:rsidRPr="009F47B7">
        <w:rPr>
          <w:rFonts w:ascii="Cambria" w:eastAsia="Times New Roman" w:hAnsi="Cambria"/>
          <w:b/>
          <w:bCs/>
        </w:rPr>
        <w:t>9.</w:t>
      </w:r>
      <w:r>
        <w:rPr>
          <w:rFonts w:ascii="Cambria" w:eastAsia="Times New Roman" w:hAnsi="Cambria"/>
          <w:b/>
          <w:bCs/>
        </w:rPr>
        <w:t xml:space="preserve"> </w:t>
      </w:r>
      <w:r w:rsidRPr="009F47B7">
        <w:rPr>
          <w:rFonts w:ascii="Cambria" w:eastAsia="Times New Roman" w:hAnsi="Cambria"/>
          <w:b/>
          <w:bCs/>
        </w:rPr>
        <w:t>5.</w:t>
      </w:r>
      <w:r>
        <w:rPr>
          <w:rFonts w:ascii="Cambria" w:eastAsia="Times New Roman" w:hAnsi="Cambria"/>
          <w:b/>
          <w:bCs/>
        </w:rPr>
        <w:t xml:space="preserve"> </w:t>
      </w:r>
      <w:r w:rsidRPr="009F47B7">
        <w:rPr>
          <w:rFonts w:ascii="Cambria" w:eastAsia="Times New Roman" w:hAnsi="Cambria"/>
          <w:b/>
          <w:bCs/>
        </w:rPr>
        <w:t>2022</w:t>
      </w:r>
    </w:p>
    <w:p w14:paraId="5028AA62" w14:textId="77777777" w:rsidR="009F47B7" w:rsidRPr="009F47B7" w:rsidRDefault="009F47B7" w:rsidP="009F47B7">
      <w:pPr>
        <w:ind w:firstLine="708"/>
        <w:rPr>
          <w:rFonts w:ascii="Cambria" w:hAnsi="Cambria"/>
        </w:rPr>
      </w:pPr>
      <w:r w:rsidRPr="009F47B7">
        <w:rPr>
          <w:rFonts w:ascii="Cambria" w:hAnsi="Cambria"/>
        </w:rPr>
        <w:t xml:space="preserve">Návrh usnesení: </w:t>
      </w:r>
    </w:p>
    <w:p w14:paraId="0B77AF5A" w14:textId="19AE5612" w:rsidR="009F47B7" w:rsidRPr="009F47B7" w:rsidRDefault="009F47B7" w:rsidP="009F47B7">
      <w:pPr>
        <w:ind w:firstLine="708"/>
        <w:rPr>
          <w:rFonts w:ascii="Cambria" w:hAnsi="Cambria"/>
          <w:i/>
          <w:iCs/>
        </w:rPr>
      </w:pPr>
      <w:r w:rsidRPr="009F47B7">
        <w:rPr>
          <w:rFonts w:ascii="Cambria" w:hAnsi="Cambria"/>
          <w:i/>
          <w:iCs/>
        </w:rPr>
        <w:t xml:space="preserve">Komise doporučuje konání akce. </w:t>
      </w:r>
    </w:p>
    <w:p w14:paraId="347BDCA6" w14:textId="68B23115" w:rsidR="009F47B7" w:rsidRPr="009F47B7" w:rsidRDefault="009F47B7" w:rsidP="009F47B7">
      <w:pPr>
        <w:ind w:left="5664" w:firstLine="708"/>
        <w:rPr>
          <w:rFonts w:ascii="Cambria" w:hAnsi="Cambria"/>
          <w:i/>
          <w:iCs/>
        </w:rPr>
      </w:pPr>
      <w:r w:rsidRPr="009F47B7">
        <w:rPr>
          <w:rFonts w:ascii="Cambria" w:hAnsi="Cambria"/>
          <w:i/>
          <w:iCs/>
        </w:rPr>
        <w:t xml:space="preserve">Pro: 8, Proti: 0, Zdržel se: 0 </w:t>
      </w:r>
    </w:p>
    <w:p w14:paraId="0ECC90CB" w14:textId="77777777" w:rsidR="009F47B7" w:rsidRPr="009F47B7" w:rsidRDefault="009F47B7" w:rsidP="009F47B7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Arial"/>
          <w:i/>
          <w:iCs/>
        </w:rPr>
      </w:pPr>
      <w:r w:rsidRPr="009F47B7">
        <w:rPr>
          <w:rFonts w:ascii="Cambria" w:hAnsi="Cambria" w:cs="Arial"/>
          <w:b/>
          <w:bCs/>
        </w:rPr>
        <w:tab/>
      </w:r>
      <w:r w:rsidRPr="009F47B7">
        <w:rPr>
          <w:rFonts w:ascii="Cambria" w:hAnsi="Cambria" w:cs="Arial"/>
          <w:b/>
          <w:bCs/>
        </w:rPr>
        <w:tab/>
      </w:r>
      <w:r w:rsidRPr="009F47B7">
        <w:rPr>
          <w:rFonts w:ascii="Cambria" w:hAnsi="Cambria" w:cs="Arial"/>
          <w:b/>
          <w:bCs/>
        </w:rPr>
        <w:tab/>
      </w:r>
      <w:r w:rsidRPr="009F47B7">
        <w:rPr>
          <w:rFonts w:ascii="Cambria" w:hAnsi="Cambria" w:cs="Arial"/>
          <w:b/>
          <w:bCs/>
        </w:rPr>
        <w:tab/>
      </w:r>
      <w:r w:rsidRPr="009F47B7">
        <w:rPr>
          <w:rFonts w:ascii="Cambria" w:hAnsi="Cambria" w:cs="Arial"/>
          <w:b/>
          <w:bCs/>
        </w:rPr>
        <w:tab/>
      </w:r>
      <w:r w:rsidRPr="009F47B7">
        <w:rPr>
          <w:rFonts w:ascii="Cambria" w:hAnsi="Cambria" w:cs="Arial"/>
          <w:b/>
          <w:bCs/>
        </w:rPr>
        <w:tab/>
      </w:r>
      <w:r w:rsidRPr="009F47B7">
        <w:rPr>
          <w:rFonts w:ascii="Cambria" w:hAnsi="Cambria" w:cs="Arial"/>
          <w:b/>
          <w:bCs/>
        </w:rPr>
        <w:tab/>
      </w:r>
      <w:r w:rsidRPr="009F47B7">
        <w:rPr>
          <w:rFonts w:ascii="Cambria" w:hAnsi="Cambria" w:cs="Arial"/>
          <w:b/>
          <w:bCs/>
        </w:rPr>
        <w:tab/>
      </w:r>
      <w:r w:rsidRPr="009F47B7">
        <w:rPr>
          <w:rFonts w:ascii="Cambria" w:hAnsi="Cambria" w:cs="Arial"/>
          <w:i/>
          <w:iCs/>
        </w:rPr>
        <w:t>Usnesení bylo přijato.</w:t>
      </w:r>
    </w:p>
    <w:p w14:paraId="098ED65B" w14:textId="77777777" w:rsidR="009F47B7" w:rsidRPr="009F47B7" w:rsidRDefault="009F47B7" w:rsidP="009F47B7">
      <w:pPr>
        <w:rPr>
          <w:rFonts w:ascii="Cambria" w:eastAsia="Times New Roman" w:hAnsi="Cambria"/>
          <w:b/>
          <w:bCs/>
        </w:rPr>
      </w:pPr>
    </w:p>
    <w:p w14:paraId="1ABFB816" w14:textId="39D461AE" w:rsidR="009F47B7" w:rsidRPr="009F47B7" w:rsidRDefault="009F47B7" w:rsidP="009F47B7">
      <w:pPr>
        <w:ind w:firstLine="708"/>
        <w:rPr>
          <w:rFonts w:ascii="Cambria" w:eastAsia="Times New Roman" w:hAnsi="Cambria"/>
          <w:b/>
          <w:bCs/>
        </w:rPr>
      </w:pPr>
      <w:r w:rsidRPr="009F47B7">
        <w:rPr>
          <w:rFonts w:ascii="Cambria" w:eastAsia="Times New Roman" w:hAnsi="Cambria"/>
          <w:b/>
          <w:bCs/>
        </w:rPr>
        <w:t>VáclavART, 5. ročník, Sdružení Nového Města Pražského, 5.</w:t>
      </w:r>
      <w:r>
        <w:rPr>
          <w:rFonts w:ascii="Cambria" w:eastAsia="Times New Roman" w:hAnsi="Cambria"/>
          <w:b/>
          <w:bCs/>
        </w:rPr>
        <w:t xml:space="preserve"> </w:t>
      </w:r>
      <w:r w:rsidRPr="009F47B7">
        <w:rPr>
          <w:rFonts w:ascii="Cambria" w:eastAsia="Times New Roman" w:hAnsi="Cambria"/>
          <w:b/>
          <w:bCs/>
        </w:rPr>
        <w:t>9.</w:t>
      </w:r>
      <w:r>
        <w:rPr>
          <w:rFonts w:ascii="Cambria" w:eastAsia="Times New Roman" w:hAnsi="Cambria"/>
          <w:b/>
          <w:bCs/>
        </w:rPr>
        <w:t xml:space="preserve"> </w:t>
      </w:r>
      <w:r w:rsidRPr="009F47B7">
        <w:rPr>
          <w:rFonts w:ascii="Cambria" w:eastAsia="Times New Roman" w:hAnsi="Cambria"/>
          <w:b/>
          <w:bCs/>
        </w:rPr>
        <w:t>-</w:t>
      </w:r>
      <w:r>
        <w:rPr>
          <w:rFonts w:ascii="Cambria" w:eastAsia="Times New Roman" w:hAnsi="Cambria"/>
          <w:b/>
          <w:bCs/>
        </w:rPr>
        <w:t xml:space="preserve"> </w:t>
      </w:r>
      <w:r w:rsidRPr="009F47B7">
        <w:rPr>
          <w:rFonts w:ascii="Cambria" w:eastAsia="Times New Roman" w:hAnsi="Cambria"/>
          <w:b/>
          <w:bCs/>
        </w:rPr>
        <w:t>5.</w:t>
      </w:r>
      <w:r>
        <w:rPr>
          <w:rFonts w:ascii="Cambria" w:eastAsia="Times New Roman" w:hAnsi="Cambria"/>
          <w:b/>
          <w:bCs/>
        </w:rPr>
        <w:t xml:space="preserve"> </w:t>
      </w:r>
      <w:r w:rsidRPr="009F47B7">
        <w:rPr>
          <w:rFonts w:ascii="Cambria" w:eastAsia="Times New Roman" w:hAnsi="Cambria"/>
          <w:b/>
          <w:bCs/>
        </w:rPr>
        <w:t>10.</w:t>
      </w:r>
      <w:r>
        <w:rPr>
          <w:rFonts w:ascii="Cambria" w:eastAsia="Times New Roman" w:hAnsi="Cambria"/>
          <w:b/>
          <w:bCs/>
        </w:rPr>
        <w:t xml:space="preserve"> </w:t>
      </w:r>
      <w:r w:rsidRPr="009F47B7">
        <w:rPr>
          <w:rFonts w:ascii="Cambria" w:eastAsia="Times New Roman" w:hAnsi="Cambria"/>
          <w:b/>
          <w:bCs/>
        </w:rPr>
        <w:t>2022</w:t>
      </w:r>
    </w:p>
    <w:p w14:paraId="490619C4" w14:textId="77777777" w:rsidR="009F47B7" w:rsidRPr="009F47B7" w:rsidRDefault="009F47B7" w:rsidP="009F47B7">
      <w:pPr>
        <w:ind w:firstLine="708"/>
        <w:rPr>
          <w:rFonts w:ascii="Cambria" w:hAnsi="Cambria"/>
        </w:rPr>
      </w:pPr>
      <w:r w:rsidRPr="009F47B7">
        <w:rPr>
          <w:rFonts w:ascii="Cambria" w:hAnsi="Cambria"/>
        </w:rPr>
        <w:t xml:space="preserve">Návrh usnesení: </w:t>
      </w:r>
    </w:p>
    <w:p w14:paraId="0A1753BE" w14:textId="77777777" w:rsidR="009F47B7" w:rsidRPr="009F47B7" w:rsidRDefault="009F47B7" w:rsidP="009F47B7">
      <w:pPr>
        <w:ind w:firstLine="708"/>
        <w:rPr>
          <w:rFonts w:ascii="Cambria" w:hAnsi="Cambria"/>
          <w:i/>
          <w:iCs/>
        </w:rPr>
      </w:pPr>
      <w:r w:rsidRPr="009F47B7">
        <w:rPr>
          <w:rFonts w:ascii="Cambria" w:hAnsi="Cambria"/>
          <w:i/>
          <w:iCs/>
        </w:rPr>
        <w:t xml:space="preserve">Komise doporučuje konání akce. </w:t>
      </w:r>
    </w:p>
    <w:p w14:paraId="3BF443D7" w14:textId="28923685" w:rsidR="009F47B7" w:rsidRPr="009F47B7" w:rsidRDefault="009F47B7" w:rsidP="009F47B7">
      <w:pPr>
        <w:ind w:left="5664" w:firstLine="708"/>
        <w:rPr>
          <w:rFonts w:ascii="Cambria" w:hAnsi="Cambria"/>
          <w:i/>
          <w:iCs/>
        </w:rPr>
      </w:pPr>
      <w:r w:rsidRPr="009F47B7">
        <w:rPr>
          <w:rFonts w:ascii="Cambria" w:hAnsi="Cambria"/>
          <w:i/>
          <w:iCs/>
        </w:rPr>
        <w:t xml:space="preserve">Pro: 8, Proti: 0, Zdržel se: 0 </w:t>
      </w:r>
    </w:p>
    <w:p w14:paraId="24DB6234" w14:textId="77777777" w:rsidR="009F47B7" w:rsidRPr="009F47B7" w:rsidRDefault="009F47B7" w:rsidP="009F47B7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Arial"/>
          <w:i/>
          <w:iCs/>
        </w:rPr>
      </w:pPr>
      <w:r w:rsidRPr="009F47B7">
        <w:rPr>
          <w:rFonts w:ascii="Cambria" w:hAnsi="Cambria" w:cs="Arial"/>
          <w:b/>
          <w:bCs/>
        </w:rPr>
        <w:tab/>
      </w:r>
      <w:r w:rsidRPr="009F47B7">
        <w:rPr>
          <w:rFonts w:ascii="Cambria" w:hAnsi="Cambria" w:cs="Arial"/>
          <w:b/>
          <w:bCs/>
        </w:rPr>
        <w:tab/>
      </w:r>
      <w:r w:rsidRPr="009F47B7">
        <w:rPr>
          <w:rFonts w:ascii="Cambria" w:hAnsi="Cambria" w:cs="Arial"/>
          <w:b/>
          <w:bCs/>
        </w:rPr>
        <w:tab/>
      </w:r>
      <w:r w:rsidRPr="009F47B7">
        <w:rPr>
          <w:rFonts w:ascii="Cambria" w:hAnsi="Cambria" w:cs="Arial"/>
          <w:b/>
          <w:bCs/>
        </w:rPr>
        <w:tab/>
      </w:r>
      <w:r w:rsidRPr="009F47B7">
        <w:rPr>
          <w:rFonts w:ascii="Cambria" w:hAnsi="Cambria" w:cs="Arial"/>
          <w:b/>
          <w:bCs/>
        </w:rPr>
        <w:tab/>
      </w:r>
      <w:r w:rsidRPr="009F47B7">
        <w:rPr>
          <w:rFonts w:ascii="Cambria" w:hAnsi="Cambria" w:cs="Arial"/>
          <w:b/>
          <w:bCs/>
        </w:rPr>
        <w:tab/>
      </w:r>
      <w:r w:rsidRPr="009F47B7">
        <w:rPr>
          <w:rFonts w:ascii="Cambria" w:hAnsi="Cambria" w:cs="Arial"/>
          <w:b/>
          <w:bCs/>
        </w:rPr>
        <w:tab/>
      </w:r>
      <w:r w:rsidRPr="009F47B7">
        <w:rPr>
          <w:rFonts w:ascii="Cambria" w:hAnsi="Cambria" w:cs="Arial"/>
          <w:b/>
          <w:bCs/>
        </w:rPr>
        <w:tab/>
      </w:r>
      <w:r w:rsidRPr="009F47B7">
        <w:rPr>
          <w:rFonts w:ascii="Cambria" w:hAnsi="Cambria" w:cs="Arial"/>
          <w:i/>
          <w:iCs/>
        </w:rPr>
        <w:t>Usnesení bylo přijato.</w:t>
      </w:r>
    </w:p>
    <w:p w14:paraId="0F53293B" w14:textId="77777777" w:rsidR="009F47B7" w:rsidRPr="009F47B7" w:rsidRDefault="009F47B7" w:rsidP="009F47B7">
      <w:pPr>
        <w:rPr>
          <w:rFonts w:ascii="Cambria" w:eastAsia="Times New Roman" w:hAnsi="Cambria"/>
          <w:b/>
          <w:bCs/>
        </w:rPr>
      </w:pPr>
    </w:p>
    <w:p w14:paraId="06FB48CC" w14:textId="1580C635" w:rsidR="009F47B7" w:rsidRPr="009F47B7" w:rsidRDefault="009F47B7" w:rsidP="009F47B7">
      <w:pPr>
        <w:rPr>
          <w:rFonts w:ascii="Cambria" w:eastAsia="Times New Roman" w:hAnsi="Cambria"/>
          <w:b/>
          <w:bCs/>
        </w:rPr>
      </w:pPr>
      <w:r w:rsidRPr="009F47B7">
        <w:rPr>
          <w:rFonts w:ascii="Cambria" w:hAnsi="Cambria" w:cs="Arial"/>
        </w:rPr>
        <w:tab/>
      </w:r>
      <w:r w:rsidRPr="009F47B7">
        <w:rPr>
          <w:rFonts w:ascii="Cambria" w:eastAsia="Times New Roman" w:hAnsi="Cambria"/>
          <w:b/>
          <w:bCs/>
        </w:rPr>
        <w:t>Václavské Velikonoce, Sdružení Nového Města Pražského, 29.</w:t>
      </w:r>
      <w:r>
        <w:rPr>
          <w:rFonts w:ascii="Cambria" w:eastAsia="Times New Roman" w:hAnsi="Cambria"/>
          <w:b/>
          <w:bCs/>
        </w:rPr>
        <w:t xml:space="preserve"> </w:t>
      </w:r>
      <w:r w:rsidRPr="009F47B7">
        <w:rPr>
          <w:rFonts w:ascii="Cambria" w:eastAsia="Times New Roman" w:hAnsi="Cambria"/>
          <w:b/>
          <w:bCs/>
        </w:rPr>
        <w:t>3.</w:t>
      </w:r>
      <w:r>
        <w:rPr>
          <w:rFonts w:ascii="Cambria" w:eastAsia="Times New Roman" w:hAnsi="Cambria"/>
          <w:b/>
          <w:bCs/>
        </w:rPr>
        <w:t xml:space="preserve"> </w:t>
      </w:r>
      <w:r w:rsidRPr="009F47B7">
        <w:rPr>
          <w:rFonts w:ascii="Cambria" w:eastAsia="Times New Roman" w:hAnsi="Cambria"/>
          <w:b/>
          <w:bCs/>
        </w:rPr>
        <w:t>-</w:t>
      </w:r>
      <w:r>
        <w:rPr>
          <w:rFonts w:ascii="Cambria" w:eastAsia="Times New Roman" w:hAnsi="Cambria"/>
          <w:b/>
          <w:bCs/>
        </w:rPr>
        <w:t xml:space="preserve"> </w:t>
      </w:r>
      <w:r w:rsidRPr="009F47B7">
        <w:rPr>
          <w:rFonts w:ascii="Cambria" w:eastAsia="Times New Roman" w:hAnsi="Cambria"/>
          <w:b/>
          <w:bCs/>
        </w:rPr>
        <w:t>25.</w:t>
      </w:r>
      <w:r>
        <w:rPr>
          <w:rFonts w:ascii="Cambria" w:eastAsia="Times New Roman" w:hAnsi="Cambria"/>
          <w:b/>
          <w:bCs/>
        </w:rPr>
        <w:t xml:space="preserve"> </w:t>
      </w:r>
      <w:r w:rsidRPr="009F47B7">
        <w:rPr>
          <w:rFonts w:ascii="Cambria" w:eastAsia="Times New Roman" w:hAnsi="Cambria"/>
          <w:b/>
          <w:bCs/>
        </w:rPr>
        <w:t>4.</w:t>
      </w:r>
      <w:r>
        <w:rPr>
          <w:rFonts w:ascii="Cambria" w:eastAsia="Times New Roman" w:hAnsi="Cambria"/>
          <w:b/>
          <w:bCs/>
        </w:rPr>
        <w:t xml:space="preserve"> </w:t>
      </w:r>
      <w:r w:rsidRPr="009F47B7">
        <w:rPr>
          <w:rFonts w:ascii="Cambria" w:eastAsia="Times New Roman" w:hAnsi="Cambria"/>
          <w:b/>
          <w:bCs/>
        </w:rPr>
        <w:t>2022</w:t>
      </w:r>
    </w:p>
    <w:p w14:paraId="0DB92ED0" w14:textId="0373C0B7" w:rsidR="009F47B7" w:rsidRDefault="009F47B7" w:rsidP="009F47B7">
      <w:pPr>
        <w:ind w:left="708"/>
        <w:rPr>
          <w:rFonts w:ascii="Cambria" w:hAnsi="Cambria"/>
        </w:rPr>
      </w:pPr>
      <w:r>
        <w:rPr>
          <w:rFonts w:ascii="Cambria" w:hAnsi="Cambria"/>
        </w:rPr>
        <w:t xml:space="preserve">Předseda uvedl, že v případě Velikonočních trhů navrhuje postupovat obdobně jako v případě Vánočních trhů. </w:t>
      </w:r>
    </w:p>
    <w:p w14:paraId="2568B9B0" w14:textId="2DCF966A" w:rsidR="009F47B7" w:rsidRPr="009F47B7" w:rsidRDefault="009F47B7" w:rsidP="009F47B7">
      <w:pPr>
        <w:ind w:firstLine="708"/>
        <w:rPr>
          <w:rFonts w:ascii="Cambria" w:hAnsi="Cambria"/>
        </w:rPr>
      </w:pPr>
      <w:r w:rsidRPr="009F47B7">
        <w:rPr>
          <w:rFonts w:ascii="Cambria" w:hAnsi="Cambria"/>
        </w:rPr>
        <w:t>Návrh</w:t>
      </w:r>
      <w:r>
        <w:rPr>
          <w:rFonts w:ascii="Cambria" w:hAnsi="Cambria"/>
        </w:rPr>
        <w:t xml:space="preserve"> usnesení</w:t>
      </w:r>
      <w:r w:rsidRPr="009F47B7">
        <w:rPr>
          <w:rFonts w:ascii="Cambria" w:hAnsi="Cambria"/>
        </w:rPr>
        <w:t xml:space="preserve">: </w:t>
      </w:r>
    </w:p>
    <w:p w14:paraId="3DA84D22" w14:textId="77777777" w:rsidR="009F47B7" w:rsidRPr="009F47B7" w:rsidRDefault="009F47B7" w:rsidP="009F47B7">
      <w:pPr>
        <w:ind w:left="708"/>
        <w:rPr>
          <w:rFonts w:ascii="Cambria" w:hAnsi="Cambria"/>
          <w:i/>
          <w:iCs/>
        </w:rPr>
      </w:pPr>
      <w:r w:rsidRPr="009F47B7">
        <w:rPr>
          <w:rFonts w:ascii="Cambria" w:hAnsi="Cambria"/>
          <w:i/>
          <w:iCs/>
        </w:rPr>
        <w:lastRenderedPageBreak/>
        <w:t xml:space="preserve">Komise doporučuje konání akce v případě, že se nebudou konat Velikonoční trhy ve spodní části Václavského náměstí. </w:t>
      </w:r>
    </w:p>
    <w:p w14:paraId="7A8B4E64" w14:textId="77777777" w:rsidR="009F47B7" w:rsidRPr="009F47B7" w:rsidRDefault="009F47B7" w:rsidP="009F47B7">
      <w:pPr>
        <w:ind w:left="5664" w:firstLine="708"/>
        <w:rPr>
          <w:rFonts w:ascii="Cambria" w:hAnsi="Cambria"/>
          <w:i/>
          <w:iCs/>
        </w:rPr>
      </w:pPr>
      <w:r w:rsidRPr="009F47B7">
        <w:rPr>
          <w:rFonts w:ascii="Cambria" w:hAnsi="Cambria"/>
          <w:i/>
          <w:iCs/>
        </w:rPr>
        <w:t xml:space="preserve">Pro: 8, Proti: 1, Zdržel se: 0 </w:t>
      </w:r>
    </w:p>
    <w:p w14:paraId="4D4B4425" w14:textId="77777777" w:rsidR="009F47B7" w:rsidRPr="009F47B7" w:rsidRDefault="009F47B7" w:rsidP="009F47B7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Arial"/>
          <w:i/>
          <w:iCs/>
        </w:rPr>
      </w:pPr>
      <w:r w:rsidRPr="009F47B7">
        <w:rPr>
          <w:rFonts w:ascii="Cambria" w:hAnsi="Cambria" w:cs="Arial"/>
          <w:b/>
          <w:bCs/>
        </w:rPr>
        <w:tab/>
      </w:r>
      <w:r w:rsidRPr="009F47B7">
        <w:rPr>
          <w:rFonts w:ascii="Cambria" w:hAnsi="Cambria" w:cs="Arial"/>
          <w:b/>
          <w:bCs/>
        </w:rPr>
        <w:tab/>
      </w:r>
      <w:r w:rsidRPr="009F47B7">
        <w:rPr>
          <w:rFonts w:ascii="Cambria" w:hAnsi="Cambria" w:cs="Arial"/>
          <w:b/>
          <w:bCs/>
        </w:rPr>
        <w:tab/>
      </w:r>
      <w:r w:rsidRPr="009F47B7">
        <w:rPr>
          <w:rFonts w:ascii="Cambria" w:hAnsi="Cambria" w:cs="Arial"/>
          <w:b/>
          <w:bCs/>
        </w:rPr>
        <w:tab/>
      </w:r>
      <w:r w:rsidRPr="009F47B7">
        <w:rPr>
          <w:rFonts w:ascii="Cambria" w:hAnsi="Cambria" w:cs="Arial"/>
          <w:b/>
          <w:bCs/>
        </w:rPr>
        <w:tab/>
      </w:r>
      <w:r w:rsidRPr="009F47B7">
        <w:rPr>
          <w:rFonts w:ascii="Cambria" w:hAnsi="Cambria" w:cs="Arial"/>
          <w:b/>
          <w:bCs/>
        </w:rPr>
        <w:tab/>
      </w:r>
      <w:r w:rsidRPr="009F47B7">
        <w:rPr>
          <w:rFonts w:ascii="Cambria" w:hAnsi="Cambria" w:cs="Arial"/>
          <w:b/>
          <w:bCs/>
        </w:rPr>
        <w:tab/>
      </w:r>
      <w:r w:rsidRPr="009F47B7">
        <w:rPr>
          <w:rFonts w:ascii="Cambria" w:hAnsi="Cambria" w:cs="Arial"/>
          <w:b/>
          <w:bCs/>
        </w:rPr>
        <w:tab/>
      </w:r>
      <w:r w:rsidRPr="009F47B7">
        <w:rPr>
          <w:rFonts w:ascii="Cambria" w:hAnsi="Cambria" w:cs="Arial"/>
          <w:i/>
          <w:iCs/>
        </w:rPr>
        <w:t>Usnesení bylo přijato.</w:t>
      </w:r>
    </w:p>
    <w:p w14:paraId="60705460" w14:textId="38D5B937" w:rsidR="009F47B7" w:rsidRPr="009F47B7" w:rsidRDefault="009F47B7" w:rsidP="009F47B7">
      <w:pPr>
        <w:rPr>
          <w:rFonts w:ascii="Cambria" w:hAnsi="Cambria" w:cs="Arial"/>
        </w:rPr>
      </w:pPr>
    </w:p>
    <w:sectPr w:rsidR="009F47B7" w:rsidRPr="009F4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A92"/>
    <w:multiLevelType w:val="hybridMultilevel"/>
    <w:tmpl w:val="2962F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09AB"/>
    <w:multiLevelType w:val="hybridMultilevel"/>
    <w:tmpl w:val="1542D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F32577E">
      <w:start w:val="3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17DCC126">
      <w:start w:val="1"/>
      <w:numFmt w:val="bullet"/>
      <w:lvlText w:val="-"/>
      <w:lvlJc w:val="left"/>
      <w:pPr>
        <w:ind w:left="2880" w:hanging="360"/>
      </w:pPr>
      <w:rPr>
        <w:rFonts w:ascii="Cambria" w:eastAsiaTheme="minorHAnsi" w:hAnsi="Cambria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E0499"/>
    <w:multiLevelType w:val="hybridMultilevel"/>
    <w:tmpl w:val="A58090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E35981"/>
    <w:multiLevelType w:val="hybridMultilevel"/>
    <w:tmpl w:val="76F4CE4C"/>
    <w:lvl w:ilvl="0" w:tplc="96F0EFC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B7A13"/>
    <w:multiLevelType w:val="hybridMultilevel"/>
    <w:tmpl w:val="158A97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0624C"/>
    <w:multiLevelType w:val="hybridMultilevel"/>
    <w:tmpl w:val="F74EFB98"/>
    <w:lvl w:ilvl="0" w:tplc="CC4058CC">
      <w:start w:val="2"/>
      <w:numFmt w:val="bullet"/>
      <w:lvlText w:val="-"/>
      <w:lvlJc w:val="left"/>
      <w:pPr>
        <w:ind w:left="2844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2DBD67B6"/>
    <w:multiLevelType w:val="hybridMultilevel"/>
    <w:tmpl w:val="25B4E64C"/>
    <w:lvl w:ilvl="0" w:tplc="F3162A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F045D"/>
    <w:multiLevelType w:val="hybridMultilevel"/>
    <w:tmpl w:val="ED80D94E"/>
    <w:lvl w:ilvl="0" w:tplc="013006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045CF"/>
    <w:multiLevelType w:val="hybridMultilevel"/>
    <w:tmpl w:val="56E4B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F4B4B"/>
    <w:multiLevelType w:val="hybridMultilevel"/>
    <w:tmpl w:val="66064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60F81"/>
    <w:multiLevelType w:val="hybridMultilevel"/>
    <w:tmpl w:val="732E4514"/>
    <w:lvl w:ilvl="0" w:tplc="8E50FE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63D6C74"/>
    <w:multiLevelType w:val="hybridMultilevel"/>
    <w:tmpl w:val="8D684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6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BD8"/>
    <w:rsid w:val="00034FC4"/>
    <w:rsid w:val="000A36B9"/>
    <w:rsid w:val="00100449"/>
    <w:rsid w:val="0010492A"/>
    <w:rsid w:val="00207E3E"/>
    <w:rsid w:val="002A3ACA"/>
    <w:rsid w:val="002A5B07"/>
    <w:rsid w:val="002C11A0"/>
    <w:rsid w:val="002C3D86"/>
    <w:rsid w:val="003118CF"/>
    <w:rsid w:val="003522DB"/>
    <w:rsid w:val="003776B7"/>
    <w:rsid w:val="003B2E4F"/>
    <w:rsid w:val="003E6621"/>
    <w:rsid w:val="00465DCE"/>
    <w:rsid w:val="00477BD8"/>
    <w:rsid w:val="0048261B"/>
    <w:rsid w:val="00521C73"/>
    <w:rsid w:val="005F718C"/>
    <w:rsid w:val="00624C6C"/>
    <w:rsid w:val="00642442"/>
    <w:rsid w:val="006D0719"/>
    <w:rsid w:val="00712B43"/>
    <w:rsid w:val="007209A5"/>
    <w:rsid w:val="00761CCB"/>
    <w:rsid w:val="007944B2"/>
    <w:rsid w:val="007D41EC"/>
    <w:rsid w:val="00866D4D"/>
    <w:rsid w:val="00880787"/>
    <w:rsid w:val="00893B53"/>
    <w:rsid w:val="008A08E2"/>
    <w:rsid w:val="008E0D6E"/>
    <w:rsid w:val="00912307"/>
    <w:rsid w:val="00956128"/>
    <w:rsid w:val="00957877"/>
    <w:rsid w:val="00961688"/>
    <w:rsid w:val="00987256"/>
    <w:rsid w:val="009C53CE"/>
    <w:rsid w:val="009F47B7"/>
    <w:rsid w:val="009F495E"/>
    <w:rsid w:val="00AA07F4"/>
    <w:rsid w:val="00AA598D"/>
    <w:rsid w:val="00AA77D8"/>
    <w:rsid w:val="00AB31DE"/>
    <w:rsid w:val="00B160A0"/>
    <w:rsid w:val="00B64701"/>
    <w:rsid w:val="00B92233"/>
    <w:rsid w:val="00BC10D9"/>
    <w:rsid w:val="00BF4775"/>
    <w:rsid w:val="00C033C4"/>
    <w:rsid w:val="00C265C1"/>
    <w:rsid w:val="00CE1FCD"/>
    <w:rsid w:val="00D32CEA"/>
    <w:rsid w:val="00D52DDB"/>
    <w:rsid w:val="00D8510A"/>
    <w:rsid w:val="00E16A18"/>
    <w:rsid w:val="00E16CBC"/>
    <w:rsid w:val="00E713E8"/>
    <w:rsid w:val="00EC130D"/>
    <w:rsid w:val="00EC198A"/>
    <w:rsid w:val="00EF79BB"/>
    <w:rsid w:val="00F33EEE"/>
    <w:rsid w:val="00F534E5"/>
    <w:rsid w:val="00F80539"/>
    <w:rsid w:val="00FA733A"/>
    <w:rsid w:val="00FB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4B83"/>
  <w15:chartTrackingRefBased/>
  <w15:docId w15:val="{0DF70AF3-B09C-41CA-9B43-69E92DCF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7BD8"/>
    <w:pPr>
      <w:ind w:left="720"/>
      <w:contextualSpacing/>
    </w:pPr>
  </w:style>
  <w:style w:type="character" w:customStyle="1" w:styleId="preformatted">
    <w:name w:val="preformatted"/>
    <w:basedOn w:val="Standardnpsmoodstavce"/>
    <w:rsid w:val="003776B7"/>
  </w:style>
  <w:style w:type="character" w:customStyle="1" w:styleId="tsubjname">
    <w:name w:val="tsubjname"/>
    <w:basedOn w:val="Standardnpsmoodstavce"/>
    <w:rsid w:val="003776B7"/>
  </w:style>
  <w:style w:type="paragraph" w:styleId="Textbubliny">
    <w:name w:val="Balloon Text"/>
    <w:basedOn w:val="Normln"/>
    <w:link w:val="TextbublinyChar"/>
    <w:uiPriority w:val="99"/>
    <w:semiHidden/>
    <w:unhideWhenUsed/>
    <w:rsid w:val="0071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3339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Drápalová Kristýna (MHMP, OVO)</dc:creator>
  <cp:keywords/>
  <dc:description/>
  <cp:lastModifiedBy>Drápalová Kristýna (MHMP, SE2)</cp:lastModifiedBy>
  <cp:revision>2</cp:revision>
  <cp:lastPrinted>2019-12-12T15:42:00Z</cp:lastPrinted>
  <dcterms:created xsi:type="dcterms:W3CDTF">2022-03-29T08:11:00Z</dcterms:created>
  <dcterms:modified xsi:type="dcterms:W3CDTF">2022-03-29T08:11:00Z</dcterms:modified>
</cp:coreProperties>
</file>