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61441" w14:textId="77777777" w:rsidR="00BB37F9" w:rsidRPr="00043970" w:rsidRDefault="00BB37F9" w:rsidP="00BB37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43970">
        <w:rPr>
          <w:rFonts w:ascii="Times New Roman" w:hAnsi="Times New Roman"/>
          <w:sz w:val="24"/>
          <w:szCs w:val="24"/>
        </w:rPr>
        <w:t>Příloha č. 11 k obecně závazné vyhlášce č. 55/2000 Sb. hl. m. Prahy</w:t>
      </w:r>
    </w:p>
    <w:p w14:paraId="68B3E7AA" w14:textId="77777777" w:rsidR="00BB37F9" w:rsidRPr="002A2FAE" w:rsidRDefault="00BB37F9" w:rsidP="00BB37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8CB4DBB" w14:textId="77777777" w:rsidR="00BB37F9" w:rsidRDefault="00BB37F9" w:rsidP="00BB37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A71EB22" w14:textId="56EE38DE" w:rsidR="00BB37F9" w:rsidRPr="002A2FAE" w:rsidRDefault="00BB37F9" w:rsidP="00BB37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>Podmínky k předkládání návrhů městských částí na zahájení vkladového řízení do</w:t>
      </w:r>
      <w:r w:rsidR="00386944">
        <w:rPr>
          <w:rFonts w:ascii="Times New Roman" w:hAnsi="Times New Roman"/>
          <w:b/>
          <w:bCs/>
          <w:sz w:val="24"/>
          <w:szCs w:val="24"/>
        </w:rPr>
        <w:t> </w:t>
      </w:r>
      <w:r w:rsidRPr="002A2FAE">
        <w:rPr>
          <w:rFonts w:ascii="Times New Roman" w:hAnsi="Times New Roman"/>
          <w:b/>
          <w:bCs/>
          <w:sz w:val="24"/>
          <w:szCs w:val="24"/>
        </w:rPr>
        <w:t xml:space="preserve">katastru nemovitostí hlavnímu městu Praze, a jejich ověřování na Magistrátu hlavního města Prahy </w:t>
      </w:r>
    </w:p>
    <w:p w14:paraId="4F5635EB" w14:textId="77777777" w:rsidR="00BB37F9" w:rsidRPr="002A2FAE" w:rsidRDefault="00BB37F9" w:rsidP="00BB3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95F458C" w14:textId="77777777" w:rsidR="00BB37F9" w:rsidRPr="002A2FAE" w:rsidRDefault="00BB37F9" w:rsidP="00BB3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Návrh na zahájení vkladového řízení do katastru nemovitostí se podává na stanoveném formuláři podle jiného právního předpisu15) </w:t>
      </w:r>
    </w:p>
    <w:p w14:paraId="16FBE926" w14:textId="77777777" w:rsidR="00BB37F9" w:rsidRPr="002A2FAE" w:rsidRDefault="00BB37F9" w:rsidP="00BB3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592C0FC0" w14:textId="77777777" w:rsidR="00BB37F9" w:rsidRPr="002A2FAE" w:rsidRDefault="00BB37F9" w:rsidP="00BB3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Podklady k ověření: </w:t>
      </w:r>
    </w:p>
    <w:p w14:paraId="0A651464" w14:textId="77777777" w:rsidR="00BB37F9" w:rsidRPr="002A2FAE" w:rsidRDefault="00BB37F9" w:rsidP="00BB3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62CBF96C" w14:textId="77777777" w:rsidR="00BB37F9" w:rsidRPr="002A2FAE" w:rsidRDefault="00BB37F9" w:rsidP="00BB3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- jeden originál včetně jedné kopie písemné smlouvy </w:t>
      </w:r>
    </w:p>
    <w:p w14:paraId="462C8DCF" w14:textId="77777777" w:rsidR="00BB37F9" w:rsidRPr="002A2FAE" w:rsidRDefault="00BB37F9" w:rsidP="00BB3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3649156B" w14:textId="77777777" w:rsidR="00BB37F9" w:rsidRPr="002A2FAE" w:rsidRDefault="00BB37F9" w:rsidP="00BB3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- doklad o zveřejnění záměru vyvěšením na úřední desce úřadu městské části </w:t>
      </w:r>
    </w:p>
    <w:p w14:paraId="2CC76DD5" w14:textId="77777777" w:rsidR="00BB37F9" w:rsidRPr="002A2FAE" w:rsidRDefault="00BB37F9" w:rsidP="00BB3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79CD548D" w14:textId="2DCC92E2" w:rsidR="00BB37F9" w:rsidRPr="002A2FAE" w:rsidRDefault="00BB37F9" w:rsidP="00BB3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 čestné prohlášení o skutečnosti, že právní jednání městské části se svěřeným majetkem je v</w:t>
      </w:r>
      <w:r w:rsidR="00386944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 xml:space="preserve">souladu s </w:t>
      </w:r>
      <w:hyperlink r:id="rId6" w:history="1">
        <w:r w:rsidRPr="002A2FAE">
          <w:rPr>
            <w:rFonts w:ascii="Times New Roman" w:hAnsi="Times New Roman"/>
            <w:color w:val="0000FF"/>
            <w:sz w:val="24"/>
            <w:szCs w:val="24"/>
            <w:u w:val="single"/>
          </w:rPr>
          <w:t>§ 19</w:t>
        </w:r>
      </w:hyperlink>
      <w:r w:rsidRPr="002A2FAE">
        <w:rPr>
          <w:rFonts w:ascii="Times New Roman" w:hAnsi="Times New Roman"/>
          <w:sz w:val="24"/>
          <w:szCs w:val="24"/>
        </w:rPr>
        <w:t xml:space="preserve"> (jsou dodrženy zvláštní podmínky pro správu a nakládání městské části s</w:t>
      </w:r>
      <w:r w:rsidR="00386944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 xml:space="preserve">vymezeným svěřeným majetkem hlavního města Prahy) </w:t>
      </w:r>
    </w:p>
    <w:p w14:paraId="55318CB3" w14:textId="77777777" w:rsidR="00BB37F9" w:rsidRPr="002A2FAE" w:rsidRDefault="00BB37F9" w:rsidP="00BB3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68EF8305" w14:textId="5271D21D" w:rsidR="00BB37F9" w:rsidRPr="002A2FAE" w:rsidRDefault="00BB37F9" w:rsidP="00BB3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 rozhodnutí orgánů městské části (usnesení zastupitelstva) o právním jednání, kterým bylo rozhodnuto, co je předmětem smlouvy, kdo jsou účastníci smlouvy, o výši kupní ceny stanovené v souladu s jiným právním předpisem</w:t>
      </w:r>
      <w:r w:rsidRPr="002A2FAE">
        <w:rPr>
          <w:rFonts w:ascii="Times New Roman" w:hAnsi="Times New Roman"/>
          <w:sz w:val="24"/>
          <w:szCs w:val="24"/>
          <w:vertAlign w:val="superscript"/>
        </w:rPr>
        <w:t xml:space="preserve"> 45)</w:t>
      </w:r>
      <w:r w:rsidRPr="002A2FAE">
        <w:rPr>
          <w:rFonts w:ascii="Times New Roman" w:hAnsi="Times New Roman"/>
          <w:sz w:val="24"/>
          <w:szCs w:val="24"/>
        </w:rPr>
        <w:t xml:space="preserve"> (vztahuje se i na převod bytových domů a</w:t>
      </w:r>
      <w:r w:rsidR="00386944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 xml:space="preserve">samostatných bytů a nebytových prostor); u právních jednání, kdy městská část musí oznámit hlavnímu městu Praze záměr rozhodnout o právním jednání, následuje rozhodnutí orgánů městské části po projednání záměru v orgánech hlavního města Prahy </w:t>
      </w:r>
    </w:p>
    <w:p w14:paraId="47824868" w14:textId="77777777" w:rsidR="00BB37F9" w:rsidRPr="002A2FAE" w:rsidRDefault="00BB37F9" w:rsidP="00BB3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6C20A5B4" w14:textId="77777777" w:rsidR="00BB37F9" w:rsidRPr="002A2FAE" w:rsidRDefault="00BB37F9" w:rsidP="00BB3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- doklad o schválení záměru právního jednání v zastupitelstvu hlavního města Prahy v případě, že se jedná o právní jednání uvedené v taxativním výčtu právních jednání, u kterých městská část musí oznámit hlavnímu městu Praze záměr rozhodnout o nich a zastupitelstvo hlavního města Prahy tento záměr schválilo, nebo čestné prohlášení starosty o skutečnosti, že předmět právního jednání nepodléhá </w:t>
      </w:r>
      <w:hyperlink r:id="rId7" w:history="1">
        <w:r w:rsidRPr="002A2FAE">
          <w:rPr>
            <w:rFonts w:ascii="Times New Roman" w:hAnsi="Times New Roman"/>
            <w:color w:val="0000FF"/>
            <w:sz w:val="24"/>
            <w:szCs w:val="24"/>
            <w:u w:val="single"/>
          </w:rPr>
          <w:t>§ 18</w:t>
        </w:r>
      </w:hyperlink>
      <w:r w:rsidRPr="002A2FAE">
        <w:rPr>
          <w:rFonts w:ascii="Times New Roman" w:hAnsi="Times New Roman"/>
          <w:sz w:val="24"/>
          <w:szCs w:val="24"/>
        </w:rPr>
        <w:t xml:space="preserve"> odst. 1 </w:t>
      </w:r>
    </w:p>
    <w:p w14:paraId="3B81E81F" w14:textId="77777777" w:rsidR="00BB37F9" w:rsidRPr="002A2FAE" w:rsidRDefault="00BB37F9" w:rsidP="00BB3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01B2BF50" w14:textId="71D781E5" w:rsidR="00BB37F9" w:rsidRPr="002A2FAE" w:rsidRDefault="00BB37F9" w:rsidP="00BB3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 vyrozumění Magistrátu hlavního města Prahy k záměru právního jednání v případě, že se</w:t>
      </w:r>
      <w:r w:rsidR="00386944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 xml:space="preserve">jedná o právní jednání uvedené v taxativním výčtu právních jednání, u kterých městská část musí oznámit hlavnímu městu Praze záměr rozhodnout o nich a zastupitelstvo hlavního města Prahy tento záměr nepožadovalo projednat, nebo čestné prohlášení starosty o skutečnosti, že předmět právního jednání nepodléhá </w:t>
      </w:r>
      <w:hyperlink r:id="rId8" w:history="1">
        <w:r w:rsidRPr="002A2FAE">
          <w:rPr>
            <w:rFonts w:ascii="Times New Roman" w:hAnsi="Times New Roman"/>
            <w:color w:val="0000FF"/>
            <w:sz w:val="24"/>
            <w:szCs w:val="24"/>
            <w:u w:val="single"/>
          </w:rPr>
          <w:t>§ 18</w:t>
        </w:r>
      </w:hyperlink>
      <w:r w:rsidRPr="002A2FAE">
        <w:rPr>
          <w:rFonts w:ascii="Times New Roman" w:hAnsi="Times New Roman"/>
          <w:sz w:val="24"/>
          <w:szCs w:val="24"/>
        </w:rPr>
        <w:t xml:space="preserve"> odst. 1 </w:t>
      </w:r>
    </w:p>
    <w:p w14:paraId="41620F91" w14:textId="77777777" w:rsidR="00BB37F9" w:rsidRPr="002A2FAE" w:rsidRDefault="00BB37F9" w:rsidP="00BB3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69FC0DA9" w14:textId="77777777" w:rsidR="00BB37F9" w:rsidRPr="002A2FAE" w:rsidRDefault="00BB37F9" w:rsidP="00BB3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- výpis z katastru nemovitostí s uvedeným vlastníkem "Obec hlavní město Praha, svěřeno městské části ..." </w:t>
      </w:r>
    </w:p>
    <w:p w14:paraId="05A4F107" w14:textId="77777777" w:rsidR="00BB37F9" w:rsidRPr="002A2FAE" w:rsidRDefault="00BB37F9" w:rsidP="00BB3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23BF4AD9" w14:textId="77777777" w:rsidR="00BB37F9" w:rsidRPr="002A2FAE" w:rsidRDefault="00BB37F9" w:rsidP="00BB3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- doklad o existenci právnické osoby s údajem, kdo je oprávněn jejím jménem jednat </w:t>
      </w:r>
    </w:p>
    <w:p w14:paraId="7CA72E3C" w14:textId="77777777" w:rsidR="00BB37F9" w:rsidRPr="002A2FAE" w:rsidRDefault="00BB37F9" w:rsidP="00BB3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34A5B7F9" w14:textId="77777777" w:rsidR="00BB37F9" w:rsidRPr="002A2FAE" w:rsidRDefault="00BB37F9" w:rsidP="00BB3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- geometrický plán (originál) potvrzený katastrálním úřadem, včetně souhlasu příslušného stavebního úřadu s dělením pozemku, nebo listinu dokládající existenci stavby, v případě, že jde o vklad práva k reálně oddělovaným částem nemovitých věcí, je nedělitelnou částí smlouvy </w:t>
      </w:r>
    </w:p>
    <w:p w14:paraId="548F8ED1" w14:textId="77777777" w:rsidR="00BB37F9" w:rsidRPr="002A2FAE" w:rsidRDefault="00BB37F9" w:rsidP="00BB3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2266CD15" w14:textId="77777777" w:rsidR="00BB37F9" w:rsidRPr="002A2FAE" w:rsidRDefault="00BB37F9" w:rsidP="00BB3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- znalecký posudek, je-li v příslušném rozhodnutí orgánů městské části odkaz na cenu obvyklou stanovenou znaleckým posudkem </w:t>
      </w:r>
    </w:p>
    <w:p w14:paraId="2654D942" w14:textId="739F1C68" w:rsidR="00BB37F9" w:rsidRPr="002A2FAE" w:rsidRDefault="00BB37F9" w:rsidP="003869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lastRenderedPageBreak/>
        <w:t xml:space="preserve"> - úředně ověřený překlad, pokud není smlouva sepsána v českém jazyce </w:t>
      </w:r>
    </w:p>
    <w:p w14:paraId="201F730C" w14:textId="77777777" w:rsidR="00BB37F9" w:rsidRPr="002A2FAE" w:rsidRDefault="00BB37F9" w:rsidP="00BB3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- plná moc, opatřená úředně ověřeným podpisem zmocnitele, je-li některý z účastníků zastoupen zmocněncem </w:t>
      </w:r>
    </w:p>
    <w:p w14:paraId="718D646E" w14:textId="77777777" w:rsidR="00BB37F9" w:rsidRPr="002A2FAE" w:rsidRDefault="00BB37F9" w:rsidP="00BB3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559B68DE" w14:textId="576B255C" w:rsidR="001C7BD7" w:rsidRDefault="00BB37F9" w:rsidP="00BB37F9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2A2FAE">
        <w:rPr>
          <w:rFonts w:ascii="Times New Roman" w:hAnsi="Times New Roman"/>
          <w:sz w:val="24"/>
          <w:szCs w:val="24"/>
        </w:rPr>
        <w:t>- v případě, že je předmět převodu zatížen předkupním právem, vyjádření osob/y (</w:t>
      </w:r>
      <w:proofErr w:type="spellStart"/>
      <w:r w:rsidRPr="002A2FAE">
        <w:rPr>
          <w:rFonts w:ascii="Times New Roman" w:hAnsi="Times New Roman"/>
          <w:sz w:val="24"/>
          <w:szCs w:val="24"/>
        </w:rPr>
        <w:t>předkupníka</w:t>
      </w:r>
      <w:proofErr w:type="spellEnd"/>
      <w:r w:rsidRPr="002A2FAE">
        <w:rPr>
          <w:rFonts w:ascii="Times New Roman" w:hAnsi="Times New Roman"/>
          <w:sz w:val="24"/>
          <w:szCs w:val="24"/>
        </w:rPr>
        <w:t>/ů), které/</w:t>
      </w:r>
      <w:proofErr w:type="spellStart"/>
      <w:r w:rsidRPr="002A2FAE">
        <w:rPr>
          <w:rFonts w:ascii="Times New Roman" w:hAnsi="Times New Roman"/>
          <w:sz w:val="24"/>
          <w:szCs w:val="24"/>
        </w:rPr>
        <w:t>ým</w:t>
      </w:r>
      <w:proofErr w:type="spellEnd"/>
      <w:r w:rsidRPr="002A2FAE">
        <w:rPr>
          <w:rFonts w:ascii="Times New Roman" w:hAnsi="Times New Roman"/>
          <w:sz w:val="24"/>
          <w:szCs w:val="24"/>
        </w:rPr>
        <w:t xml:space="preserve"> svědčí předkupní právo, o nevyužití předkupního práva, popř.</w:t>
      </w:r>
      <w:r w:rsidR="00386944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 xml:space="preserve">doložení marného uplynutí lhůty pro přijetí nabídky </w:t>
      </w:r>
      <w:proofErr w:type="spellStart"/>
      <w:r w:rsidRPr="002A2FAE">
        <w:rPr>
          <w:rFonts w:ascii="Times New Roman" w:hAnsi="Times New Roman"/>
          <w:sz w:val="24"/>
          <w:szCs w:val="24"/>
        </w:rPr>
        <w:t>předkupníkem</w:t>
      </w:r>
      <w:proofErr w:type="spellEnd"/>
      <w:r w:rsidRPr="002A2FAE">
        <w:rPr>
          <w:rFonts w:ascii="Times New Roman" w:hAnsi="Times New Roman"/>
          <w:sz w:val="24"/>
          <w:szCs w:val="24"/>
        </w:rPr>
        <w:t xml:space="preserve">/y </w:t>
      </w:r>
    </w:p>
    <w:sectPr w:rsidR="001C7BD7" w:rsidSect="00BB37F9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8B173" w14:textId="77777777" w:rsidR="00BB37F9" w:rsidRDefault="00BB37F9" w:rsidP="00BB37F9">
      <w:pPr>
        <w:spacing w:after="0" w:line="240" w:lineRule="auto"/>
      </w:pPr>
      <w:r>
        <w:separator/>
      </w:r>
    </w:p>
  </w:endnote>
  <w:endnote w:type="continuationSeparator" w:id="0">
    <w:p w14:paraId="6B2A7DE6" w14:textId="77777777" w:rsidR="00BB37F9" w:rsidRDefault="00BB37F9" w:rsidP="00BB3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21122" w14:textId="2B0FD7EA" w:rsidR="00BB37F9" w:rsidRDefault="00BB37F9">
    <w:pPr>
      <w:pStyle w:val="Zpat"/>
      <w:jc w:val="center"/>
    </w:pPr>
  </w:p>
  <w:p w14:paraId="2D0A283F" w14:textId="77777777" w:rsidR="00BB37F9" w:rsidRDefault="00BB37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129DD" w14:textId="77777777" w:rsidR="00BB37F9" w:rsidRDefault="00BB37F9" w:rsidP="00BB37F9">
      <w:pPr>
        <w:spacing w:after="0" w:line="240" w:lineRule="auto"/>
      </w:pPr>
      <w:r>
        <w:separator/>
      </w:r>
    </w:p>
  </w:footnote>
  <w:footnote w:type="continuationSeparator" w:id="0">
    <w:p w14:paraId="7DAE8AB0" w14:textId="77777777" w:rsidR="00BB37F9" w:rsidRDefault="00BB37F9" w:rsidP="00BB37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7F9"/>
    <w:rsid w:val="001C7BD7"/>
    <w:rsid w:val="00386944"/>
    <w:rsid w:val="00BB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B7025"/>
  <w15:chartTrackingRefBased/>
  <w15:docId w15:val="{2540C41E-9925-4E48-823C-AD967AAF0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37F9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B3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37F9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B3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37F9"/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MUNI'&amp;link='55/2000%20%5b1206%5d%2523'&amp;ucin-k-dni='30.12.9999'" TargetMode="External"/><Relationship Id="rId3" Type="http://schemas.openxmlformats.org/officeDocument/2006/relationships/webSettings" Target="webSettings.xml"/><Relationship Id="rId7" Type="http://schemas.openxmlformats.org/officeDocument/2006/relationships/hyperlink" Target="aspi://module='MUNI'&amp;link='55/2000%20%5b1206%5d%2523'&amp;ucin-k-dni='30.12.9999'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spi://module='MUNI'&amp;link='55/2000%20%5b1206%5d%2523'&amp;ucin-k-dni='30.12.9999'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492</Words>
  <Characters>2903</Characters>
  <Application>Microsoft Office Word</Application>
  <DocSecurity>0</DocSecurity>
  <Lines>24</Lines>
  <Paragraphs>6</Paragraphs>
  <ScaleCrop>false</ScaleCrop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Vejvodová Magdaléna (MHMP, LEG)</dc:creator>
  <cp:keywords/>
  <dc:description/>
  <cp:lastModifiedBy>Vejvodová Magdaléna (MHMP, LEG)</cp:lastModifiedBy>
  <cp:revision>2</cp:revision>
  <dcterms:created xsi:type="dcterms:W3CDTF">2024-07-24T12:05:00Z</dcterms:created>
  <dcterms:modified xsi:type="dcterms:W3CDTF">2024-07-26T12:34:00Z</dcterms:modified>
</cp:coreProperties>
</file>