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94" w:rsidRDefault="006E4094" w:rsidP="006E4094">
      <w:pPr>
        <w:spacing w:before="60" w:after="60"/>
        <w:jc w:val="both"/>
        <w:rPr>
          <w:rFonts w:ascii="Arial" w:hAnsi="Arial" w:cs="Arial"/>
          <w:b/>
          <w:iCs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iCs/>
          <w:sz w:val="24"/>
          <w:szCs w:val="24"/>
          <w:u w:val="single"/>
          <w:lang w:eastAsia="cs-CZ"/>
        </w:rPr>
        <w:t>Příloha závěrečných zpráv 2013</w:t>
      </w:r>
    </w:p>
    <w:p w:rsidR="006E4094" w:rsidRPr="006E4094" w:rsidRDefault="006E4094" w:rsidP="006E4094">
      <w:pPr>
        <w:spacing w:before="60" w:after="60"/>
        <w:jc w:val="both"/>
        <w:rPr>
          <w:rFonts w:ascii="Arial" w:hAnsi="Arial" w:cs="Arial"/>
          <w:iCs/>
          <w:sz w:val="24"/>
          <w:szCs w:val="24"/>
          <w:lang w:eastAsia="cs-CZ"/>
        </w:rPr>
      </w:pPr>
      <w:r>
        <w:rPr>
          <w:rFonts w:ascii="Arial" w:hAnsi="Arial" w:cs="Arial"/>
          <w:iCs/>
          <w:sz w:val="24"/>
          <w:szCs w:val="24"/>
          <w:lang w:eastAsia="cs-CZ"/>
        </w:rPr>
        <w:t>Organizace vyplní tuto přílohu za všechny své projekty do jedné tabulky, která odpovídá typu služby</w:t>
      </w:r>
    </w:p>
    <w:p w:rsidR="006E4094" w:rsidRDefault="006E4094" w:rsidP="006E4094">
      <w:pPr>
        <w:spacing w:before="60" w:after="60"/>
        <w:jc w:val="both"/>
        <w:rPr>
          <w:rFonts w:ascii="Arial" w:hAnsi="Arial" w:cs="Arial"/>
          <w:b/>
          <w:iCs/>
          <w:sz w:val="24"/>
          <w:szCs w:val="24"/>
          <w:lang w:eastAsia="cs-CZ"/>
        </w:rPr>
      </w:pPr>
    </w:p>
    <w:p w:rsidR="006E4094" w:rsidRPr="006E4094" w:rsidRDefault="006E4094" w:rsidP="006E4094">
      <w:pPr>
        <w:spacing w:before="60" w:after="60"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6E4094">
        <w:rPr>
          <w:rFonts w:ascii="Arial" w:hAnsi="Arial" w:cs="Arial"/>
          <w:iCs/>
          <w:sz w:val="24"/>
          <w:szCs w:val="24"/>
          <w:lang w:eastAsia="cs-CZ"/>
        </w:rPr>
        <w:t>Údaje požadované RV KPP do výroční zprávy za kraj:</w:t>
      </w:r>
      <w:bookmarkStart w:id="0" w:name="_GoBack"/>
      <w:bookmarkEnd w:id="0"/>
    </w:p>
    <w:p w:rsidR="006E4094" w:rsidRDefault="006E4094" w:rsidP="006E4094">
      <w:pPr>
        <w:rPr>
          <w:rFonts w:ascii="Arial" w:hAnsi="Arial" w:cs="Arial"/>
          <w:b/>
          <w:i/>
        </w:rPr>
      </w:pPr>
    </w:p>
    <w:p w:rsidR="006E4094" w:rsidRDefault="006E4094" w:rsidP="006E4094">
      <w:pPr>
        <w:rPr>
          <w:rFonts w:ascii="Arial" w:hAnsi="Arial" w:cs="Arial"/>
          <w:b/>
          <w:i/>
        </w:rPr>
      </w:pPr>
      <w:r w:rsidRPr="008E09BB">
        <w:rPr>
          <w:rFonts w:ascii="Arial" w:hAnsi="Arial" w:cs="Arial"/>
          <w:b/>
          <w:i/>
        </w:rPr>
        <w:t>Programy primární prevence (mimo škol a školských zařízení)</w:t>
      </w:r>
      <w:r>
        <w:rPr>
          <w:rFonts w:ascii="Arial" w:hAnsi="Arial" w:cs="Arial"/>
          <w:b/>
          <w:i/>
        </w:rPr>
        <w:t xml:space="preserve"> 2013</w:t>
      </w:r>
    </w:p>
    <w:p w:rsidR="006E4094" w:rsidRPr="008E09BB" w:rsidRDefault="006E4094" w:rsidP="006E4094">
      <w:pPr>
        <w:rPr>
          <w:rFonts w:ascii="Arial" w:hAnsi="Arial" w:cs="Arial"/>
          <w:b/>
          <w:i/>
        </w:rPr>
      </w:pPr>
    </w:p>
    <w:tbl>
      <w:tblPr>
        <w:tblW w:w="1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812"/>
        <w:gridCol w:w="1455"/>
        <w:gridCol w:w="2104"/>
        <w:gridCol w:w="1658"/>
        <w:gridCol w:w="1708"/>
        <w:gridCol w:w="1597"/>
        <w:gridCol w:w="1967"/>
      </w:tblGrid>
      <w:tr w:rsidR="006E4094" w:rsidRPr="00A849DA" w:rsidTr="00270803">
        <w:trPr>
          <w:trHeight w:val="771"/>
        </w:trPr>
        <w:tc>
          <w:tcPr>
            <w:tcW w:w="2410" w:type="dxa"/>
          </w:tcPr>
          <w:p w:rsidR="006E4094" w:rsidRPr="00A849DA" w:rsidRDefault="006E4094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812" w:type="dxa"/>
          </w:tcPr>
          <w:p w:rsidR="006E4094" w:rsidRPr="00A849DA" w:rsidRDefault="006E4094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Realizátor programu (pracoviště)</w:t>
            </w:r>
          </w:p>
        </w:tc>
        <w:tc>
          <w:tcPr>
            <w:tcW w:w="1455" w:type="dxa"/>
          </w:tcPr>
          <w:p w:rsidR="006E4094" w:rsidRPr="00A849DA" w:rsidRDefault="006E4094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2104" w:type="dxa"/>
          </w:tcPr>
          <w:p w:rsidR="006E4094" w:rsidRPr="00A849DA" w:rsidRDefault="006E4094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Charakteristika aktivit</w:t>
            </w:r>
          </w:p>
        </w:tc>
        <w:tc>
          <w:tcPr>
            <w:tcW w:w="1658" w:type="dxa"/>
          </w:tcPr>
          <w:p w:rsidR="006E4094" w:rsidRPr="00A849DA" w:rsidRDefault="006E4094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Počet akcí/osob</w:t>
            </w:r>
          </w:p>
        </w:tc>
        <w:tc>
          <w:tcPr>
            <w:tcW w:w="1708" w:type="dxa"/>
          </w:tcPr>
          <w:p w:rsidR="006E4094" w:rsidRPr="00A849DA" w:rsidRDefault="006E4094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Typ PP dle standardů</w:t>
            </w:r>
          </w:p>
        </w:tc>
        <w:tc>
          <w:tcPr>
            <w:tcW w:w="1597" w:type="dxa"/>
          </w:tcPr>
          <w:p w:rsidR="006E4094" w:rsidRPr="00A849DA" w:rsidRDefault="006E4094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 xml:space="preserve">PP </w:t>
            </w:r>
          </w:p>
          <w:p w:rsidR="006E4094" w:rsidRPr="00A849DA" w:rsidRDefault="006E4094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Všeobecná/</w:t>
            </w:r>
          </w:p>
          <w:p w:rsidR="006E4094" w:rsidRPr="00A849DA" w:rsidRDefault="006E4094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Selektivní/</w:t>
            </w:r>
          </w:p>
          <w:p w:rsidR="006E4094" w:rsidRPr="00A849DA" w:rsidRDefault="006E4094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Indikovaná</w:t>
            </w:r>
          </w:p>
        </w:tc>
        <w:tc>
          <w:tcPr>
            <w:tcW w:w="1967" w:type="dxa"/>
          </w:tcPr>
          <w:p w:rsidR="006E4094" w:rsidRPr="00A849DA" w:rsidRDefault="006E4094" w:rsidP="002708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 xml:space="preserve">Certifikát odb. způs. udělen  (typ služby </w:t>
            </w:r>
          </w:p>
          <w:p w:rsidR="006E4094" w:rsidRPr="00A849DA" w:rsidRDefault="006E4094" w:rsidP="002708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a do... )</w:t>
            </w:r>
          </w:p>
        </w:tc>
      </w:tr>
      <w:tr w:rsidR="006E4094" w:rsidRPr="008E09BB" w:rsidTr="00270803">
        <w:trPr>
          <w:trHeight w:val="393"/>
        </w:trPr>
        <w:tc>
          <w:tcPr>
            <w:tcW w:w="2410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094" w:rsidRPr="008E09BB" w:rsidTr="00270803">
        <w:trPr>
          <w:trHeight w:val="393"/>
        </w:trPr>
        <w:tc>
          <w:tcPr>
            <w:tcW w:w="2410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094" w:rsidRPr="008E09BB" w:rsidTr="00270803">
        <w:trPr>
          <w:trHeight w:val="393"/>
        </w:trPr>
        <w:tc>
          <w:tcPr>
            <w:tcW w:w="2410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094" w:rsidRPr="008E09BB" w:rsidTr="00270803">
        <w:trPr>
          <w:trHeight w:val="393"/>
        </w:trPr>
        <w:tc>
          <w:tcPr>
            <w:tcW w:w="2410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4094" w:rsidRPr="008E09BB" w:rsidRDefault="006E4094" w:rsidP="006E4094">
      <w:pPr>
        <w:spacing w:line="360" w:lineRule="auto"/>
        <w:rPr>
          <w:rFonts w:ascii="Arial" w:hAnsi="Arial" w:cs="Arial"/>
          <w:b/>
          <w:i/>
        </w:rPr>
      </w:pPr>
    </w:p>
    <w:p w:rsidR="006E4094" w:rsidRPr="008E09BB" w:rsidRDefault="006E4094" w:rsidP="006E4094">
      <w:pPr>
        <w:spacing w:line="360" w:lineRule="auto"/>
        <w:rPr>
          <w:rFonts w:ascii="Arial" w:hAnsi="Arial" w:cs="Arial"/>
          <w:b/>
        </w:rPr>
      </w:pPr>
      <w:r w:rsidRPr="008E09BB">
        <w:rPr>
          <w:rFonts w:ascii="Arial" w:hAnsi="Arial" w:cs="Arial"/>
          <w:b/>
          <w:i/>
        </w:rPr>
        <w:t>Služby v oblasti snižování rizik</w:t>
      </w:r>
      <w:r>
        <w:rPr>
          <w:rFonts w:ascii="Arial" w:hAnsi="Arial" w:cs="Arial"/>
          <w:b/>
          <w:i/>
        </w:rPr>
        <w:t xml:space="preserve"> </w:t>
      </w: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659"/>
        <w:gridCol w:w="1659"/>
        <w:gridCol w:w="1659"/>
        <w:gridCol w:w="1659"/>
        <w:gridCol w:w="1252"/>
        <w:gridCol w:w="1449"/>
        <w:gridCol w:w="1942"/>
        <w:gridCol w:w="1764"/>
      </w:tblGrid>
      <w:tr w:rsidR="006E4094" w:rsidRPr="00A849DA" w:rsidTr="00270803">
        <w:trPr>
          <w:trHeight w:val="1210"/>
        </w:trPr>
        <w:tc>
          <w:tcPr>
            <w:tcW w:w="1657" w:type="dxa"/>
          </w:tcPr>
          <w:p w:rsidR="006E4094" w:rsidRPr="00A849DA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Název projektu/</w:t>
            </w:r>
          </w:p>
          <w:p w:rsidR="006E4094" w:rsidRPr="00A849DA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programu</w:t>
            </w:r>
          </w:p>
        </w:tc>
        <w:tc>
          <w:tcPr>
            <w:tcW w:w="1659" w:type="dxa"/>
          </w:tcPr>
          <w:p w:rsidR="006E4094" w:rsidRPr="00A849DA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Realizátor</w:t>
            </w:r>
          </w:p>
        </w:tc>
        <w:tc>
          <w:tcPr>
            <w:tcW w:w="1659" w:type="dxa"/>
          </w:tcPr>
          <w:p w:rsidR="006E4094" w:rsidRPr="00A849DA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1659" w:type="dxa"/>
          </w:tcPr>
          <w:p w:rsidR="006E4094" w:rsidRPr="00A849DA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Počet osob, kt. služby využily</w:t>
            </w:r>
          </w:p>
          <w:p w:rsidR="006E4094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v r. 201</w:t>
            </w:r>
            <w:r>
              <w:rPr>
                <w:rFonts w:ascii="Arial" w:hAnsi="Arial" w:cs="Arial"/>
                <w:b/>
              </w:rPr>
              <w:t>3</w:t>
            </w:r>
            <w:r w:rsidRPr="00A849DA">
              <w:rPr>
                <w:rFonts w:ascii="Arial" w:hAnsi="Arial" w:cs="Arial"/>
                <w:b/>
              </w:rPr>
              <w:t>/</w:t>
            </w:r>
          </w:p>
          <w:p w:rsidR="006E4094" w:rsidRPr="00A849DA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z toho UD</w:t>
            </w:r>
          </w:p>
        </w:tc>
        <w:tc>
          <w:tcPr>
            <w:tcW w:w="1659" w:type="dxa"/>
          </w:tcPr>
          <w:p w:rsidR="006E4094" w:rsidRPr="00A849DA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Počet kontaktů</w:t>
            </w:r>
            <w:r w:rsidRPr="00A849DA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A849DA">
              <w:rPr>
                <w:rFonts w:ascii="Arial" w:hAnsi="Arial" w:cs="Arial"/>
                <w:b/>
              </w:rPr>
              <w:t xml:space="preserve"> v r. 201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52" w:type="dxa"/>
          </w:tcPr>
          <w:p w:rsidR="006E4094" w:rsidRPr="00A849DA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Počet výměn</w:t>
            </w:r>
            <w:r w:rsidRPr="00A849DA">
              <w:rPr>
                <w:rStyle w:val="Znakapoznpodarou"/>
                <w:rFonts w:ascii="Arial" w:hAnsi="Arial" w:cs="Arial"/>
                <w:b/>
              </w:rPr>
              <w:footnoteReference w:id="2"/>
            </w:r>
            <w:r w:rsidRPr="00A849DA">
              <w:rPr>
                <w:rFonts w:ascii="Arial" w:hAnsi="Arial" w:cs="Arial"/>
                <w:b/>
              </w:rPr>
              <w:t xml:space="preserve"> </w:t>
            </w:r>
          </w:p>
          <w:p w:rsidR="006E4094" w:rsidRPr="00A849DA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v r. 201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49" w:type="dxa"/>
          </w:tcPr>
          <w:p w:rsidR="006E4094" w:rsidRPr="00A849DA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Počet vydaných inj. stř. v r. 201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42" w:type="dxa"/>
          </w:tcPr>
          <w:p w:rsidR="006E4094" w:rsidRPr="00A849DA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Územní působnost, spádovost</w:t>
            </w:r>
          </w:p>
        </w:tc>
        <w:tc>
          <w:tcPr>
            <w:tcW w:w="1764" w:type="dxa"/>
          </w:tcPr>
          <w:p w:rsidR="006E4094" w:rsidRPr="00A849DA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Certifikát odb. způs.</w:t>
            </w:r>
          </w:p>
          <w:p w:rsidR="006E4094" w:rsidRPr="00A849DA" w:rsidRDefault="006E4094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udělen  (typ služby a do... )</w:t>
            </w:r>
          </w:p>
        </w:tc>
      </w:tr>
      <w:tr w:rsidR="006E4094" w:rsidRPr="008E09BB" w:rsidTr="00270803">
        <w:trPr>
          <w:trHeight w:val="415"/>
        </w:trPr>
        <w:tc>
          <w:tcPr>
            <w:tcW w:w="165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2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2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E4094" w:rsidRPr="008E09BB" w:rsidTr="00270803">
        <w:trPr>
          <w:trHeight w:val="415"/>
        </w:trPr>
        <w:tc>
          <w:tcPr>
            <w:tcW w:w="165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2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2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E4094" w:rsidRPr="008E09BB" w:rsidTr="00270803">
        <w:trPr>
          <w:trHeight w:val="432"/>
        </w:trPr>
        <w:tc>
          <w:tcPr>
            <w:tcW w:w="165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2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2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4094" w:rsidRDefault="006E4094" w:rsidP="006E4094">
      <w:pPr>
        <w:rPr>
          <w:rFonts w:ascii="Arial" w:hAnsi="Arial" w:cs="Arial"/>
          <w:b/>
          <w:i/>
        </w:rPr>
      </w:pPr>
    </w:p>
    <w:p w:rsidR="006E4094" w:rsidRDefault="006E4094" w:rsidP="006E4094">
      <w:pPr>
        <w:rPr>
          <w:rFonts w:ascii="Arial" w:hAnsi="Arial" w:cs="Arial"/>
          <w:b/>
          <w:i/>
        </w:rPr>
      </w:pPr>
      <w:r w:rsidRPr="008E09BB">
        <w:rPr>
          <w:rFonts w:ascii="Arial" w:hAnsi="Arial" w:cs="Arial"/>
          <w:b/>
          <w:i/>
        </w:rPr>
        <w:t>Služby v oblasti léčby a resocializace</w:t>
      </w:r>
      <w:r>
        <w:rPr>
          <w:rFonts w:ascii="Arial" w:hAnsi="Arial" w:cs="Arial"/>
          <w:b/>
          <w:i/>
        </w:rPr>
        <w:t xml:space="preserve"> (včetně doléčování) </w:t>
      </w:r>
    </w:p>
    <w:p w:rsidR="006E4094" w:rsidRPr="008E09BB" w:rsidRDefault="006E4094" w:rsidP="006E4094">
      <w:pPr>
        <w:rPr>
          <w:rFonts w:ascii="Arial" w:hAnsi="Arial" w:cs="Arial"/>
          <w:sz w:val="22"/>
          <w:szCs w:val="22"/>
        </w:rPr>
      </w:pPr>
    </w:p>
    <w:tbl>
      <w:tblPr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1385"/>
        <w:gridCol w:w="1025"/>
        <w:gridCol w:w="1159"/>
        <w:gridCol w:w="1417"/>
        <w:gridCol w:w="1519"/>
        <w:gridCol w:w="1421"/>
        <w:gridCol w:w="2288"/>
        <w:gridCol w:w="2534"/>
      </w:tblGrid>
      <w:tr w:rsidR="006E4094" w:rsidRPr="00DB6435" w:rsidTr="00270803">
        <w:trPr>
          <w:trHeight w:val="796"/>
        </w:trPr>
        <w:tc>
          <w:tcPr>
            <w:tcW w:w="2314" w:type="dxa"/>
          </w:tcPr>
          <w:p w:rsidR="006E4094" w:rsidRPr="00DB6435" w:rsidRDefault="006E4094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Název projektu/programu</w:t>
            </w:r>
          </w:p>
        </w:tc>
        <w:tc>
          <w:tcPr>
            <w:tcW w:w="1385" w:type="dxa"/>
          </w:tcPr>
          <w:p w:rsidR="006E4094" w:rsidRPr="00DB6435" w:rsidRDefault="006E4094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Realizátor</w:t>
            </w:r>
          </w:p>
        </w:tc>
        <w:tc>
          <w:tcPr>
            <w:tcW w:w="1025" w:type="dxa"/>
          </w:tcPr>
          <w:p w:rsidR="006E4094" w:rsidRPr="00DB6435" w:rsidRDefault="006E4094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Typ služby</w:t>
            </w:r>
          </w:p>
        </w:tc>
        <w:tc>
          <w:tcPr>
            <w:tcW w:w="1159" w:type="dxa"/>
          </w:tcPr>
          <w:p w:rsidR="006E4094" w:rsidRPr="00DB6435" w:rsidRDefault="006E4094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1417" w:type="dxa"/>
          </w:tcPr>
          <w:p w:rsidR="006E4094" w:rsidRPr="00DB6435" w:rsidRDefault="006E4094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Kapacita/rok</w:t>
            </w:r>
          </w:p>
        </w:tc>
        <w:tc>
          <w:tcPr>
            <w:tcW w:w="1519" w:type="dxa"/>
          </w:tcPr>
          <w:p w:rsidR="006E4094" w:rsidRPr="00DB6435" w:rsidRDefault="006E4094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 xml:space="preserve">Počet osob, kt. služby zař. využily </w:t>
            </w:r>
          </w:p>
          <w:p w:rsidR="006E4094" w:rsidRPr="00DB6435" w:rsidRDefault="006E4094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v r. 201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21" w:type="dxa"/>
          </w:tcPr>
          <w:p w:rsidR="006E4094" w:rsidRPr="00DB6435" w:rsidRDefault="006E4094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Počet nově evid. žádostí o</w:t>
            </w:r>
            <w:r>
              <w:rPr>
                <w:rFonts w:ascii="Arial" w:hAnsi="Arial" w:cs="Arial"/>
                <w:b/>
              </w:rPr>
              <w:t> </w:t>
            </w:r>
            <w:r w:rsidRPr="00DB6435">
              <w:rPr>
                <w:rFonts w:ascii="Arial" w:hAnsi="Arial" w:cs="Arial"/>
                <w:b/>
              </w:rPr>
              <w:t xml:space="preserve">léčbu </w:t>
            </w:r>
          </w:p>
          <w:p w:rsidR="006E4094" w:rsidRPr="00DB6435" w:rsidRDefault="006E4094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v r. 201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88" w:type="dxa"/>
          </w:tcPr>
          <w:p w:rsidR="006E4094" w:rsidRPr="00DB6435" w:rsidRDefault="006E4094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Územní působnost,</w:t>
            </w:r>
          </w:p>
          <w:p w:rsidR="006E4094" w:rsidRPr="00DB6435" w:rsidRDefault="006E4094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spádovost</w:t>
            </w:r>
          </w:p>
        </w:tc>
        <w:tc>
          <w:tcPr>
            <w:tcW w:w="2534" w:type="dxa"/>
          </w:tcPr>
          <w:p w:rsidR="006E4094" w:rsidRPr="00DB6435" w:rsidRDefault="006E4094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Certifikát odb. způs.</w:t>
            </w:r>
          </w:p>
          <w:p w:rsidR="006E4094" w:rsidRPr="00DB6435" w:rsidRDefault="006E4094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udělen (typ služby a</w:t>
            </w:r>
            <w:r>
              <w:rPr>
                <w:rFonts w:ascii="Arial" w:hAnsi="Arial" w:cs="Arial"/>
                <w:b/>
              </w:rPr>
              <w:t> </w:t>
            </w:r>
            <w:r w:rsidRPr="00DB6435">
              <w:rPr>
                <w:rFonts w:ascii="Arial" w:hAnsi="Arial" w:cs="Arial"/>
                <w:b/>
              </w:rPr>
              <w:t>do...)</w:t>
            </w:r>
          </w:p>
        </w:tc>
      </w:tr>
      <w:tr w:rsidR="006E4094" w:rsidRPr="008E09BB" w:rsidTr="00270803">
        <w:trPr>
          <w:trHeight w:val="383"/>
        </w:trPr>
        <w:tc>
          <w:tcPr>
            <w:tcW w:w="231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094" w:rsidRPr="008E09BB" w:rsidTr="00270803">
        <w:trPr>
          <w:trHeight w:val="399"/>
        </w:trPr>
        <w:tc>
          <w:tcPr>
            <w:tcW w:w="231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094" w:rsidRPr="008E09BB" w:rsidTr="00270803">
        <w:trPr>
          <w:trHeight w:val="399"/>
        </w:trPr>
        <w:tc>
          <w:tcPr>
            <w:tcW w:w="231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4094" w:rsidRPr="008E09BB" w:rsidTr="00270803">
        <w:trPr>
          <w:trHeight w:val="414"/>
        </w:trPr>
        <w:tc>
          <w:tcPr>
            <w:tcW w:w="231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9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1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4" w:type="dxa"/>
          </w:tcPr>
          <w:p w:rsidR="006E4094" w:rsidRPr="008E09BB" w:rsidRDefault="006E4094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2219" w:rsidRDefault="0016481D" w:rsidP="006E4094"/>
    <w:sectPr w:rsidR="00BF2219" w:rsidSect="006E40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1D" w:rsidRDefault="0016481D" w:rsidP="006E4094">
      <w:r>
        <w:separator/>
      </w:r>
    </w:p>
  </w:endnote>
  <w:endnote w:type="continuationSeparator" w:id="0">
    <w:p w:rsidR="0016481D" w:rsidRDefault="0016481D" w:rsidP="006E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1D" w:rsidRDefault="0016481D" w:rsidP="006E4094">
      <w:r>
        <w:separator/>
      </w:r>
    </w:p>
  </w:footnote>
  <w:footnote w:type="continuationSeparator" w:id="0">
    <w:p w:rsidR="0016481D" w:rsidRDefault="0016481D" w:rsidP="006E4094">
      <w:r>
        <w:continuationSeparator/>
      </w:r>
    </w:p>
  </w:footnote>
  <w:footnote w:id="1">
    <w:p w:rsidR="006E4094" w:rsidRDefault="006E4094" w:rsidP="006E4094">
      <w:pPr>
        <w:tabs>
          <w:tab w:val="left" w:pos="1063"/>
          <w:tab w:val="left" w:pos="3898"/>
          <w:tab w:val="left" w:pos="5173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</w:rPr>
        <w:t>Kontakt:</w:t>
      </w:r>
      <w:r>
        <w:rPr>
          <w:rFonts w:ascii="Arial" w:hAnsi="Arial" w:cs="Arial"/>
          <w:sz w:val="16"/>
          <w:szCs w:val="16"/>
        </w:rPr>
        <w:t xml:space="preserve"> Každá návštěva/situace, při které dochází k interakci mezi klientem a pracovníkem programu (tzn. poskytnutí určité služby, informace, nebo poradenství - včetně skupinového. Příjem telefonického hovoru není kontakt.</w:t>
      </w:r>
    </w:p>
    <w:p w:rsidR="006E4094" w:rsidRDefault="006E4094" w:rsidP="006E4094">
      <w:pPr>
        <w:pStyle w:val="Textpoznpodarou"/>
        <w:rPr>
          <w:rFonts w:ascii="Arial" w:hAnsi="Arial" w:cs="Arial"/>
          <w:sz w:val="16"/>
          <w:szCs w:val="16"/>
        </w:rPr>
      </w:pPr>
    </w:p>
  </w:footnote>
  <w:footnote w:id="2">
    <w:p w:rsidR="006E4094" w:rsidRDefault="006E4094" w:rsidP="006E4094">
      <w:pPr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Výměna:</w:t>
      </w:r>
      <w:r>
        <w:rPr>
          <w:rFonts w:ascii="Arial" w:hAnsi="Arial" w:cs="Arial"/>
          <w:sz w:val="16"/>
          <w:szCs w:val="16"/>
        </w:rPr>
        <w:t xml:space="preserve"> Kontakt, při kterém dochází k výměně (příp. jen odevzdání či výdeji) jedné nebo více injekčních jehel.</w:t>
      </w:r>
    </w:p>
    <w:p w:rsidR="006E4094" w:rsidRDefault="006E4094" w:rsidP="006E4094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94"/>
    <w:rsid w:val="00071B5A"/>
    <w:rsid w:val="0016481D"/>
    <w:rsid w:val="002E4C30"/>
    <w:rsid w:val="004F00C7"/>
    <w:rsid w:val="006255D2"/>
    <w:rsid w:val="006E4094"/>
    <w:rsid w:val="00850539"/>
    <w:rsid w:val="00931826"/>
    <w:rsid w:val="00CE16FF"/>
    <w:rsid w:val="00E15CA1"/>
    <w:rsid w:val="00E46792"/>
    <w:rsid w:val="00EF2C19"/>
    <w:rsid w:val="00F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0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uppressAutoHyphens w:val="0"/>
      <w:autoSpaceDE/>
      <w:spacing w:before="480" w:line="276" w:lineRule="auto"/>
      <w:contextualSpacing/>
      <w:outlineLvl w:val="0"/>
    </w:pPr>
    <w:rPr>
      <w:rFonts w:ascii="Cambria" w:eastAsiaTheme="minorHAnsi" w:hAnsi="Cambria" w:cstheme="minorBidi"/>
      <w:b/>
      <w:bCs/>
      <w:noProof w:val="0"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uppressAutoHyphens w:val="0"/>
      <w:autoSpaceDE/>
      <w:spacing w:before="200" w:line="276" w:lineRule="auto"/>
      <w:outlineLvl w:val="1"/>
    </w:pPr>
    <w:rPr>
      <w:rFonts w:ascii="Cambria" w:eastAsiaTheme="minorHAnsi" w:hAnsi="Cambria" w:cstheme="minorBidi"/>
      <w:b/>
      <w:bCs/>
      <w:noProof w:val="0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uppressAutoHyphens w:val="0"/>
      <w:autoSpaceDE/>
      <w:spacing w:before="200" w:line="271" w:lineRule="auto"/>
      <w:outlineLvl w:val="2"/>
    </w:pPr>
    <w:rPr>
      <w:rFonts w:ascii="Cambria" w:eastAsiaTheme="minorHAnsi" w:hAnsi="Cambria" w:cstheme="minorBidi"/>
      <w:b/>
      <w:bCs/>
      <w:noProof w:val="0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uppressAutoHyphens w:val="0"/>
      <w:autoSpaceDE/>
      <w:spacing w:before="200" w:line="276" w:lineRule="auto"/>
      <w:outlineLvl w:val="3"/>
    </w:pPr>
    <w:rPr>
      <w:rFonts w:ascii="Cambria" w:eastAsiaTheme="minorHAnsi" w:hAnsi="Cambria" w:cstheme="minorBidi"/>
      <w:b/>
      <w:bCs/>
      <w:i/>
      <w:iCs/>
      <w:noProof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uppressAutoHyphens w:val="0"/>
      <w:autoSpaceDE/>
      <w:spacing w:before="200" w:line="276" w:lineRule="auto"/>
      <w:outlineLvl w:val="4"/>
    </w:pPr>
    <w:rPr>
      <w:rFonts w:ascii="Cambria" w:eastAsiaTheme="minorHAnsi" w:hAnsi="Cambria" w:cstheme="minorBidi"/>
      <w:b/>
      <w:bCs/>
      <w:noProof w:val="0"/>
      <w:color w:val="7F7F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uppressAutoHyphens w:val="0"/>
      <w:autoSpaceDE/>
      <w:spacing w:line="271" w:lineRule="auto"/>
      <w:outlineLvl w:val="5"/>
    </w:pPr>
    <w:rPr>
      <w:rFonts w:ascii="Cambria" w:eastAsiaTheme="minorHAnsi" w:hAnsi="Cambria" w:cstheme="minorBidi"/>
      <w:b/>
      <w:bCs/>
      <w:i/>
      <w:iCs/>
      <w:noProof w:val="0"/>
      <w:color w:val="7F7F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suppressAutoHyphens w:val="0"/>
      <w:autoSpaceDE/>
      <w:spacing w:line="276" w:lineRule="auto"/>
      <w:outlineLvl w:val="6"/>
    </w:pPr>
    <w:rPr>
      <w:rFonts w:ascii="Cambria" w:eastAsiaTheme="minorHAnsi" w:hAnsi="Cambria" w:cstheme="minorBidi"/>
      <w:i/>
      <w:iCs/>
      <w:noProof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suppressAutoHyphens w:val="0"/>
      <w:autoSpaceDE/>
      <w:spacing w:line="276" w:lineRule="auto"/>
      <w:outlineLvl w:val="7"/>
    </w:pPr>
    <w:rPr>
      <w:rFonts w:ascii="Cambria" w:eastAsiaTheme="minorHAnsi" w:hAnsi="Cambria" w:cstheme="minorBidi"/>
      <w:noProof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suppressAutoHyphens w:val="0"/>
      <w:autoSpaceDE/>
      <w:spacing w:line="276" w:lineRule="auto"/>
      <w:outlineLvl w:val="8"/>
    </w:pPr>
    <w:rPr>
      <w:rFonts w:ascii="Cambria" w:eastAsiaTheme="minorHAnsi" w:hAnsi="Cambria" w:cstheme="minorBidi"/>
      <w:i/>
      <w:iCs/>
      <w:noProof w:val="0"/>
      <w:spacing w:val="5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uppressAutoHyphens w:val="0"/>
      <w:autoSpaceDE/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uppressAutoHyphens w:val="0"/>
      <w:autoSpaceDN w:val="0"/>
      <w:adjustRightInd w:val="0"/>
      <w:spacing w:after="200" w:line="360" w:lineRule="auto"/>
      <w:jc w:val="both"/>
    </w:pPr>
    <w:rPr>
      <w:rFonts w:asciiTheme="minorHAnsi" w:eastAsiaTheme="minorHAnsi" w:hAnsiTheme="minorHAnsi" w:cstheme="minorBidi"/>
      <w:bCs/>
      <w:i/>
      <w:noProof w:val="0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suppressAutoHyphens w:val="0"/>
      <w:autoSpaceDE/>
      <w:spacing w:after="200"/>
      <w:contextualSpacing/>
    </w:pPr>
    <w:rPr>
      <w:rFonts w:ascii="Cambria" w:eastAsiaTheme="minorHAnsi" w:hAnsi="Cambria" w:cs="Arial"/>
      <w:noProof w:val="0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uppressAutoHyphens w:val="0"/>
      <w:autoSpaceDE/>
      <w:spacing w:after="600" w:line="276" w:lineRule="auto"/>
    </w:pPr>
    <w:rPr>
      <w:rFonts w:ascii="Cambria" w:eastAsiaTheme="minorHAnsi" w:hAnsi="Cambria" w:cstheme="minorBidi"/>
      <w:i/>
      <w:iCs/>
      <w:noProof w:val="0"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suppressAutoHyphens w:val="0"/>
      <w:autoSpaceDE/>
      <w:spacing w:after="200" w:line="276" w:lineRule="auto"/>
    </w:pPr>
    <w:rPr>
      <w:rFonts w:ascii="Arial" w:eastAsiaTheme="minorHAnsi" w:hAnsi="Arial" w:cs="Arial"/>
      <w:iCs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suppressAutoHyphens w:val="0"/>
      <w:autoSpaceDE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uppressAutoHyphens w:val="0"/>
      <w:autoSpaceDE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noProof w:val="0"/>
      <w:sz w:val="22"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uppressAutoHyphens w:val="0"/>
      <w:autoSpaceDE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styleId="Textpoznpodarou">
    <w:name w:val="footnote text"/>
    <w:basedOn w:val="Normln"/>
    <w:link w:val="TextpoznpodarouChar"/>
    <w:semiHidden/>
    <w:rsid w:val="006E4094"/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E409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E40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0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uppressAutoHyphens w:val="0"/>
      <w:autoSpaceDE/>
      <w:spacing w:before="480" w:line="276" w:lineRule="auto"/>
      <w:contextualSpacing/>
      <w:outlineLvl w:val="0"/>
    </w:pPr>
    <w:rPr>
      <w:rFonts w:ascii="Cambria" w:eastAsiaTheme="minorHAnsi" w:hAnsi="Cambria" w:cstheme="minorBidi"/>
      <w:b/>
      <w:bCs/>
      <w:noProof w:val="0"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uppressAutoHyphens w:val="0"/>
      <w:autoSpaceDE/>
      <w:spacing w:before="200" w:line="276" w:lineRule="auto"/>
      <w:outlineLvl w:val="1"/>
    </w:pPr>
    <w:rPr>
      <w:rFonts w:ascii="Cambria" w:eastAsiaTheme="minorHAnsi" w:hAnsi="Cambria" w:cstheme="minorBidi"/>
      <w:b/>
      <w:bCs/>
      <w:noProof w:val="0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uppressAutoHyphens w:val="0"/>
      <w:autoSpaceDE/>
      <w:spacing w:before="200" w:line="271" w:lineRule="auto"/>
      <w:outlineLvl w:val="2"/>
    </w:pPr>
    <w:rPr>
      <w:rFonts w:ascii="Cambria" w:eastAsiaTheme="minorHAnsi" w:hAnsi="Cambria" w:cstheme="minorBidi"/>
      <w:b/>
      <w:bCs/>
      <w:noProof w:val="0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uppressAutoHyphens w:val="0"/>
      <w:autoSpaceDE/>
      <w:spacing w:before="200" w:line="276" w:lineRule="auto"/>
      <w:outlineLvl w:val="3"/>
    </w:pPr>
    <w:rPr>
      <w:rFonts w:ascii="Cambria" w:eastAsiaTheme="minorHAnsi" w:hAnsi="Cambria" w:cstheme="minorBidi"/>
      <w:b/>
      <w:bCs/>
      <w:i/>
      <w:iCs/>
      <w:noProof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uppressAutoHyphens w:val="0"/>
      <w:autoSpaceDE/>
      <w:spacing w:before="200" w:line="276" w:lineRule="auto"/>
      <w:outlineLvl w:val="4"/>
    </w:pPr>
    <w:rPr>
      <w:rFonts w:ascii="Cambria" w:eastAsiaTheme="minorHAnsi" w:hAnsi="Cambria" w:cstheme="minorBidi"/>
      <w:b/>
      <w:bCs/>
      <w:noProof w:val="0"/>
      <w:color w:val="7F7F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uppressAutoHyphens w:val="0"/>
      <w:autoSpaceDE/>
      <w:spacing w:line="271" w:lineRule="auto"/>
      <w:outlineLvl w:val="5"/>
    </w:pPr>
    <w:rPr>
      <w:rFonts w:ascii="Cambria" w:eastAsiaTheme="minorHAnsi" w:hAnsi="Cambria" w:cstheme="minorBidi"/>
      <w:b/>
      <w:bCs/>
      <w:i/>
      <w:iCs/>
      <w:noProof w:val="0"/>
      <w:color w:val="7F7F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suppressAutoHyphens w:val="0"/>
      <w:autoSpaceDE/>
      <w:spacing w:line="276" w:lineRule="auto"/>
      <w:outlineLvl w:val="6"/>
    </w:pPr>
    <w:rPr>
      <w:rFonts w:ascii="Cambria" w:eastAsiaTheme="minorHAnsi" w:hAnsi="Cambria" w:cstheme="minorBidi"/>
      <w:i/>
      <w:iCs/>
      <w:noProof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suppressAutoHyphens w:val="0"/>
      <w:autoSpaceDE/>
      <w:spacing w:line="276" w:lineRule="auto"/>
      <w:outlineLvl w:val="7"/>
    </w:pPr>
    <w:rPr>
      <w:rFonts w:ascii="Cambria" w:eastAsiaTheme="minorHAnsi" w:hAnsi="Cambria" w:cstheme="minorBidi"/>
      <w:noProof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suppressAutoHyphens w:val="0"/>
      <w:autoSpaceDE/>
      <w:spacing w:line="276" w:lineRule="auto"/>
      <w:outlineLvl w:val="8"/>
    </w:pPr>
    <w:rPr>
      <w:rFonts w:ascii="Cambria" w:eastAsiaTheme="minorHAnsi" w:hAnsi="Cambria" w:cstheme="minorBidi"/>
      <w:i/>
      <w:iCs/>
      <w:noProof w:val="0"/>
      <w:spacing w:val="5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uppressAutoHyphens w:val="0"/>
      <w:autoSpaceDE/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uppressAutoHyphens w:val="0"/>
      <w:autoSpaceDN w:val="0"/>
      <w:adjustRightInd w:val="0"/>
      <w:spacing w:after="200" w:line="360" w:lineRule="auto"/>
      <w:jc w:val="both"/>
    </w:pPr>
    <w:rPr>
      <w:rFonts w:asciiTheme="minorHAnsi" w:eastAsiaTheme="minorHAnsi" w:hAnsiTheme="minorHAnsi" w:cstheme="minorBidi"/>
      <w:bCs/>
      <w:i/>
      <w:noProof w:val="0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suppressAutoHyphens w:val="0"/>
      <w:autoSpaceDE/>
      <w:spacing w:after="200"/>
      <w:contextualSpacing/>
    </w:pPr>
    <w:rPr>
      <w:rFonts w:ascii="Cambria" w:eastAsiaTheme="minorHAnsi" w:hAnsi="Cambria" w:cs="Arial"/>
      <w:noProof w:val="0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uppressAutoHyphens w:val="0"/>
      <w:autoSpaceDE/>
      <w:spacing w:after="600" w:line="276" w:lineRule="auto"/>
    </w:pPr>
    <w:rPr>
      <w:rFonts w:ascii="Cambria" w:eastAsiaTheme="minorHAnsi" w:hAnsi="Cambria" w:cstheme="minorBidi"/>
      <w:i/>
      <w:iCs/>
      <w:noProof w:val="0"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suppressAutoHyphens w:val="0"/>
      <w:autoSpaceDE/>
      <w:spacing w:after="200" w:line="276" w:lineRule="auto"/>
    </w:pPr>
    <w:rPr>
      <w:rFonts w:ascii="Arial" w:eastAsiaTheme="minorHAnsi" w:hAnsi="Arial" w:cs="Arial"/>
      <w:iCs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suppressAutoHyphens w:val="0"/>
      <w:autoSpaceDE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uppressAutoHyphens w:val="0"/>
      <w:autoSpaceDE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noProof w:val="0"/>
      <w:sz w:val="22"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uppressAutoHyphens w:val="0"/>
      <w:autoSpaceDE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styleId="Textpoznpodarou">
    <w:name w:val="footnote text"/>
    <w:basedOn w:val="Normln"/>
    <w:link w:val="TextpoznpodarouChar"/>
    <w:semiHidden/>
    <w:rsid w:val="006E4094"/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E409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E4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</Words>
  <Characters>1020</Characters>
  <Application>Microsoft Office Word</Application>
  <DocSecurity>0</DocSecurity>
  <Lines>8</Lines>
  <Paragraphs>2</Paragraphs>
  <ScaleCrop>false</ScaleCrop>
  <Company>MHMP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Janyšková Nina (MHMP, ZSP)</cp:lastModifiedBy>
  <cp:revision>1</cp:revision>
  <dcterms:created xsi:type="dcterms:W3CDTF">2014-01-07T15:59:00Z</dcterms:created>
  <dcterms:modified xsi:type="dcterms:W3CDTF">2014-01-07T16:03:00Z</dcterms:modified>
</cp:coreProperties>
</file>