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66"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77"/>
        <w:gridCol w:w="3402"/>
        <w:gridCol w:w="1020"/>
        <w:gridCol w:w="1077"/>
        <w:gridCol w:w="850"/>
        <w:gridCol w:w="1134"/>
        <w:gridCol w:w="6"/>
      </w:tblGrid>
      <w:tr w:rsidR="00F105E0" w:rsidTr="00C20C2C">
        <w:trPr>
          <w:gridAfter w:val="1"/>
          <w:wAfter w:w="6" w:type="dxa"/>
          <w:trHeight w:hRule="exact" w:val="576"/>
        </w:trPr>
        <w:tc>
          <w:tcPr>
            <w:tcW w:w="1077" w:type="dxa"/>
            <w:shd w:val="clear" w:color="auto" w:fill="auto"/>
            <w:vAlign w:val="center"/>
          </w:tcPr>
          <w:p w:rsidR="00F105E0" w:rsidRPr="00F105E0" w:rsidRDefault="00F105E0">
            <w:pPr>
              <w:rPr>
                <w:sz w:val="22"/>
              </w:rPr>
            </w:pPr>
            <w:r>
              <w:rPr>
                <w:sz w:val="22"/>
              </w:rPr>
              <w:t>Pro</w:t>
            </w:r>
          </w:p>
        </w:tc>
        <w:tc>
          <w:tcPr>
            <w:tcW w:w="7483" w:type="dxa"/>
            <w:gridSpan w:val="5"/>
            <w:shd w:val="clear" w:color="auto" w:fill="auto"/>
            <w:vAlign w:val="center"/>
          </w:tcPr>
          <w:p w:rsidR="00F105E0" w:rsidRPr="00F105E0" w:rsidRDefault="00C20C2C" w:rsidP="00C20C2C">
            <w:pPr>
              <w:rPr>
                <w:b/>
                <w:sz w:val="22"/>
              </w:rPr>
            </w:pPr>
            <w:r>
              <w:rPr>
                <w:b/>
                <w:sz w:val="22"/>
              </w:rPr>
              <w:t>Jana Wolfa, radního pro kulturu, památkovou péči, výstavnictví a cestovní ruch</w:t>
            </w:r>
          </w:p>
        </w:tc>
      </w:tr>
      <w:tr w:rsidR="00F105E0" w:rsidTr="00F105E0">
        <w:trPr>
          <w:gridAfter w:val="1"/>
          <w:wAfter w:w="6" w:type="dxa"/>
          <w:trHeight w:hRule="exact" w:val="440"/>
        </w:trPr>
        <w:tc>
          <w:tcPr>
            <w:tcW w:w="1077" w:type="dxa"/>
            <w:shd w:val="clear" w:color="auto" w:fill="auto"/>
            <w:vAlign w:val="center"/>
          </w:tcPr>
          <w:p w:rsidR="00F105E0" w:rsidRPr="00F105E0" w:rsidRDefault="00F105E0">
            <w:pPr>
              <w:rPr>
                <w:sz w:val="22"/>
              </w:rPr>
            </w:pPr>
            <w:r>
              <w:rPr>
                <w:sz w:val="22"/>
              </w:rPr>
              <w:t>Přítomni</w:t>
            </w:r>
          </w:p>
        </w:tc>
        <w:tc>
          <w:tcPr>
            <w:tcW w:w="7483" w:type="dxa"/>
            <w:gridSpan w:val="5"/>
            <w:shd w:val="clear" w:color="auto" w:fill="auto"/>
            <w:vAlign w:val="center"/>
          </w:tcPr>
          <w:p w:rsidR="00F105E0" w:rsidRPr="00F105E0" w:rsidRDefault="00F105E0">
            <w:pPr>
              <w:rPr>
                <w:b/>
                <w:sz w:val="22"/>
              </w:rPr>
            </w:pPr>
          </w:p>
        </w:tc>
      </w:tr>
      <w:tr w:rsidR="00F105E0" w:rsidTr="00D2130D">
        <w:trPr>
          <w:gridAfter w:val="1"/>
          <w:wAfter w:w="6" w:type="dxa"/>
          <w:trHeight w:hRule="exact" w:val="3523"/>
        </w:trPr>
        <w:tc>
          <w:tcPr>
            <w:tcW w:w="1077" w:type="dxa"/>
            <w:shd w:val="clear" w:color="auto" w:fill="auto"/>
            <w:vAlign w:val="center"/>
          </w:tcPr>
          <w:p w:rsidR="00F105E0" w:rsidRDefault="00F105E0">
            <w:bookmarkStart w:id="0" w:name="_GoBack"/>
          </w:p>
        </w:tc>
        <w:tc>
          <w:tcPr>
            <w:tcW w:w="7483" w:type="dxa"/>
            <w:gridSpan w:val="5"/>
            <w:shd w:val="clear" w:color="auto" w:fill="auto"/>
            <w:vAlign w:val="center"/>
          </w:tcPr>
          <w:p w:rsidR="00997ACF" w:rsidRPr="00997ACF" w:rsidRDefault="00997ACF" w:rsidP="00997ACF">
            <w:pPr>
              <w:spacing w:after="200" w:line="276" w:lineRule="auto"/>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Členové:</w:t>
            </w:r>
            <w:r w:rsidRPr="00997ACF">
              <w:rPr>
                <w:rFonts w:ascii="Calibri" w:eastAsia="Calibri" w:hAnsi="Calibri"/>
                <w:b/>
                <w:sz w:val="22"/>
                <w:szCs w:val="22"/>
                <w:lang w:eastAsia="en-US"/>
              </w:rPr>
              <w:tab/>
            </w:r>
            <w:r w:rsidRPr="00997ACF">
              <w:rPr>
                <w:rFonts w:ascii="Calibri" w:eastAsia="Calibri" w:hAnsi="Calibri"/>
                <w:sz w:val="22"/>
                <w:szCs w:val="22"/>
                <w:lang w:eastAsia="en-US"/>
              </w:rPr>
              <w:t xml:space="preserve">Jan Wolf – </w:t>
            </w:r>
            <w:proofErr w:type="gramStart"/>
            <w:r w:rsidRPr="00997ACF">
              <w:rPr>
                <w:rFonts w:ascii="Calibri" w:eastAsia="Calibri" w:hAnsi="Calibri"/>
                <w:sz w:val="22"/>
                <w:szCs w:val="22"/>
                <w:lang w:eastAsia="en-US"/>
              </w:rPr>
              <w:t>předseda,  Ing</w:t>
            </w:r>
            <w:proofErr w:type="gramEnd"/>
            <w:r w:rsidRPr="00997ACF">
              <w:rPr>
                <w:rFonts w:ascii="Calibri" w:eastAsia="Calibri" w:hAnsi="Calibri"/>
                <w:sz w:val="22"/>
                <w:szCs w:val="22"/>
                <w:lang w:eastAsia="en-US"/>
              </w:rPr>
              <w:t xml:space="preserve"> Karel Grabein Procházka</w:t>
            </w:r>
            <w:r w:rsidR="00E95A0E">
              <w:rPr>
                <w:rFonts w:ascii="Calibri" w:eastAsia="Calibri" w:hAnsi="Calibri"/>
                <w:sz w:val="22"/>
                <w:szCs w:val="22"/>
                <w:lang w:eastAsia="en-US"/>
              </w:rPr>
              <w:t xml:space="preserve"> - místopředseda</w:t>
            </w:r>
            <w:r w:rsidRPr="00997ACF">
              <w:rPr>
                <w:rFonts w:ascii="Calibri" w:eastAsia="Calibri" w:hAnsi="Calibri"/>
                <w:sz w:val="22"/>
                <w:szCs w:val="22"/>
                <w:lang w:eastAsia="en-US"/>
              </w:rPr>
              <w:t xml:space="preserve">, </w:t>
            </w:r>
            <w:r w:rsidR="00D2130D" w:rsidRPr="00D2130D">
              <w:rPr>
                <w:rFonts w:ascii="Calibri" w:eastAsia="Calibri" w:hAnsi="Calibri"/>
                <w:sz w:val="22"/>
                <w:szCs w:val="22"/>
                <w:lang w:eastAsia="en-US"/>
              </w:rPr>
              <w:t xml:space="preserve">Daniel Hodek, JUDr. Jaroslava Janderová, Ing. Otakar John, </w:t>
            </w:r>
            <w:r w:rsidR="001C6D7B">
              <w:rPr>
                <w:rFonts w:ascii="Calibri" w:eastAsia="Calibri" w:hAnsi="Calibri"/>
                <w:sz w:val="22"/>
                <w:szCs w:val="22"/>
                <w:lang w:eastAsia="en-US"/>
              </w:rPr>
              <w:t>Mgr. František Cipro,</w:t>
            </w:r>
            <w:r w:rsidRPr="00997ACF">
              <w:rPr>
                <w:rFonts w:ascii="Calibri" w:eastAsia="Calibri" w:hAnsi="Calibri"/>
                <w:sz w:val="22"/>
                <w:szCs w:val="22"/>
                <w:lang w:eastAsia="en-US"/>
              </w:rPr>
              <w:t xml:space="preserve">  </w:t>
            </w:r>
            <w:r w:rsidR="00E95A0E">
              <w:rPr>
                <w:rFonts w:ascii="Calibri" w:eastAsia="Calibri" w:hAnsi="Calibri"/>
                <w:sz w:val="22"/>
                <w:szCs w:val="22"/>
                <w:lang w:eastAsia="en-US"/>
              </w:rPr>
              <w:t xml:space="preserve">JUDr. Vladimír Dolejš, Pavel Dvořák, Ing. Martina Jakl, PhD., Štefan </w:t>
            </w:r>
            <w:proofErr w:type="spellStart"/>
            <w:r w:rsidR="00E95A0E">
              <w:rPr>
                <w:rFonts w:ascii="Calibri" w:eastAsia="Calibri" w:hAnsi="Calibri"/>
                <w:sz w:val="22"/>
                <w:szCs w:val="22"/>
                <w:lang w:eastAsia="en-US"/>
              </w:rPr>
              <w:t>Oršoš</w:t>
            </w:r>
            <w:proofErr w:type="spellEnd"/>
            <w:r w:rsidR="001C6D7B">
              <w:rPr>
                <w:rFonts w:ascii="Calibri" w:eastAsia="Calibri" w:hAnsi="Calibri"/>
                <w:sz w:val="22"/>
                <w:szCs w:val="22"/>
                <w:lang w:eastAsia="en-US"/>
              </w:rPr>
              <w:t>,  PhDr. Pavel Maurer</w:t>
            </w:r>
          </w:p>
          <w:p w:rsidR="00997ACF" w:rsidRPr="00997ACF" w:rsidRDefault="00997ACF" w:rsidP="00997ACF">
            <w:pPr>
              <w:spacing w:after="200"/>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Tajemnice:</w:t>
            </w:r>
            <w:r w:rsidRPr="00997ACF">
              <w:rPr>
                <w:rFonts w:ascii="Calibri" w:eastAsia="Calibri" w:hAnsi="Calibri"/>
                <w:sz w:val="22"/>
                <w:szCs w:val="22"/>
                <w:lang w:eastAsia="en-US"/>
              </w:rPr>
              <w:tab/>
              <w:t>Ing. Iveta Jechová</w:t>
            </w:r>
          </w:p>
          <w:p w:rsidR="00997ACF" w:rsidRPr="00997ACF" w:rsidRDefault="00997ACF" w:rsidP="00997ACF">
            <w:pPr>
              <w:spacing w:after="200"/>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Omluveni:</w:t>
            </w:r>
            <w:r w:rsidRPr="00997ACF">
              <w:rPr>
                <w:rFonts w:ascii="Calibri" w:eastAsia="Calibri" w:hAnsi="Calibri"/>
                <w:sz w:val="22"/>
                <w:szCs w:val="22"/>
                <w:lang w:eastAsia="en-US"/>
              </w:rPr>
              <w:tab/>
            </w:r>
            <w:proofErr w:type="spellStart"/>
            <w:r w:rsidR="001C6D7B">
              <w:rPr>
                <w:rFonts w:ascii="Calibri" w:eastAsia="Calibri" w:hAnsi="Calibri"/>
                <w:sz w:val="22"/>
                <w:szCs w:val="22"/>
                <w:lang w:eastAsia="en-US"/>
              </w:rPr>
              <w:t>Sanjiv</w:t>
            </w:r>
            <w:proofErr w:type="spellEnd"/>
            <w:r w:rsidR="001C6D7B">
              <w:rPr>
                <w:rFonts w:ascii="Calibri" w:eastAsia="Calibri" w:hAnsi="Calibri"/>
                <w:sz w:val="22"/>
                <w:szCs w:val="22"/>
                <w:lang w:eastAsia="en-US"/>
              </w:rPr>
              <w:t xml:space="preserve"> </w:t>
            </w:r>
            <w:proofErr w:type="spellStart"/>
            <w:r w:rsidR="001C6D7B">
              <w:rPr>
                <w:rFonts w:ascii="Calibri" w:eastAsia="Calibri" w:hAnsi="Calibri"/>
                <w:sz w:val="22"/>
                <w:szCs w:val="22"/>
                <w:lang w:eastAsia="en-US"/>
              </w:rPr>
              <w:t>Suri</w:t>
            </w:r>
            <w:proofErr w:type="spellEnd"/>
            <w:r w:rsidR="00D2130D">
              <w:rPr>
                <w:rFonts w:ascii="Calibri" w:eastAsia="Calibri" w:hAnsi="Calibri"/>
                <w:sz w:val="22"/>
                <w:szCs w:val="22"/>
                <w:lang w:eastAsia="en-US"/>
              </w:rPr>
              <w:t>, Jan Adámek</w:t>
            </w:r>
          </w:p>
          <w:p w:rsidR="00997ACF" w:rsidRPr="00997ACF" w:rsidRDefault="00997ACF" w:rsidP="00997ACF">
            <w:pPr>
              <w:spacing w:after="200"/>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Hosté:</w:t>
            </w:r>
            <w:r w:rsidRPr="00997ACF">
              <w:rPr>
                <w:rFonts w:ascii="Calibri" w:eastAsia="Calibri" w:hAnsi="Calibri"/>
                <w:sz w:val="22"/>
                <w:szCs w:val="22"/>
                <w:lang w:eastAsia="en-US"/>
              </w:rPr>
              <w:t xml:space="preserve">  </w:t>
            </w:r>
            <w:r w:rsidRPr="00997ACF">
              <w:rPr>
                <w:rFonts w:ascii="Calibri" w:eastAsia="Calibri" w:hAnsi="Calibri"/>
                <w:sz w:val="22"/>
                <w:szCs w:val="22"/>
                <w:lang w:eastAsia="en-US"/>
              </w:rPr>
              <w:tab/>
            </w:r>
            <w:r w:rsidR="00E95A0E" w:rsidRPr="00997ACF">
              <w:rPr>
                <w:rFonts w:ascii="Calibri" w:eastAsia="Calibri" w:hAnsi="Calibri"/>
                <w:sz w:val="22"/>
                <w:szCs w:val="22"/>
                <w:lang w:eastAsia="en-US"/>
              </w:rPr>
              <w:t>PhDr. Nora Dolanská</w:t>
            </w:r>
            <w:r w:rsidR="00D2130D">
              <w:rPr>
                <w:rFonts w:ascii="Calibri" w:eastAsia="Calibri" w:hAnsi="Calibri"/>
                <w:sz w:val="22"/>
                <w:szCs w:val="22"/>
                <w:lang w:eastAsia="en-US"/>
              </w:rPr>
              <w:t xml:space="preserve"> (PCT)</w:t>
            </w:r>
            <w:r w:rsidR="00E95A0E" w:rsidRPr="00997ACF">
              <w:rPr>
                <w:rFonts w:ascii="Calibri" w:eastAsia="Calibri" w:hAnsi="Calibri"/>
                <w:sz w:val="22"/>
                <w:szCs w:val="22"/>
                <w:lang w:eastAsia="en-US"/>
              </w:rPr>
              <w:t>, PhDr. Jana Hudcová</w:t>
            </w:r>
            <w:r w:rsidR="00D2130D">
              <w:rPr>
                <w:rFonts w:ascii="Calibri" w:eastAsia="Calibri" w:hAnsi="Calibri"/>
                <w:sz w:val="22"/>
                <w:szCs w:val="22"/>
                <w:lang w:eastAsia="en-US"/>
              </w:rPr>
              <w:t xml:space="preserve"> (MHMP)</w:t>
            </w:r>
            <w:r w:rsidR="00E95A0E">
              <w:rPr>
                <w:rFonts w:ascii="Calibri" w:eastAsia="Calibri" w:hAnsi="Calibri"/>
                <w:sz w:val="22"/>
                <w:szCs w:val="22"/>
                <w:lang w:eastAsia="en-US"/>
              </w:rPr>
              <w:t xml:space="preserve">, </w:t>
            </w:r>
            <w:proofErr w:type="spellStart"/>
            <w:r w:rsidR="00D2130D">
              <w:rPr>
                <w:rFonts w:ascii="Calibri" w:eastAsia="Calibri" w:hAnsi="Calibri"/>
                <w:sz w:val="22"/>
                <w:szCs w:val="22"/>
                <w:lang w:eastAsia="en-US"/>
              </w:rPr>
              <w:t>MgA</w:t>
            </w:r>
            <w:proofErr w:type="spellEnd"/>
            <w:r w:rsidR="00D2130D">
              <w:rPr>
                <w:rFonts w:ascii="Calibri" w:eastAsia="Calibri" w:hAnsi="Calibri"/>
                <w:sz w:val="22"/>
                <w:szCs w:val="22"/>
                <w:lang w:eastAsia="en-US"/>
              </w:rPr>
              <w:t>. Eliška Kaplický Fuchsová, Jan Rak (MHMP), Ing. Robert Plavec (TCP), JUDr. Michaela Švarcová (TCP), Ing. Jan Nejedlý (TCP)</w:t>
            </w:r>
          </w:p>
          <w:p w:rsidR="00F105E0" w:rsidRPr="00F105E0" w:rsidRDefault="00F105E0">
            <w:pPr>
              <w:rPr>
                <w:b/>
                <w:sz w:val="22"/>
              </w:rPr>
            </w:pPr>
          </w:p>
        </w:tc>
      </w:tr>
      <w:bookmarkEnd w:id="0"/>
      <w:tr w:rsidR="00F105E0" w:rsidTr="0092494C">
        <w:trPr>
          <w:gridAfter w:val="1"/>
          <w:wAfter w:w="6" w:type="dxa"/>
          <w:trHeight w:hRule="exact" w:val="825"/>
        </w:trPr>
        <w:tc>
          <w:tcPr>
            <w:tcW w:w="1077" w:type="dxa"/>
            <w:shd w:val="clear" w:color="auto" w:fill="auto"/>
            <w:vAlign w:val="center"/>
          </w:tcPr>
          <w:p w:rsidR="00F105E0" w:rsidRPr="00F105E0" w:rsidRDefault="00F105E0">
            <w:pPr>
              <w:rPr>
                <w:sz w:val="22"/>
              </w:rPr>
            </w:pPr>
            <w:r>
              <w:rPr>
                <w:sz w:val="22"/>
              </w:rPr>
              <w:t>Věc</w:t>
            </w:r>
          </w:p>
        </w:tc>
        <w:tc>
          <w:tcPr>
            <w:tcW w:w="7483" w:type="dxa"/>
            <w:gridSpan w:val="5"/>
            <w:shd w:val="clear" w:color="auto" w:fill="auto"/>
            <w:vAlign w:val="center"/>
          </w:tcPr>
          <w:p w:rsidR="00997ACF" w:rsidRPr="00997ACF" w:rsidRDefault="00997ACF" w:rsidP="006E441C">
            <w:pPr>
              <w:jc w:val="both"/>
              <w:rPr>
                <w:b/>
                <w:sz w:val="22"/>
              </w:rPr>
            </w:pPr>
            <w:r w:rsidRPr="00997ACF">
              <w:rPr>
                <w:b/>
                <w:sz w:val="22"/>
              </w:rPr>
              <w:t>Zápis z</w:t>
            </w:r>
            <w:r w:rsidR="001C6D7B">
              <w:rPr>
                <w:b/>
                <w:sz w:val="22"/>
              </w:rPr>
              <w:t>e</w:t>
            </w:r>
            <w:r w:rsidRPr="00997ACF">
              <w:rPr>
                <w:b/>
                <w:sz w:val="22"/>
              </w:rPr>
              <w:t xml:space="preserve"> </w:t>
            </w:r>
            <w:r w:rsidR="005C218D">
              <w:rPr>
                <w:b/>
                <w:sz w:val="22"/>
              </w:rPr>
              <w:t>4</w:t>
            </w:r>
            <w:r w:rsidRPr="00997ACF">
              <w:rPr>
                <w:b/>
                <w:sz w:val="22"/>
              </w:rPr>
              <w:t xml:space="preserve">. řádného jednání Komise Rady hlavního města Prahy pro </w:t>
            </w:r>
            <w:r w:rsidR="006E441C">
              <w:rPr>
                <w:b/>
                <w:sz w:val="22"/>
              </w:rPr>
              <w:t xml:space="preserve">rozvoj </w:t>
            </w:r>
            <w:r w:rsidRPr="00997ACF">
              <w:rPr>
                <w:b/>
                <w:sz w:val="22"/>
              </w:rPr>
              <w:t xml:space="preserve"> cestovního ruchu</w:t>
            </w:r>
            <w:r w:rsidR="0084062F">
              <w:rPr>
                <w:b/>
                <w:sz w:val="22"/>
              </w:rPr>
              <w:t>,</w:t>
            </w:r>
            <w:r w:rsidRPr="00997ACF">
              <w:rPr>
                <w:b/>
                <w:sz w:val="22"/>
              </w:rPr>
              <w:t xml:space="preserve"> konaného dne </w:t>
            </w:r>
            <w:proofErr w:type="gramStart"/>
            <w:r w:rsidR="00036CAB">
              <w:rPr>
                <w:b/>
                <w:sz w:val="22"/>
              </w:rPr>
              <w:t>21</w:t>
            </w:r>
            <w:r w:rsidR="005C218D">
              <w:rPr>
                <w:b/>
                <w:sz w:val="22"/>
              </w:rPr>
              <w:t>.10.2015</w:t>
            </w:r>
            <w:proofErr w:type="gramEnd"/>
            <w:r w:rsidR="005C218D">
              <w:rPr>
                <w:b/>
                <w:sz w:val="22"/>
              </w:rPr>
              <w:t xml:space="preserve"> ve 14</w:t>
            </w:r>
            <w:r w:rsidRPr="00997ACF">
              <w:rPr>
                <w:b/>
                <w:sz w:val="22"/>
              </w:rPr>
              <w:t>.00 hod.  v</w:t>
            </w:r>
            <w:r w:rsidR="00E95A0E">
              <w:rPr>
                <w:b/>
                <w:sz w:val="22"/>
              </w:rPr>
              <w:t> Prostředním primátorském salonku</w:t>
            </w:r>
          </w:p>
          <w:p w:rsidR="00F105E0" w:rsidRPr="00F105E0" w:rsidRDefault="00F105E0">
            <w:pPr>
              <w:rPr>
                <w:b/>
                <w:sz w:val="22"/>
              </w:rPr>
            </w:pPr>
          </w:p>
        </w:tc>
      </w:tr>
      <w:tr w:rsidR="00F105E0" w:rsidTr="00F105E0">
        <w:trPr>
          <w:trHeight w:hRule="exact" w:val="440"/>
        </w:trPr>
        <w:tc>
          <w:tcPr>
            <w:tcW w:w="1077" w:type="dxa"/>
            <w:shd w:val="clear" w:color="auto" w:fill="auto"/>
            <w:vAlign w:val="center"/>
          </w:tcPr>
          <w:p w:rsidR="00F105E0" w:rsidRPr="00F105E0" w:rsidRDefault="00F105E0">
            <w:pPr>
              <w:rPr>
                <w:sz w:val="22"/>
              </w:rPr>
            </w:pPr>
            <w:r>
              <w:rPr>
                <w:sz w:val="22"/>
              </w:rPr>
              <w:t>Zpracoval</w:t>
            </w:r>
          </w:p>
        </w:tc>
        <w:tc>
          <w:tcPr>
            <w:tcW w:w="3402" w:type="dxa"/>
            <w:shd w:val="clear" w:color="auto" w:fill="auto"/>
            <w:vAlign w:val="center"/>
          </w:tcPr>
          <w:p w:rsidR="00F105E0" w:rsidRPr="00F105E0" w:rsidRDefault="00F105E0">
            <w:pPr>
              <w:rPr>
                <w:b/>
                <w:sz w:val="22"/>
              </w:rPr>
            </w:pPr>
            <w:r>
              <w:rPr>
                <w:b/>
                <w:sz w:val="22"/>
              </w:rPr>
              <w:t>Ing. Iveta Jechová</w:t>
            </w:r>
          </w:p>
        </w:tc>
        <w:tc>
          <w:tcPr>
            <w:tcW w:w="1020" w:type="dxa"/>
            <w:shd w:val="clear" w:color="auto" w:fill="auto"/>
            <w:vAlign w:val="center"/>
          </w:tcPr>
          <w:p w:rsidR="00F105E0" w:rsidRPr="00F105E0" w:rsidRDefault="00F105E0">
            <w:pPr>
              <w:rPr>
                <w:sz w:val="22"/>
              </w:rPr>
            </w:pPr>
            <w:r>
              <w:rPr>
                <w:sz w:val="22"/>
              </w:rPr>
              <w:t>Počet stran</w:t>
            </w:r>
          </w:p>
        </w:tc>
        <w:tc>
          <w:tcPr>
            <w:tcW w:w="1077" w:type="dxa"/>
            <w:shd w:val="clear" w:color="auto" w:fill="auto"/>
            <w:vAlign w:val="center"/>
          </w:tcPr>
          <w:p w:rsidR="00F105E0" w:rsidRPr="00F105E0" w:rsidRDefault="00F36EF8" w:rsidP="00CF3D0F">
            <w:pPr>
              <w:rPr>
                <w:b/>
                <w:sz w:val="22"/>
              </w:rPr>
            </w:pPr>
            <w:r>
              <w:rPr>
                <w:b/>
                <w:sz w:val="22"/>
              </w:rPr>
              <w:t xml:space="preserve"> </w:t>
            </w:r>
            <w:r w:rsidR="00782B30" w:rsidRPr="00D71273">
              <w:rPr>
                <w:b/>
                <w:sz w:val="22"/>
              </w:rPr>
              <w:t>5</w:t>
            </w:r>
          </w:p>
        </w:tc>
        <w:tc>
          <w:tcPr>
            <w:tcW w:w="850" w:type="dxa"/>
            <w:shd w:val="clear" w:color="auto" w:fill="auto"/>
            <w:vAlign w:val="center"/>
          </w:tcPr>
          <w:p w:rsidR="00F105E0" w:rsidRPr="00F105E0" w:rsidRDefault="00F105E0">
            <w:pPr>
              <w:rPr>
                <w:sz w:val="22"/>
              </w:rPr>
            </w:pPr>
            <w:r>
              <w:rPr>
                <w:sz w:val="22"/>
              </w:rPr>
              <w:t>Datum</w:t>
            </w:r>
          </w:p>
        </w:tc>
        <w:tc>
          <w:tcPr>
            <w:tcW w:w="1140" w:type="dxa"/>
            <w:gridSpan w:val="2"/>
            <w:shd w:val="clear" w:color="auto" w:fill="auto"/>
            <w:vAlign w:val="center"/>
          </w:tcPr>
          <w:p w:rsidR="00F105E0" w:rsidRPr="00F105E0" w:rsidRDefault="00D2130D">
            <w:pPr>
              <w:rPr>
                <w:b/>
                <w:sz w:val="22"/>
              </w:rPr>
            </w:pPr>
            <w:proofErr w:type="gramStart"/>
            <w:r>
              <w:rPr>
                <w:b/>
                <w:sz w:val="22"/>
              </w:rPr>
              <w:t>22.10.</w:t>
            </w:r>
            <w:r w:rsidR="00F105E0">
              <w:rPr>
                <w:b/>
                <w:sz w:val="22"/>
              </w:rPr>
              <w:t xml:space="preserve"> 2015</w:t>
            </w:r>
            <w:proofErr w:type="gramEnd"/>
          </w:p>
        </w:tc>
      </w:tr>
    </w:tbl>
    <w:p w:rsidR="00F105E0" w:rsidRDefault="0056283B">
      <w:r>
        <w:tab/>
      </w:r>
    </w:p>
    <w:p w:rsidR="00C04D2E" w:rsidRDefault="00D2130D" w:rsidP="003F024D">
      <w:pPr>
        <w:spacing w:after="200" w:line="276" w:lineRule="auto"/>
        <w:jc w:val="both"/>
        <w:rPr>
          <w:rFonts w:ascii="Calibri" w:eastAsia="Calibri" w:hAnsi="Calibri"/>
          <w:b/>
          <w:sz w:val="22"/>
          <w:szCs w:val="22"/>
          <w:lang w:eastAsia="en-US"/>
        </w:rPr>
      </w:pPr>
      <w:r>
        <w:rPr>
          <w:rFonts w:ascii="Calibri" w:eastAsia="Calibri" w:hAnsi="Calibri"/>
          <w:b/>
          <w:sz w:val="22"/>
          <w:szCs w:val="22"/>
          <w:lang w:eastAsia="en-US"/>
        </w:rPr>
        <w:t xml:space="preserve">Komise se sešla v počtu </w:t>
      </w:r>
      <w:proofErr w:type="gramStart"/>
      <w:r>
        <w:rPr>
          <w:rFonts w:ascii="Calibri" w:eastAsia="Calibri" w:hAnsi="Calibri"/>
          <w:b/>
          <w:sz w:val="22"/>
          <w:szCs w:val="22"/>
          <w:lang w:eastAsia="en-US"/>
        </w:rPr>
        <w:t>11</w:t>
      </w:r>
      <w:r w:rsidR="007B75C4" w:rsidRPr="0092494C">
        <w:rPr>
          <w:rFonts w:ascii="Calibri" w:eastAsia="Calibri" w:hAnsi="Calibri"/>
          <w:b/>
          <w:sz w:val="22"/>
          <w:szCs w:val="22"/>
          <w:lang w:eastAsia="en-US"/>
        </w:rPr>
        <w:t xml:space="preserve">  osob</w:t>
      </w:r>
      <w:proofErr w:type="gramEnd"/>
      <w:r w:rsidR="007B75C4" w:rsidRPr="0092494C">
        <w:rPr>
          <w:rFonts w:ascii="Calibri" w:eastAsia="Calibri" w:hAnsi="Calibri"/>
          <w:b/>
          <w:sz w:val="22"/>
          <w:szCs w:val="22"/>
          <w:lang w:eastAsia="en-US"/>
        </w:rPr>
        <w:t xml:space="preserve"> a byla usnášení schopná.</w:t>
      </w:r>
    </w:p>
    <w:p w:rsidR="008677FA" w:rsidRPr="005E6FE5" w:rsidRDefault="008677FA" w:rsidP="003F024D">
      <w:pPr>
        <w:spacing w:after="200" w:line="276" w:lineRule="auto"/>
        <w:jc w:val="both"/>
        <w:rPr>
          <w:rFonts w:ascii="Calibri" w:eastAsia="Calibri" w:hAnsi="Calibri"/>
          <w:b/>
          <w:sz w:val="22"/>
          <w:szCs w:val="22"/>
          <w:lang w:eastAsia="en-US"/>
        </w:rPr>
      </w:pPr>
    </w:p>
    <w:p w:rsidR="007B75C4" w:rsidRPr="007B75C4" w:rsidRDefault="007B75C4" w:rsidP="007B75C4">
      <w:pPr>
        <w:spacing w:after="200" w:line="276" w:lineRule="auto"/>
        <w:jc w:val="center"/>
        <w:rPr>
          <w:rFonts w:ascii="Calibri" w:eastAsia="Calibri" w:hAnsi="Calibri"/>
          <w:b/>
          <w:sz w:val="36"/>
          <w:szCs w:val="36"/>
          <w:lang w:eastAsia="en-US"/>
        </w:rPr>
      </w:pPr>
      <w:r w:rsidRPr="007B75C4">
        <w:rPr>
          <w:rFonts w:ascii="Calibri" w:eastAsia="Calibri" w:hAnsi="Calibri"/>
          <w:b/>
          <w:sz w:val="36"/>
          <w:szCs w:val="36"/>
          <w:lang w:eastAsia="en-US"/>
        </w:rPr>
        <w:t>Průběh jednání</w:t>
      </w:r>
    </w:p>
    <w:p w:rsidR="007B75C4" w:rsidRPr="007B75C4" w:rsidRDefault="007B75C4" w:rsidP="007B75C4">
      <w:pPr>
        <w:spacing w:after="200" w:line="276" w:lineRule="auto"/>
        <w:jc w:val="center"/>
        <w:rPr>
          <w:rFonts w:ascii="Calibri" w:eastAsia="Calibri" w:hAnsi="Calibri"/>
          <w:b/>
          <w:sz w:val="2"/>
          <w:szCs w:val="2"/>
          <w:lang w:eastAsia="en-US"/>
        </w:rPr>
      </w:pPr>
    </w:p>
    <w:p w:rsidR="007B75C4" w:rsidRPr="007B75C4" w:rsidRDefault="00A141D1" w:rsidP="003F3562">
      <w:pPr>
        <w:spacing w:after="200"/>
        <w:contextualSpacing/>
        <w:jc w:val="both"/>
        <w:rPr>
          <w:rFonts w:ascii="Calibri" w:eastAsia="Calibri" w:hAnsi="Calibri"/>
          <w:b/>
          <w:sz w:val="28"/>
          <w:szCs w:val="28"/>
          <w:lang w:eastAsia="en-US"/>
        </w:rPr>
      </w:pPr>
      <w:r>
        <w:rPr>
          <w:rFonts w:ascii="Calibri" w:eastAsia="Calibri" w:hAnsi="Calibri"/>
          <w:b/>
          <w:sz w:val="28"/>
          <w:szCs w:val="28"/>
          <w:lang w:eastAsia="en-US"/>
        </w:rPr>
        <w:t>1.</w:t>
      </w:r>
      <w:r w:rsidR="00362C94">
        <w:rPr>
          <w:rFonts w:ascii="Calibri" w:eastAsia="Calibri" w:hAnsi="Calibri"/>
          <w:b/>
          <w:sz w:val="28"/>
          <w:szCs w:val="28"/>
          <w:lang w:eastAsia="en-US"/>
        </w:rPr>
        <w:t xml:space="preserve"> </w:t>
      </w:r>
      <w:r w:rsidR="007B75C4" w:rsidRPr="007B75C4">
        <w:rPr>
          <w:rFonts w:ascii="Calibri" w:eastAsia="Calibri" w:hAnsi="Calibri"/>
          <w:b/>
          <w:sz w:val="28"/>
          <w:szCs w:val="28"/>
          <w:lang w:eastAsia="en-US"/>
        </w:rPr>
        <w:t xml:space="preserve">Zahájení </w:t>
      </w:r>
      <w:r w:rsidR="00DA4BB6">
        <w:rPr>
          <w:rFonts w:ascii="Calibri" w:eastAsia="Calibri" w:hAnsi="Calibri"/>
          <w:b/>
          <w:sz w:val="28"/>
          <w:szCs w:val="28"/>
          <w:lang w:eastAsia="en-US"/>
        </w:rPr>
        <w:t>a úvodní slovo</w:t>
      </w:r>
    </w:p>
    <w:p w:rsidR="00847F7B" w:rsidRDefault="00DA4BB6" w:rsidP="003F3562">
      <w:pPr>
        <w:spacing w:after="200"/>
        <w:jc w:val="both"/>
        <w:rPr>
          <w:rFonts w:ascii="Calibri" w:eastAsia="Calibri" w:hAnsi="Calibri"/>
          <w:sz w:val="22"/>
          <w:szCs w:val="22"/>
          <w:lang w:eastAsia="en-US"/>
        </w:rPr>
      </w:pPr>
      <w:r>
        <w:rPr>
          <w:rFonts w:ascii="Calibri" w:eastAsia="Calibri" w:hAnsi="Calibri"/>
          <w:sz w:val="22"/>
          <w:szCs w:val="22"/>
          <w:lang w:eastAsia="en-US"/>
        </w:rPr>
        <w:t>Předseda</w:t>
      </w:r>
      <w:r w:rsidR="00236BFD">
        <w:rPr>
          <w:rFonts w:ascii="Calibri" w:eastAsia="Calibri" w:hAnsi="Calibri"/>
          <w:sz w:val="22"/>
          <w:szCs w:val="22"/>
          <w:lang w:eastAsia="en-US"/>
        </w:rPr>
        <w:t xml:space="preserve"> Jan Wolf</w:t>
      </w:r>
      <w:r>
        <w:rPr>
          <w:rFonts w:ascii="Calibri" w:eastAsia="Calibri" w:hAnsi="Calibri"/>
          <w:sz w:val="22"/>
          <w:szCs w:val="22"/>
          <w:lang w:eastAsia="en-US"/>
        </w:rPr>
        <w:t xml:space="preserve"> při</w:t>
      </w:r>
      <w:r w:rsidR="00847F7B">
        <w:rPr>
          <w:rFonts w:ascii="Calibri" w:eastAsia="Calibri" w:hAnsi="Calibri"/>
          <w:sz w:val="22"/>
          <w:szCs w:val="22"/>
          <w:lang w:eastAsia="en-US"/>
        </w:rPr>
        <w:t>vítal přítomné členy a zahájil 4</w:t>
      </w:r>
      <w:r>
        <w:rPr>
          <w:rFonts w:ascii="Calibri" w:eastAsia="Calibri" w:hAnsi="Calibri"/>
          <w:sz w:val="22"/>
          <w:szCs w:val="22"/>
          <w:lang w:eastAsia="en-US"/>
        </w:rPr>
        <w:t xml:space="preserve">. jednání Komise. Seznámil členy s programem a vyzval </w:t>
      </w:r>
      <w:r w:rsidR="00192A67">
        <w:rPr>
          <w:rFonts w:ascii="Calibri" w:eastAsia="Calibri" w:hAnsi="Calibri"/>
          <w:sz w:val="22"/>
          <w:szCs w:val="22"/>
          <w:lang w:eastAsia="en-US"/>
        </w:rPr>
        <w:t>je k případnému doplnění bodu „různé“</w:t>
      </w:r>
      <w:r>
        <w:rPr>
          <w:rFonts w:ascii="Calibri" w:eastAsia="Calibri" w:hAnsi="Calibri"/>
          <w:sz w:val="22"/>
          <w:szCs w:val="22"/>
          <w:lang w:eastAsia="en-US"/>
        </w:rPr>
        <w:t xml:space="preserve">. Žádný </w:t>
      </w:r>
      <w:r w:rsidR="00395BFB">
        <w:rPr>
          <w:rFonts w:ascii="Calibri" w:eastAsia="Calibri" w:hAnsi="Calibri"/>
          <w:sz w:val="22"/>
          <w:szCs w:val="22"/>
          <w:lang w:eastAsia="en-US"/>
        </w:rPr>
        <w:t xml:space="preserve">doplňující </w:t>
      </w:r>
      <w:r>
        <w:rPr>
          <w:rFonts w:ascii="Calibri" w:eastAsia="Calibri" w:hAnsi="Calibri"/>
          <w:sz w:val="22"/>
          <w:szCs w:val="22"/>
          <w:lang w:eastAsia="en-US"/>
        </w:rPr>
        <w:t xml:space="preserve">návrh </w:t>
      </w:r>
      <w:r w:rsidR="00395BFB">
        <w:rPr>
          <w:rFonts w:ascii="Calibri" w:eastAsia="Calibri" w:hAnsi="Calibri"/>
          <w:sz w:val="22"/>
          <w:szCs w:val="22"/>
          <w:lang w:eastAsia="en-US"/>
        </w:rPr>
        <w:t>nepadl</w:t>
      </w:r>
      <w:r w:rsidR="00192A67">
        <w:rPr>
          <w:rFonts w:ascii="Calibri" w:eastAsia="Calibri" w:hAnsi="Calibri"/>
          <w:sz w:val="22"/>
          <w:szCs w:val="22"/>
          <w:lang w:eastAsia="en-US"/>
        </w:rPr>
        <w:t xml:space="preserve">. </w:t>
      </w:r>
      <w:r w:rsidR="003C404D">
        <w:rPr>
          <w:rFonts w:ascii="Calibri" w:eastAsia="Calibri" w:hAnsi="Calibri"/>
          <w:sz w:val="22"/>
          <w:szCs w:val="22"/>
          <w:lang w:eastAsia="en-US"/>
        </w:rPr>
        <w:t>Navržený p</w:t>
      </w:r>
      <w:r w:rsidR="00847F7B">
        <w:rPr>
          <w:rFonts w:ascii="Calibri" w:eastAsia="Calibri" w:hAnsi="Calibri"/>
          <w:sz w:val="22"/>
          <w:szCs w:val="22"/>
          <w:lang w:eastAsia="en-US"/>
        </w:rPr>
        <w:t xml:space="preserve">rogram byl schválen všemi </w:t>
      </w:r>
      <w:r w:rsidR="00CA3345">
        <w:rPr>
          <w:rFonts w:ascii="Calibri" w:eastAsia="Calibri" w:hAnsi="Calibri"/>
          <w:sz w:val="22"/>
          <w:szCs w:val="22"/>
          <w:lang w:eastAsia="en-US"/>
        </w:rPr>
        <w:t>hlasy</w:t>
      </w:r>
      <w:r w:rsidR="00182BFD">
        <w:rPr>
          <w:rFonts w:ascii="Calibri" w:eastAsia="Calibri" w:hAnsi="Calibri"/>
          <w:sz w:val="22"/>
          <w:szCs w:val="22"/>
          <w:lang w:eastAsia="en-US"/>
        </w:rPr>
        <w:t xml:space="preserve"> (pro 11, proti 0, zdržel </w:t>
      </w:r>
      <w:proofErr w:type="gramStart"/>
      <w:r w:rsidR="00182BFD">
        <w:rPr>
          <w:rFonts w:ascii="Calibri" w:eastAsia="Calibri" w:hAnsi="Calibri"/>
          <w:sz w:val="22"/>
          <w:szCs w:val="22"/>
          <w:lang w:eastAsia="en-US"/>
        </w:rPr>
        <w:t>se  0)</w:t>
      </w:r>
      <w:r w:rsidR="00847F7B">
        <w:rPr>
          <w:rFonts w:ascii="Calibri" w:eastAsia="Calibri" w:hAnsi="Calibri"/>
          <w:sz w:val="22"/>
          <w:szCs w:val="22"/>
          <w:lang w:eastAsia="en-US"/>
        </w:rPr>
        <w:t>.</w:t>
      </w:r>
      <w:proofErr w:type="gramEnd"/>
      <w:r w:rsidR="00847F7B">
        <w:rPr>
          <w:rFonts w:ascii="Calibri" w:eastAsia="Calibri" w:hAnsi="Calibri"/>
          <w:sz w:val="22"/>
          <w:szCs w:val="22"/>
          <w:lang w:eastAsia="en-US"/>
        </w:rPr>
        <w:t xml:space="preserve"> </w:t>
      </w:r>
      <w:r w:rsidR="00192A67">
        <w:rPr>
          <w:rFonts w:ascii="Calibri" w:eastAsia="Calibri" w:hAnsi="Calibri"/>
          <w:sz w:val="22"/>
          <w:szCs w:val="22"/>
          <w:lang w:eastAsia="en-US"/>
        </w:rPr>
        <w:t xml:space="preserve">Předseda informoval přítomné členy o instalaci záznamového </w:t>
      </w:r>
      <w:r w:rsidR="00F247E6">
        <w:rPr>
          <w:rFonts w:ascii="Calibri" w:eastAsia="Calibri" w:hAnsi="Calibri"/>
          <w:sz w:val="22"/>
          <w:szCs w:val="22"/>
          <w:lang w:eastAsia="en-US"/>
        </w:rPr>
        <w:t>zařízen</w:t>
      </w:r>
      <w:r w:rsidR="00192A67">
        <w:rPr>
          <w:rFonts w:ascii="Calibri" w:eastAsia="Calibri" w:hAnsi="Calibri"/>
          <w:sz w:val="22"/>
          <w:szCs w:val="22"/>
          <w:lang w:eastAsia="en-US"/>
        </w:rPr>
        <w:t>í. Nikdo ze členů Komise neměl námitky.</w:t>
      </w:r>
      <w:r w:rsidRPr="007B75C4">
        <w:rPr>
          <w:rFonts w:ascii="Calibri" w:eastAsia="Calibri" w:hAnsi="Calibri"/>
          <w:sz w:val="22"/>
          <w:szCs w:val="22"/>
          <w:lang w:eastAsia="en-US"/>
        </w:rPr>
        <w:t xml:space="preserve"> </w:t>
      </w:r>
      <w:r w:rsidR="00847F7B">
        <w:rPr>
          <w:rFonts w:ascii="Calibri" w:eastAsia="Calibri" w:hAnsi="Calibri"/>
          <w:sz w:val="22"/>
          <w:szCs w:val="22"/>
          <w:lang w:eastAsia="en-US"/>
        </w:rPr>
        <w:t>Předseda se předem omluvil, že musí z jednání odejít dříve kvůli účasti na vítání izraelské delegace.</w:t>
      </w:r>
      <w:r>
        <w:rPr>
          <w:rFonts w:ascii="Calibri" w:eastAsia="Calibri" w:hAnsi="Calibri"/>
          <w:sz w:val="22"/>
          <w:szCs w:val="22"/>
          <w:lang w:eastAsia="en-US"/>
        </w:rPr>
        <w:tab/>
      </w:r>
    </w:p>
    <w:p w:rsidR="00847F7B" w:rsidRDefault="00847F7B" w:rsidP="003F3562">
      <w:pPr>
        <w:spacing w:after="200"/>
        <w:jc w:val="both"/>
        <w:rPr>
          <w:rFonts w:ascii="Calibri" w:eastAsia="Calibri" w:hAnsi="Calibri"/>
          <w:sz w:val="22"/>
          <w:szCs w:val="22"/>
          <w:lang w:eastAsia="en-US"/>
        </w:rPr>
      </w:pPr>
      <w:r>
        <w:rPr>
          <w:rFonts w:ascii="Calibri" w:eastAsia="Calibri" w:hAnsi="Calibri"/>
          <w:sz w:val="22"/>
          <w:szCs w:val="22"/>
          <w:lang w:eastAsia="en-US"/>
        </w:rPr>
        <w:t>Poté předseda předal slovo PhDr.</w:t>
      </w:r>
      <w:r w:rsidR="0003115A">
        <w:rPr>
          <w:rFonts w:ascii="Calibri" w:eastAsia="Calibri" w:hAnsi="Calibri"/>
          <w:sz w:val="22"/>
          <w:szCs w:val="22"/>
          <w:lang w:eastAsia="en-US"/>
        </w:rPr>
        <w:t xml:space="preserve"> </w:t>
      </w:r>
      <w:r>
        <w:rPr>
          <w:rFonts w:ascii="Calibri" w:eastAsia="Calibri" w:hAnsi="Calibri"/>
          <w:sz w:val="22"/>
          <w:szCs w:val="22"/>
          <w:lang w:eastAsia="en-US"/>
        </w:rPr>
        <w:t xml:space="preserve">Dolanské, aby seznámila přítomné se statistickými výsledky příjezdového turismu do Prahy za měsíce červenec a srpen 2015. Dle jejího sdělení se meziročně </w:t>
      </w:r>
      <w:proofErr w:type="gramStart"/>
      <w:r>
        <w:rPr>
          <w:rFonts w:ascii="Calibri" w:eastAsia="Calibri" w:hAnsi="Calibri"/>
          <w:sz w:val="22"/>
          <w:szCs w:val="22"/>
          <w:lang w:eastAsia="en-US"/>
        </w:rPr>
        <w:t xml:space="preserve">významně </w:t>
      </w:r>
      <w:r w:rsidR="00CA3345">
        <w:rPr>
          <w:rFonts w:ascii="Calibri" w:eastAsia="Calibri" w:hAnsi="Calibri"/>
          <w:sz w:val="22"/>
          <w:szCs w:val="22"/>
          <w:lang w:eastAsia="en-US"/>
        </w:rPr>
        <w:t xml:space="preserve"> </w:t>
      </w:r>
      <w:r>
        <w:rPr>
          <w:rFonts w:ascii="Calibri" w:eastAsia="Calibri" w:hAnsi="Calibri"/>
          <w:sz w:val="22"/>
          <w:szCs w:val="22"/>
          <w:lang w:eastAsia="en-US"/>
        </w:rPr>
        <w:t>zvýšil</w:t>
      </w:r>
      <w:proofErr w:type="gramEnd"/>
      <w:r>
        <w:rPr>
          <w:rFonts w:ascii="Calibri" w:eastAsia="Calibri" w:hAnsi="Calibri"/>
          <w:sz w:val="22"/>
          <w:szCs w:val="22"/>
          <w:lang w:eastAsia="en-US"/>
        </w:rPr>
        <w:t xml:space="preserve"> počet turistů ze zahraničí i tuzemska. Kompletní statistiky za </w:t>
      </w:r>
      <w:proofErr w:type="gramStart"/>
      <w:r>
        <w:rPr>
          <w:rFonts w:ascii="Calibri" w:eastAsia="Calibri" w:hAnsi="Calibri"/>
          <w:sz w:val="22"/>
          <w:szCs w:val="22"/>
          <w:lang w:eastAsia="en-US"/>
        </w:rPr>
        <w:t>celé</w:t>
      </w:r>
      <w:r w:rsidR="00CA3345">
        <w:rPr>
          <w:rFonts w:ascii="Calibri" w:eastAsia="Calibri" w:hAnsi="Calibri"/>
          <w:sz w:val="22"/>
          <w:szCs w:val="22"/>
          <w:lang w:eastAsia="en-US"/>
        </w:rPr>
        <w:t xml:space="preserve">   3. č</w:t>
      </w:r>
      <w:r>
        <w:rPr>
          <w:rFonts w:ascii="Calibri" w:eastAsia="Calibri" w:hAnsi="Calibri"/>
          <w:sz w:val="22"/>
          <w:szCs w:val="22"/>
          <w:lang w:eastAsia="en-US"/>
        </w:rPr>
        <w:t>tvrtletí</w:t>
      </w:r>
      <w:proofErr w:type="gramEnd"/>
      <w:r>
        <w:rPr>
          <w:rFonts w:ascii="Calibri" w:eastAsia="Calibri" w:hAnsi="Calibri"/>
          <w:sz w:val="22"/>
          <w:szCs w:val="22"/>
          <w:lang w:eastAsia="en-US"/>
        </w:rPr>
        <w:t xml:space="preserve"> </w:t>
      </w:r>
      <w:r w:rsidR="008F01DE">
        <w:rPr>
          <w:rFonts w:ascii="Calibri" w:eastAsia="Calibri" w:hAnsi="Calibri"/>
          <w:sz w:val="22"/>
          <w:szCs w:val="22"/>
          <w:lang w:eastAsia="en-US"/>
        </w:rPr>
        <w:t>zveřejní</w:t>
      </w:r>
      <w:r>
        <w:rPr>
          <w:rFonts w:ascii="Calibri" w:eastAsia="Calibri" w:hAnsi="Calibri"/>
          <w:sz w:val="22"/>
          <w:szCs w:val="22"/>
          <w:lang w:eastAsia="en-US"/>
        </w:rPr>
        <w:t xml:space="preserve"> ČSÚ během listopadu.</w:t>
      </w:r>
    </w:p>
    <w:p w:rsidR="00847F7B" w:rsidRDefault="00847F7B" w:rsidP="003F3562">
      <w:pPr>
        <w:spacing w:after="200"/>
        <w:jc w:val="both"/>
        <w:rPr>
          <w:rFonts w:ascii="Calibri" w:eastAsia="Calibri" w:hAnsi="Calibri"/>
          <w:sz w:val="22"/>
          <w:szCs w:val="22"/>
          <w:lang w:eastAsia="en-US"/>
        </w:rPr>
      </w:pPr>
      <w:r>
        <w:rPr>
          <w:rFonts w:ascii="Calibri" w:eastAsia="Calibri" w:hAnsi="Calibri"/>
          <w:sz w:val="22"/>
          <w:szCs w:val="22"/>
          <w:lang w:eastAsia="en-US"/>
        </w:rPr>
        <w:t xml:space="preserve">Předseda informoval o právě proběhlém festivalu světla SIGNAL, především o tom, že si </w:t>
      </w:r>
      <w:r w:rsidR="00F450A8">
        <w:rPr>
          <w:rFonts w:ascii="Calibri" w:eastAsia="Calibri" w:hAnsi="Calibri"/>
          <w:sz w:val="22"/>
          <w:szCs w:val="22"/>
          <w:lang w:eastAsia="en-US"/>
        </w:rPr>
        <w:t>město</w:t>
      </w:r>
      <w:r>
        <w:rPr>
          <w:rFonts w:ascii="Calibri" w:eastAsia="Calibri" w:hAnsi="Calibri"/>
          <w:sz w:val="22"/>
          <w:szCs w:val="22"/>
          <w:lang w:eastAsia="en-US"/>
        </w:rPr>
        <w:t xml:space="preserve"> i letos nechá zpracovat analýzu návštěvnosti tohoto festivalu.</w:t>
      </w:r>
    </w:p>
    <w:p w:rsidR="003F3562" w:rsidRDefault="003F3562" w:rsidP="00D20260">
      <w:pPr>
        <w:spacing w:after="200" w:line="276" w:lineRule="auto"/>
        <w:jc w:val="both"/>
        <w:rPr>
          <w:rFonts w:ascii="Calibri" w:eastAsia="Calibri" w:hAnsi="Calibri"/>
          <w:sz w:val="22"/>
          <w:szCs w:val="22"/>
          <w:lang w:eastAsia="en-US"/>
        </w:rPr>
      </w:pPr>
    </w:p>
    <w:p w:rsidR="008F20A8" w:rsidRPr="00061567" w:rsidRDefault="00061567" w:rsidP="00061567">
      <w:pPr>
        <w:spacing w:line="276" w:lineRule="auto"/>
        <w:jc w:val="both"/>
        <w:rPr>
          <w:rFonts w:ascii="Calibri" w:eastAsia="Calibri" w:hAnsi="Calibri"/>
          <w:b/>
          <w:sz w:val="28"/>
          <w:szCs w:val="28"/>
          <w:lang w:eastAsia="en-US"/>
        </w:rPr>
      </w:pPr>
      <w:r w:rsidRPr="00061567">
        <w:rPr>
          <w:rFonts w:ascii="Calibri" w:eastAsia="Calibri" w:hAnsi="Calibri"/>
          <w:b/>
          <w:sz w:val="28"/>
          <w:szCs w:val="28"/>
          <w:lang w:eastAsia="en-US"/>
        </w:rPr>
        <w:lastRenderedPageBreak/>
        <w:t>2. Informace o problematice pražských náplavek</w:t>
      </w:r>
    </w:p>
    <w:p w:rsidR="008C6A81" w:rsidRPr="002D60AD" w:rsidRDefault="009D2AAB" w:rsidP="003F3562">
      <w:pPr>
        <w:jc w:val="both"/>
        <w:rPr>
          <w:rFonts w:ascii="Calibri" w:eastAsia="Calibri" w:hAnsi="Calibri"/>
          <w:sz w:val="22"/>
          <w:szCs w:val="22"/>
          <w:lang w:eastAsia="en-US"/>
        </w:rPr>
      </w:pPr>
      <w:r>
        <w:rPr>
          <w:rFonts w:ascii="Calibri" w:eastAsia="Calibri" w:hAnsi="Calibri"/>
          <w:sz w:val="22"/>
          <w:szCs w:val="22"/>
          <w:lang w:eastAsia="en-US"/>
        </w:rPr>
        <w:t>Předseda předal slovo</w:t>
      </w:r>
      <w:r w:rsidR="00061567">
        <w:rPr>
          <w:rFonts w:ascii="Calibri" w:eastAsia="Calibri" w:hAnsi="Calibri"/>
          <w:sz w:val="22"/>
          <w:szCs w:val="22"/>
          <w:lang w:eastAsia="en-US"/>
        </w:rPr>
        <w:t xml:space="preserve"> generální</w:t>
      </w:r>
      <w:r>
        <w:rPr>
          <w:rFonts w:ascii="Calibri" w:eastAsia="Calibri" w:hAnsi="Calibri"/>
          <w:sz w:val="22"/>
          <w:szCs w:val="22"/>
          <w:lang w:eastAsia="en-US"/>
        </w:rPr>
        <w:t>mu</w:t>
      </w:r>
      <w:r w:rsidR="00061567">
        <w:rPr>
          <w:rFonts w:ascii="Calibri" w:eastAsia="Calibri" w:hAnsi="Calibri"/>
          <w:sz w:val="22"/>
          <w:szCs w:val="22"/>
          <w:lang w:eastAsia="en-US"/>
        </w:rPr>
        <w:t xml:space="preserve"> ředite</w:t>
      </w:r>
      <w:r>
        <w:rPr>
          <w:rFonts w:ascii="Calibri" w:eastAsia="Calibri" w:hAnsi="Calibri"/>
          <w:sz w:val="22"/>
          <w:szCs w:val="22"/>
          <w:lang w:eastAsia="en-US"/>
        </w:rPr>
        <w:t>li</w:t>
      </w:r>
      <w:r w:rsidR="00061567">
        <w:rPr>
          <w:rFonts w:ascii="Calibri" w:eastAsia="Calibri" w:hAnsi="Calibri"/>
          <w:sz w:val="22"/>
          <w:szCs w:val="22"/>
          <w:lang w:eastAsia="en-US"/>
        </w:rPr>
        <w:t xml:space="preserve"> a</w:t>
      </w:r>
      <w:r>
        <w:rPr>
          <w:rFonts w:ascii="Calibri" w:eastAsia="Calibri" w:hAnsi="Calibri"/>
          <w:sz w:val="22"/>
          <w:szCs w:val="22"/>
          <w:lang w:eastAsia="en-US"/>
        </w:rPr>
        <w:t xml:space="preserve"> předsedovi</w:t>
      </w:r>
      <w:r w:rsidR="00061567">
        <w:rPr>
          <w:rFonts w:ascii="Calibri" w:eastAsia="Calibri" w:hAnsi="Calibri"/>
          <w:sz w:val="22"/>
          <w:szCs w:val="22"/>
          <w:lang w:eastAsia="en-US"/>
        </w:rPr>
        <w:t xml:space="preserve"> představenstva společnosti </w:t>
      </w:r>
      <w:proofErr w:type="spellStart"/>
      <w:r w:rsidR="00061567">
        <w:rPr>
          <w:rFonts w:ascii="Calibri" w:eastAsia="Calibri" w:hAnsi="Calibri"/>
          <w:sz w:val="22"/>
          <w:szCs w:val="22"/>
          <w:lang w:eastAsia="en-US"/>
        </w:rPr>
        <w:t>Trade</w:t>
      </w:r>
      <w:proofErr w:type="spellEnd"/>
      <w:r w:rsidR="00061567">
        <w:rPr>
          <w:rFonts w:ascii="Calibri" w:eastAsia="Calibri" w:hAnsi="Calibri"/>
          <w:sz w:val="22"/>
          <w:szCs w:val="22"/>
          <w:lang w:eastAsia="en-US"/>
        </w:rPr>
        <w:t xml:space="preserve"> Centre Praha a.s. (TCP) Ing. Robert</w:t>
      </w:r>
      <w:r w:rsidR="007B78F9">
        <w:rPr>
          <w:rFonts w:ascii="Calibri" w:eastAsia="Calibri" w:hAnsi="Calibri"/>
          <w:sz w:val="22"/>
          <w:szCs w:val="22"/>
          <w:lang w:eastAsia="en-US"/>
        </w:rPr>
        <w:t>u Plavcovi</w:t>
      </w:r>
      <w:r w:rsidR="00061567">
        <w:rPr>
          <w:rFonts w:ascii="Calibri" w:eastAsia="Calibri" w:hAnsi="Calibri"/>
          <w:sz w:val="22"/>
          <w:szCs w:val="22"/>
          <w:lang w:eastAsia="en-US"/>
        </w:rPr>
        <w:t xml:space="preserve">.  TCP se na základě </w:t>
      </w:r>
      <w:r w:rsidR="00061567" w:rsidRPr="00D400B9">
        <w:rPr>
          <w:rFonts w:ascii="Calibri" w:eastAsia="Calibri" w:hAnsi="Calibri"/>
          <w:sz w:val="22"/>
          <w:szCs w:val="22"/>
          <w:lang w:eastAsia="en-US"/>
        </w:rPr>
        <w:t>příkazní smlouvy stala</w:t>
      </w:r>
      <w:r w:rsidR="00061567">
        <w:rPr>
          <w:rFonts w:ascii="Calibri" w:eastAsia="Calibri" w:hAnsi="Calibri"/>
          <w:sz w:val="22"/>
          <w:szCs w:val="22"/>
          <w:lang w:eastAsia="en-US"/>
        </w:rPr>
        <w:t xml:space="preserve"> novým správcem pražských náplavek. </w:t>
      </w:r>
      <w:r w:rsidR="007B78F9">
        <w:rPr>
          <w:rFonts w:ascii="Calibri" w:eastAsia="Calibri" w:hAnsi="Calibri"/>
          <w:sz w:val="22"/>
          <w:szCs w:val="22"/>
          <w:lang w:eastAsia="en-US"/>
        </w:rPr>
        <w:t>Tuto</w:t>
      </w:r>
      <w:r w:rsidR="00061567">
        <w:rPr>
          <w:rFonts w:ascii="Calibri" w:eastAsia="Calibri" w:hAnsi="Calibri"/>
          <w:sz w:val="22"/>
          <w:szCs w:val="22"/>
          <w:lang w:eastAsia="en-US"/>
        </w:rPr>
        <w:t xml:space="preserve"> činnost vykonává 3 měsíce. Jejím hlavním cílem je především zajistit bezpečnost na jí svěřených náplavkách na minimálně stejné úrovni jako dosud. Pro splnění tohoto cíle</w:t>
      </w:r>
      <w:r w:rsidR="009277D3">
        <w:rPr>
          <w:rFonts w:ascii="Calibri" w:eastAsia="Calibri" w:hAnsi="Calibri"/>
          <w:sz w:val="22"/>
          <w:szCs w:val="22"/>
          <w:lang w:eastAsia="en-US"/>
        </w:rPr>
        <w:t xml:space="preserve"> </w:t>
      </w:r>
      <w:r w:rsidR="00316DCF">
        <w:rPr>
          <w:rFonts w:ascii="Calibri" w:eastAsia="Calibri" w:hAnsi="Calibri"/>
          <w:sz w:val="22"/>
          <w:szCs w:val="22"/>
          <w:lang w:eastAsia="en-US"/>
        </w:rPr>
        <w:t>jednala</w:t>
      </w:r>
      <w:r w:rsidR="00061567">
        <w:rPr>
          <w:rFonts w:ascii="Calibri" w:eastAsia="Calibri" w:hAnsi="Calibri"/>
          <w:sz w:val="22"/>
          <w:szCs w:val="22"/>
          <w:lang w:eastAsia="en-US"/>
        </w:rPr>
        <w:t xml:space="preserve"> s městskou i státní policií o postupu, jak řešit případnou krizovou situaci a </w:t>
      </w:r>
      <w:r w:rsidR="004C1F73">
        <w:rPr>
          <w:rFonts w:ascii="Calibri" w:eastAsia="Calibri" w:hAnsi="Calibri"/>
          <w:sz w:val="22"/>
          <w:szCs w:val="22"/>
          <w:lang w:eastAsia="en-US"/>
        </w:rPr>
        <w:t xml:space="preserve">také </w:t>
      </w:r>
      <w:r w:rsidR="00061567">
        <w:rPr>
          <w:rFonts w:ascii="Calibri" w:eastAsia="Calibri" w:hAnsi="Calibri"/>
          <w:sz w:val="22"/>
          <w:szCs w:val="22"/>
          <w:lang w:eastAsia="en-US"/>
        </w:rPr>
        <w:t xml:space="preserve">uzavřela smlouvu s bezpečnostní agenturou. </w:t>
      </w:r>
      <w:r w:rsidR="00F24357">
        <w:rPr>
          <w:rFonts w:ascii="Calibri" w:eastAsia="Calibri" w:hAnsi="Calibri"/>
          <w:sz w:val="22"/>
          <w:szCs w:val="22"/>
          <w:lang w:eastAsia="en-US"/>
        </w:rPr>
        <w:t xml:space="preserve">Ta </w:t>
      </w:r>
      <w:r w:rsidR="00F24357" w:rsidRPr="00D400B9">
        <w:rPr>
          <w:rFonts w:ascii="Calibri" w:eastAsia="Calibri" w:hAnsi="Calibri"/>
          <w:sz w:val="22"/>
          <w:szCs w:val="22"/>
          <w:lang w:eastAsia="en-US"/>
        </w:rPr>
        <w:t>m</w:t>
      </w:r>
      <w:r w:rsidR="00061567" w:rsidRPr="00D400B9">
        <w:rPr>
          <w:rFonts w:ascii="Calibri" w:eastAsia="Calibri" w:hAnsi="Calibri"/>
          <w:sz w:val="22"/>
          <w:szCs w:val="22"/>
          <w:lang w:eastAsia="en-US"/>
        </w:rPr>
        <w:t>onitoruje</w:t>
      </w:r>
      <w:r w:rsidR="00061567">
        <w:rPr>
          <w:rFonts w:ascii="Calibri" w:eastAsia="Calibri" w:hAnsi="Calibri"/>
          <w:sz w:val="22"/>
          <w:szCs w:val="22"/>
          <w:lang w:eastAsia="en-US"/>
        </w:rPr>
        <w:t xml:space="preserve"> situaci</w:t>
      </w:r>
      <w:r w:rsidR="004C1F73">
        <w:rPr>
          <w:rFonts w:ascii="Calibri" w:eastAsia="Calibri" w:hAnsi="Calibri"/>
          <w:sz w:val="22"/>
          <w:szCs w:val="22"/>
          <w:lang w:eastAsia="en-US"/>
        </w:rPr>
        <w:t xml:space="preserve"> na náplavce</w:t>
      </w:r>
      <w:r w:rsidR="00061567">
        <w:rPr>
          <w:rFonts w:ascii="Calibri" w:eastAsia="Calibri" w:hAnsi="Calibri"/>
          <w:sz w:val="22"/>
          <w:szCs w:val="22"/>
          <w:lang w:eastAsia="en-US"/>
        </w:rPr>
        <w:t xml:space="preserve"> mezi 18.00 – 02.00 hod. </w:t>
      </w:r>
      <w:r w:rsidR="009277D3">
        <w:rPr>
          <w:rFonts w:ascii="Calibri" w:eastAsia="Calibri" w:hAnsi="Calibri"/>
          <w:sz w:val="22"/>
          <w:szCs w:val="22"/>
          <w:lang w:eastAsia="en-US"/>
        </w:rPr>
        <w:t xml:space="preserve">Vypsala výběrové řízení na koordinátora správy náplavek, kterým od 1. </w:t>
      </w:r>
      <w:r w:rsidR="001858F4">
        <w:rPr>
          <w:rFonts w:ascii="Calibri" w:eastAsia="Calibri" w:hAnsi="Calibri"/>
          <w:sz w:val="22"/>
          <w:szCs w:val="22"/>
          <w:lang w:eastAsia="en-US"/>
        </w:rPr>
        <w:t>z</w:t>
      </w:r>
      <w:r w:rsidR="009277D3">
        <w:rPr>
          <w:rFonts w:ascii="Calibri" w:eastAsia="Calibri" w:hAnsi="Calibri"/>
          <w:sz w:val="22"/>
          <w:szCs w:val="22"/>
          <w:lang w:eastAsia="en-US"/>
        </w:rPr>
        <w:t>áří 2015 stal Ing. Jan Nejedlý.</w:t>
      </w:r>
      <w:r w:rsidR="00B04631">
        <w:rPr>
          <w:rFonts w:ascii="Calibri" w:eastAsia="Calibri" w:hAnsi="Calibri"/>
          <w:sz w:val="22"/>
          <w:szCs w:val="22"/>
          <w:lang w:eastAsia="en-US"/>
        </w:rPr>
        <w:t xml:space="preserve"> TCP již provedla </w:t>
      </w:r>
      <w:r w:rsidR="00B04631" w:rsidRPr="00601D9E">
        <w:rPr>
          <w:rFonts w:ascii="Calibri" w:eastAsia="Calibri" w:hAnsi="Calibri"/>
          <w:sz w:val="22"/>
          <w:szCs w:val="22"/>
          <w:lang w:eastAsia="en-US"/>
        </w:rPr>
        <w:t xml:space="preserve">některá opatření, např. uzavřela tzv. vázací </w:t>
      </w:r>
      <w:r w:rsidR="00316DCF">
        <w:rPr>
          <w:rFonts w:ascii="Calibri" w:eastAsia="Calibri" w:hAnsi="Calibri"/>
          <w:sz w:val="22"/>
          <w:szCs w:val="22"/>
          <w:lang w:eastAsia="en-US"/>
        </w:rPr>
        <w:t xml:space="preserve">prvky v určité </w:t>
      </w:r>
      <w:proofErr w:type="gramStart"/>
      <w:r w:rsidR="00316DCF">
        <w:rPr>
          <w:rFonts w:ascii="Calibri" w:eastAsia="Calibri" w:hAnsi="Calibri"/>
          <w:sz w:val="22"/>
          <w:szCs w:val="22"/>
          <w:lang w:eastAsia="en-US"/>
        </w:rPr>
        <w:t>části  Rašínova</w:t>
      </w:r>
      <w:proofErr w:type="gramEnd"/>
      <w:r w:rsidR="007B78F9">
        <w:rPr>
          <w:rFonts w:ascii="Calibri" w:eastAsia="Calibri" w:hAnsi="Calibri"/>
          <w:sz w:val="22"/>
          <w:szCs w:val="22"/>
          <w:lang w:eastAsia="en-US"/>
        </w:rPr>
        <w:t xml:space="preserve"> nábřeží</w:t>
      </w:r>
      <w:r w:rsidR="00316DCF">
        <w:rPr>
          <w:rFonts w:ascii="Calibri" w:eastAsia="Calibri" w:hAnsi="Calibri"/>
          <w:sz w:val="22"/>
          <w:szCs w:val="22"/>
          <w:lang w:eastAsia="en-US"/>
        </w:rPr>
        <w:t>, aby zamezila aktivitám černých prodejců, zejména občerstvení</w:t>
      </w:r>
      <w:r w:rsidR="00B04631">
        <w:rPr>
          <w:rFonts w:ascii="Calibri" w:eastAsia="Calibri" w:hAnsi="Calibri"/>
          <w:sz w:val="22"/>
          <w:szCs w:val="22"/>
          <w:lang w:eastAsia="en-US"/>
        </w:rPr>
        <w:t>. Na základě příkazní smlouvy uzavírá krátkodobé</w:t>
      </w:r>
      <w:r w:rsidR="00601D9E">
        <w:rPr>
          <w:rFonts w:ascii="Calibri" w:eastAsia="Calibri" w:hAnsi="Calibri"/>
          <w:sz w:val="22"/>
          <w:szCs w:val="22"/>
          <w:lang w:eastAsia="en-US"/>
        </w:rPr>
        <w:t xml:space="preserve"> nájemní</w:t>
      </w:r>
      <w:r w:rsidR="00B04631">
        <w:rPr>
          <w:rFonts w:ascii="Calibri" w:eastAsia="Calibri" w:hAnsi="Calibri"/>
          <w:sz w:val="22"/>
          <w:szCs w:val="22"/>
          <w:lang w:eastAsia="en-US"/>
        </w:rPr>
        <w:t xml:space="preserve"> smlouvy s provozovateli akcí, ve kterých jsou dány jak jasné principy, technické i sociální, tak peněžní sankce </w:t>
      </w:r>
      <w:r w:rsidR="008D398D">
        <w:rPr>
          <w:rFonts w:ascii="Calibri" w:eastAsia="Calibri" w:hAnsi="Calibri"/>
          <w:sz w:val="22"/>
          <w:szCs w:val="22"/>
          <w:lang w:eastAsia="en-US"/>
        </w:rPr>
        <w:t>při jejich případném nedodržení</w:t>
      </w:r>
      <w:r w:rsidR="007B78F9">
        <w:rPr>
          <w:rFonts w:ascii="Calibri" w:eastAsia="Calibri" w:hAnsi="Calibri"/>
          <w:sz w:val="22"/>
          <w:szCs w:val="22"/>
          <w:lang w:eastAsia="en-US"/>
        </w:rPr>
        <w:t>,</w:t>
      </w:r>
      <w:r w:rsidR="009C4AD1">
        <w:rPr>
          <w:rFonts w:ascii="Calibri" w:eastAsia="Calibri" w:hAnsi="Calibri"/>
          <w:sz w:val="22"/>
          <w:szCs w:val="22"/>
          <w:lang w:eastAsia="en-US"/>
        </w:rPr>
        <w:t xml:space="preserve"> a k </w:t>
      </w:r>
      <w:proofErr w:type="gramStart"/>
      <w:r w:rsidR="009C4AD1">
        <w:rPr>
          <w:rFonts w:ascii="Calibri" w:eastAsia="Calibri" w:hAnsi="Calibri"/>
          <w:sz w:val="22"/>
          <w:szCs w:val="22"/>
          <w:lang w:eastAsia="en-US"/>
        </w:rPr>
        <w:t>30.9.2015</w:t>
      </w:r>
      <w:proofErr w:type="gramEnd"/>
      <w:r w:rsidR="009C4AD1">
        <w:rPr>
          <w:rFonts w:ascii="Calibri" w:eastAsia="Calibri" w:hAnsi="Calibri"/>
          <w:sz w:val="22"/>
          <w:szCs w:val="22"/>
          <w:lang w:eastAsia="en-US"/>
        </w:rPr>
        <w:t xml:space="preserve"> ukončila </w:t>
      </w:r>
      <w:r w:rsidR="008D398D">
        <w:rPr>
          <w:rFonts w:ascii="Calibri" w:eastAsia="Calibri" w:hAnsi="Calibri"/>
          <w:sz w:val="22"/>
          <w:szCs w:val="22"/>
          <w:lang w:eastAsia="en-US"/>
        </w:rPr>
        <w:t>audit již uzavřených</w:t>
      </w:r>
      <w:r w:rsidR="009C4AD1">
        <w:rPr>
          <w:rFonts w:ascii="Calibri" w:eastAsia="Calibri" w:hAnsi="Calibri"/>
          <w:sz w:val="22"/>
          <w:szCs w:val="22"/>
          <w:lang w:eastAsia="en-US"/>
        </w:rPr>
        <w:t xml:space="preserve"> dlouhodobých</w:t>
      </w:r>
      <w:r w:rsidR="008D398D">
        <w:rPr>
          <w:rFonts w:ascii="Calibri" w:eastAsia="Calibri" w:hAnsi="Calibri"/>
          <w:sz w:val="22"/>
          <w:szCs w:val="22"/>
          <w:lang w:eastAsia="en-US"/>
        </w:rPr>
        <w:t xml:space="preserve"> smluvních vztahů. Zlepšení v oblasti čistoty náplavek přinesla </w:t>
      </w:r>
      <w:r w:rsidR="008D398D" w:rsidRPr="009D5947">
        <w:rPr>
          <w:rFonts w:ascii="Calibri" w:eastAsia="Calibri" w:hAnsi="Calibri"/>
          <w:sz w:val="22"/>
          <w:szCs w:val="22"/>
          <w:lang w:eastAsia="en-US"/>
        </w:rPr>
        <w:t>výměna</w:t>
      </w:r>
      <w:r w:rsidR="008D398D">
        <w:rPr>
          <w:rFonts w:ascii="Calibri" w:eastAsia="Calibri" w:hAnsi="Calibri"/>
          <w:sz w:val="22"/>
          <w:szCs w:val="22"/>
          <w:lang w:eastAsia="en-US"/>
        </w:rPr>
        <w:t xml:space="preserve"> úklidové firmy.</w:t>
      </w:r>
      <w:r w:rsidR="00FB6FE0">
        <w:rPr>
          <w:rFonts w:ascii="Calibri" w:eastAsia="Calibri" w:hAnsi="Calibri"/>
          <w:sz w:val="22"/>
          <w:szCs w:val="22"/>
          <w:lang w:eastAsia="en-US"/>
        </w:rPr>
        <w:t xml:space="preserve"> </w:t>
      </w:r>
      <w:r w:rsidR="00FB6FE0" w:rsidRPr="001F261A">
        <w:rPr>
          <w:rFonts w:ascii="Calibri" w:eastAsia="Calibri" w:hAnsi="Calibri"/>
          <w:sz w:val="22"/>
          <w:szCs w:val="22"/>
          <w:lang w:eastAsia="en-US"/>
        </w:rPr>
        <w:t xml:space="preserve">TCP </w:t>
      </w:r>
      <w:r w:rsidR="00D400B9" w:rsidRPr="001F261A">
        <w:rPr>
          <w:rFonts w:ascii="Calibri" w:eastAsia="Calibri" w:hAnsi="Calibri"/>
          <w:sz w:val="22"/>
          <w:szCs w:val="22"/>
          <w:lang w:eastAsia="en-US"/>
        </w:rPr>
        <w:t>podala jménem města na Státní plavební správu</w:t>
      </w:r>
      <w:r w:rsidR="00FB6FE0" w:rsidRPr="001F261A">
        <w:rPr>
          <w:rFonts w:ascii="Calibri" w:eastAsia="Calibri" w:hAnsi="Calibri"/>
          <w:sz w:val="22"/>
          <w:szCs w:val="22"/>
          <w:lang w:eastAsia="en-US"/>
        </w:rPr>
        <w:t xml:space="preserve"> </w:t>
      </w:r>
      <w:r w:rsidR="00D400B9" w:rsidRPr="001F261A">
        <w:rPr>
          <w:rFonts w:ascii="Calibri" w:eastAsia="Calibri" w:hAnsi="Calibri"/>
          <w:sz w:val="22"/>
          <w:szCs w:val="22"/>
          <w:lang w:eastAsia="en-US"/>
        </w:rPr>
        <w:t>žádost o provozování přístaviště</w:t>
      </w:r>
      <w:r w:rsidR="00FB6FE0" w:rsidRPr="001F261A">
        <w:rPr>
          <w:rFonts w:ascii="Calibri" w:eastAsia="Calibri" w:hAnsi="Calibri"/>
          <w:sz w:val="22"/>
          <w:szCs w:val="22"/>
          <w:lang w:eastAsia="en-US"/>
        </w:rPr>
        <w:t xml:space="preserve"> a 1 neveřejného přístavu, toto je zatím v řešení.</w:t>
      </w:r>
      <w:r w:rsidR="00FB6FE0">
        <w:rPr>
          <w:rFonts w:ascii="Calibri" w:eastAsia="Calibri" w:hAnsi="Calibri"/>
          <w:sz w:val="22"/>
          <w:szCs w:val="22"/>
          <w:lang w:eastAsia="en-US"/>
        </w:rPr>
        <w:t xml:space="preserve"> Jsou připravovány webové stránky s informacemi o aktivitách</w:t>
      </w:r>
      <w:r w:rsidR="00087D10">
        <w:rPr>
          <w:rFonts w:ascii="Calibri" w:eastAsia="Calibri" w:hAnsi="Calibri"/>
          <w:sz w:val="22"/>
          <w:szCs w:val="22"/>
          <w:lang w:eastAsia="en-US"/>
        </w:rPr>
        <w:t xml:space="preserve"> a aktuálním dění na náplavkách, které by měly být spuštěny od nové sezony.</w:t>
      </w:r>
      <w:r w:rsidR="00864B16">
        <w:rPr>
          <w:rFonts w:ascii="Calibri" w:eastAsia="Calibri" w:hAnsi="Calibri"/>
          <w:sz w:val="22"/>
          <w:szCs w:val="22"/>
          <w:lang w:eastAsia="en-US"/>
        </w:rPr>
        <w:t xml:space="preserve"> Problémem </w:t>
      </w:r>
      <w:r w:rsidR="00A005D2">
        <w:rPr>
          <w:rFonts w:ascii="Calibri" w:eastAsia="Calibri" w:hAnsi="Calibri"/>
          <w:sz w:val="22"/>
          <w:szCs w:val="22"/>
          <w:lang w:eastAsia="en-US"/>
        </w:rPr>
        <w:t>je</w:t>
      </w:r>
      <w:r w:rsidR="00864B16">
        <w:rPr>
          <w:rFonts w:ascii="Calibri" w:eastAsia="Calibri" w:hAnsi="Calibri"/>
          <w:sz w:val="22"/>
          <w:szCs w:val="22"/>
          <w:lang w:eastAsia="en-US"/>
        </w:rPr>
        <w:t xml:space="preserve"> nedostatek sociálních zařízení na Rašínově nábřeží. K tomuto účelu TCP uvolní </w:t>
      </w:r>
      <w:r w:rsidR="00864B16" w:rsidRPr="002D60AD">
        <w:rPr>
          <w:rFonts w:ascii="Calibri" w:eastAsia="Calibri" w:hAnsi="Calibri"/>
          <w:sz w:val="22"/>
          <w:szCs w:val="22"/>
          <w:lang w:eastAsia="en-US"/>
        </w:rPr>
        <w:t>jednu ze servisních kobek.</w:t>
      </w:r>
      <w:r w:rsidR="00A005D2" w:rsidRPr="002D60AD">
        <w:rPr>
          <w:rFonts w:ascii="Calibri" w:eastAsia="Calibri" w:hAnsi="Calibri"/>
          <w:sz w:val="22"/>
          <w:szCs w:val="22"/>
          <w:lang w:eastAsia="en-US"/>
        </w:rPr>
        <w:t xml:space="preserve"> Snahou </w:t>
      </w:r>
      <w:r w:rsidR="007C4E3C" w:rsidRPr="002D60AD">
        <w:rPr>
          <w:rFonts w:ascii="Calibri" w:eastAsia="Calibri" w:hAnsi="Calibri"/>
          <w:sz w:val="22"/>
          <w:szCs w:val="22"/>
          <w:lang w:eastAsia="en-US"/>
        </w:rPr>
        <w:t>správce</w:t>
      </w:r>
      <w:r w:rsidR="005D0442" w:rsidRPr="002D60AD">
        <w:rPr>
          <w:rFonts w:ascii="Calibri" w:eastAsia="Calibri" w:hAnsi="Calibri"/>
          <w:sz w:val="22"/>
          <w:szCs w:val="22"/>
          <w:lang w:eastAsia="en-US"/>
        </w:rPr>
        <w:t xml:space="preserve"> z dlouhodobého hlediska</w:t>
      </w:r>
      <w:r w:rsidR="007C4E3C" w:rsidRPr="002D60AD">
        <w:rPr>
          <w:rFonts w:ascii="Calibri" w:eastAsia="Calibri" w:hAnsi="Calibri"/>
          <w:sz w:val="22"/>
          <w:szCs w:val="22"/>
          <w:lang w:eastAsia="en-US"/>
        </w:rPr>
        <w:t xml:space="preserve"> je rozš</w:t>
      </w:r>
      <w:r w:rsidR="00A005D2" w:rsidRPr="002D60AD">
        <w:rPr>
          <w:rFonts w:ascii="Calibri" w:eastAsia="Calibri" w:hAnsi="Calibri"/>
          <w:sz w:val="22"/>
          <w:szCs w:val="22"/>
          <w:lang w:eastAsia="en-US"/>
        </w:rPr>
        <w:t xml:space="preserve">ířit </w:t>
      </w:r>
      <w:r w:rsidR="00087D10" w:rsidRPr="002D60AD">
        <w:rPr>
          <w:rFonts w:ascii="Calibri" w:eastAsia="Calibri" w:hAnsi="Calibri"/>
          <w:sz w:val="22"/>
          <w:szCs w:val="22"/>
          <w:lang w:eastAsia="en-US"/>
        </w:rPr>
        <w:t>aktivity</w:t>
      </w:r>
      <w:r w:rsidR="00A005D2" w:rsidRPr="002D60AD">
        <w:rPr>
          <w:rFonts w:ascii="Calibri" w:eastAsia="Calibri" w:hAnsi="Calibri"/>
          <w:sz w:val="22"/>
          <w:szCs w:val="22"/>
          <w:lang w:eastAsia="en-US"/>
        </w:rPr>
        <w:t xml:space="preserve"> i na levý břeh Vltavy – Hořejší nábřeží.</w:t>
      </w:r>
      <w:r w:rsidR="00226D78" w:rsidRPr="002D60AD">
        <w:rPr>
          <w:rFonts w:ascii="Calibri" w:eastAsia="Calibri" w:hAnsi="Calibri"/>
          <w:sz w:val="22"/>
          <w:szCs w:val="22"/>
          <w:lang w:eastAsia="en-US"/>
        </w:rPr>
        <w:t xml:space="preserve"> Plánují se i</w:t>
      </w:r>
      <w:r w:rsidR="002D7B2C" w:rsidRPr="002D60AD">
        <w:rPr>
          <w:rFonts w:ascii="Calibri" w:eastAsia="Calibri" w:hAnsi="Calibri"/>
          <w:sz w:val="22"/>
          <w:szCs w:val="22"/>
          <w:lang w:eastAsia="en-US"/>
        </w:rPr>
        <w:t xml:space="preserve"> intenzivnější</w:t>
      </w:r>
      <w:r w:rsidR="00226D78" w:rsidRPr="002D60AD">
        <w:rPr>
          <w:rFonts w:ascii="Calibri" w:eastAsia="Calibri" w:hAnsi="Calibri"/>
          <w:sz w:val="22"/>
          <w:szCs w:val="22"/>
          <w:lang w:eastAsia="en-US"/>
        </w:rPr>
        <w:t xml:space="preserve"> kontroly parkování, zejména od </w:t>
      </w:r>
      <w:proofErr w:type="gramStart"/>
      <w:r w:rsidR="00226D78" w:rsidRPr="002D60AD">
        <w:rPr>
          <w:rFonts w:ascii="Calibri" w:eastAsia="Calibri" w:hAnsi="Calibri"/>
          <w:sz w:val="22"/>
          <w:szCs w:val="22"/>
          <w:lang w:eastAsia="en-US"/>
        </w:rPr>
        <w:t>1.1.2016</w:t>
      </w:r>
      <w:proofErr w:type="gramEnd"/>
      <w:r w:rsidR="00226D78" w:rsidRPr="002D60AD">
        <w:rPr>
          <w:rFonts w:ascii="Calibri" w:eastAsia="Calibri" w:hAnsi="Calibri"/>
          <w:sz w:val="22"/>
          <w:szCs w:val="22"/>
          <w:lang w:eastAsia="en-US"/>
        </w:rPr>
        <w:t>.</w:t>
      </w:r>
    </w:p>
    <w:p w:rsidR="002D60AD" w:rsidRPr="002D60AD" w:rsidRDefault="00665727" w:rsidP="00FD4D3F">
      <w:pPr>
        <w:jc w:val="both"/>
        <w:rPr>
          <w:rFonts w:ascii="Calibri" w:eastAsia="Calibri" w:hAnsi="Calibri"/>
          <w:sz w:val="22"/>
          <w:szCs w:val="22"/>
          <w:lang w:eastAsia="en-US"/>
        </w:rPr>
      </w:pPr>
      <w:r w:rsidRPr="002D60AD">
        <w:rPr>
          <w:rFonts w:ascii="Calibri" w:eastAsia="Calibri" w:hAnsi="Calibri"/>
          <w:sz w:val="22"/>
          <w:szCs w:val="22"/>
          <w:lang w:eastAsia="en-US"/>
        </w:rPr>
        <w:t>Členové k</w:t>
      </w:r>
      <w:r w:rsidR="001471C7" w:rsidRPr="002D60AD">
        <w:rPr>
          <w:rFonts w:ascii="Calibri" w:eastAsia="Calibri" w:hAnsi="Calibri"/>
          <w:sz w:val="22"/>
          <w:szCs w:val="22"/>
          <w:lang w:eastAsia="en-US"/>
        </w:rPr>
        <w:t>omise pak k podaným informacím položili několik otázek:</w:t>
      </w:r>
    </w:p>
    <w:p w:rsidR="00061567" w:rsidRPr="002D60AD" w:rsidRDefault="00A04C8D" w:rsidP="002F72F2">
      <w:pPr>
        <w:pStyle w:val="Odstavecseseznamem"/>
        <w:numPr>
          <w:ilvl w:val="0"/>
          <w:numId w:val="7"/>
        </w:numPr>
        <w:jc w:val="both"/>
        <w:rPr>
          <w:rFonts w:ascii="Calibri" w:eastAsia="Calibri" w:hAnsi="Calibri"/>
          <w:sz w:val="22"/>
          <w:szCs w:val="22"/>
          <w:lang w:eastAsia="en-US"/>
        </w:rPr>
      </w:pPr>
      <w:r w:rsidRPr="002D60AD">
        <w:rPr>
          <w:rFonts w:ascii="Calibri" w:eastAsia="Calibri" w:hAnsi="Calibri"/>
          <w:sz w:val="22"/>
          <w:szCs w:val="22"/>
          <w:lang w:eastAsia="en-US"/>
        </w:rPr>
        <w:t>P</w:t>
      </w:r>
      <w:r w:rsidR="001471C7" w:rsidRPr="002D60AD">
        <w:rPr>
          <w:rFonts w:ascii="Calibri" w:eastAsia="Calibri" w:hAnsi="Calibri"/>
          <w:sz w:val="22"/>
          <w:szCs w:val="22"/>
          <w:lang w:eastAsia="en-US"/>
        </w:rPr>
        <w:t xml:space="preserve">ředseda: </w:t>
      </w:r>
      <w:r w:rsidR="00BE0A26" w:rsidRPr="002D60AD">
        <w:rPr>
          <w:rFonts w:ascii="Calibri" w:eastAsia="Calibri" w:hAnsi="Calibri"/>
          <w:sz w:val="22"/>
          <w:szCs w:val="22"/>
          <w:lang w:eastAsia="en-US"/>
        </w:rPr>
        <w:t xml:space="preserve">Mnoho nájemců využívá pronajaté prostory k jiným účelům, než je uvedeno ve smlouvě. Např. místo půjčovny kol provozují stánky s občerstvením apod. </w:t>
      </w:r>
      <w:r w:rsidR="005C1AFB" w:rsidRPr="002D60AD">
        <w:rPr>
          <w:rFonts w:ascii="Calibri" w:eastAsia="Calibri" w:hAnsi="Calibri"/>
          <w:sz w:val="22"/>
          <w:szCs w:val="22"/>
          <w:lang w:eastAsia="en-US"/>
        </w:rPr>
        <w:t>J</w:t>
      </w:r>
      <w:r w:rsidR="004B3611" w:rsidRPr="002D60AD">
        <w:rPr>
          <w:rFonts w:ascii="Calibri" w:eastAsia="Calibri" w:hAnsi="Calibri"/>
          <w:sz w:val="22"/>
          <w:szCs w:val="22"/>
          <w:lang w:eastAsia="en-US"/>
        </w:rPr>
        <w:t xml:space="preserve">ak se </w:t>
      </w:r>
      <w:r w:rsidR="005945C0" w:rsidRPr="002D60AD">
        <w:rPr>
          <w:rFonts w:ascii="Calibri" w:eastAsia="Calibri" w:hAnsi="Calibri"/>
          <w:sz w:val="22"/>
          <w:szCs w:val="22"/>
          <w:lang w:eastAsia="en-US"/>
        </w:rPr>
        <w:t>budou tyto praktiky</w:t>
      </w:r>
      <w:r w:rsidR="00BE0A26" w:rsidRPr="002D60AD">
        <w:rPr>
          <w:rFonts w:ascii="Calibri" w:eastAsia="Calibri" w:hAnsi="Calibri"/>
          <w:sz w:val="22"/>
          <w:szCs w:val="22"/>
          <w:lang w:eastAsia="en-US"/>
        </w:rPr>
        <w:t xml:space="preserve"> řešit</w:t>
      </w:r>
      <w:r w:rsidR="005945C0" w:rsidRPr="002D60AD">
        <w:rPr>
          <w:rFonts w:ascii="Calibri" w:eastAsia="Calibri" w:hAnsi="Calibri"/>
          <w:sz w:val="22"/>
          <w:szCs w:val="22"/>
          <w:lang w:eastAsia="en-US"/>
        </w:rPr>
        <w:t>?</w:t>
      </w:r>
      <w:r w:rsidR="00BE0A26" w:rsidRPr="002D60AD">
        <w:rPr>
          <w:rFonts w:ascii="Calibri" w:eastAsia="Calibri" w:hAnsi="Calibri"/>
          <w:sz w:val="22"/>
          <w:szCs w:val="22"/>
          <w:lang w:eastAsia="en-US"/>
        </w:rPr>
        <w:t xml:space="preserve"> </w:t>
      </w:r>
      <w:r w:rsidR="004B3611" w:rsidRPr="002D60AD">
        <w:rPr>
          <w:rFonts w:ascii="Calibri" w:eastAsia="Calibri" w:hAnsi="Calibri"/>
          <w:sz w:val="22"/>
          <w:szCs w:val="22"/>
          <w:lang w:eastAsia="en-US"/>
        </w:rPr>
        <w:t xml:space="preserve"> </w:t>
      </w:r>
      <w:r w:rsidR="00EF3EAD" w:rsidRPr="002D60AD">
        <w:rPr>
          <w:rFonts w:ascii="Calibri" w:eastAsia="Calibri" w:hAnsi="Calibri"/>
          <w:sz w:val="22"/>
          <w:szCs w:val="22"/>
          <w:lang w:eastAsia="en-US"/>
        </w:rPr>
        <w:t xml:space="preserve">Jaká jsou pravidla pro využití náplavek? </w:t>
      </w:r>
      <w:r w:rsidR="007C4E3C" w:rsidRPr="002D60AD">
        <w:rPr>
          <w:rFonts w:ascii="Calibri" w:eastAsia="Calibri" w:hAnsi="Calibri"/>
          <w:sz w:val="22"/>
          <w:szCs w:val="22"/>
          <w:lang w:eastAsia="en-US"/>
        </w:rPr>
        <w:t xml:space="preserve"> </w:t>
      </w:r>
      <w:r w:rsidR="001471C7" w:rsidRPr="002D60AD">
        <w:rPr>
          <w:rFonts w:ascii="Calibri" w:eastAsia="Calibri" w:hAnsi="Calibri"/>
          <w:sz w:val="22"/>
          <w:szCs w:val="22"/>
          <w:lang w:eastAsia="en-US"/>
        </w:rPr>
        <w:t>P</w:t>
      </w:r>
      <w:r w:rsidR="007C4E3C" w:rsidRPr="002D60AD">
        <w:rPr>
          <w:rFonts w:ascii="Calibri" w:eastAsia="Calibri" w:hAnsi="Calibri"/>
          <w:sz w:val="22"/>
          <w:szCs w:val="22"/>
          <w:lang w:eastAsia="en-US"/>
        </w:rPr>
        <w:t>lánuje</w:t>
      </w:r>
      <w:r w:rsidR="001471C7" w:rsidRPr="002D60AD">
        <w:rPr>
          <w:rFonts w:ascii="Calibri" w:eastAsia="Calibri" w:hAnsi="Calibri"/>
          <w:sz w:val="22"/>
          <w:szCs w:val="22"/>
          <w:lang w:eastAsia="en-US"/>
        </w:rPr>
        <w:t xml:space="preserve"> se také </w:t>
      </w:r>
      <w:r w:rsidR="005945C0" w:rsidRPr="002D60AD">
        <w:rPr>
          <w:rFonts w:ascii="Calibri" w:eastAsia="Calibri" w:hAnsi="Calibri"/>
          <w:sz w:val="22"/>
          <w:szCs w:val="22"/>
          <w:lang w:eastAsia="en-US"/>
        </w:rPr>
        <w:t xml:space="preserve">jejich </w:t>
      </w:r>
      <w:r w:rsidR="001471C7" w:rsidRPr="002D60AD">
        <w:rPr>
          <w:rFonts w:ascii="Calibri" w:eastAsia="Calibri" w:hAnsi="Calibri"/>
          <w:sz w:val="22"/>
          <w:szCs w:val="22"/>
          <w:lang w:eastAsia="en-US"/>
        </w:rPr>
        <w:t>zimní využití?</w:t>
      </w:r>
      <w:r w:rsidR="000A010C" w:rsidRPr="002D60AD">
        <w:rPr>
          <w:rFonts w:ascii="Calibri" w:eastAsia="Calibri" w:hAnsi="Calibri"/>
          <w:sz w:val="22"/>
          <w:szCs w:val="22"/>
          <w:lang w:eastAsia="en-US"/>
        </w:rPr>
        <w:t xml:space="preserve">  </w:t>
      </w:r>
      <w:r w:rsidR="007C4E3C" w:rsidRPr="002D60AD">
        <w:rPr>
          <w:rFonts w:ascii="Calibri" w:eastAsia="Calibri" w:hAnsi="Calibri"/>
          <w:sz w:val="22"/>
          <w:szCs w:val="22"/>
          <w:lang w:eastAsia="en-US"/>
        </w:rPr>
        <w:t xml:space="preserve">Ing. Plavec odpověděl, </w:t>
      </w:r>
      <w:r w:rsidR="004B3611" w:rsidRPr="002D60AD">
        <w:rPr>
          <w:rFonts w:ascii="Calibri" w:eastAsia="Calibri" w:hAnsi="Calibri"/>
          <w:sz w:val="22"/>
          <w:szCs w:val="22"/>
          <w:lang w:eastAsia="en-US"/>
        </w:rPr>
        <w:t>smluvní vztahy se prověřují ve spolupráci s odborem správy majetku</w:t>
      </w:r>
      <w:r w:rsidR="00E866CB" w:rsidRPr="002D60AD">
        <w:rPr>
          <w:rFonts w:ascii="Calibri" w:eastAsia="Calibri" w:hAnsi="Calibri"/>
          <w:sz w:val="22"/>
          <w:szCs w:val="22"/>
          <w:lang w:eastAsia="en-US"/>
        </w:rPr>
        <w:t xml:space="preserve"> a zjištěné disproporce bude</w:t>
      </w:r>
      <w:r w:rsidR="00E2468D" w:rsidRPr="002D60AD">
        <w:rPr>
          <w:rFonts w:ascii="Calibri" w:eastAsia="Calibri" w:hAnsi="Calibri"/>
          <w:sz w:val="22"/>
          <w:szCs w:val="22"/>
          <w:lang w:eastAsia="en-US"/>
        </w:rPr>
        <w:t xml:space="preserve"> TCP</w:t>
      </w:r>
      <w:r w:rsidR="00E866CB" w:rsidRPr="002D60AD">
        <w:rPr>
          <w:rFonts w:ascii="Calibri" w:eastAsia="Calibri" w:hAnsi="Calibri"/>
          <w:sz w:val="22"/>
          <w:szCs w:val="22"/>
          <w:lang w:eastAsia="en-US"/>
        </w:rPr>
        <w:t xml:space="preserve"> následně řešit. </w:t>
      </w:r>
      <w:r w:rsidR="00EF3EAD" w:rsidRPr="002D60AD">
        <w:rPr>
          <w:rFonts w:ascii="Calibri" w:eastAsia="Calibri" w:hAnsi="Calibri"/>
          <w:sz w:val="22"/>
          <w:szCs w:val="22"/>
          <w:lang w:eastAsia="en-US"/>
        </w:rPr>
        <w:t xml:space="preserve"> Ohledně </w:t>
      </w:r>
      <w:r w:rsidR="00E866CB" w:rsidRPr="002D60AD">
        <w:rPr>
          <w:rFonts w:ascii="Calibri" w:eastAsia="Calibri" w:hAnsi="Calibri"/>
          <w:sz w:val="22"/>
          <w:szCs w:val="22"/>
          <w:lang w:eastAsia="en-US"/>
        </w:rPr>
        <w:t>pravidel</w:t>
      </w:r>
      <w:r w:rsidR="00EF3EAD" w:rsidRPr="002D60AD">
        <w:rPr>
          <w:rFonts w:ascii="Calibri" w:eastAsia="Calibri" w:hAnsi="Calibri"/>
          <w:sz w:val="22"/>
          <w:szCs w:val="22"/>
          <w:lang w:eastAsia="en-US"/>
        </w:rPr>
        <w:t xml:space="preserve"> provozu</w:t>
      </w:r>
      <w:r w:rsidR="00E866CB" w:rsidRPr="002D60AD">
        <w:rPr>
          <w:rFonts w:ascii="Calibri" w:eastAsia="Calibri" w:hAnsi="Calibri"/>
          <w:sz w:val="22"/>
          <w:szCs w:val="22"/>
          <w:lang w:eastAsia="en-US"/>
        </w:rPr>
        <w:t xml:space="preserve"> sdělil, že TCP</w:t>
      </w:r>
      <w:r w:rsidR="00EF3EAD" w:rsidRPr="002D60AD">
        <w:rPr>
          <w:rFonts w:ascii="Calibri" w:eastAsia="Calibri" w:hAnsi="Calibri"/>
          <w:sz w:val="22"/>
          <w:szCs w:val="22"/>
          <w:lang w:eastAsia="en-US"/>
        </w:rPr>
        <w:t xml:space="preserve"> chce vytvořit</w:t>
      </w:r>
      <w:r w:rsidR="00E866CB" w:rsidRPr="002D60AD">
        <w:rPr>
          <w:rFonts w:ascii="Calibri" w:eastAsia="Calibri" w:hAnsi="Calibri"/>
          <w:sz w:val="22"/>
          <w:szCs w:val="22"/>
          <w:lang w:eastAsia="en-US"/>
        </w:rPr>
        <w:t xml:space="preserve"> taková</w:t>
      </w:r>
      <w:r w:rsidR="00EF3EAD" w:rsidRPr="002D60AD">
        <w:rPr>
          <w:rFonts w:ascii="Calibri" w:eastAsia="Calibri" w:hAnsi="Calibri"/>
          <w:sz w:val="22"/>
          <w:szCs w:val="22"/>
          <w:lang w:eastAsia="en-US"/>
        </w:rPr>
        <w:t xml:space="preserve"> pravidla, která budou provozovatelé všech aktivit dodržovat, jedná se např. o určení hraniční délky produkcí, která bude povolena</w:t>
      </w:r>
      <w:r w:rsidR="00BE0A26" w:rsidRPr="002D60AD">
        <w:rPr>
          <w:rFonts w:ascii="Calibri" w:eastAsia="Calibri" w:hAnsi="Calibri"/>
          <w:sz w:val="22"/>
          <w:szCs w:val="22"/>
          <w:lang w:eastAsia="en-US"/>
        </w:rPr>
        <w:t xml:space="preserve"> do 22.00, do </w:t>
      </w:r>
      <w:r w:rsidR="00EF3EAD" w:rsidRPr="002D60AD">
        <w:rPr>
          <w:rFonts w:ascii="Calibri" w:eastAsia="Calibri" w:hAnsi="Calibri"/>
          <w:sz w:val="22"/>
          <w:szCs w:val="22"/>
          <w:lang w:eastAsia="en-US"/>
        </w:rPr>
        <w:t xml:space="preserve">24.00 pak bez hlasité produkce.  </w:t>
      </w:r>
      <w:r w:rsidR="004B3611" w:rsidRPr="002D60AD">
        <w:rPr>
          <w:rFonts w:ascii="Calibri" w:eastAsia="Calibri" w:hAnsi="Calibri"/>
          <w:sz w:val="22"/>
          <w:szCs w:val="22"/>
          <w:lang w:eastAsia="en-US"/>
        </w:rPr>
        <w:t xml:space="preserve"> Co se týče zimního </w:t>
      </w:r>
      <w:proofErr w:type="gramStart"/>
      <w:r w:rsidR="004B3611" w:rsidRPr="002D60AD">
        <w:rPr>
          <w:rFonts w:ascii="Calibri" w:eastAsia="Calibri" w:hAnsi="Calibri"/>
          <w:sz w:val="22"/>
          <w:szCs w:val="22"/>
          <w:lang w:eastAsia="en-US"/>
        </w:rPr>
        <w:t xml:space="preserve">využití, </w:t>
      </w:r>
      <w:r w:rsidR="007C4E3C" w:rsidRPr="002D60AD">
        <w:rPr>
          <w:rFonts w:ascii="Calibri" w:eastAsia="Calibri" w:hAnsi="Calibri"/>
          <w:sz w:val="22"/>
          <w:szCs w:val="22"/>
          <w:lang w:eastAsia="en-US"/>
        </w:rPr>
        <w:t xml:space="preserve"> v tomto</w:t>
      </w:r>
      <w:proofErr w:type="gramEnd"/>
      <w:r w:rsidR="007C4E3C" w:rsidRPr="002D60AD">
        <w:rPr>
          <w:rFonts w:ascii="Calibri" w:eastAsia="Calibri" w:hAnsi="Calibri"/>
          <w:sz w:val="22"/>
          <w:szCs w:val="22"/>
          <w:lang w:eastAsia="en-US"/>
        </w:rPr>
        <w:t xml:space="preserve"> s</w:t>
      </w:r>
      <w:r w:rsidR="008C6A81" w:rsidRPr="002D60AD">
        <w:rPr>
          <w:rFonts w:ascii="Calibri" w:eastAsia="Calibri" w:hAnsi="Calibri"/>
          <w:sz w:val="22"/>
          <w:szCs w:val="22"/>
          <w:lang w:eastAsia="en-US"/>
        </w:rPr>
        <w:t xml:space="preserve">měru </w:t>
      </w:r>
      <w:r w:rsidR="007C4E3C" w:rsidRPr="002D60AD">
        <w:rPr>
          <w:rFonts w:ascii="Calibri" w:eastAsia="Calibri" w:hAnsi="Calibri"/>
          <w:sz w:val="22"/>
          <w:szCs w:val="22"/>
          <w:lang w:eastAsia="en-US"/>
        </w:rPr>
        <w:t>TCP zatím nechce převzít roli aktivního realizátora, chce</w:t>
      </w:r>
      <w:r w:rsidR="00B457A7" w:rsidRPr="002D60AD">
        <w:rPr>
          <w:rFonts w:ascii="Calibri" w:eastAsia="Calibri" w:hAnsi="Calibri"/>
          <w:sz w:val="22"/>
          <w:szCs w:val="22"/>
          <w:lang w:eastAsia="en-US"/>
        </w:rPr>
        <w:t xml:space="preserve"> vycházet ze stávající spolupráce.  </w:t>
      </w:r>
      <w:r w:rsidR="007C4E3C" w:rsidRPr="002D60AD">
        <w:rPr>
          <w:rFonts w:ascii="Calibri" w:eastAsia="Calibri" w:hAnsi="Calibri"/>
          <w:sz w:val="22"/>
          <w:szCs w:val="22"/>
          <w:lang w:eastAsia="en-US"/>
        </w:rPr>
        <w:t>Do budoucna není ale vyloučena ani aktivní tvorba produkcí.</w:t>
      </w:r>
      <w:r w:rsidR="00286F94" w:rsidRPr="002D60AD">
        <w:rPr>
          <w:rFonts w:ascii="Calibri" w:eastAsia="Calibri" w:hAnsi="Calibri"/>
          <w:sz w:val="22"/>
          <w:szCs w:val="22"/>
          <w:lang w:eastAsia="en-US"/>
        </w:rPr>
        <w:t xml:space="preserve"> Dr. Dolanskou zajímalo, zda se nějakým způsobem změní </w:t>
      </w:r>
      <w:r w:rsidR="00B457A7" w:rsidRPr="002D60AD">
        <w:rPr>
          <w:rFonts w:ascii="Calibri" w:eastAsia="Calibri" w:hAnsi="Calibri"/>
          <w:sz w:val="22"/>
          <w:szCs w:val="22"/>
          <w:lang w:eastAsia="en-US"/>
        </w:rPr>
        <w:t>režim</w:t>
      </w:r>
      <w:r w:rsidR="00CF7924" w:rsidRPr="002D60AD">
        <w:rPr>
          <w:rFonts w:ascii="Calibri" w:eastAsia="Calibri" w:hAnsi="Calibri"/>
          <w:sz w:val="22"/>
          <w:szCs w:val="22"/>
          <w:lang w:eastAsia="en-US"/>
        </w:rPr>
        <w:t xml:space="preserve"> turistických plaveb a jestli se uvedené informace týkají jen Rašínova nábřeží nebo i</w:t>
      </w:r>
      <w:r w:rsidR="00A509A6" w:rsidRPr="002D60AD">
        <w:rPr>
          <w:rFonts w:ascii="Calibri" w:eastAsia="Calibri" w:hAnsi="Calibri"/>
          <w:sz w:val="22"/>
          <w:szCs w:val="22"/>
          <w:lang w:eastAsia="en-US"/>
        </w:rPr>
        <w:t xml:space="preserve"> např. nábřeží</w:t>
      </w:r>
      <w:r w:rsidR="00CF7924" w:rsidRPr="002D60AD">
        <w:rPr>
          <w:rFonts w:ascii="Calibri" w:eastAsia="Calibri" w:hAnsi="Calibri"/>
          <w:sz w:val="22"/>
          <w:szCs w:val="22"/>
          <w:lang w:eastAsia="en-US"/>
        </w:rPr>
        <w:t xml:space="preserve"> </w:t>
      </w:r>
      <w:r w:rsidR="00A509A6" w:rsidRPr="002D60AD">
        <w:rPr>
          <w:rFonts w:ascii="Calibri" w:eastAsia="Calibri" w:hAnsi="Calibri"/>
          <w:sz w:val="22"/>
          <w:szCs w:val="22"/>
          <w:lang w:eastAsia="en-US"/>
        </w:rPr>
        <w:t>Dvořákova</w:t>
      </w:r>
      <w:r w:rsidR="00CF7924" w:rsidRPr="002D60AD">
        <w:rPr>
          <w:rFonts w:ascii="Calibri" w:eastAsia="Calibri" w:hAnsi="Calibri"/>
          <w:sz w:val="22"/>
          <w:szCs w:val="22"/>
          <w:lang w:eastAsia="en-US"/>
        </w:rPr>
        <w:t>. Ing. Plavec v</w:t>
      </w:r>
      <w:r w:rsidR="001471C7" w:rsidRPr="002D60AD">
        <w:rPr>
          <w:rFonts w:ascii="Calibri" w:eastAsia="Calibri" w:hAnsi="Calibri"/>
          <w:sz w:val="22"/>
          <w:szCs w:val="22"/>
          <w:lang w:eastAsia="en-US"/>
        </w:rPr>
        <w:t>ysvětlil</w:t>
      </w:r>
      <w:r w:rsidR="00286F94" w:rsidRPr="002D60AD">
        <w:rPr>
          <w:rFonts w:ascii="Calibri" w:eastAsia="Calibri" w:hAnsi="Calibri"/>
          <w:sz w:val="22"/>
          <w:szCs w:val="22"/>
          <w:lang w:eastAsia="en-US"/>
        </w:rPr>
        <w:t>, že</w:t>
      </w:r>
      <w:r w:rsidR="00CF7924" w:rsidRPr="002D60AD">
        <w:rPr>
          <w:rFonts w:ascii="Calibri" w:eastAsia="Calibri" w:hAnsi="Calibri"/>
          <w:sz w:val="22"/>
          <w:szCs w:val="22"/>
          <w:lang w:eastAsia="en-US"/>
        </w:rPr>
        <w:t xml:space="preserve"> dění na vodě</w:t>
      </w:r>
      <w:r w:rsidR="00286F94" w:rsidRPr="002D60AD">
        <w:rPr>
          <w:rFonts w:ascii="Calibri" w:eastAsia="Calibri" w:hAnsi="Calibri"/>
          <w:sz w:val="22"/>
          <w:szCs w:val="22"/>
          <w:lang w:eastAsia="en-US"/>
        </w:rPr>
        <w:t xml:space="preserve"> je v </w:t>
      </w:r>
      <w:proofErr w:type="gramStart"/>
      <w:r w:rsidR="00286F94" w:rsidRPr="002D60AD">
        <w:rPr>
          <w:rFonts w:ascii="Calibri" w:eastAsia="Calibri" w:hAnsi="Calibri"/>
          <w:sz w:val="22"/>
          <w:szCs w:val="22"/>
          <w:lang w:eastAsia="en-US"/>
        </w:rPr>
        <w:t xml:space="preserve">kompetenci </w:t>
      </w:r>
      <w:r w:rsidR="00B457A7" w:rsidRPr="002D60AD">
        <w:rPr>
          <w:rFonts w:ascii="Calibri" w:eastAsia="Calibri" w:hAnsi="Calibri"/>
          <w:sz w:val="22"/>
          <w:szCs w:val="22"/>
          <w:lang w:eastAsia="en-US"/>
        </w:rPr>
        <w:t xml:space="preserve"> </w:t>
      </w:r>
      <w:r w:rsidR="00286F94" w:rsidRPr="002D60AD">
        <w:rPr>
          <w:rFonts w:ascii="Calibri" w:eastAsia="Calibri" w:hAnsi="Calibri"/>
          <w:sz w:val="22"/>
          <w:szCs w:val="22"/>
          <w:lang w:eastAsia="en-US"/>
        </w:rPr>
        <w:t>Státní</w:t>
      </w:r>
      <w:proofErr w:type="gramEnd"/>
      <w:r w:rsidR="00286F94" w:rsidRPr="002D60AD">
        <w:rPr>
          <w:rFonts w:ascii="Calibri" w:eastAsia="Calibri" w:hAnsi="Calibri"/>
          <w:sz w:val="22"/>
          <w:szCs w:val="22"/>
          <w:lang w:eastAsia="en-US"/>
        </w:rPr>
        <w:t xml:space="preserve"> plavební správy. TCP tyto aktivity nechce </w:t>
      </w:r>
      <w:proofErr w:type="gramStart"/>
      <w:r w:rsidR="00286F94" w:rsidRPr="002D60AD">
        <w:rPr>
          <w:rFonts w:ascii="Calibri" w:eastAsia="Calibri" w:hAnsi="Calibri"/>
          <w:sz w:val="22"/>
          <w:szCs w:val="22"/>
          <w:lang w:eastAsia="en-US"/>
        </w:rPr>
        <w:t>ovlivňovat,  na</w:t>
      </w:r>
      <w:proofErr w:type="gramEnd"/>
      <w:r w:rsidR="00286F94" w:rsidRPr="002D60AD">
        <w:rPr>
          <w:rFonts w:ascii="Calibri" w:eastAsia="Calibri" w:hAnsi="Calibri"/>
          <w:sz w:val="22"/>
          <w:szCs w:val="22"/>
          <w:lang w:eastAsia="en-US"/>
        </w:rPr>
        <w:t xml:space="preserve"> základě existující dohody však může zasáhnout, pokud by ovlivňovaly dění na náplavce.</w:t>
      </w:r>
      <w:r w:rsidR="00CF7924" w:rsidRPr="002D60AD">
        <w:rPr>
          <w:rFonts w:ascii="Calibri" w:eastAsia="Calibri" w:hAnsi="Calibri"/>
          <w:sz w:val="22"/>
          <w:szCs w:val="22"/>
          <w:lang w:eastAsia="en-US"/>
        </w:rPr>
        <w:t xml:space="preserve"> Pod správu TCP patří nejen Rašínovo nábřeží, které je veřejností vnímáno jako zásadní, ale i </w:t>
      </w:r>
      <w:r w:rsidR="00A509A6" w:rsidRPr="002D60AD">
        <w:rPr>
          <w:rFonts w:ascii="Calibri" w:eastAsia="Calibri" w:hAnsi="Calibri"/>
          <w:sz w:val="22"/>
          <w:szCs w:val="22"/>
          <w:lang w:eastAsia="en-US"/>
        </w:rPr>
        <w:t>další části včetně Dvořákova</w:t>
      </w:r>
      <w:r w:rsidR="00CF7924" w:rsidRPr="002D60AD">
        <w:rPr>
          <w:rFonts w:ascii="Calibri" w:eastAsia="Calibri" w:hAnsi="Calibri"/>
          <w:sz w:val="22"/>
          <w:szCs w:val="22"/>
          <w:lang w:eastAsia="en-US"/>
        </w:rPr>
        <w:t xml:space="preserve"> nábřeží pod</w:t>
      </w:r>
      <w:r w:rsidR="008D1764" w:rsidRPr="002D60AD">
        <w:rPr>
          <w:rFonts w:ascii="Calibri" w:eastAsia="Calibri" w:hAnsi="Calibri"/>
          <w:sz w:val="22"/>
          <w:szCs w:val="22"/>
          <w:lang w:eastAsia="en-US"/>
        </w:rPr>
        <w:t xml:space="preserve"> ul. Na Františku</w:t>
      </w:r>
      <w:r w:rsidR="00CF7924" w:rsidRPr="002D60AD">
        <w:rPr>
          <w:rFonts w:ascii="Calibri" w:eastAsia="Calibri" w:hAnsi="Calibri"/>
          <w:sz w:val="22"/>
          <w:szCs w:val="22"/>
          <w:lang w:eastAsia="en-US"/>
        </w:rPr>
        <w:t>. Právě v této oblasti bylo zažádáno u Státní plavební správy o zřízení neveřejného přístavu.</w:t>
      </w:r>
    </w:p>
    <w:p w:rsidR="001F7582" w:rsidRPr="000A010C" w:rsidRDefault="001F7582" w:rsidP="003F3562">
      <w:pPr>
        <w:pStyle w:val="Odstavecseseznamem"/>
        <w:numPr>
          <w:ilvl w:val="0"/>
          <w:numId w:val="7"/>
        </w:numPr>
        <w:jc w:val="both"/>
        <w:rPr>
          <w:rFonts w:ascii="Calibri" w:eastAsia="Calibri" w:hAnsi="Calibri"/>
          <w:sz w:val="22"/>
          <w:szCs w:val="22"/>
          <w:lang w:eastAsia="en-US"/>
        </w:rPr>
      </w:pPr>
      <w:r w:rsidRPr="000A010C">
        <w:rPr>
          <w:rFonts w:ascii="Calibri" w:eastAsia="Calibri" w:hAnsi="Calibri"/>
          <w:sz w:val="22"/>
          <w:szCs w:val="22"/>
          <w:lang w:eastAsia="en-US"/>
        </w:rPr>
        <w:t>Pan Dvořák: Má TCP vizi, jak by měly náplavky vypadat po architektonické stránce, aby se situace nevyvíjela samovolně</w:t>
      </w:r>
      <w:r w:rsidR="004E0679" w:rsidRPr="000A010C">
        <w:rPr>
          <w:rFonts w:ascii="Calibri" w:eastAsia="Calibri" w:hAnsi="Calibri"/>
          <w:sz w:val="22"/>
          <w:szCs w:val="22"/>
          <w:lang w:eastAsia="en-US"/>
        </w:rPr>
        <w:t>?</w:t>
      </w:r>
      <w:r w:rsidRPr="000A010C">
        <w:rPr>
          <w:rFonts w:ascii="Calibri" w:eastAsia="Calibri" w:hAnsi="Calibri"/>
          <w:sz w:val="22"/>
          <w:szCs w:val="22"/>
          <w:lang w:eastAsia="en-US"/>
        </w:rPr>
        <w:t xml:space="preserve"> Plánuje se např. vypsání výběrového řízen? Pan Rak uvedl, že situace je </w:t>
      </w:r>
      <w:r w:rsidR="000A010C">
        <w:rPr>
          <w:rFonts w:ascii="Calibri" w:eastAsia="Calibri" w:hAnsi="Calibri"/>
          <w:sz w:val="22"/>
          <w:szCs w:val="22"/>
          <w:lang w:eastAsia="en-US"/>
        </w:rPr>
        <w:t>v tomto směru citlivá</w:t>
      </w:r>
      <w:r w:rsidRPr="000A010C">
        <w:rPr>
          <w:rFonts w:ascii="Calibri" w:eastAsia="Calibri" w:hAnsi="Calibri"/>
          <w:sz w:val="22"/>
          <w:szCs w:val="22"/>
          <w:lang w:eastAsia="en-US"/>
        </w:rPr>
        <w:t xml:space="preserve">. </w:t>
      </w:r>
      <w:r w:rsidR="004C7CE2">
        <w:rPr>
          <w:rFonts w:ascii="Calibri" w:eastAsia="Calibri" w:hAnsi="Calibri"/>
          <w:sz w:val="22"/>
          <w:szCs w:val="22"/>
          <w:lang w:eastAsia="en-US"/>
        </w:rPr>
        <w:t>Odbor i</w:t>
      </w:r>
      <w:r w:rsidRPr="000A010C">
        <w:rPr>
          <w:rFonts w:ascii="Calibri" w:eastAsia="Calibri" w:hAnsi="Calibri"/>
          <w:sz w:val="22"/>
          <w:szCs w:val="22"/>
          <w:lang w:eastAsia="en-US"/>
        </w:rPr>
        <w:t xml:space="preserve"> TCP </w:t>
      </w:r>
      <w:r w:rsidR="004C7CE2">
        <w:rPr>
          <w:rFonts w:ascii="Calibri" w:eastAsia="Calibri" w:hAnsi="Calibri"/>
          <w:sz w:val="22"/>
          <w:szCs w:val="22"/>
          <w:lang w:eastAsia="en-US"/>
        </w:rPr>
        <w:t>úzce spolupracují</w:t>
      </w:r>
      <w:r w:rsidRPr="000A010C">
        <w:rPr>
          <w:rFonts w:ascii="Calibri" w:eastAsia="Calibri" w:hAnsi="Calibri"/>
          <w:sz w:val="22"/>
          <w:szCs w:val="22"/>
          <w:lang w:eastAsia="en-US"/>
        </w:rPr>
        <w:t xml:space="preserve"> s</w:t>
      </w:r>
      <w:r w:rsidR="004E0679" w:rsidRPr="000A010C">
        <w:rPr>
          <w:rFonts w:ascii="Calibri" w:eastAsia="Calibri" w:hAnsi="Calibri"/>
          <w:sz w:val="22"/>
          <w:szCs w:val="22"/>
          <w:lang w:eastAsia="en-US"/>
        </w:rPr>
        <w:t> </w:t>
      </w:r>
      <w:r w:rsidRPr="000A010C">
        <w:rPr>
          <w:rFonts w:ascii="Calibri" w:eastAsia="Calibri" w:hAnsi="Calibri"/>
          <w:sz w:val="22"/>
          <w:szCs w:val="22"/>
          <w:lang w:eastAsia="en-US"/>
        </w:rPr>
        <w:t>I</w:t>
      </w:r>
      <w:r w:rsidR="004E0679" w:rsidRPr="000A010C">
        <w:rPr>
          <w:rFonts w:ascii="Calibri" w:eastAsia="Calibri" w:hAnsi="Calibri"/>
          <w:sz w:val="22"/>
          <w:szCs w:val="22"/>
          <w:lang w:eastAsia="en-US"/>
        </w:rPr>
        <w:t>nstitutem plánování a rozvoje (IPR)</w:t>
      </w:r>
      <w:r w:rsidRPr="000A010C">
        <w:rPr>
          <w:rFonts w:ascii="Calibri" w:eastAsia="Calibri" w:hAnsi="Calibri"/>
          <w:sz w:val="22"/>
          <w:szCs w:val="22"/>
          <w:lang w:eastAsia="en-US"/>
        </w:rPr>
        <w:t xml:space="preserve"> </w:t>
      </w:r>
      <w:r w:rsidR="00260BB0" w:rsidRPr="000A010C">
        <w:rPr>
          <w:rFonts w:ascii="Calibri" w:eastAsia="Calibri" w:hAnsi="Calibri"/>
          <w:sz w:val="22"/>
          <w:szCs w:val="22"/>
          <w:lang w:eastAsia="en-US"/>
        </w:rPr>
        <w:t>a dalšími orgány, např. m</w:t>
      </w:r>
      <w:r w:rsidRPr="000A010C">
        <w:rPr>
          <w:rFonts w:ascii="Calibri" w:eastAsia="Calibri" w:hAnsi="Calibri"/>
          <w:sz w:val="22"/>
          <w:szCs w:val="22"/>
          <w:lang w:eastAsia="en-US"/>
        </w:rPr>
        <w:t>ěstskou policií.</w:t>
      </w:r>
      <w:r w:rsidR="00260BB0" w:rsidRPr="000A010C">
        <w:rPr>
          <w:rFonts w:ascii="Calibri" w:eastAsia="Calibri" w:hAnsi="Calibri"/>
          <w:sz w:val="22"/>
          <w:szCs w:val="22"/>
          <w:lang w:eastAsia="en-US"/>
        </w:rPr>
        <w:t xml:space="preserve"> Tato pracovní platforma bude mj. revidovat stávající smlouvy, týkající</w:t>
      </w:r>
      <w:r w:rsidRPr="000A010C">
        <w:rPr>
          <w:rFonts w:ascii="Calibri" w:eastAsia="Calibri" w:hAnsi="Calibri"/>
          <w:sz w:val="22"/>
          <w:szCs w:val="22"/>
          <w:lang w:eastAsia="en-US"/>
        </w:rPr>
        <w:t xml:space="preserve"> se „suché“ části náplavek</w:t>
      </w:r>
      <w:r w:rsidR="004E0679" w:rsidRPr="000A010C">
        <w:rPr>
          <w:rFonts w:ascii="Calibri" w:eastAsia="Calibri" w:hAnsi="Calibri"/>
          <w:sz w:val="22"/>
          <w:szCs w:val="22"/>
          <w:lang w:eastAsia="en-US"/>
        </w:rPr>
        <w:t>,</w:t>
      </w:r>
      <w:r w:rsidRPr="000A010C">
        <w:rPr>
          <w:rFonts w:ascii="Calibri" w:eastAsia="Calibri" w:hAnsi="Calibri"/>
          <w:sz w:val="22"/>
          <w:szCs w:val="22"/>
          <w:lang w:eastAsia="en-US"/>
        </w:rPr>
        <w:t xml:space="preserve"> i</w:t>
      </w:r>
      <w:r w:rsidR="00260BB0" w:rsidRPr="000A010C">
        <w:rPr>
          <w:rFonts w:ascii="Calibri" w:eastAsia="Calibri" w:hAnsi="Calibri"/>
          <w:sz w:val="22"/>
          <w:szCs w:val="22"/>
          <w:lang w:eastAsia="en-US"/>
        </w:rPr>
        <w:t xml:space="preserve"> </w:t>
      </w:r>
      <w:r w:rsidR="00372217" w:rsidRPr="000A010C">
        <w:rPr>
          <w:rFonts w:ascii="Calibri" w:eastAsia="Calibri" w:hAnsi="Calibri"/>
          <w:sz w:val="22"/>
          <w:szCs w:val="22"/>
          <w:lang w:eastAsia="en-US"/>
        </w:rPr>
        <w:t>projednávat</w:t>
      </w:r>
      <w:r w:rsidRPr="000A010C">
        <w:rPr>
          <w:rFonts w:ascii="Calibri" w:eastAsia="Calibri" w:hAnsi="Calibri"/>
          <w:sz w:val="22"/>
          <w:szCs w:val="22"/>
          <w:lang w:eastAsia="en-US"/>
        </w:rPr>
        <w:t xml:space="preserve"> </w:t>
      </w:r>
      <w:r w:rsidR="00372217" w:rsidRPr="000A010C">
        <w:rPr>
          <w:rFonts w:ascii="Calibri" w:eastAsia="Calibri" w:hAnsi="Calibri"/>
          <w:sz w:val="22"/>
          <w:szCs w:val="22"/>
          <w:lang w:eastAsia="en-US"/>
        </w:rPr>
        <w:t>architektonické studie</w:t>
      </w:r>
      <w:r w:rsidRPr="000A010C">
        <w:rPr>
          <w:rFonts w:ascii="Calibri" w:eastAsia="Calibri" w:hAnsi="Calibri"/>
          <w:sz w:val="22"/>
          <w:szCs w:val="22"/>
          <w:lang w:eastAsia="en-US"/>
        </w:rPr>
        <w:t xml:space="preserve">, </w:t>
      </w:r>
      <w:r w:rsidR="00950DC2" w:rsidRPr="004C7CE2">
        <w:rPr>
          <w:rFonts w:ascii="Calibri" w:eastAsia="Calibri" w:hAnsi="Calibri"/>
          <w:sz w:val="22"/>
          <w:szCs w:val="22"/>
          <w:lang w:eastAsia="en-US"/>
        </w:rPr>
        <w:t>které již byly</w:t>
      </w:r>
      <w:r w:rsidR="00260BB0" w:rsidRPr="004C7CE2">
        <w:rPr>
          <w:rFonts w:ascii="Calibri" w:eastAsia="Calibri" w:hAnsi="Calibri"/>
          <w:sz w:val="22"/>
          <w:szCs w:val="22"/>
          <w:lang w:eastAsia="en-US"/>
        </w:rPr>
        <w:t xml:space="preserve"> na IPR</w:t>
      </w:r>
      <w:r w:rsidR="00950DC2" w:rsidRPr="004C7CE2">
        <w:rPr>
          <w:rFonts w:ascii="Calibri" w:eastAsia="Calibri" w:hAnsi="Calibri"/>
          <w:sz w:val="22"/>
          <w:szCs w:val="22"/>
          <w:lang w:eastAsia="en-US"/>
        </w:rPr>
        <w:t xml:space="preserve"> připraveny, ale je třeba je</w:t>
      </w:r>
      <w:r w:rsidRPr="004C7CE2">
        <w:rPr>
          <w:rFonts w:ascii="Calibri" w:eastAsia="Calibri" w:hAnsi="Calibri"/>
          <w:sz w:val="22"/>
          <w:szCs w:val="22"/>
          <w:lang w:eastAsia="en-US"/>
        </w:rPr>
        <w:t xml:space="preserve"> dotáhnout do konce.</w:t>
      </w:r>
      <w:r w:rsidR="00260BB0" w:rsidRPr="000A010C">
        <w:rPr>
          <w:rFonts w:ascii="Calibri" w:eastAsia="Calibri" w:hAnsi="Calibri"/>
          <w:sz w:val="22"/>
          <w:szCs w:val="22"/>
          <w:lang w:eastAsia="en-US"/>
        </w:rPr>
        <w:t xml:space="preserve"> </w:t>
      </w:r>
      <w:r w:rsidR="00A823CC" w:rsidRPr="000A010C">
        <w:rPr>
          <w:rFonts w:ascii="Calibri" w:eastAsia="Calibri" w:hAnsi="Calibri"/>
          <w:sz w:val="22"/>
          <w:szCs w:val="22"/>
          <w:lang w:eastAsia="en-US"/>
        </w:rPr>
        <w:t xml:space="preserve"> Výstupy by pak mohly být prezentovány na jednáních komisí – jak této, tak majetkové.</w:t>
      </w:r>
      <w:r w:rsidR="00950DC2" w:rsidRPr="000A010C">
        <w:rPr>
          <w:rFonts w:ascii="Calibri" w:eastAsia="Calibri" w:hAnsi="Calibri"/>
          <w:sz w:val="22"/>
          <w:szCs w:val="22"/>
          <w:lang w:eastAsia="en-US"/>
        </w:rPr>
        <w:t xml:space="preserve"> Ing. Plavec potvrdil, že IPR </w:t>
      </w:r>
      <w:r w:rsidR="00E2137A">
        <w:rPr>
          <w:rFonts w:ascii="Calibri" w:eastAsia="Calibri" w:hAnsi="Calibri"/>
          <w:sz w:val="22"/>
          <w:szCs w:val="22"/>
          <w:lang w:eastAsia="en-US"/>
        </w:rPr>
        <w:t xml:space="preserve">je tvůrcem koncepce náplavek a </w:t>
      </w:r>
      <w:r w:rsidR="00950DC2" w:rsidRPr="000A010C">
        <w:rPr>
          <w:rFonts w:ascii="Calibri" w:eastAsia="Calibri" w:hAnsi="Calibri"/>
          <w:sz w:val="22"/>
          <w:szCs w:val="22"/>
          <w:lang w:eastAsia="en-US"/>
        </w:rPr>
        <w:t xml:space="preserve">bude </w:t>
      </w:r>
      <w:r w:rsidR="00E2137A">
        <w:rPr>
          <w:rFonts w:ascii="Calibri" w:eastAsia="Calibri" w:hAnsi="Calibri"/>
          <w:sz w:val="22"/>
          <w:szCs w:val="22"/>
          <w:lang w:eastAsia="en-US"/>
        </w:rPr>
        <w:t xml:space="preserve">i nadále </w:t>
      </w:r>
      <w:r w:rsidR="00950DC2" w:rsidRPr="000A010C">
        <w:rPr>
          <w:rFonts w:ascii="Calibri" w:eastAsia="Calibri" w:hAnsi="Calibri"/>
          <w:sz w:val="22"/>
          <w:szCs w:val="22"/>
          <w:lang w:eastAsia="en-US"/>
        </w:rPr>
        <w:t>nosným prvkem při tvorbě globální vize.</w:t>
      </w:r>
    </w:p>
    <w:p w:rsidR="009907F9" w:rsidRPr="006144C7" w:rsidRDefault="00765076" w:rsidP="003F3562">
      <w:pPr>
        <w:pStyle w:val="Odstavecseseznamem"/>
        <w:numPr>
          <w:ilvl w:val="0"/>
          <w:numId w:val="7"/>
        </w:numPr>
        <w:jc w:val="both"/>
        <w:rPr>
          <w:rFonts w:ascii="Calibri" w:eastAsia="Calibri" w:hAnsi="Calibri"/>
          <w:sz w:val="22"/>
          <w:szCs w:val="22"/>
          <w:lang w:eastAsia="en-US"/>
        </w:rPr>
      </w:pPr>
      <w:r>
        <w:rPr>
          <w:rFonts w:ascii="Calibri" w:eastAsia="Calibri" w:hAnsi="Calibri"/>
          <w:sz w:val="22"/>
          <w:szCs w:val="22"/>
          <w:lang w:eastAsia="en-US"/>
        </w:rPr>
        <w:t xml:space="preserve">Pan Hodek </w:t>
      </w:r>
      <w:r w:rsidR="00894BAF">
        <w:rPr>
          <w:rFonts w:ascii="Calibri" w:eastAsia="Calibri" w:hAnsi="Calibri"/>
          <w:sz w:val="22"/>
          <w:szCs w:val="22"/>
          <w:lang w:eastAsia="en-US"/>
        </w:rPr>
        <w:t>konstatoval</w:t>
      </w:r>
      <w:r>
        <w:rPr>
          <w:rFonts w:ascii="Calibri" w:eastAsia="Calibri" w:hAnsi="Calibri"/>
          <w:sz w:val="22"/>
          <w:szCs w:val="22"/>
          <w:lang w:eastAsia="en-US"/>
        </w:rPr>
        <w:t xml:space="preserve">, že náplavky spadají do tzv. veřejného prostoru a Praha </w:t>
      </w:r>
      <w:r w:rsidR="009E44D6">
        <w:rPr>
          <w:rFonts w:ascii="Calibri" w:eastAsia="Calibri" w:hAnsi="Calibri"/>
          <w:sz w:val="22"/>
          <w:szCs w:val="22"/>
          <w:lang w:eastAsia="en-US"/>
        </w:rPr>
        <w:t>dostává</w:t>
      </w:r>
      <w:r>
        <w:rPr>
          <w:rFonts w:ascii="Calibri" w:eastAsia="Calibri" w:hAnsi="Calibri"/>
          <w:sz w:val="22"/>
          <w:szCs w:val="22"/>
          <w:lang w:eastAsia="en-US"/>
        </w:rPr>
        <w:t xml:space="preserve"> </w:t>
      </w:r>
      <w:r w:rsidR="009E44D6">
        <w:rPr>
          <w:rFonts w:ascii="Calibri" w:eastAsia="Calibri" w:hAnsi="Calibri"/>
          <w:sz w:val="22"/>
          <w:szCs w:val="22"/>
          <w:lang w:eastAsia="en-US"/>
        </w:rPr>
        <w:t>žádosti</w:t>
      </w:r>
      <w:r>
        <w:rPr>
          <w:rFonts w:ascii="Calibri" w:eastAsia="Calibri" w:hAnsi="Calibri"/>
          <w:sz w:val="22"/>
          <w:szCs w:val="22"/>
          <w:lang w:eastAsia="en-US"/>
        </w:rPr>
        <w:t xml:space="preserve"> o zařazení</w:t>
      </w:r>
      <w:r w:rsidR="00894BAF">
        <w:rPr>
          <w:rFonts w:ascii="Calibri" w:eastAsia="Calibri" w:hAnsi="Calibri"/>
          <w:sz w:val="22"/>
          <w:szCs w:val="22"/>
          <w:lang w:eastAsia="en-US"/>
        </w:rPr>
        <w:t xml:space="preserve"> tohoto prostoru</w:t>
      </w:r>
      <w:r>
        <w:rPr>
          <w:rFonts w:ascii="Calibri" w:eastAsia="Calibri" w:hAnsi="Calibri"/>
          <w:sz w:val="22"/>
          <w:szCs w:val="22"/>
          <w:lang w:eastAsia="en-US"/>
        </w:rPr>
        <w:t xml:space="preserve"> do tržního řádu, který vymezuje tržní místa v hlavním městě. </w:t>
      </w:r>
      <w:r w:rsidR="00894BAF">
        <w:rPr>
          <w:rFonts w:ascii="Calibri" w:eastAsia="Calibri" w:hAnsi="Calibri"/>
          <w:sz w:val="22"/>
          <w:szCs w:val="22"/>
          <w:lang w:eastAsia="en-US"/>
        </w:rPr>
        <w:t>Další</w:t>
      </w:r>
      <w:r w:rsidR="0082143B">
        <w:rPr>
          <w:rFonts w:ascii="Calibri" w:eastAsia="Calibri" w:hAnsi="Calibri"/>
          <w:sz w:val="22"/>
          <w:szCs w:val="22"/>
          <w:lang w:eastAsia="en-US"/>
        </w:rPr>
        <w:t xml:space="preserve"> možnosti obchodního využití náplavek je třeba koordinovat a stanovit jednoznačný pohled na věc, což by měl být další podnět pro TCP.</w:t>
      </w:r>
      <w:r w:rsidR="007410EA">
        <w:rPr>
          <w:rFonts w:ascii="Calibri" w:eastAsia="Calibri" w:hAnsi="Calibri"/>
          <w:sz w:val="22"/>
          <w:szCs w:val="22"/>
          <w:lang w:eastAsia="en-US"/>
        </w:rPr>
        <w:t xml:space="preserve"> Bylo by také </w:t>
      </w:r>
      <w:r w:rsidR="007410EA">
        <w:rPr>
          <w:rFonts w:ascii="Calibri" w:eastAsia="Calibri" w:hAnsi="Calibri"/>
          <w:sz w:val="22"/>
          <w:szCs w:val="22"/>
          <w:lang w:eastAsia="en-US"/>
        </w:rPr>
        <w:lastRenderedPageBreak/>
        <w:t xml:space="preserve">dobré spolupracovat v této oblasti i s jinými městskými částmi, hlavně MČ Praha 2 a MČ </w:t>
      </w:r>
      <w:r w:rsidR="007410EA" w:rsidRPr="006144C7">
        <w:rPr>
          <w:rFonts w:ascii="Calibri" w:eastAsia="Calibri" w:hAnsi="Calibri"/>
          <w:sz w:val="22"/>
          <w:szCs w:val="22"/>
          <w:lang w:eastAsia="en-US"/>
        </w:rPr>
        <w:t>Praha 5. Ocenil záměr prezentovat výstupy z pracovních jednání TCP s dalšími organizacemi na komisích RHMP.</w:t>
      </w:r>
    </w:p>
    <w:p w:rsidR="009907F9" w:rsidRPr="006144C7" w:rsidRDefault="009907F9" w:rsidP="003F3562">
      <w:pPr>
        <w:pStyle w:val="Odstavecseseznamem"/>
        <w:numPr>
          <w:ilvl w:val="0"/>
          <w:numId w:val="7"/>
        </w:numPr>
        <w:jc w:val="both"/>
        <w:rPr>
          <w:rFonts w:ascii="Calibri" w:eastAsia="Calibri" w:hAnsi="Calibri"/>
          <w:sz w:val="22"/>
          <w:szCs w:val="22"/>
          <w:lang w:eastAsia="en-US"/>
        </w:rPr>
      </w:pPr>
      <w:r w:rsidRPr="006144C7">
        <w:rPr>
          <w:rFonts w:ascii="Calibri" w:eastAsia="Calibri" w:hAnsi="Calibri"/>
          <w:sz w:val="22"/>
          <w:szCs w:val="22"/>
          <w:lang w:eastAsia="en-US"/>
        </w:rPr>
        <w:t xml:space="preserve"> JUDr. Dolejš: Které části náplavky má ve správě TCP? Ing. Nejedlý odpověděl, že TCP má ve správě </w:t>
      </w:r>
      <w:r w:rsidR="00894BAF" w:rsidRPr="006144C7">
        <w:rPr>
          <w:rFonts w:ascii="Calibri" w:eastAsia="Calibri" w:hAnsi="Calibri"/>
          <w:sz w:val="22"/>
          <w:szCs w:val="22"/>
          <w:lang w:eastAsia="en-US"/>
        </w:rPr>
        <w:t>náplavky</w:t>
      </w:r>
      <w:r w:rsidRPr="006144C7">
        <w:rPr>
          <w:rFonts w:ascii="Calibri" w:eastAsia="Calibri" w:hAnsi="Calibri"/>
          <w:sz w:val="22"/>
          <w:szCs w:val="22"/>
          <w:lang w:eastAsia="en-US"/>
        </w:rPr>
        <w:t xml:space="preserve"> od Vyšehradské skály po nábřeží Ludvíka Svobody na jedné straně a od Hořejšího nábřeží k Malostranskému nábřeží u Karlova mostu</w:t>
      </w:r>
      <w:r w:rsidR="00894BAF" w:rsidRPr="006144C7">
        <w:rPr>
          <w:rFonts w:ascii="Calibri" w:eastAsia="Calibri" w:hAnsi="Calibri"/>
          <w:sz w:val="22"/>
          <w:szCs w:val="22"/>
          <w:lang w:eastAsia="en-US"/>
        </w:rPr>
        <w:t xml:space="preserve"> na straně druhé</w:t>
      </w:r>
      <w:r w:rsidRPr="006144C7">
        <w:rPr>
          <w:rFonts w:ascii="Calibri" w:eastAsia="Calibri" w:hAnsi="Calibri"/>
          <w:sz w:val="22"/>
          <w:szCs w:val="22"/>
          <w:lang w:eastAsia="en-US"/>
        </w:rPr>
        <w:t xml:space="preserve">. Ostatní části jsou ve správě </w:t>
      </w:r>
      <w:proofErr w:type="spellStart"/>
      <w:proofErr w:type="gramStart"/>
      <w:r w:rsidR="00894BAF" w:rsidRPr="006144C7">
        <w:rPr>
          <w:rFonts w:ascii="Calibri" w:eastAsia="Calibri" w:hAnsi="Calibri"/>
          <w:sz w:val="22"/>
          <w:szCs w:val="22"/>
          <w:lang w:eastAsia="en-US"/>
        </w:rPr>
        <w:t>s.p</w:t>
      </w:r>
      <w:proofErr w:type="spellEnd"/>
      <w:r w:rsidR="00894BAF" w:rsidRPr="006144C7">
        <w:rPr>
          <w:rFonts w:ascii="Calibri" w:eastAsia="Calibri" w:hAnsi="Calibri"/>
          <w:sz w:val="22"/>
          <w:szCs w:val="22"/>
          <w:lang w:eastAsia="en-US"/>
        </w:rPr>
        <w:t>.</w:t>
      </w:r>
      <w:proofErr w:type="gramEnd"/>
      <w:r w:rsidR="005036F9" w:rsidRPr="006144C7">
        <w:rPr>
          <w:rFonts w:ascii="Calibri" w:eastAsia="Calibri" w:hAnsi="Calibri"/>
          <w:sz w:val="22"/>
          <w:szCs w:val="22"/>
          <w:lang w:eastAsia="en-US"/>
        </w:rPr>
        <w:t xml:space="preserve"> </w:t>
      </w:r>
      <w:r w:rsidRPr="006144C7">
        <w:rPr>
          <w:rFonts w:ascii="Calibri" w:eastAsia="Calibri" w:hAnsi="Calibri"/>
          <w:sz w:val="22"/>
          <w:szCs w:val="22"/>
          <w:lang w:eastAsia="en-US"/>
        </w:rPr>
        <w:t>Povodí Vltavy nebo Vodních cest</w:t>
      </w:r>
      <w:r w:rsidR="005036F9" w:rsidRPr="006144C7">
        <w:rPr>
          <w:rFonts w:ascii="Calibri" w:eastAsia="Calibri" w:hAnsi="Calibri"/>
          <w:sz w:val="22"/>
          <w:szCs w:val="22"/>
          <w:lang w:eastAsia="en-US"/>
        </w:rPr>
        <w:t xml:space="preserve"> a.s</w:t>
      </w:r>
      <w:r w:rsidRPr="006144C7">
        <w:rPr>
          <w:rFonts w:ascii="Calibri" w:eastAsia="Calibri" w:hAnsi="Calibri"/>
          <w:sz w:val="22"/>
          <w:szCs w:val="22"/>
          <w:lang w:eastAsia="en-US"/>
        </w:rPr>
        <w:t>.</w:t>
      </w:r>
    </w:p>
    <w:p w:rsidR="009907F9" w:rsidRDefault="00632D6B" w:rsidP="00F950A7">
      <w:pPr>
        <w:pStyle w:val="Odstavecseseznamem"/>
        <w:numPr>
          <w:ilvl w:val="0"/>
          <w:numId w:val="7"/>
        </w:numPr>
        <w:jc w:val="both"/>
        <w:rPr>
          <w:rFonts w:ascii="Calibri" w:eastAsia="Calibri" w:hAnsi="Calibri"/>
          <w:sz w:val="22"/>
          <w:szCs w:val="22"/>
          <w:lang w:eastAsia="en-US"/>
        </w:rPr>
      </w:pPr>
      <w:proofErr w:type="spellStart"/>
      <w:r>
        <w:rPr>
          <w:rFonts w:ascii="Calibri" w:eastAsia="Calibri" w:hAnsi="Calibri"/>
          <w:sz w:val="22"/>
          <w:szCs w:val="22"/>
          <w:lang w:eastAsia="en-US"/>
        </w:rPr>
        <w:t>MgA</w:t>
      </w:r>
      <w:proofErr w:type="spellEnd"/>
      <w:r>
        <w:rPr>
          <w:rFonts w:ascii="Calibri" w:eastAsia="Calibri" w:hAnsi="Calibri"/>
          <w:sz w:val="22"/>
          <w:szCs w:val="22"/>
          <w:lang w:eastAsia="en-US"/>
        </w:rPr>
        <w:t>. Kaplický Fuchsová: Bude se TCP při budováníc</w:t>
      </w:r>
      <w:r w:rsidR="002F393C">
        <w:rPr>
          <w:rFonts w:ascii="Calibri" w:eastAsia="Calibri" w:hAnsi="Calibri"/>
          <w:sz w:val="22"/>
          <w:szCs w:val="22"/>
          <w:lang w:eastAsia="en-US"/>
        </w:rPr>
        <w:t>h nových toalet na náplavce řídi</w:t>
      </w:r>
      <w:r>
        <w:rPr>
          <w:rFonts w:ascii="Calibri" w:eastAsia="Calibri" w:hAnsi="Calibri"/>
          <w:sz w:val="22"/>
          <w:szCs w:val="22"/>
          <w:lang w:eastAsia="en-US"/>
        </w:rPr>
        <w:t>t stávajícími plány IPR, pokud existují, nebo bude vyhlašovat novou veřejnou soutěž? Neměla by podoba veřejných toalet být jednotná po celé Praze? Ing. Plavec sdělil, že tato záležitost se týká zejména Rašínova nábřeží a Hořejšího nábřeží a TCP úzce spolupracuje s IPR. Nicméně představy IPR se zejména ve finanční otázce významně liší od reálných možností.</w:t>
      </w:r>
    </w:p>
    <w:p w:rsidR="006356D9" w:rsidRDefault="006356D9" w:rsidP="000D6179">
      <w:pPr>
        <w:rPr>
          <w:rFonts w:ascii="Calibri" w:eastAsia="Calibri" w:hAnsi="Calibri"/>
          <w:sz w:val="22"/>
          <w:szCs w:val="22"/>
          <w:lang w:eastAsia="en-US"/>
        </w:rPr>
      </w:pPr>
      <w:r>
        <w:rPr>
          <w:rFonts w:ascii="Calibri" w:eastAsia="Calibri" w:hAnsi="Calibri"/>
          <w:sz w:val="22"/>
          <w:szCs w:val="22"/>
          <w:lang w:eastAsia="en-US"/>
        </w:rPr>
        <w:t>Tímto byla diskuse k bodu č. 2 ukončena. Předseda vyzval přítomné členy, aby se v případě zájmu o další informace obrátili individuálně přímo na zástupce TCP.</w:t>
      </w:r>
    </w:p>
    <w:p w:rsidR="006356D9" w:rsidRDefault="006356D9" w:rsidP="006356D9">
      <w:pPr>
        <w:spacing w:line="276" w:lineRule="auto"/>
        <w:ind w:left="360"/>
        <w:jc w:val="both"/>
        <w:rPr>
          <w:rFonts w:ascii="Calibri" w:eastAsia="Calibri" w:hAnsi="Calibri"/>
          <w:sz w:val="22"/>
          <w:szCs w:val="22"/>
          <w:lang w:eastAsia="en-US"/>
        </w:rPr>
      </w:pPr>
    </w:p>
    <w:p w:rsidR="006356D9" w:rsidRDefault="006356D9" w:rsidP="006356D9">
      <w:pPr>
        <w:spacing w:line="276" w:lineRule="auto"/>
        <w:rPr>
          <w:rFonts w:ascii="Calibri" w:eastAsia="Calibri" w:hAnsi="Calibri"/>
          <w:b/>
          <w:sz w:val="28"/>
          <w:szCs w:val="28"/>
          <w:lang w:eastAsia="en-US"/>
        </w:rPr>
      </w:pPr>
      <w:r>
        <w:rPr>
          <w:rFonts w:ascii="Calibri" w:eastAsia="Calibri" w:hAnsi="Calibri"/>
          <w:b/>
          <w:sz w:val="28"/>
          <w:szCs w:val="28"/>
          <w:lang w:eastAsia="en-US"/>
        </w:rPr>
        <w:t>3</w:t>
      </w:r>
      <w:r w:rsidRPr="00061567">
        <w:rPr>
          <w:rFonts w:ascii="Calibri" w:eastAsia="Calibri" w:hAnsi="Calibri"/>
          <w:b/>
          <w:sz w:val="28"/>
          <w:szCs w:val="28"/>
          <w:lang w:eastAsia="en-US"/>
        </w:rPr>
        <w:t xml:space="preserve">. </w:t>
      </w:r>
      <w:r>
        <w:rPr>
          <w:rFonts w:ascii="Calibri" w:eastAsia="Calibri" w:hAnsi="Calibri"/>
          <w:b/>
          <w:sz w:val="28"/>
          <w:szCs w:val="28"/>
          <w:lang w:eastAsia="en-US"/>
        </w:rPr>
        <w:t xml:space="preserve"> </w:t>
      </w:r>
      <w:r w:rsidRPr="00061567">
        <w:rPr>
          <w:rFonts w:ascii="Calibri" w:eastAsia="Calibri" w:hAnsi="Calibri"/>
          <w:b/>
          <w:sz w:val="28"/>
          <w:szCs w:val="28"/>
          <w:lang w:eastAsia="en-US"/>
        </w:rPr>
        <w:t xml:space="preserve">Informace o </w:t>
      </w:r>
      <w:r>
        <w:rPr>
          <w:rFonts w:ascii="Calibri" w:eastAsia="Calibri" w:hAnsi="Calibri"/>
          <w:b/>
          <w:sz w:val="28"/>
          <w:szCs w:val="28"/>
          <w:lang w:eastAsia="en-US"/>
        </w:rPr>
        <w:t>situaci na Výstavišti Praha</w:t>
      </w:r>
      <w:r w:rsidR="00715EFB">
        <w:rPr>
          <w:rFonts w:ascii="Calibri" w:eastAsia="Calibri" w:hAnsi="Calibri"/>
          <w:b/>
          <w:sz w:val="28"/>
          <w:szCs w:val="28"/>
          <w:lang w:eastAsia="en-US"/>
        </w:rPr>
        <w:t xml:space="preserve"> Holešovice</w:t>
      </w:r>
      <w:r>
        <w:rPr>
          <w:rFonts w:ascii="Calibri" w:eastAsia="Calibri" w:hAnsi="Calibri"/>
          <w:b/>
          <w:sz w:val="28"/>
          <w:szCs w:val="28"/>
          <w:lang w:eastAsia="en-US"/>
        </w:rPr>
        <w:t xml:space="preserve">             </w:t>
      </w:r>
    </w:p>
    <w:p w:rsidR="006356D9" w:rsidRPr="008A57DF" w:rsidRDefault="00F121A6" w:rsidP="00630E81">
      <w:pPr>
        <w:jc w:val="both"/>
        <w:rPr>
          <w:rFonts w:ascii="Calibri" w:eastAsia="Calibri" w:hAnsi="Calibri"/>
          <w:sz w:val="22"/>
          <w:szCs w:val="22"/>
          <w:lang w:eastAsia="en-US"/>
        </w:rPr>
      </w:pPr>
      <w:r w:rsidRPr="008A57DF">
        <w:rPr>
          <w:rFonts w:ascii="Calibri" w:eastAsia="Calibri" w:hAnsi="Calibri"/>
          <w:sz w:val="22"/>
          <w:szCs w:val="22"/>
          <w:lang w:eastAsia="en-US"/>
        </w:rPr>
        <w:t xml:space="preserve">Slova se ujal Ing. Grabein Procházka. </w:t>
      </w:r>
      <w:r w:rsidR="006356D9" w:rsidRPr="008A57DF">
        <w:rPr>
          <w:rFonts w:ascii="Calibri" w:eastAsia="Calibri" w:hAnsi="Calibri"/>
          <w:sz w:val="22"/>
          <w:szCs w:val="22"/>
          <w:lang w:eastAsia="en-US"/>
        </w:rPr>
        <w:t xml:space="preserve">Problematika spadá do gesce společnosti Rozvojové projekty Praha, a.s., jejímž jediným akcionářem je Hlavní město Praha.  </w:t>
      </w:r>
      <w:r w:rsidR="00C23C99" w:rsidRPr="008A57DF">
        <w:rPr>
          <w:rFonts w:ascii="Calibri" w:eastAsia="Calibri" w:hAnsi="Calibri"/>
          <w:sz w:val="22"/>
          <w:szCs w:val="22"/>
          <w:lang w:eastAsia="en-US"/>
        </w:rPr>
        <w:t xml:space="preserve">Hlavním cílem společnosti je stanovit postup, jak tomuto </w:t>
      </w:r>
      <w:r w:rsidR="004D34C2">
        <w:rPr>
          <w:rFonts w:ascii="Calibri" w:eastAsia="Calibri" w:hAnsi="Calibri"/>
          <w:sz w:val="22"/>
          <w:szCs w:val="22"/>
          <w:lang w:eastAsia="en-US"/>
        </w:rPr>
        <w:t xml:space="preserve">objektu vrátit funkci zábavního, rekreačního a sportovního </w:t>
      </w:r>
      <w:r w:rsidR="00C23C99" w:rsidRPr="008A57DF">
        <w:rPr>
          <w:rFonts w:ascii="Calibri" w:eastAsia="Calibri" w:hAnsi="Calibri"/>
          <w:sz w:val="22"/>
          <w:szCs w:val="22"/>
          <w:lang w:eastAsia="en-US"/>
        </w:rPr>
        <w:t>místa pro obyvatele města i jeho návštěvníky</w:t>
      </w:r>
      <w:r w:rsidR="00C23C99" w:rsidRPr="004D34C2">
        <w:rPr>
          <w:rFonts w:ascii="Calibri" w:eastAsia="Calibri" w:hAnsi="Calibri"/>
          <w:sz w:val="22"/>
          <w:szCs w:val="22"/>
          <w:lang w:eastAsia="en-US"/>
        </w:rPr>
        <w:t>.</w:t>
      </w:r>
      <w:r w:rsidR="00251B42" w:rsidRPr="004D34C2">
        <w:rPr>
          <w:rFonts w:ascii="Calibri" w:eastAsia="Calibri" w:hAnsi="Calibri"/>
          <w:sz w:val="22"/>
          <w:szCs w:val="22"/>
          <w:lang w:eastAsia="en-US"/>
        </w:rPr>
        <w:t xml:space="preserve"> IPR</w:t>
      </w:r>
      <w:r w:rsidR="000D6179" w:rsidRPr="004D34C2">
        <w:rPr>
          <w:rFonts w:ascii="Calibri" w:eastAsia="Calibri" w:hAnsi="Calibri"/>
          <w:sz w:val="22"/>
          <w:szCs w:val="22"/>
          <w:lang w:eastAsia="en-US"/>
        </w:rPr>
        <w:t xml:space="preserve"> v</w:t>
      </w:r>
      <w:r w:rsidR="00251B42" w:rsidRPr="004D34C2">
        <w:rPr>
          <w:rFonts w:ascii="Calibri" w:eastAsia="Calibri" w:hAnsi="Calibri"/>
          <w:sz w:val="22"/>
          <w:szCs w:val="22"/>
          <w:lang w:eastAsia="en-US"/>
        </w:rPr>
        <w:t>ypracovat</w:t>
      </w:r>
      <w:r w:rsidR="00251B42" w:rsidRPr="008A57DF">
        <w:rPr>
          <w:rFonts w:ascii="Calibri" w:eastAsia="Calibri" w:hAnsi="Calibri"/>
          <w:sz w:val="22"/>
          <w:szCs w:val="22"/>
          <w:lang w:eastAsia="en-US"/>
        </w:rPr>
        <w:t xml:space="preserve"> studii, která zahrnuje 5 rozvojových zón:</w:t>
      </w:r>
    </w:p>
    <w:p w:rsidR="00251B42" w:rsidRPr="008A57DF" w:rsidRDefault="002F393C" w:rsidP="00740505">
      <w:pPr>
        <w:pStyle w:val="Odstavecseseznamem"/>
        <w:numPr>
          <w:ilvl w:val="0"/>
          <w:numId w:val="8"/>
        </w:numPr>
        <w:jc w:val="both"/>
        <w:rPr>
          <w:rFonts w:ascii="Calibri" w:eastAsia="Calibri" w:hAnsi="Calibri"/>
          <w:sz w:val="22"/>
          <w:szCs w:val="22"/>
          <w:lang w:eastAsia="en-US"/>
        </w:rPr>
      </w:pPr>
      <w:r w:rsidRPr="008A57DF">
        <w:rPr>
          <w:rFonts w:ascii="Calibri" w:eastAsia="Calibri" w:hAnsi="Calibri"/>
          <w:sz w:val="22"/>
          <w:szCs w:val="22"/>
          <w:lang w:eastAsia="en-US"/>
        </w:rPr>
        <w:t>Otázka rekonstrukce</w:t>
      </w:r>
      <w:r w:rsidR="00DB6AEB">
        <w:rPr>
          <w:rFonts w:ascii="Calibri" w:eastAsia="Calibri" w:hAnsi="Calibri"/>
          <w:sz w:val="22"/>
          <w:szCs w:val="22"/>
          <w:lang w:eastAsia="en-US"/>
        </w:rPr>
        <w:t xml:space="preserve"> prostor</w:t>
      </w:r>
      <w:r w:rsidR="00251B42" w:rsidRPr="008A57DF">
        <w:rPr>
          <w:rFonts w:ascii="Calibri" w:eastAsia="Calibri" w:hAnsi="Calibri"/>
          <w:sz w:val="22"/>
          <w:szCs w:val="22"/>
          <w:lang w:eastAsia="en-US"/>
        </w:rPr>
        <w:t>u</w:t>
      </w:r>
      <w:r w:rsidR="00DB6AEB">
        <w:rPr>
          <w:rFonts w:ascii="Calibri" w:eastAsia="Calibri" w:hAnsi="Calibri"/>
          <w:sz w:val="22"/>
          <w:szCs w:val="22"/>
          <w:lang w:eastAsia="en-US"/>
        </w:rPr>
        <w:t xml:space="preserve"> kolem</w:t>
      </w:r>
      <w:r w:rsidR="00251B42" w:rsidRPr="008A57DF">
        <w:rPr>
          <w:rFonts w:ascii="Calibri" w:eastAsia="Calibri" w:hAnsi="Calibri"/>
          <w:sz w:val="22"/>
          <w:szCs w:val="22"/>
          <w:lang w:eastAsia="en-US"/>
        </w:rPr>
        <w:t xml:space="preserve"> Průmyslového paláce včetně vybudování vyhořelého levého křídla</w:t>
      </w:r>
      <w:r w:rsidR="00152FE7" w:rsidRPr="008A57DF">
        <w:rPr>
          <w:rFonts w:ascii="Calibri" w:eastAsia="Calibri" w:hAnsi="Calibri"/>
          <w:sz w:val="22"/>
          <w:szCs w:val="22"/>
          <w:lang w:eastAsia="en-US"/>
        </w:rPr>
        <w:t xml:space="preserve"> vzhledem k tomu, že Průmyslový palác plní funkci vstupní brány do areálu</w:t>
      </w:r>
    </w:p>
    <w:p w:rsidR="002F393C" w:rsidRPr="008A57DF" w:rsidRDefault="002F393C" w:rsidP="00740505">
      <w:pPr>
        <w:pStyle w:val="Odstavecseseznamem"/>
        <w:numPr>
          <w:ilvl w:val="0"/>
          <w:numId w:val="8"/>
        </w:numPr>
        <w:jc w:val="both"/>
        <w:rPr>
          <w:rFonts w:ascii="Calibri" w:eastAsia="Calibri" w:hAnsi="Calibri"/>
          <w:sz w:val="22"/>
          <w:szCs w:val="22"/>
          <w:lang w:eastAsia="en-US"/>
        </w:rPr>
      </w:pPr>
      <w:r w:rsidRPr="008A57DF">
        <w:rPr>
          <w:rFonts w:ascii="Calibri" w:eastAsia="Calibri" w:hAnsi="Calibri"/>
          <w:sz w:val="22"/>
          <w:szCs w:val="22"/>
          <w:lang w:eastAsia="en-US"/>
        </w:rPr>
        <w:t xml:space="preserve">Otázka využití sportovního </w:t>
      </w:r>
      <w:r w:rsidR="00DB6AEB">
        <w:rPr>
          <w:rFonts w:ascii="Calibri" w:eastAsia="Calibri" w:hAnsi="Calibri"/>
          <w:sz w:val="22"/>
          <w:szCs w:val="22"/>
          <w:lang w:eastAsia="en-US"/>
        </w:rPr>
        <w:t>zařízení</w:t>
      </w:r>
      <w:r w:rsidRPr="008A57DF">
        <w:rPr>
          <w:rFonts w:ascii="Calibri" w:eastAsia="Calibri" w:hAnsi="Calibri"/>
          <w:sz w:val="22"/>
          <w:szCs w:val="22"/>
          <w:lang w:eastAsia="en-US"/>
        </w:rPr>
        <w:t xml:space="preserve">, zejména sportovní haly, která již </w:t>
      </w:r>
      <w:r w:rsidR="005322C0">
        <w:rPr>
          <w:rFonts w:ascii="Calibri" w:eastAsia="Calibri" w:hAnsi="Calibri"/>
          <w:sz w:val="22"/>
          <w:szCs w:val="22"/>
          <w:lang w:eastAsia="en-US"/>
        </w:rPr>
        <w:t>dosluhuje</w:t>
      </w:r>
    </w:p>
    <w:p w:rsidR="002F2750" w:rsidRPr="008A57DF" w:rsidRDefault="002F2750" w:rsidP="00740505">
      <w:pPr>
        <w:pStyle w:val="Odstavecseseznamem"/>
        <w:numPr>
          <w:ilvl w:val="0"/>
          <w:numId w:val="8"/>
        </w:numPr>
        <w:jc w:val="both"/>
        <w:rPr>
          <w:rFonts w:ascii="Calibri" w:eastAsia="Calibri" w:hAnsi="Calibri"/>
          <w:sz w:val="22"/>
          <w:szCs w:val="22"/>
          <w:lang w:eastAsia="en-US"/>
        </w:rPr>
      </w:pPr>
      <w:r w:rsidRPr="008A57DF">
        <w:rPr>
          <w:rFonts w:ascii="Calibri" w:eastAsia="Calibri" w:hAnsi="Calibri"/>
          <w:sz w:val="22"/>
          <w:szCs w:val="22"/>
          <w:lang w:eastAsia="en-US"/>
        </w:rPr>
        <w:t>Otázka rekreačníh</w:t>
      </w:r>
      <w:r w:rsidR="00DB6AEB">
        <w:rPr>
          <w:rFonts w:ascii="Calibri" w:eastAsia="Calibri" w:hAnsi="Calibri"/>
          <w:sz w:val="22"/>
          <w:szCs w:val="22"/>
          <w:lang w:eastAsia="en-US"/>
        </w:rPr>
        <w:t>o sportu, do které spadá využití</w:t>
      </w:r>
      <w:r w:rsidRPr="008A57DF">
        <w:rPr>
          <w:rFonts w:ascii="Calibri" w:eastAsia="Calibri" w:hAnsi="Calibri"/>
          <w:sz w:val="22"/>
          <w:szCs w:val="22"/>
          <w:lang w:eastAsia="en-US"/>
        </w:rPr>
        <w:t xml:space="preserve"> areálu až směrem k řece, možnosti investic</w:t>
      </w:r>
      <w:r w:rsidR="00252799" w:rsidRPr="008A57DF">
        <w:rPr>
          <w:rFonts w:ascii="Calibri" w:eastAsia="Calibri" w:hAnsi="Calibri"/>
          <w:sz w:val="22"/>
          <w:szCs w:val="22"/>
          <w:lang w:eastAsia="en-US"/>
        </w:rPr>
        <w:t xml:space="preserve"> do veřejných sportovišť</w:t>
      </w:r>
      <w:r w:rsidRPr="008A57DF">
        <w:rPr>
          <w:rFonts w:ascii="Calibri" w:eastAsia="Calibri" w:hAnsi="Calibri"/>
          <w:sz w:val="22"/>
          <w:szCs w:val="22"/>
          <w:lang w:eastAsia="en-US"/>
        </w:rPr>
        <w:t xml:space="preserve"> a spojení s projektem Praha – Evropské hlavní město sportu 2016</w:t>
      </w:r>
    </w:p>
    <w:p w:rsidR="000F7B51" w:rsidRPr="008A57DF" w:rsidRDefault="000F7B51" w:rsidP="00740505">
      <w:pPr>
        <w:pStyle w:val="Odstavecseseznamem"/>
        <w:numPr>
          <w:ilvl w:val="0"/>
          <w:numId w:val="8"/>
        </w:numPr>
        <w:jc w:val="both"/>
        <w:rPr>
          <w:rFonts w:ascii="Calibri" w:eastAsia="Calibri" w:hAnsi="Calibri"/>
          <w:sz w:val="22"/>
          <w:szCs w:val="22"/>
          <w:lang w:eastAsia="en-US"/>
        </w:rPr>
      </w:pPr>
      <w:r w:rsidRPr="008A57DF">
        <w:rPr>
          <w:rFonts w:ascii="Calibri" w:eastAsia="Calibri" w:hAnsi="Calibri"/>
          <w:sz w:val="22"/>
          <w:szCs w:val="22"/>
          <w:lang w:eastAsia="en-US"/>
        </w:rPr>
        <w:t>Otázka vybudování rekreační zóny ve spojení areálu s parkem Stromovka</w:t>
      </w:r>
    </w:p>
    <w:p w:rsidR="000F7B51" w:rsidRPr="001218E0" w:rsidRDefault="000F7B51" w:rsidP="00740505">
      <w:pPr>
        <w:pStyle w:val="Odstavecseseznamem"/>
        <w:numPr>
          <w:ilvl w:val="0"/>
          <w:numId w:val="8"/>
        </w:numPr>
        <w:jc w:val="both"/>
        <w:rPr>
          <w:rFonts w:ascii="Calibri" w:eastAsia="Calibri" w:hAnsi="Calibri"/>
          <w:sz w:val="22"/>
          <w:szCs w:val="22"/>
          <w:lang w:eastAsia="en-US"/>
        </w:rPr>
      </w:pPr>
      <w:r w:rsidRPr="001218E0">
        <w:rPr>
          <w:rFonts w:ascii="Calibri" w:eastAsia="Calibri" w:hAnsi="Calibri"/>
          <w:sz w:val="22"/>
          <w:szCs w:val="22"/>
          <w:lang w:eastAsia="en-US"/>
        </w:rPr>
        <w:t>Ostatní</w:t>
      </w:r>
      <w:r w:rsidR="00083D4D" w:rsidRPr="001218E0">
        <w:rPr>
          <w:rFonts w:ascii="Calibri" w:eastAsia="Calibri" w:hAnsi="Calibri"/>
          <w:sz w:val="22"/>
          <w:szCs w:val="22"/>
          <w:lang w:eastAsia="en-US"/>
        </w:rPr>
        <w:t xml:space="preserve"> objekty</w:t>
      </w:r>
    </w:p>
    <w:p w:rsidR="0047016D" w:rsidRPr="008A57DF" w:rsidRDefault="0047016D" w:rsidP="00740505">
      <w:pPr>
        <w:spacing w:line="276" w:lineRule="auto"/>
        <w:ind w:left="315"/>
        <w:jc w:val="both"/>
        <w:rPr>
          <w:rFonts w:ascii="Calibri" w:eastAsia="Calibri" w:hAnsi="Calibri"/>
          <w:sz w:val="22"/>
          <w:szCs w:val="22"/>
          <w:highlight w:val="yellow"/>
          <w:lang w:eastAsia="en-US"/>
        </w:rPr>
      </w:pPr>
    </w:p>
    <w:p w:rsidR="0047016D" w:rsidRPr="008A57DF" w:rsidRDefault="0047016D" w:rsidP="00630E81">
      <w:pPr>
        <w:jc w:val="both"/>
        <w:rPr>
          <w:rFonts w:ascii="Calibri" w:eastAsia="Calibri" w:hAnsi="Calibri"/>
          <w:sz w:val="22"/>
          <w:szCs w:val="22"/>
          <w:lang w:eastAsia="en-US"/>
        </w:rPr>
      </w:pPr>
      <w:r w:rsidRPr="008A57DF">
        <w:rPr>
          <w:rFonts w:ascii="Calibri" w:eastAsia="Calibri" w:hAnsi="Calibri"/>
          <w:sz w:val="22"/>
          <w:szCs w:val="22"/>
          <w:lang w:eastAsia="en-US"/>
        </w:rPr>
        <w:t xml:space="preserve">Koncepce se snaží o rekultivaci areálu, </w:t>
      </w:r>
      <w:r w:rsidR="00DB6AEB">
        <w:rPr>
          <w:rFonts w:ascii="Calibri" w:eastAsia="Calibri" w:hAnsi="Calibri"/>
          <w:sz w:val="22"/>
          <w:szCs w:val="22"/>
          <w:lang w:eastAsia="en-US"/>
        </w:rPr>
        <w:t>který by mohl</w:t>
      </w:r>
      <w:r w:rsidRPr="008A57DF">
        <w:rPr>
          <w:rFonts w:ascii="Calibri" w:eastAsia="Calibri" w:hAnsi="Calibri"/>
          <w:sz w:val="22"/>
          <w:szCs w:val="22"/>
          <w:lang w:eastAsia="en-US"/>
        </w:rPr>
        <w:t xml:space="preserve"> </w:t>
      </w:r>
      <w:proofErr w:type="gramStart"/>
      <w:r w:rsidRPr="008A57DF">
        <w:rPr>
          <w:rFonts w:ascii="Calibri" w:eastAsia="Calibri" w:hAnsi="Calibri"/>
          <w:sz w:val="22"/>
          <w:szCs w:val="22"/>
          <w:lang w:eastAsia="en-US"/>
        </w:rPr>
        <w:t>přilákat  větší</w:t>
      </w:r>
      <w:proofErr w:type="gramEnd"/>
      <w:r w:rsidRPr="008A57DF">
        <w:rPr>
          <w:rFonts w:ascii="Calibri" w:eastAsia="Calibri" w:hAnsi="Calibri"/>
          <w:sz w:val="22"/>
          <w:szCs w:val="22"/>
          <w:lang w:eastAsia="en-US"/>
        </w:rPr>
        <w:t xml:space="preserve"> počet návštěvníků. Vizí je jeho </w:t>
      </w:r>
      <w:proofErr w:type="gramStart"/>
      <w:r w:rsidRPr="008A57DF">
        <w:rPr>
          <w:rFonts w:ascii="Calibri" w:eastAsia="Calibri" w:hAnsi="Calibri"/>
          <w:sz w:val="22"/>
          <w:szCs w:val="22"/>
          <w:lang w:eastAsia="en-US"/>
        </w:rPr>
        <w:t>propojení  se</w:t>
      </w:r>
      <w:proofErr w:type="gramEnd"/>
      <w:r w:rsidRPr="008A57DF">
        <w:rPr>
          <w:rFonts w:ascii="Calibri" w:eastAsia="Calibri" w:hAnsi="Calibri"/>
          <w:sz w:val="22"/>
          <w:szCs w:val="22"/>
          <w:lang w:eastAsia="en-US"/>
        </w:rPr>
        <w:t xml:space="preserve"> ZOO tak, aby vznikl rekreační prostor pro Pražany i návštěvníky.</w:t>
      </w:r>
      <w:r w:rsidR="00F121A6" w:rsidRPr="008A57DF">
        <w:rPr>
          <w:rFonts w:ascii="Calibri" w:eastAsia="Calibri" w:hAnsi="Calibri"/>
          <w:sz w:val="22"/>
          <w:szCs w:val="22"/>
          <w:lang w:eastAsia="en-US"/>
        </w:rPr>
        <w:t xml:space="preserve"> Problémem jsou ale značné investice.</w:t>
      </w:r>
    </w:p>
    <w:p w:rsidR="008F4A9E" w:rsidRPr="008A57DF" w:rsidRDefault="00F121A6" w:rsidP="00630E81">
      <w:pPr>
        <w:jc w:val="both"/>
        <w:rPr>
          <w:rFonts w:asciiTheme="minorHAnsi" w:hAnsiTheme="minorHAnsi"/>
          <w:sz w:val="22"/>
          <w:szCs w:val="22"/>
        </w:rPr>
      </w:pPr>
      <w:r w:rsidRPr="008A57DF">
        <w:rPr>
          <w:rFonts w:ascii="Calibri" w:eastAsia="Calibri" w:hAnsi="Calibri"/>
          <w:sz w:val="22"/>
          <w:szCs w:val="22"/>
          <w:lang w:eastAsia="en-US"/>
        </w:rPr>
        <w:t>Předseda přidal informaci</w:t>
      </w:r>
      <w:r w:rsidR="00715EFB" w:rsidRPr="008A57DF">
        <w:rPr>
          <w:rFonts w:ascii="Calibri" w:eastAsia="Calibri" w:hAnsi="Calibri"/>
          <w:sz w:val="22"/>
          <w:szCs w:val="22"/>
          <w:lang w:eastAsia="en-US"/>
        </w:rPr>
        <w:t xml:space="preserve">, že v současné době </w:t>
      </w:r>
      <w:r w:rsidR="008F4A9E" w:rsidRPr="008A57DF">
        <w:rPr>
          <w:rFonts w:ascii="Calibri" w:eastAsia="Calibri" w:hAnsi="Calibri"/>
          <w:sz w:val="22"/>
          <w:szCs w:val="22"/>
          <w:lang w:eastAsia="en-US"/>
        </w:rPr>
        <w:t xml:space="preserve">zde </w:t>
      </w:r>
      <w:r w:rsidR="00715EFB" w:rsidRPr="008A57DF">
        <w:rPr>
          <w:rFonts w:ascii="Calibri" w:eastAsia="Calibri" w:hAnsi="Calibri"/>
          <w:sz w:val="22"/>
          <w:szCs w:val="22"/>
          <w:lang w:eastAsia="en-US"/>
        </w:rPr>
        <w:t xml:space="preserve">probíhá </w:t>
      </w:r>
      <w:r w:rsidR="008F4A9E" w:rsidRPr="008A57DF">
        <w:rPr>
          <w:rFonts w:asciiTheme="minorHAnsi" w:hAnsiTheme="minorHAnsi"/>
          <w:sz w:val="22"/>
          <w:szCs w:val="22"/>
        </w:rPr>
        <w:t xml:space="preserve">největší přehlídka designu a módy ve střední Evropě </w:t>
      </w:r>
      <w:proofErr w:type="spellStart"/>
      <w:r w:rsidR="008F4A9E" w:rsidRPr="008A57DF">
        <w:rPr>
          <w:rFonts w:asciiTheme="minorHAnsi" w:hAnsiTheme="minorHAnsi"/>
          <w:sz w:val="22"/>
          <w:szCs w:val="22"/>
        </w:rPr>
        <w:t>Designblok</w:t>
      </w:r>
      <w:proofErr w:type="spellEnd"/>
      <w:r w:rsidR="008F4A9E" w:rsidRPr="008A57DF">
        <w:rPr>
          <w:rFonts w:asciiTheme="minorHAnsi" w:hAnsiTheme="minorHAnsi"/>
          <w:sz w:val="22"/>
          <w:szCs w:val="22"/>
        </w:rPr>
        <w:t xml:space="preserve">. </w:t>
      </w:r>
      <w:proofErr w:type="spellStart"/>
      <w:r w:rsidR="008F4A9E" w:rsidRPr="008A57DF">
        <w:rPr>
          <w:rFonts w:asciiTheme="minorHAnsi" w:hAnsiTheme="minorHAnsi"/>
          <w:sz w:val="22"/>
          <w:szCs w:val="22"/>
        </w:rPr>
        <w:t>MgA</w:t>
      </w:r>
      <w:proofErr w:type="spellEnd"/>
      <w:r w:rsidR="008F4A9E" w:rsidRPr="008A57DF">
        <w:rPr>
          <w:rFonts w:asciiTheme="minorHAnsi" w:hAnsiTheme="minorHAnsi"/>
          <w:sz w:val="22"/>
          <w:szCs w:val="22"/>
        </w:rPr>
        <w:t xml:space="preserve">. </w:t>
      </w:r>
      <w:proofErr w:type="gramStart"/>
      <w:r w:rsidR="008F4A9E" w:rsidRPr="008A57DF">
        <w:rPr>
          <w:rFonts w:asciiTheme="minorHAnsi" w:hAnsiTheme="minorHAnsi"/>
          <w:sz w:val="22"/>
          <w:szCs w:val="22"/>
        </w:rPr>
        <w:t>Kaplický</w:t>
      </w:r>
      <w:proofErr w:type="gramEnd"/>
      <w:r w:rsidR="008F4A9E" w:rsidRPr="008A57DF">
        <w:rPr>
          <w:rFonts w:asciiTheme="minorHAnsi" w:hAnsiTheme="minorHAnsi"/>
          <w:sz w:val="22"/>
          <w:szCs w:val="22"/>
        </w:rPr>
        <w:t xml:space="preserve"> Fuchsová souhlasila, že areál se právě pro spojení žánrů, jako je design a kultura velmi hodí. Zajímalo by ji, jaké jsou plány s expozicí Mořský svět.</w:t>
      </w:r>
    </w:p>
    <w:p w:rsidR="008F4A9E" w:rsidRPr="008A57DF" w:rsidRDefault="008F4A9E" w:rsidP="00630E81">
      <w:pPr>
        <w:jc w:val="both"/>
        <w:rPr>
          <w:rFonts w:asciiTheme="minorHAnsi" w:hAnsiTheme="minorHAnsi"/>
          <w:sz w:val="22"/>
          <w:szCs w:val="22"/>
        </w:rPr>
      </w:pPr>
      <w:r w:rsidRPr="008A57DF">
        <w:rPr>
          <w:rFonts w:asciiTheme="minorHAnsi" w:hAnsiTheme="minorHAnsi"/>
          <w:sz w:val="22"/>
          <w:szCs w:val="22"/>
        </w:rPr>
        <w:t xml:space="preserve">Podle Ing. Procházky </w:t>
      </w:r>
      <w:r w:rsidR="00993EDF">
        <w:rPr>
          <w:rFonts w:asciiTheme="minorHAnsi" w:hAnsiTheme="minorHAnsi"/>
          <w:sz w:val="22"/>
          <w:szCs w:val="22"/>
        </w:rPr>
        <w:t>se jedná o navštěvovaný objekt</w:t>
      </w:r>
      <w:r w:rsidRPr="008A57DF">
        <w:rPr>
          <w:rFonts w:asciiTheme="minorHAnsi" w:hAnsiTheme="minorHAnsi"/>
          <w:sz w:val="22"/>
          <w:szCs w:val="22"/>
        </w:rPr>
        <w:t>, ale otázku</w:t>
      </w:r>
      <w:r w:rsidR="00993EDF">
        <w:rPr>
          <w:rFonts w:asciiTheme="minorHAnsi" w:hAnsiTheme="minorHAnsi"/>
          <w:sz w:val="22"/>
          <w:szCs w:val="22"/>
        </w:rPr>
        <w:t xml:space="preserve"> případného rozšíření</w:t>
      </w:r>
      <w:r w:rsidRPr="008A57DF">
        <w:rPr>
          <w:rFonts w:asciiTheme="minorHAnsi" w:hAnsiTheme="minorHAnsi"/>
          <w:sz w:val="22"/>
          <w:szCs w:val="22"/>
        </w:rPr>
        <w:t xml:space="preserve"> je</w:t>
      </w:r>
      <w:r w:rsidR="00993EDF">
        <w:rPr>
          <w:rFonts w:asciiTheme="minorHAnsi" w:hAnsiTheme="minorHAnsi"/>
          <w:sz w:val="22"/>
          <w:szCs w:val="22"/>
        </w:rPr>
        <w:t xml:space="preserve"> třeba řešit velmi citlivě.</w:t>
      </w:r>
    </w:p>
    <w:p w:rsidR="000B0619" w:rsidRPr="008A57DF" w:rsidRDefault="000B0619" w:rsidP="00630E81">
      <w:pPr>
        <w:jc w:val="both"/>
        <w:rPr>
          <w:rFonts w:asciiTheme="minorHAnsi" w:hAnsiTheme="minorHAnsi"/>
          <w:sz w:val="22"/>
          <w:szCs w:val="22"/>
        </w:rPr>
      </w:pPr>
      <w:r w:rsidRPr="008A57DF">
        <w:rPr>
          <w:rFonts w:asciiTheme="minorHAnsi" w:hAnsiTheme="minorHAnsi"/>
          <w:sz w:val="22"/>
          <w:szCs w:val="22"/>
        </w:rPr>
        <w:t xml:space="preserve">Ing. </w:t>
      </w:r>
      <w:proofErr w:type="gramStart"/>
      <w:r w:rsidRPr="008A57DF">
        <w:rPr>
          <w:rFonts w:asciiTheme="minorHAnsi" w:hAnsiTheme="minorHAnsi"/>
          <w:sz w:val="22"/>
          <w:szCs w:val="22"/>
        </w:rPr>
        <w:t>John  by</w:t>
      </w:r>
      <w:proofErr w:type="gramEnd"/>
      <w:r w:rsidRPr="008A57DF">
        <w:rPr>
          <w:rFonts w:asciiTheme="minorHAnsi" w:hAnsiTheme="minorHAnsi"/>
          <w:sz w:val="22"/>
          <w:szCs w:val="22"/>
        </w:rPr>
        <w:t xml:space="preserve"> rád znal konkrétní plán dostavby levého křídla a také jaké jsou preference HMP využití areálu výstaviště v oblasti MICE, a</w:t>
      </w:r>
      <w:r w:rsidR="00CA13FD">
        <w:rPr>
          <w:rFonts w:asciiTheme="minorHAnsi" w:hAnsiTheme="minorHAnsi"/>
          <w:sz w:val="22"/>
          <w:szCs w:val="22"/>
        </w:rPr>
        <w:t xml:space="preserve"> </w:t>
      </w:r>
      <w:r w:rsidRPr="008A57DF">
        <w:rPr>
          <w:rFonts w:asciiTheme="minorHAnsi" w:hAnsiTheme="minorHAnsi"/>
          <w:sz w:val="22"/>
          <w:szCs w:val="22"/>
        </w:rPr>
        <w:t>to zejména vzhledem k dalším objektům – Kongresovému centru Praha a výstavišti PVA Expo Letňany.</w:t>
      </w:r>
      <w:r w:rsidR="00421541" w:rsidRPr="008A57DF">
        <w:rPr>
          <w:rFonts w:asciiTheme="minorHAnsi" w:hAnsiTheme="minorHAnsi"/>
          <w:sz w:val="22"/>
          <w:szCs w:val="22"/>
        </w:rPr>
        <w:t xml:space="preserve"> Město by mělo mít jasný plán.</w:t>
      </w:r>
      <w:r w:rsidR="00232307" w:rsidRPr="008A57DF">
        <w:rPr>
          <w:rFonts w:asciiTheme="minorHAnsi" w:hAnsiTheme="minorHAnsi"/>
          <w:sz w:val="22"/>
          <w:szCs w:val="22"/>
        </w:rPr>
        <w:t xml:space="preserve"> Ing. Procházka sdělil, že, vzhledem k tomu, že v holešovickém areálu je město 100% vlastníkem akcií, je jeho prioritou obsazovat významnými akcemi právě tento objekt. Nemůže však nařizovat vystavovatelů</w:t>
      </w:r>
      <w:r w:rsidR="001A06F0">
        <w:rPr>
          <w:rFonts w:asciiTheme="minorHAnsi" w:hAnsiTheme="minorHAnsi"/>
          <w:sz w:val="22"/>
          <w:szCs w:val="22"/>
        </w:rPr>
        <w:t>m</w:t>
      </w:r>
      <w:r w:rsidR="00232307" w:rsidRPr="008A57DF">
        <w:rPr>
          <w:rFonts w:asciiTheme="minorHAnsi" w:hAnsiTheme="minorHAnsi"/>
          <w:sz w:val="22"/>
          <w:szCs w:val="22"/>
        </w:rPr>
        <w:t xml:space="preserve">, jaké akce mají kde </w:t>
      </w:r>
      <w:r w:rsidR="001A06F0">
        <w:rPr>
          <w:rFonts w:asciiTheme="minorHAnsi" w:hAnsiTheme="minorHAnsi"/>
          <w:sz w:val="22"/>
          <w:szCs w:val="22"/>
        </w:rPr>
        <w:t>pořádat</w:t>
      </w:r>
      <w:r w:rsidR="00232307" w:rsidRPr="008A57DF">
        <w:rPr>
          <w:rFonts w:asciiTheme="minorHAnsi" w:hAnsiTheme="minorHAnsi"/>
          <w:sz w:val="22"/>
          <w:szCs w:val="22"/>
        </w:rPr>
        <w:t>.</w:t>
      </w:r>
      <w:r w:rsidR="00267FF9" w:rsidRPr="008A57DF">
        <w:rPr>
          <w:rFonts w:asciiTheme="minorHAnsi" w:hAnsiTheme="minorHAnsi"/>
          <w:sz w:val="22"/>
          <w:szCs w:val="22"/>
        </w:rPr>
        <w:t xml:space="preserve"> Prognóza, že by řada vystavovatelů preferovala právě holešovické </w:t>
      </w:r>
      <w:proofErr w:type="gramStart"/>
      <w:r w:rsidR="00267FF9" w:rsidRPr="008A57DF">
        <w:rPr>
          <w:rFonts w:asciiTheme="minorHAnsi" w:hAnsiTheme="minorHAnsi"/>
          <w:sz w:val="22"/>
          <w:szCs w:val="22"/>
        </w:rPr>
        <w:t>výstavišt</w:t>
      </w:r>
      <w:r w:rsidR="00CA13FD">
        <w:rPr>
          <w:rFonts w:asciiTheme="minorHAnsi" w:hAnsiTheme="minorHAnsi"/>
          <w:sz w:val="22"/>
          <w:szCs w:val="22"/>
        </w:rPr>
        <w:t>ě</w:t>
      </w:r>
      <w:r w:rsidR="001A06F0">
        <w:rPr>
          <w:rFonts w:asciiTheme="minorHAnsi" w:hAnsiTheme="minorHAnsi"/>
          <w:sz w:val="22"/>
          <w:szCs w:val="22"/>
        </w:rPr>
        <w:t xml:space="preserve"> , pokud</w:t>
      </w:r>
      <w:proofErr w:type="gramEnd"/>
      <w:r w:rsidR="001A06F0">
        <w:rPr>
          <w:rFonts w:asciiTheme="minorHAnsi" w:hAnsiTheme="minorHAnsi"/>
          <w:sz w:val="22"/>
          <w:szCs w:val="22"/>
        </w:rPr>
        <w:t xml:space="preserve"> by bylo rekonstruováno, je však </w:t>
      </w:r>
      <w:r w:rsidR="00267FF9" w:rsidRPr="008A57DF">
        <w:rPr>
          <w:rFonts w:asciiTheme="minorHAnsi" w:hAnsiTheme="minorHAnsi"/>
          <w:sz w:val="22"/>
          <w:szCs w:val="22"/>
        </w:rPr>
        <w:t xml:space="preserve"> příznivá.</w:t>
      </w:r>
      <w:r w:rsidR="00C17E33" w:rsidRPr="008A57DF">
        <w:rPr>
          <w:rFonts w:asciiTheme="minorHAnsi" w:hAnsiTheme="minorHAnsi"/>
          <w:sz w:val="22"/>
          <w:szCs w:val="22"/>
        </w:rPr>
        <w:t xml:space="preserve"> Co se týče dostavby levého křídla, existují dvě varianty řešení </w:t>
      </w:r>
      <w:r w:rsidR="00C17E33" w:rsidRPr="00790A31">
        <w:rPr>
          <w:rFonts w:asciiTheme="minorHAnsi" w:hAnsiTheme="minorHAnsi"/>
          <w:sz w:val="22"/>
          <w:szCs w:val="22"/>
        </w:rPr>
        <w:t>– vystavět repliku původního křídla nebo zvolit dočasnou studii do doby, než bude rozhodnuto o finálním řešení.</w:t>
      </w:r>
    </w:p>
    <w:p w:rsidR="00A70426" w:rsidRPr="008A57DF" w:rsidRDefault="00A70426" w:rsidP="008677FA">
      <w:pPr>
        <w:jc w:val="both"/>
        <w:rPr>
          <w:rFonts w:asciiTheme="minorHAnsi" w:hAnsiTheme="minorHAnsi"/>
          <w:sz w:val="22"/>
          <w:szCs w:val="22"/>
        </w:rPr>
      </w:pPr>
      <w:r w:rsidRPr="008A57DF">
        <w:rPr>
          <w:rFonts w:asciiTheme="minorHAnsi" w:hAnsiTheme="minorHAnsi"/>
          <w:sz w:val="22"/>
          <w:szCs w:val="22"/>
        </w:rPr>
        <w:t>Oba modely budou předloženy v nejbližší době měst</w:t>
      </w:r>
      <w:r w:rsidR="001A06F0">
        <w:rPr>
          <w:rFonts w:asciiTheme="minorHAnsi" w:hAnsiTheme="minorHAnsi"/>
          <w:sz w:val="22"/>
          <w:szCs w:val="22"/>
        </w:rPr>
        <w:t>u</w:t>
      </w:r>
      <w:r w:rsidRPr="008A57DF">
        <w:rPr>
          <w:rFonts w:asciiTheme="minorHAnsi" w:hAnsiTheme="minorHAnsi"/>
          <w:sz w:val="22"/>
          <w:szCs w:val="22"/>
        </w:rPr>
        <w:t xml:space="preserve"> k projednání.</w:t>
      </w:r>
      <w:r w:rsidR="001D23CE" w:rsidRPr="008A57DF">
        <w:rPr>
          <w:rFonts w:asciiTheme="minorHAnsi" w:hAnsiTheme="minorHAnsi"/>
          <w:sz w:val="22"/>
          <w:szCs w:val="22"/>
        </w:rPr>
        <w:t xml:space="preserve"> Jisté je, že křídlo by mělo být multifunkční s možností dělení prostoru na více částí.</w:t>
      </w:r>
      <w:r w:rsidR="00A535AF" w:rsidRPr="008A57DF">
        <w:rPr>
          <w:rFonts w:asciiTheme="minorHAnsi" w:hAnsiTheme="minorHAnsi"/>
          <w:sz w:val="22"/>
          <w:szCs w:val="22"/>
        </w:rPr>
        <w:t xml:space="preserve"> Ing. John doporučil proces nepodcenit </w:t>
      </w:r>
      <w:r w:rsidR="00A535AF" w:rsidRPr="008A57DF">
        <w:rPr>
          <w:rFonts w:asciiTheme="minorHAnsi" w:hAnsiTheme="minorHAnsi"/>
          <w:sz w:val="22"/>
          <w:szCs w:val="22"/>
        </w:rPr>
        <w:lastRenderedPageBreak/>
        <w:t>a konat rychle, aby město v tomto ohledu nepředstihli soukromí in</w:t>
      </w:r>
      <w:r w:rsidR="00CA13FD">
        <w:rPr>
          <w:rFonts w:asciiTheme="minorHAnsi" w:hAnsiTheme="minorHAnsi"/>
          <w:sz w:val="22"/>
          <w:szCs w:val="22"/>
        </w:rPr>
        <w:t>v</w:t>
      </w:r>
      <w:r w:rsidR="00A535AF" w:rsidRPr="008A57DF">
        <w:rPr>
          <w:rFonts w:asciiTheme="minorHAnsi" w:hAnsiTheme="minorHAnsi"/>
          <w:sz w:val="22"/>
          <w:szCs w:val="22"/>
        </w:rPr>
        <w:t>estoři a jako přík</w:t>
      </w:r>
      <w:r w:rsidR="00CA13FD">
        <w:rPr>
          <w:rFonts w:asciiTheme="minorHAnsi" w:hAnsiTheme="minorHAnsi"/>
          <w:sz w:val="22"/>
          <w:szCs w:val="22"/>
        </w:rPr>
        <w:t>lad uvedl multifunkční objekt Fó</w:t>
      </w:r>
      <w:r w:rsidR="00A535AF" w:rsidRPr="008A57DF">
        <w:rPr>
          <w:rFonts w:asciiTheme="minorHAnsi" w:hAnsiTheme="minorHAnsi"/>
          <w:sz w:val="22"/>
          <w:szCs w:val="22"/>
        </w:rPr>
        <w:t>rum Karlín.</w:t>
      </w:r>
    </w:p>
    <w:p w:rsidR="00354CB6" w:rsidRPr="008A57DF" w:rsidRDefault="00A535AF" w:rsidP="008677FA">
      <w:pPr>
        <w:jc w:val="both"/>
        <w:rPr>
          <w:rFonts w:asciiTheme="minorHAnsi" w:hAnsiTheme="minorHAnsi"/>
          <w:sz w:val="22"/>
          <w:szCs w:val="22"/>
        </w:rPr>
      </w:pPr>
      <w:r w:rsidRPr="008A57DF">
        <w:rPr>
          <w:rFonts w:asciiTheme="minorHAnsi" w:hAnsiTheme="minorHAnsi"/>
          <w:sz w:val="22"/>
          <w:szCs w:val="22"/>
        </w:rPr>
        <w:t xml:space="preserve">K tomu předseda uvedl, že město bohužel nemůže postupovat tak flexibilně jako soukromník. Potýká se s nedostatkem financí i </w:t>
      </w:r>
      <w:r w:rsidR="001A06F0">
        <w:rPr>
          <w:rFonts w:asciiTheme="minorHAnsi" w:hAnsiTheme="minorHAnsi"/>
          <w:sz w:val="22"/>
          <w:szCs w:val="22"/>
        </w:rPr>
        <w:t>faktem,</w:t>
      </w:r>
      <w:r w:rsidRPr="008A57DF">
        <w:rPr>
          <w:rFonts w:asciiTheme="minorHAnsi" w:hAnsiTheme="minorHAnsi"/>
          <w:sz w:val="22"/>
          <w:szCs w:val="22"/>
        </w:rPr>
        <w:t xml:space="preserve"> že má </w:t>
      </w:r>
      <w:r w:rsidR="001A06F0">
        <w:rPr>
          <w:rFonts w:asciiTheme="minorHAnsi" w:hAnsiTheme="minorHAnsi"/>
          <w:sz w:val="22"/>
          <w:szCs w:val="22"/>
        </w:rPr>
        <w:t>také</w:t>
      </w:r>
      <w:r w:rsidRPr="008A57DF">
        <w:rPr>
          <w:rFonts w:asciiTheme="minorHAnsi" w:hAnsiTheme="minorHAnsi"/>
          <w:sz w:val="22"/>
          <w:szCs w:val="22"/>
        </w:rPr>
        <w:t xml:space="preserve"> jiné závazky a priority. Souhlasí však, že je třeba postupovat tak, aby se Výstaviště</w:t>
      </w:r>
      <w:r w:rsidR="00C51D1B">
        <w:rPr>
          <w:rFonts w:asciiTheme="minorHAnsi" w:hAnsiTheme="minorHAnsi"/>
          <w:sz w:val="22"/>
          <w:szCs w:val="22"/>
        </w:rPr>
        <w:t xml:space="preserve"> Holešovice</w:t>
      </w:r>
      <w:r w:rsidRPr="008A57DF">
        <w:rPr>
          <w:rFonts w:asciiTheme="minorHAnsi" w:hAnsiTheme="minorHAnsi"/>
          <w:sz w:val="22"/>
          <w:szCs w:val="22"/>
        </w:rPr>
        <w:t xml:space="preserve"> co nejlépe využilo a mohlo začít generovat finanční prostředky, které by se poté </w:t>
      </w:r>
      <w:proofErr w:type="gramStart"/>
      <w:r w:rsidRPr="008A57DF">
        <w:rPr>
          <w:rFonts w:asciiTheme="minorHAnsi" w:hAnsiTheme="minorHAnsi"/>
          <w:sz w:val="22"/>
          <w:szCs w:val="22"/>
        </w:rPr>
        <w:t>reinvestovaly  do</w:t>
      </w:r>
      <w:proofErr w:type="gramEnd"/>
      <w:r w:rsidRPr="008A57DF">
        <w:rPr>
          <w:rFonts w:asciiTheme="minorHAnsi" w:hAnsiTheme="minorHAnsi"/>
          <w:sz w:val="22"/>
          <w:szCs w:val="22"/>
        </w:rPr>
        <w:t xml:space="preserve"> jeho dalšího rozvoje. Příkladem může být rekonstrukce Šlechtovy res</w:t>
      </w:r>
      <w:r w:rsidR="00CA13FD">
        <w:rPr>
          <w:rFonts w:asciiTheme="minorHAnsi" w:hAnsiTheme="minorHAnsi"/>
          <w:sz w:val="22"/>
          <w:szCs w:val="22"/>
        </w:rPr>
        <w:t>ta</w:t>
      </w:r>
      <w:r w:rsidRPr="008A57DF">
        <w:rPr>
          <w:rFonts w:asciiTheme="minorHAnsi" w:hAnsiTheme="minorHAnsi"/>
          <w:sz w:val="22"/>
          <w:szCs w:val="22"/>
        </w:rPr>
        <w:t xml:space="preserve">urace </w:t>
      </w:r>
      <w:r w:rsidRPr="00C51D1B">
        <w:rPr>
          <w:rFonts w:asciiTheme="minorHAnsi" w:hAnsiTheme="minorHAnsi"/>
          <w:sz w:val="22"/>
          <w:szCs w:val="22"/>
        </w:rPr>
        <w:t>ve Stromovce, která by měla být dokončena v roce 2017.</w:t>
      </w:r>
      <w:r w:rsidR="000C28D8" w:rsidRPr="008A57DF">
        <w:rPr>
          <w:rFonts w:asciiTheme="minorHAnsi" w:hAnsiTheme="minorHAnsi"/>
          <w:sz w:val="22"/>
          <w:szCs w:val="22"/>
        </w:rPr>
        <w:t xml:space="preserve"> Ing. John navrhl, že, pokud má město konkrétní strategii, mohlo by ji již předem </w:t>
      </w:r>
      <w:r w:rsidR="009F3871">
        <w:rPr>
          <w:rFonts w:asciiTheme="minorHAnsi" w:hAnsiTheme="minorHAnsi"/>
          <w:sz w:val="22"/>
          <w:szCs w:val="22"/>
        </w:rPr>
        <w:t>veřejně</w:t>
      </w:r>
      <w:r w:rsidR="00824E54">
        <w:rPr>
          <w:rFonts w:asciiTheme="minorHAnsi" w:hAnsiTheme="minorHAnsi"/>
          <w:sz w:val="22"/>
          <w:szCs w:val="22"/>
        </w:rPr>
        <w:t xml:space="preserve"> prezentovat</w:t>
      </w:r>
      <w:r w:rsidR="000C28D8" w:rsidRPr="008A57DF">
        <w:rPr>
          <w:rFonts w:asciiTheme="minorHAnsi" w:hAnsiTheme="minorHAnsi"/>
          <w:sz w:val="22"/>
          <w:szCs w:val="22"/>
        </w:rPr>
        <w:t>, aby do budoucna přilákalo pozornost potenciálních vystavovatelů.</w:t>
      </w:r>
      <w:r w:rsidR="00C41903" w:rsidRPr="008A57DF">
        <w:rPr>
          <w:rFonts w:asciiTheme="minorHAnsi" w:hAnsiTheme="minorHAnsi"/>
          <w:sz w:val="22"/>
          <w:szCs w:val="22"/>
        </w:rPr>
        <w:t xml:space="preserve"> Ing. Procházka potvrdil, že strategie, která by toto měla umožnit, existuje a bude do </w:t>
      </w:r>
      <w:r w:rsidR="00C41903" w:rsidRPr="0045653B">
        <w:rPr>
          <w:rFonts w:asciiTheme="minorHAnsi" w:hAnsiTheme="minorHAnsi"/>
          <w:sz w:val="22"/>
          <w:szCs w:val="22"/>
        </w:rPr>
        <w:t xml:space="preserve">10. listopadu 2015 předložena </w:t>
      </w:r>
      <w:proofErr w:type="gramStart"/>
      <w:r w:rsidR="00C41903" w:rsidRPr="0045653B">
        <w:rPr>
          <w:rFonts w:asciiTheme="minorHAnsi" w:hAnsiTheme="minorHAnsi"/>
          <w:sz w:val="22"/>
          <w:szCs w:val="22"/>
        </w:rPr>
        <w:t>měst</w:t>
      </w:r>
      <w:r w:rsidR="00824E54" w:rsidRPr="0045653B">
        <w:rPr>
          <w:rFonts w:asciiTheme="minorHAnsi" w:hAnsiTheme="minorHAnsi"/>
          <w:sz w:val="22"/>
          <w:szCs w:val="22"/>
        </w:rPr>
        <w:t>u</w:t>
      </w:r>
      <w:r w:rsidR="00C41903" w:rsidRPr="0045653B">
        <w:rPr>
          <w:rFonts w:asciiTheme="minorHAnsi" w:hAnsiTheme="minorHAnsi"/>
          <w:sz w:val="22"/>
          <w:szCs w:val="22"/>
        </w:rPr>
        <w:t xml:space="preserve">  k</w:t>
      </w:r>
      <w:r w:rsidR="00354CB6" w:rsidRPr="0045653B">
        <w:rPr>
          <w:rFonts w:asciiTheme="minorHAnsi" w:hAnsiTheme="minorHAnsi"/>
          <w:sz w:val="22"/>
          <w:szCs w:val="22"/>
        </w:rPr>
        <w:t> </w:t>
      </w:r>
      <w:r w:rsidR="00C41903" w:rsidRPr="0045653B">
        <w:rPr>
          <w:rFonts w:asciiTheme="minorHAnsi" w:hAnsiTheme="minorHAnsi"/>
          <w:sz w:val="22"/>
          <w:szCs w:val="22"/>
        </w:rPr>
        <w:t>projednání</w:t>
      </w:r>
      <w:proofErr w:type="gramEnd"/>
      <w:r w:rsidR="00354CB6" w:rsidRPr="0045653B">
        <w:rPr>
          <w:rFonts w:asciiTheme="minorHAnsi" w:hAnsiTheme="minorHAnsi"/>
          <w:sz w:val="22"/>
          <w:szCs w:val="22"/>
        </w:rPr>
        <w:t>.</w:t>
      </w:r>
    </w:p>
    <w:p w:rsidR="00354CB6" w:rsidRDefault="00354CB6" w:rsidP="00354CB6">
      <w:pPr>
        <w:spacing w:line="276" w:lineRule="auto"/>
        <w:rPr>
          <w:rFonts w:asciiTheme="minorHAnsi" w:hAnsiTheme="minorHAnsi"/>
        </w:rPr>
      </w:pPr>
    </w:p>
    <w:p w:rsidR="00354CB6" w:rsidRDefault="00354CB6" w:rsidP="00354CB6">
      <w:pPr>
        <w:spacing w:line="276" w:lineRule="auto"/>
        <w:rPr>
          <w:rFonts w:ascii="Calibri" w:eastAsia="Calibri" w:hAnsi="Calibri"/>
          <w:b/>
          <w:sz w:val="28"/>
          <w:szCs w:val="28"/>
          <w:lang w:eastAsia="en-US"/>
        </w:rPr>
      </w:pPr>
      <w:r>
        <w:rPr>
          <w:rFonts w:ascii="Calibri" w:eastAsia="Calibri" w:hAnsi="Calibri"/>
          <w:b/>
          <w:sz w:val="28"/>
          <w:szCs w:val="28"/>
          <w:lang w:eastAsia="en-US"/>
        </w:rPr>
        <w:t>4</w:t>
      </w:r>
      <w:r w:rsidRPr="00061567">
        <w:rPr>
          <w:rFonts w:ascii="Calibri" w:eastAsia="Calibri" w:hAnsi="Calibri"/>
          <w:b/>
          <w:sz w:val="28"/>
          <w:szCs w:val="28"/>
          <w:lang w:eastAsia="en-US"/>
        </w:rPr>
        <w:t xml:space="preserve">. </w:t>
      </w:r>
      <w:r>
        <w:rPr>
          <w:rFonts w:ascii="Calibri" w:eastAsia="Calibri" w:hAnsi="Calibri"/>
          <w:b/>
          <w:sz w:val="28"/>
          <w:szCs w:val="28"/>
          <w:lang w:eastAsia="en-US"/>
        </w:rPr>
        <w:t xml:space="preserve"> </w:t>
      </w:r>
      <w:r w:rsidRPr="00061567">
        <w:rPr>
          <w:rFonts w:ascii="Calibri" w:eastAsia="Calibri" w:hAnsi="Calibri"/>
          <w:b/>
          <w:sz w:val="28"/>
          <w:szCs w:val="28"/>
          <w:lang w:eastAsia="en-US"/>
        </w:rPr>
        <w:t xml:space="preserve">Informace o </w:t>
      </w:r>
      <w:r>
        <w:rPr>
          <w:rFonts w:ascii="Calibri" w:eastAsia="Calibri" w:hAnsi="Calibri"/>
          <w:b/>
          <w:sz w:val="28"/>
          <w:szCs w:val="28"/>
          <w:lang w:eastAsia="en-US"/>
        </w:rPr>
        <w:t xml:space="preserve">podpoře </w:t>
      </w:r>
      <w:proofErr w:type="spellStart"/>
      <w:r>
        <w:rPr>
          <w:rFonts w:ascii="Calibri" w:eastAsia="Calibri" w:hAnsi="Calibri"/>
          <w:b/>
          <w:sz w:val="28"/>
          <w:szCs w:val="28"/>
          <w:lang w:eastAsia="en-US"/>
        </w:rPr>
        <w:t>eventů</w:t>
      </w:r>
      <w:proofErr w:type="spellEnd"/>
      <w:r>
        <w:rPr>
          <w:rFonts w:ascii="Calibri" w:eastAsia="Calibri" w:hAnsi="Calibri"/>
          <w:b/>
          <w:sz w:val="28"/>
          <w:szCs w:val="28"/>
          <w:lang w:eastAsia="en-US"/>
        </w:rPr>
        <w:t xml:space="preserve"> v oblasti kultury a cestovního ruchu</w:t>
      </w:r>
    </w:p>
    <w:p w:rsidR="00D2575E" w:rsidRDefault="008A57DF" w:rsidP="00740505">
      <w:pPr>
        <w:jc w:val="both"/>
        <w:rPr>
          <w:rFonts w:asciiTheme="minorHAnsi" w:eastAsia="Calibri" w:hAnsiTheme="minorHAnsi"/>
          <w:sz w:val="22"/>
          <w:szCs w:val="22"/>
          <w:lang w:eastAsia="en-US"/>
        </w:rPr>
      </w:pPr>
      <w:r w:rsidRPr="00D2575E">
        <w:rPr>
          <w:rFonts w:asciiTheme="minorHAnsi" w:hAnsiTheme="minorHAnsi"/>
          <w:sz w:val="22"/>
          <w:szCs w:val="22"/>
        </w:rPr>
        <w:t>Mgr. Cipro představil systém podpory akcí a projektů hlavním městem v</w:t>
      </w:r>
      <w:r w:rsidR="00194E73">
        <w:rPr>
          <w:rFonts w:asciiTheme="minorHAnsi" w:hAnsiTheme="minorHAnsi"/>
          <w:sz w:val="22"/>
          <w:szCs w:val="22"/>
        </w:rPr>
        <w:t> </w:t>
      </w:r>
      <w:r w:rsidRPr="00D2575E">
        <w:rPr>
          <w:rFonts w:asciiTheme="minorHAnsi" w:hAnsiTheme="minorHAnsi"/>
          <w:sz w:val="22"/>
          <w:szCs w:val="22"/>
        </w:rPr>
        <w:t>těchto</w:t>
      </w:r>
      <w:r w:rsidR="00194E73">
        <w:rPr>
          <w:rFonts w:asciiTheme="minorHAnsi" w:hAnsiTheme="minorHAnsi"/>
          <w:sz w:val="22"/>
          <w:szCs w:val="22"/>
        </w:rPr>
        <w:t xml:space="preserve"> dvou</w:t>
      </w:r>
      <w:r w:rsidRPr="00D2575E">
        <w:rPr>
          <w:rFonts w:asciiTheme="minorHAnsi" w:hAnsiTheme="minorHAnsi"/>
          <w:sz w:val="22"/>
          <w:szCs w:val="22"/>
        </w:rPr>
        <w:t xml:space="preserve"> oblastech</w:t>
      </w:r>
      <w:r w:rsidR="007850BF" w:rsidRPr="00D2575E">
        <w:rPr>
          <w:rFonts w:asciiTheme="minorHAnsi" w:hAnsiTheme="minorHAnsi"/>
          <w:sz w:val="22"/>
          <w:szCs w:val="22"/>
        </w:rPr>
        <w:t xml:space="preserve">. Podpora probíhá formou grantů, partnerství a </w:t>
      </w:r>
      <w:r w:rsidR="009A013E" w:rsidRPr="00D2575E">
        <w:rPr>
          <w:rFonts w:asciiTheme="minorHAnsi" w:hAnsiTheme="minorHAnsi"/>
          <w:sz w:val="22"/>
          <w:szCs w:val="22"/>
        </w:rPr>
        <w:t xml:space="preserve">neinvestičních transferů příspěvkovým organizacím hl. m. Prahy. </w:t>
      </w:r>
      <w:r w:rsidR="00123EA2">
        <w:rPr>
          <w:rFonts w:asciiTheme="minorHAnsi" w:hAnsiTheme="minorHAnsi"/>
          <w:sz w:val="22"/>
          <w:szCs w:val="22"/>
        </w:rPr>
        <w:t xml:space="preserve">Na grantech Praha v r. 2014 rozdělila cca 300 milionů Kč, což </w:t>
      </w:r>
      <w:proofErr w:type="gramStart"/>
      <w:r w:rsidR="00123EA2">
        <w:rPr>
          <w:rFonts w:asciiTheme="minorHAnsi" w:hAnsiTheme="minorHAnsi"/>
          <w:sz w:val="22"/>
          <w:szCs w:val="22"/>
        </w:rPr>
        <w:t>je</w:t>
      </w:r>
      <w:r w:rsidR="00194E73">
        <w:rPr>
          <w:rFonts w:asciiTheme="minorHAnsi" w:hAnsiTheme="minorHAnsi"/>
          <w:sz w:val="22"/>
          <w:szCs w:val="22"/>
        </w:rPr>
        <w:t xml:space="preserve">   </w:t>
      </w:r>
      <w:r w:rsidR="00123EA2" w:rsidRPr="001F39CA">
        <w:rPr>
          <w:rFonts w:asciiTheme="minorHAnsi" w:hAnsiTheme="minorHAnsi"/>
          <w:sz w:val="22"/>
          <w:szCs w:val="22"/>
        </w:rPr>
        <w:t>největší</w:t>
      </w:r>
      <w:proofErr w:type="gramEnd"/>
      <w:r w:rsidR="00123EA2" w:rsidRPr="001F39CA">
        <w:rPr>
          <w:rFonts w:asciiTheme="minorHAnsi" w:hAnsiTheme="minorHAnsi"/>
          <w:sz w:val="22"/>
          <w:szCs w:val="22"/>
        </w:rPr>
        <w:t xml:space="preserve"> dotační titul</w:t>
      </w:r>
      <w:r w:rsidR="009A013E" w:rsidRPr="001F39CA">
        <w:rPr>
          <w:rFonts w:asciiTheme="minorHAnsi" w:hAnsiTheme="minorHAnsi"/>
          <w:sz w:val="22"/>
          <w:szCs w:val="22"/>
        </w:rPr>
        <w:t xml:space="preserve"> v</w:t>
      </w:r>
      <w:r w:rsidR="00B55C35" w:rsidRPr="001F39CA">
        <w:rPr>
          <w:rFonts w:asciiTheme="minorHAnsi" w:hAnsiTheme="minorHAnsi"/>
          <w:sz w:val="22"/>
          <w:szCs w:val="22"/>
        </w:rPr>
        <w:t>e střední</w:t>
      </w:r>
      <w:r w:rsidR="009A013E" w:rsidRPr="001F39CA">
        <w:rPr>
          <w:rFonts w:asciiTheme="minorHAnsi" w:hAnsiTheme="minorHAnsi"/>
          <w:sz w:val="22"/>
          <w:szCs w:val="22"/>
        </w:rPr>
        <w:t> Evropě.</w:t>
      </w:r>
      <w:r w:rsidR="009A013E" w:rsidRPr="00D2575E">
        <w:rPr>
          <w:rFonts w:asciiTheme="minorHAnsi" w:hAnsiTheme="minorHAnsi"/>
          <w:sz w:val="22"/>
          <w:szCs w:val="22"/>
        </w:rPr>
        <w:t xml:space="preserve"> Problém není v tom, že by akcí, </w:t>
      </w:r>
      <w:proofErr w:type="gramStart"/>
      <w:r w:rsidR="009A013E" w:rsidRPr="00D2575E">
        <w:rPr>
          <w:rFonts w:asciiTheme="minorHAnsi" w:hAnsiTheme="minorHAnsi"/>
          <w:sz w:val="22"/>
          <w:szCs w:val="22"/>
        </w:rPr>
        <w:t>významných  pro</w:t>
      </w:r>
      <w:proofErr w:type="gramEnd"/>
      <w:r w:rsidR="009A013E" w:rsidRPr="00D2575E">
        <w:rPr>
          <w:rFonts w:asciiTheme="minorHAnsi" w:hAnsiTheme="minorHAnsi"/>
          <w:sz w:val="22"/>
          <w:szCs w:val="22"/>
        </w:rPr>
        <w:t xml:space="preserve"> příjezdový turismus, byl nedostatek, ale spíše v tom, že je</w:t>
      </w:r>
      <w:r w:rsidR="00194E73">
        <w:rPr>
          <w:rFonts w:asciiTheme="minorHAnsi" w:hAnsiTheme="minorHAnsi"/>
          <w:sz w:val="22"/>
          <w:szCs w:val="22"/>
        </w:rPr>
        <w:t xml:space="preserve"> město zatím neumí</w:t>
      </w:r>
      <w:r w:rsidR="009A013E" w:rsidRPr="00D2575E">
        <w:rPr>
          <w:rFonts w:asciiTheme="minorHAnsi" w:hAnsiTheme="minorHAnsi"/>
          <w:sz w:val="22"/>
          <w:szCs w:val="22"/>
        </w:rPr>
        <w:t xml:space="preserve"> dostatečně zpropagovat resp. zpropagovat </w:t>
      </w:r>
      <w:r w:rsidR="00194E73">
        <w:rPr>
          <w:rFonts w:asciiTheme="minorHAnsi" w:hAnsiTheme="minorHAnsi"/>
          <w:sz w:val="22"/>
          <w:szCs w:val="22"/>
        </w:rPr>
        <w:t>sebe</w:t>
      </w:r>
      <w:r w:rsidR="009A013E" w:rsidRPr="00D2575E">
        <w:rPr>
          <w:rFonts w:asciiTheme="minorHAnsi" w:hAnsiTheme="minorHAnsi"/>
          <w:sz w:val="22"/>
          <w:szCs w:val="22"/>
        </w:rPr>
        <w:t xml:space="preserve"> jejich  prostřednictvím. Kulturním projektům Praha v roce 2014 udělila celkem 480 jednoletých a víceletých grantů a 64 darů v rámci partnerství. V cestovním ruchu to bylo 8 grantů na podporu asociačních kongresů a 17 projektů bylo podpořeno formou partnerství. Mezi nejvýznamnější akce patřily </w:t>
      </w:r>
      <w:r w:rsidR="009A013E" w:rsidRPr="00D2575E">
        <w:rPr>
          <w:rFonts w:ascii="Calibri" w:eastAsia="Calibri" w:hAnsi="Calibri"/>
          <w:sz w:val="22"/>
          <w:szCs w:val="22"/>
        </w:rPr>
        <w:t xml:space="preserve">Mezinárodní hudební festivaly Pražské jaro, Struny podzimu, Dvořákova Praha, United </w:t>
      </w:r>
      <w:proofErr w:type="spellStart"/>
      <w:r w:rsidR="009A013E" w:rsidRPr="00D2575E">
        <w:rPr>
          <w:rFonts w:ascii="Calibri" w:eastAsia="Calibri" w:hAnsi="Calibri"/>
          <w:sz w:val="22"/>
          <w:szCs w:val="22"/>
        </w:rPr>
        <w:t>Islands</w:t>
      </w:r>
      <w:proofErr w:type="spellEnd"/>
      <w:r w:rsidR="009A013E" w:rsidRPr="00D2575E">
        <w:rPr>
          <w:rFonts w:ascii="Calibri" w:eastAsia="Calibri" w:hAnsi="Calibri"/>
          <w:sz w:val="22"/>
          <w:szCs w:val="22"/>
        </w:rPr>
        <w:t>, Mezinárodní festival nového cirkusu a divadla Letní Letná, Mezinárodní festival současného tance a pohybového divadla</w:t>
      </w:r>
      <w:r w:rsidR="009A013E" w:rsidRPr="00D2575E">
        <w:rPr>
          <w:rFonts w:ascii="Calibri" w:eastAsia="Calibri" w:hAnsi="Calibri"/>
          <w:b/>
          <w:bCs/>
          <w:sz w:val="22"/>
          <w:szCs w:val="22"/>
        </w:rPr>
        <w:t xml:space="preserve"> </w:t>
      </w:r>
      <w:r w:rsidR="00194E73">
        <w:rPr>
          <w:rFonts w:ascii="Calibri" w:eastAsia="Calibri" w:hAnsi="Calibri"/>
          <w:sz w:val="22"/>
          <w:szCs w:val="22"/>
        </w:rPr>
        <w:t xml:space="preserve">Tanec Praha, Světový romský festival </w:t>
      </w:r>
      <w:proofErr w:type="spellStart"/>
      <w:r w:rsidR="00194E73">
        <w:rPr>
          <w:rFonts w:ascii="Calibri" w:eastAsia="Calibri" w:hAnsi="Calibri"/>
          <w:sz w:val="22"/>
          <w:szCs w:val="22"/>
        </w:rPr>
        <w:t>Khamoro</w:t>
      </w:r>
      <w:proofErr w:type="spellEnd"/>
      <w:r w:rsidR="00D2575E" w:rsidRPr="00D2575E">
        <w:rPr>
          <w:rFonts w:ascii="Calibri" w:eastAsia="Calibri" w:hAnsi="Calibri"/>
          <w:sz w:val="22"/>
          <w:szCs w:val="22"/>
        </w:rPr>
        <w:t xml:space="preserve">, Centrum současného umění DOX, </w:t>
      </w:r>
      <w:proofErr w:type="spellStart"/>
      <w:r w:rsidR="00D2575E" w:rsidRPr="00D2575E">
        <w:rPr>
          <w:rFonts w:ascii="Calibri" w:eastAsia="Calibri" w:hAnsi="Calibri"/>
          <w:sz w:val="22"/>
          <w:szCs w:val="22"/>
        </w:rPr>
        <w:t>Febiofest</w:t>
      </w:r>
      <w:proofErr w:type="spellEnd"/>
      <w:r w:rsidR="00D2575E" w:rsidRPr="00D2575E">
        <w:rPr>
          <w:rFonts w:ascii="Calibri" w:eastAsia="Calibri" w:hAnsi="Calibri"/>
          <w:sz w:val="22"/>
          <w:szCs w:val="22"/>
        </w:rPr>
        <w:t xml:space="preserve">, </w:t>
      </w:r>
      <w:r w:rsidR="00D2575E" w:rsidRPr="00D2575E">
        <w:rPr>
          <w:rFonts w:asciiTheme="minorHAnsi" w:eastAsia="Calibri" w:hAnsiTheme="minorHAnsi"/>
          <w:sz w:val="22"/>
          <w:szCs w:val="22"/>
          <w:lang w:eastAsia="en-US"/>
        </w:rPr>
        <w:t xml:space="preserve">Mezinárodní přehlídka současného designu </w:t>
      </w:r>
      <w:proofErr w:type="spellStart"/>
      <w:r w:rsidR="00194E73" w:rsidRPr="00D2575E">
        <w:rPr>
          <w:rFonts w:asciiTheme="minorHAnsi" w:eastAsia="Calibri" w:hAnsiTheme="minorHAnsi"/>
          <w:sz w:val="22"/>
          <w:szCs w:val="22"/>
          <w:lang w:eastAsia="en-US"/>
        </w:rPr>
        <w:t>D</w:t>
      </w:r>
      <w:r w:rsidR="00194E73">
        <w:rPr>
          <w:rFonts w:asciiTheme="minorHAnsi" w:eastAsia="Calibri" w:hAnsiTheme="minorHAnsi"/>
          <w:sz w:val="22"/>
          <w:szCs w:val="22"/>
          <w:lang w:eastAsia="en-US"/>
        </w:rPr>
        <w:t>esignblok</w:t>
      </w:r>
      <w:proofErr w:type="spellEnd"/>
      <w:r w:rsidR="00D2575E" w:rsidRPr="00D2575E">
        <w:rPr>
          <w:rFonts w:asciiTheme="minorHAnsi" w:eastAsia="Calibri" w:hAnsiTheme="minorHAnsi"/>
          <w:caps/>
          <w:sz w:val="22"/>
          <w:szCs w:val="22"/>
          <w:lang w:eastAsia="en-US"/>
        </w:rPr>
        <w:t xml:space="preserve">, </w:t>
      </w:r>
      <w:proofErr w:type="spellStart"/>
      <w:r w:rsidR="00D2575E" w:rsidRPr="00D2575E">
        <w:rPr>
          <w:rFonts w:asciiTheme="minorHAnsi" w:eastAsia="Calibri" w:hAnsiTheme="minorHAnsi"/>
          <w:caps/>
          <w:sz w:val="22"/>
          <w:szCs w:val="22"/>
          <w:lang w:eastAsia="en-US"/>
        </w:rPr>
        <w:t>S</w:t>
      </w:r>
      <w:r w:rsidR="00194E73">
        <w:rPr>
          <w:rFonts w:asciiTheme="minorHAnsi" w:eastAsia="Calibri" w:hAnsiTheme="minorHAnsi"/>
          <w:sz w:val="22"/>
          <w:szCs w:val="22"/>
          <w:lang w:eastAsia="en-US"/>
        </w:rPr>
        <w:t>ignal</w:t>
      </w:r>
      <w:proofErr w:type="spellEnd"/>
      <w:r w:rsidR="00D2575E" w:rsidRPr="00D2575E">
        <w:rPr>
          <w:rFonts w:asciiTheme="minorHAnsi" w:eastAsia="Calibri" w:hAnsiTheme="minorHAnsi"/>
          <w:caps/>
          <w:sz w:val="22"/>
          <w:szCs w:val="22"/>
          <w:lang w:eastAsia="en-US"/>
        </w:rPr>
        <w:t xml:space="preserve"> – </w:t>
      </w:r>
      <w:r w:rsidR="00D2575E" w:rsidRPr="00D2575E">
        <w:rPr>
          <w:rFonts w:asciiTheme="minorHAnsi" w:eastAsia="Calibri" w:hAnsiTheme="minorHAnsi"/>
          <w:sz w:val="22"/>
          <w:szCs w:val="22"/>
          <w:lang w:eastAsia="en-US"/>
        </w:rPr>
        <w:t xml:space="preserve">festival světla, Prague </w:t>
      </w:r>
      <w:proofErr w:type="spellStart"/>
      <w:r w:rsidR="00D2575E" w:rsidRPr="00D2575E">
        <w:rPr>
          <w:rFonts w:asciiTheme="minorHAnsi" w:eastAsia="Calibri" w:hAnsiTheme="minorHAnsi"/>
          <w:sz w:val="22"/>
          <w:szCs w:val="22"/>
          <w:lang w:eastAsia="en-US"/>
        </w:rPr>
        <w:t>Marathon</w:t>
      </w:r>
      <w:proofErr w:type="spellEnd"/>
      <w:r w:rsidR="00D2575E" w:rsidRPr="00D2575E">
        <w:rPr>
          <w:rFonts w:asciiTheme="minorHAnsi" w:eastAsia="Calibri" w:hAnsiTheme="minorHAnsi"/>
          <w:sz w:val="22"/>
          <w:szCs w:val="22"/>
          <w:lang w:eastAsia="en-US"/>
        </w:rPr>
        <w:t xml:space="preserve"> nebo Svatojánské slavnosti </w:t>
      </w:r>
      <w:proofErr w:type="spellStart"/>
      <w:r w:rsidR="00D2575E" w:rsidRPr="00D2575E">
        <w:rPr>
          <w:rFonts w:asciiTheme="minorHAnsi" w:eastAsia="Calibri" w:hAnsiTheme="minorHAnsi"/>
          <w:sz w:val="22"/>
          <w:szCs w:val="22"/>
          <w:lang w:eastAsia="en-US"/>
        </w:rPr>
        <w:t>N</w:t>
      </w:r>
      <w:r w:rsidR="00194E73">
        <w:rPr>
          <w:rFonts w:asciiTheme="minorHAnsi" w:eastAsia="Calibri" w:hAnsiTheme="minorHAnsi"/>
          <w:sz w:val="22"/>
          <w:szCs w:val="22"/>
          <w:lang w:eastAsia="en-US"/>
        </w:rPr>
        <w:t>avalis</w:t>
      </w:r>
      <w:proofErr w:type="spellEnd"/>
      <w:r w:rsidR="00D2575E" w:rsidRPr="00D2575E">
        <w:rPr>
          <w:rFonts w:asciiTheme="minorHAnsi" w:eastAsia="Calibri" w:hAnsiTheme="minorHAnsi"/>
          <w:sz w:val="22"/>
          <w:szCs w:val="22"/>
          <w:lang w:eastAsia="en-US"/>
        </w:rPr>
        <w:t xml:space="preserve">. Mimo to Praha formou neinvestičních transferů významně podporuje takové </w:t>
      </w:r>
      <w:proofErr w:type="gramStart"/>
      <w:r w:rsidR="00D2575E" w:rsidRPr="00D2575E">
        <w:rPr>
          <w:rFonts w:asciiTheme="minorHAnsi" w:eastAsia="Calibri" w:hAnsiTheme="minorHAnsi"/>
          <w:sz w:val="22"/>
          <w:szCs w:val="22"/>
          <w:lang w:eastAsia="en-US"/>
        </w:rPr>
        <w:t>kulturní  instituce</w:t>
      </w:r>
      <w:proofErr w:type="gramEnd"/>
      <w:r w:rsidR="00D2575E" w:rsidRPr="00D2575E">
        <w:rPr>
          <w:rFonts w:asciiTheme="minorHAnsi" w:eastAsia="Calibri" w:hAnsiTheme="minorHAnsi"/>
          <w:sz w:val="22"/>
          <w:szCs w:val="22"/>
          <w:lang w:eastAsia="en-US"/>
        </w:rPr>
        <w:t xml:space="preserve">, jako jsou Galerie a Muzeum hl. m. Prahy, NKP Vyšehrad a Symfonický orchestr </w:t>
      </w:r>
      <w:proofErr w:type="spellStart"/>
      <w:proofErr w:type="gramStart"/>
      <w:r w:rsidR="00D2575E" w:rsidRPr="00D2575E">
        <w:rPr>
          <w:rFonts w:asciiTheme="minorHAnsi" w:eastAsia="Calibri" w:hAnsiTheme="minorHAnsi"/>
          <w:sz w:val="22"/>
          <w:szCs w:val="22"/>
          <w:lang w:eastAsia="en-US"/>
        </w:rPr>
        <w:t>hl.m</w:t>
      </w:r>
      <w:proofErr w:type="spellEnd"/>
      <w:r w:rsidR="00D2575E" w:rsidRPr="00D2575E">
        <w:rPr>
          <w:rFonts w:asciiTheme="minorHAnsi" w:eastAsia="Calibri" w:hAnsiTheme="minorHAnsi"/>
          <w:sz w:val="22"/>
          <w:szCs w:val="22"/>
          <w:lang w:eastAsia="en-US"/>
        </w:rPr>
        <w:t>.</w:t>
      </w:r>
      <w:proofErr w:type="gramEnd"/>
      <w:r w:rsidR="00D2575E" w:rsidRPr="00D2575E">
        <w:rPr>
          <w:rFonts w:asciiTheme="minorHAnsi" w:eastAsia="Calibri" w:hAnsiTheme="minorHAnsi"/>
          <w:sz w:val="22"/>
          <w:szCs w:val="22"/>
          <w:lang w:eastAsia="en-US"/>
        </w:rPr>
        <w:t xml:space="preserve"> Prahy.</w:t>
      </w:r>
    </w:p>
    <w:p w:rsidR="00F476BB" w:rsidRDefault="00F476BB" w:rsidP="00740505">
      <w:pPr>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Předseda doplnil informaci Mgr. Cipra sdělením, že Praha vyhodnocuje 6 nejvýznamnějších akcí z hlediska významu pro příjezdový turismus, u nichž </w:t>
      </w:r>
      <w:proofErr w:type="gramStart"/>
      <w:r>
        <w:rPr>
          <w:rFonts w:asciiTheme="minorHAnsi" w:eastAsia="Calibri" w:hAnsiTheme="minorHAnsi"/>
          <w:sz w:val="22"/>
          <w:szCs w:val="22"/>
          <w:lang w:eastAsia="en-US"/>
        </w:rPr>
        <w:t>bude  Radě</w:t>
      </w:r>
      <w:proofErr w:type="gramEnd"/>
      <w:r>
        <w:rPr>
          <w:rFonts w:asciiTheme="minorHAnsi" w:eastAsia="Calibri" w:hAnsiTheme="minorHAnsi"/>
          <w:sz w:val="22"/>
          <w:szCs w:val="22"/>
          <w:lang w:eastAsia="en-US"/>
        </w:rPr>
        <w:t xml:space="preserve"> hl. m. Prahy předložen návrh na výraznější podporu a propagaci v zahraničí. Se záměrem </w:t>
      </w:r>
      <w:r w:rsidR="003A09F3">
        <w:rPr>
          <w:rFonts w:asciiTheme="minorHAnsi" w:eastAsia="Calibri" w:hAnsiTheme="minorHAnsi"/>
          <w:sz w:val="22"/>
          <w:szCs w:val="22"/>
          <w:lang w:eastAsia="en-US"/>
        </w:rPr>
        <w:t>podporovat realizaci a propagaci</w:t>
      </w:r>
      <w:r>
        <w:rPr>
          <w:rFonts w:asciiTheme="minorHAnsi" w:eastAsia="Calibri" w:hAnsiTheme="minorHAnsi"/>
          <w:sz w:val="22"/>
          <w:szCs w:val="22"/>
          <w:lang w:eastAsia="en-US"/>
        </w:rPr>
        <w:t xml:space="preserve"> akc</w:t>
      </w:r>
      <w:r w:rsidR="003A09F3">
        <w:rPr>
          <w:rFonts w:asciiTheme="minorHAnsi" w:eastAsia="Calibri" w:hAnsiTheme="minorHAnsi"/>
          <w:sz w:val="22"/>
          <w:szCs w:val="22"/>
          <w:lang w:eastAsia="en-US"/>
        </w:rPr>
        <w:t>í</w:t>
      </w:r>
      <w:r>
        <w:rPr>
          <w:rFonts w:asciiTheme="minorHAnsi" w:eastAsia="Calibri" w:hAnsiTheme="minorHAnsi"/>
          <w:sz w:val="22"/>
          <w:szCs w:val="22"/>
          <w:lang w:eastAsia="en-US"/>
        </w:rPr>
        <w:t xml:space="preserve"> s výrazným potenciálem přilákat do Prahy více turistů </w:t>
      </w:r>
      <w:r w:rsidR="00546C1F">
        <w:rPr>
          <w:rFonts w:asciiTheme="minorHAnsi" w:eastAsia="Calibri" w:hAnsiTheme="minorHAnsi"/>
          <w:sz w:val="22"/>
          <w:szCs w:val="22"/>
          <w:lang w:eastAsia="en-US"/>
        </w:rPr>
        <w:t>však</w:t>
      </w:r>
      <w:r w:rsidR="003A09F3">
        <w:rPr>
          <w:rFonts w:asciiTheme="minorHAnsi" w:eastAsia="Calibri" w:hAnsiTheme="minorHAnsi"/>
          <w:sz w:val="22"/>
          <w:szCs w:val="22"/>
          <w:lang w:eastAsia="en-US"/>
        </w:rPr>
        <w:t xml:space="preserve"> souvi</w:t>
      </w:r>
      <w:r>
        <w:rPr>
          <w:rFonts w:asciiTheme="minorHAnsi" w:eastAsia="Calibri" w:hAnsiTheme="minorHAnsi"/>
          <w:sz w:val="22"/>
          <w:szCs w:val="22"/>
          <w:lang w:eastAsia="en-US"/>
        </w:rPr>
        <w:t xml:space="preserve">sí </w:t>
      </w:r>
      <w:r w:rsidR="003A09F3">
        <w:rPr>
          <w:rFonts w:asciiTheme="minorHAnsi" w:eastAsia="Calibri" w:hAnsiTheme="minorHAnsi"/>
          <w:sz w:val="22"/>
          <w:szCs w:val="22"/>
          <w:lang w:eastAsia="en-US"/>
        </w:rPr>
        <w:t xml:space="preserve">problém, týkající se vztahu mezi turisty a rezidenty. Je v zájmu </w:t>
      </w:r>
      <w:proofErr w:type="gramStart"/>
      <w:r w:rsidR="003A09F3">
        <w:rPr>
          <w:rFonts w:asciiTheme="minorHAnsi" w:eastAsia="Calibri" w:hAnsiTheme="minorHAnsi"/>
          <w:sz w:val="22"/>
          <w:szCs w:val="22"/>
          <w:lang w:eastAsia="en-US"/>
        </w:rPr>
        <w:t>města  vhodně</w:t>
      </w:r>
      <w:proofErr w:type="gramEnd"/>
      <w:r w:rsidR="003A09F3">
        <w:rPr>
          <w:rFonts w:asciiTheme="minorHAnsi" w:eastAsia="Calibri" w:hAnsiTheme="minorHAnsi"/>
          <w:sz w:val="22"/>
          <w:szCs w:val="22"/>
          <w:lang w:eastAsia="en-US"/>
        </w:rPr>
        <w:t xml:space="preserve"> nastavenou PR kampaní působit na rezidenty, aby turisty a produkce, spojené s turismem, nevnímali pouze jako negativum, snižující kvalitu jejich života, ale také jako pozitivní jev, přinášející např. podnikatelské možnosti. To potvrzuje i pan Hodek jako zastupitel HMP i MČ Praha 1. </w:t>
      </w:r>
      <w:r w:rsidR="00546C1F">
        <w:rPr>
          <w:rFonts w:asciiTheme="minorHAnsi" w:eastAsia="Calibri" w:hAnsiTheme="minorHAnsi"/>
          <w:sz w:val="22"/>
          <w:szCs w:val="22"/>
          <w:lang w:eastAsia="en-US"/>
        </w:rPr>
        <w:t>Je</w:t>
      </w:r>
      <w:r w:rsidR="003A09F3">
        <w:rPr>
          <w:rFonts w:asciiTheme="minorHAnsi" w:eastAsia="Calibri" w:hAnsiTheme="minorHAnsi"/>
          <w:sz w:val="22"/>
          <w:szCs w:val="22"/>
          <w:lang w:eastAsia="en-US"/>
        </w:rPr>
        <w:t xml:space="preserve"> třeba intenzivněji komunikovat s občany i producenty akcí a pokusit se najít rovnováhu mezi oběma stranami.</w:t>
      </w:r>
      <w:r w:rsidR="00064DB9">
        <w:rPr>
          <w:rFonts w:asciiTheme="minorHAnsi" w:eastAsia="Calibri" w:hAnsiTheme="minorHAnsi"/>
          <w:sz w:val="22"/>
          <w:szCs w:val="22"/>
          <w:lang w:eastAsia="en-US"/>
        </w:rPr>
        <w:t xml:space="preserve"> Mgr. Cipro uvedl, že záměr fina</w:t>
      </w:r>
      <w:r w:rsidR="007F4399">
        <w:rPr>
          <w:rFonts w:asciiTheme="minorHAnsi" w:eastAsia="Calibri" w:hAnsiTheme="minorHAnsi"/>
          <w:sz w:val="22"/>
          <w:szCs w:val="22"/>
          <w:lang w:eastAsia="en-US"/>
        </w:rPr>
        <w:t>nčně podpořit propagaci některých akcí</w:t>
      </w:r>
      <w:r w:rsidR="00064DB9">
        <w:rPr>
          <w:rFonts w:asciiTheme="minorHAnsi" w:eastAsia="Calibri" w:hAnsiTheme="minorHAnsi"/>
          <w:sz w:val="22"/>
          <w:szCs w:val="22"/>
          <w:lang w:eastAsia="en-US"/>
        </w:rPr>
        <w:t xml:space="preserve"> dává městu možnost stanovit si i podmínk</w:t>
      </w:r>
      <w:r w:rsidR="007F4399">
        <w:rPr>
          <w:rFonts w:asciiTheme="minorHAnsi" w:eastAsia="Calibri" w:hAnsiTheme="minorHAnsi"/>
          <w:sz w:val="22"/>
          <w:szCs w:val="22"/>
          <w:lang w:eastAsia="en-US"/>
        </w:rPr>
        <w:t xml:space="preserve">y, např., že se akce </w:t>
      </w:r>
      <w:proofErr w:type="gramStart"/>
      <w:r w:rsidR="007F4399">
        <w:rPr>
          <w:rFonts w:asciiTheme="minorHAnsi" w:eastAsia="Calibri" w:hAnsiTheme="minorHAnsi"/>
          <w:sz w:val="22"/>
          <w:szCs w:val="22"/>
          <w:lang w:eastAsia="en-US"/>
        </w:rPr>
        <w:t>přesunou  alespoň</w:t>
      </w:r>
      <w:proofErr w:type="gramEnd"/>
      <w:r w:rsidR="007F4399">
        <w:rPr>
          <w:rFonts w:asciiTheme="minorHAnsi" w:eastAsia="Calibri" w:hAnsiTheme="minorHAnsi"/>
          <w:sz w:val="22"/>
          <w:szCs w:val="22"/>
          <w:lang w:eastAsia="en-US"/>
        </w:rPr>
        <w:t xml:space="preserve"> částečně </w:t>
      </w:r>
      <w:r w:rsidR="00064DB9">
        <w:rPr>
          <w:rFonts w:asciiTheme="minorHAnsi" w:eastAsia="Calibri" w:hAnsiTheme="minorHAnsi"/>
          <w:sz w:val="22"/>
          <w:szCs w:val="22"/>
          <w:lang w:eastAsia="en-US"/>
        </w:rPr>
        <w:t>mimo centrum.</w:t>
      </w:r>
      <w:r w:rsidR="00192204">
        <w:rPr>
          <w:rFonts w:asciiTheme="minorHAnsi" w:eastAsia="Calibri" w:hAnsiTheme="minorHAnsi"/>
          <w:sz w:val="22"/>
          <w:szCs w:val="22"/>
          <w:lang w:eastAsia="en-US"/>
        </w:rPr>
        <w:t xml:space="preserve"> Ing. John se připojuje a navrhuje diskusi o</w:t>
      </w:r>
      <w:r w:rsidR="00417259">
        <w:rPr>
          <w:rFonts w:asciiTheme="minorHAnsi" w:eastAsia="Calibri" w:hAnsiTheme="minorHAnsi"/>
          <w:sz w:val="22"/>
          <w:szCs w:val="22"/>
          <w:lang w:eastAsia="en-US"/>
        </w:rPr>
        <w:t xml:space="preserve"> této kampani zařadit jako bod </w:t>
      </w:r>
      <w:r w:rsidR="00192204">
        <w:rPr>
          <w:rFonts w:asciiTheme="minorHAnsi" w:eastAsia="Calibri" w:hAnsiTheme="minorHAnsi"/>
          <w:sz w:val="22"/>
          <w:szCs w:val="22"/>
          <w:lang w:eastAsia="en-US"/>
        </w:rPr>
        <w:t xml:space="preserve"> některého z dalších </w:t>
      </w:r>
      <w:r w:rsidR="00987140">
        <w:rPr>
          <w:rFonts w:asciiTheme="minorHAnsi" w:eastAsia="Calibri" w:hAnsiTheme="minorHAnsi"/>
          <w:sz w:val="22"/>
          <w:szCs w:val="22"/>
          <w:lang w:eastAsia="en-US"/>
        </w:rPr>
        <w:t>jednání k</w:t>
      </w:r>
      <w:r w:rsidR="00192204">
        <w:rPr>
          <w:rFonts w:asciiTheme="minorHAnsi" w:eastAsia="Calibri" w:hAnsiTheme="minorHAnsi"/>
          <w:sz w:val="22"/>
          <w:szCs w:val="22"/>
          <w:lang w:eastAsia="en-US"/>
        </w:rPr>
        <w:t>omise.</w:t>
      </w:r>
      <w:r w:rsidR="00417259">
        <w:rPr>
          <w:rFonts w:asciiTheme="minorHAnsi" w:eastAsia="Calibri" w:hAnsiTheme="minorHAnsi"/>
          <w:sz w:val="22"/>
          <w:szCs w:val="22"/>
          <w:lang w:eastAsia="en-US"/>
        </w:rPr>
        <w:t xml:space="preserve">  Za vzor by si komise mohla vzít i podněty</w:t>
      </w:r>
      <w:r w:rsidR="007F4399">
        <w:rPr>
          <w:rFonts w:asciiTheme="minorHAnsi" w:eastAsia="Calibri" w:hAnsiTheme="minorHAnsi"/>
          <w:sz w:val="22"/>
          <w:szCs w:val="22"/>
          <w:lang w:eastAsia="en-US"/>
        </w:rPr>
        <w:t xml:space="preserve"> a zkušenosti</w:t>
      </w:r>
      <w:r w:rsidR="00417259">
        <w:rPr>
          <w:rFonts w:asciiTheme="minorHAnsi" w:eastAsia="Calibri" w:hAnsiTheme="minorHAnsi"/>
          <w:sz w:val="22"/>
          <w:szCs w:val="22"/>
          <w:lang w:eastAsia="en-US"/>
        </w:rPr>
        <w:t xml:space="preserve">, které zazněly na akci Dialog měst Praha – </w:t>
      </w:r>
      <w:proofErr w:type="spellStart"/>
      <w:r w:rsidR="00417259">
        <w:rPr>
          <w:rFonts w:asciiTheme="minorHAnsi" w:eastAsia="Calibri" w:hAnsiTheme="minorHAnsi"/>
          <w:sz w:val="22"/>
          <w:szCs w:val="22"/>
          <w:lang w:eastAsia="en-US"/>
        </w:rPr>
        <w:t>Berlin</w:t>
      </w:r>
      <w:proofErr w:type="spellEnd"/>
      <w:r w:rsidR="00417259">
        <w:rPr>
          <w:rFonts w:asciiTheme="minorHAnsi" w:eastAsia="Calibri" w:hAnsiTheme="minorHAnsi"/>
          <w:sz w:val="22"/>
          <w:szCs w:val="22"/>
          <w:lang w:eastAsia="en-US"/>
        </w:rPr>
        <w:t>, která se v Praze uskutečnila na začátku října.</w:t>
      </w:r>
      <w:r w:rsidR="004C6C09">
        <w:rPr>
          <w:rFonts w:asciiTheme="minorHAnsi" w:eastAsia="Calibri" w:hAnsiTheme="minorHAnsi"/>
          <w:sz w:val="22"/>
          <w:szCs w:val="22"/>
          <w:lang w:eastAsia="en-US"/>
        </w:rPr>
        <w:t xml:space="preserve"> </w:t>
      </w:r>
      <w:r w:rsidR="00417259">
        <w:rPr>
          <w:rFonts w:asciiTheme="minorHAnsi" w:eastAsia="Calibri" w:hAnsiTheme="minorHAnsi"/>
          <w:sz w:val="22"/>
          <w:szCs w:val="22"/>
          <w:lang w:eastAsia="en-US"/>
        </w:rPr>
        <w:t xml:space="preserve"> </w:t>
      </w:r>
      <w:proofErr w:type="spellStart"/>
      <w:r w:rsidR="00417259">
        <w:rPr>
          <w:rFonts w:asciiTheme="minorHAnsi" w:eastAsia="Calibri" w:hAnsiTheme="minorHAnsi"/>
          <w:sz w:val="22"/>
          <w:szCs w:val="22"/>
          <w:lang w:eastAsia="en-US"/>
        </w:rPr>
        <w:t>MgA</w:t>
      </w:r>
      <w:proofErr w:type="spellEnd"/>
      <w:r w:rsidR="00417259">
        <w:rPr>
          <w:rFonts w:asciiTheme="minorHAnsi" w:eastAsia="Calibri" w:hAnsiTheme="minorHAnsi"/>
          <w:sz w:val="22"/>
          <w:szCs w:val="22"/>
          <w:lang w:eastAsia="en-US"/>
        </w:rPr>
        <w:t xml:space="preserve">. Kaplický Fuchsova navrhla zahrnout do diskuse i aktuální téma - zvyšování příjezdů turistů z Číny. Členové se na závěr diskuse shodli, že </w:t>
      </w:r>
      <w:proofErr w:type="gramStart"/>
      <w:r w:rsidR="00417259">
        <w:rPr>
          <w:rFonts w:asciiTheme="minorHAnsi" w:eastAsia="Calibri" w:hAnsiTheme="minorHAnsi"/>
          <w:sz w:val="22"/>
          <w:szCs w:val="22"/>
          <w:lang w:eastAsia="en-US"/>
        </w:rPr>
        <w:t>situaci  by</w:t>
      </w:r>
      <w:proofErr w:type="gramEnd"/>
      <w:r w:rsidR="00417259">
        <w:rPr>
          <w:rFonts w:asciiTheme="minorHAnsi" w:eastAsia="Calibri" w:hAnsiTheme="minorHAnsi"/>
          <w:sz w:val="22"/>
          <w:szCs w:val="22"/>
          <w:lang w:eastAsia="en-US"/>
        </w:rPr>
        <w:t xml:space="preserve"> napomohlo, kdyby se příjezdový turismu rozšířil i mimo centrum města, ale</w:t>
      </w:r>
      <w:r w:rsidR="00B37018">
        <w:rPr>
          <w:rFonts w:asciiTheme="minorHAnsi" w:eastAsia="Calibri" w:hAnsiTheme="minorHAnsi"/>
          <w:sz w:val="22"/>
          <w:szCs w:val="22"/>
          <w:lang w:eastAsia="en-US"/>
        </w:rPr>
        <w:t xml:space="preserve"> vzhledem k charakteru města – jeho rozloze a koncentraci památek</w:t>
      </w:r>
      <w:r w:rsidR="00417259">
        <w:rPr>
          <w:rFonts w:asciiTheme="minorHAnsi" w:eastAsia="Calibri" w:hAnsiTheme="minorHAnsi"/>
          <w:sz w:val="22"/>
          <w:szCs w:val="22"/>
          <w:lang w:eastAsia="en-US"/>
        </w:rPr>
        <w:t xml:space="preserve"> je jasné, že </w:t>
      </w:r>
      <w:r w:rsidR="00B37018">
        <w:rPr>
          <w:rFonts w:asciiTheme="minorHAnsi" w:eastAsia="Calibri" w:hAnsiTheme="minorHAnsi"/>
          <w:sz w:val="22"/>
          <w:szCs w:val="22"/>
          <w:lang w:eastAsia="en-US"/>
        </w:rPr>
        <w:t>přetlak v centru bude stále.</w:t>
      </w:r>
    </w:p>
    <w:p w:rsidR="004C6C09" w:rsidRDefault="004C6C09" w:rsidP="00740505">
      <w:pPr>
        <w:jc w:val="both"/>
        <w:rPr>
          <w:rFonts w:asciiTheme="minorHAnsi" w:eastAsia="Calibri" w:hAnsiTheme="minorHAnsi"/>
          <w:sz w:val="22"/>
          <w:szCs w:val="22"/>
          <w:lang w:eastAsia="en-US"/>
        </w:rPr>
      </w:pPr>
    </w:p>
    <w:p w:rsidR="004C6C09" w:rsidRDefault="004C6C09" w:rsidP="00740505">
      <w:pPr>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Z jednání se omluvil předseda Jan Wolf a předal </w:t>
      </w:r>
      <w:r w:rsidR="00093C6B">
        <w:rPr>
          <w:rFonts w:asciiTheme="minorHAnsi" w:eastAsia="Calibri" w:hAnsiTheme="minorHAnsi"/>
          <w:sz w:val="22"/>
          <w:szCs w:val="22"/>
          <w:lang w:eastAsia="en-US"/>
        </w:rPr>
        <w:t>řízení</w:t>
      </w:r>
      <w:r>
        <w:rPr>
          <w:rFonts w:asciiTheme="minorHAnsi" w:eastAsia="Calibri" w:hAnsiTheme="minorHAnsi"/>
          <w:sz w:val="22"/>
          <w:szCs w:val="22"/>
          <w:lang w:eastAsia="en-US"/>
        </w:rPr>
        <w:t xml:space="preserve"> jednání místopředsedovi Ing. Procházkovi.</w:t>
      </w:r>
    </w:p>
    <w:p w:rsidR="009A3129" w:rsidRDefault="009A3129" w:rsidP="00740505">
      <w:pPr>
        <w:jc w:val="both"/>
        <w:rPr>
          <w:rFonts w:asciiTheme="minorHAnsi" w:eastAsia="Calibri" w:hAnsiTheme="minorHAnsi"/>
          <w:sz w:val="22"/>
          <w:szCs w:val="22"/>
          <w:lang w:eastAsia="en-US"/>
        </w:rPr>
      </w:pPr>
    </w:p>
    <w:p w:rsidR="008677FA" w:rsidRDefault="008677FA" w:rsidP="00740505">
      <w:pPr>
        <w:jc w:val="both"/>
        <w:rPr>
          <w:rFonts w:asciiTheme="minorHAnsi" w:eastAsia="Calibri" w:hAnsiTheme="minorHAnsi"/>
          <w:sz w:val="22"/>
          <w:szCs w:val="22"/>
          <w:lang w:eastAsia="en-US"/>
        </w:rPr>
      </w:pPr>
    </w:p>
    <w:p w:rsidR="008677FA" w:rsidRPr="008677FA" w:rsidRDefault="008677FA" w:rsidP="008677FA">
      <w:pPr>
        <w:jc w:val="both"/>
        <w:rPr>
          <w:rFonts w:asciiTheme="minorHAnsi" w:eastAsia="Calibri" w:hAnsiTheme="minorHAnsi"/>
          <w:b/>
          <w:sz w:val="28"/>
          <w:szCs w:val="28"/>
          <w:lang w:eastAsia="en-US"/>
        </w:rPr>
      </w:pPr>
      <w:r w:rsidRPr="008677FA">
        <w:rPr>
          <w:rFonts w:asciiTheme="minorHAnsi" w:eastAsia="Calibri" w:hAnsiTheme="minorHAnsi"/>
          <w:b/>
          <w:sz w:val="28"/>
          <w:szCs w:val="28"/>
          <w:lang w:eastAsia="en-US"/>
        </w:rPr>
        <w:lastRenderedPageBreak/>
        <w:t>5. Různé</w:t>
      </w:r>
    </w:p>
    <w:p w:rsidR="00612E4E" w:rsidRDefault="00612E4E" w:rsidP="00740505">
      <w:pPr>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V tomto bodě pan Dolejš navrhl </w:t>
      </w:r>
      <w:r w:rsidR="00442AED">
        <w:rPr>
          <w:rFonts w:asciiTheme="minorHAnsi" w:eastAsia="Calibri" w:hAnsiTheme="minorHAnsi"/>
          <w:sz w:val="22"/>
          <w:szCs w:val="22"/>
          <w:lang w:eastAsia="en-US"/>
        </w:rPr>
        <w:t xml:space="preserve">zabývat se případnou </w:t>
      </w:r>
      <w:proofErr w:type="gramStart"/>
      <w:r w:rsidR="00442AED">
        <w:rPr>
          <w:rFonts w:asciiTheme="minorHAnsi" w:eastAsia="Calibri" w:hAnsiTheme="minorHAnsi"/>
          <w:sz w:val="22"/>
          <w:szCs w:val="22"/>
          <w:lang w:eastAsia="en-US"/>
        </w:rPr>
        <w:t xml:space="preserve">změnou </w:t>
      </w:r>
      <w:r>
        <w:rPr>
          <w:rFonts w:asciiTheme="minorHAnsi" w:eastAsia="Calibri" w:hAnsiTheme="minorHAnsi"/>
          <w:sz w:val="22"/>
          <w:szCs w:val="22"/>
          <w:lang w:eastAsia="en-US"/>
        </w:rPr>
        <w:t xml:space="preserve"> parkování</w:t>
      </w:r>
      <w:proofErr w:type="gramEnd"/>
      <w:r>
        <w:rPr>
          <w:rFonts w:asciiTheme="minorHAnsi" w:eastAsia="Calibri" w:hAnsiTheme="minorHAnsi"/>
          <w:sz w:val="22"/>
          <w:szCs w:val="22"/>
          <w:lang w:eastAsia="en-US"/>
        </w:rPr>
        <w:t xml:space="preserve"> v centru tak, aby bylo umožněno i nerezidentům. Možností by např. bylo zavedení tz</w:t>
      </w:r>
      <w:r w:rsidR="00CA13FD">
        <w:rPr>
          <w:rFonts w:asciiTheme="minorHAnsi" w:eastAsia="Calibri" w:hAnsiTheme="minorHAnsi"/>
          <w:sz w:val="22"/>
          <w:szCs w:val="22"/>
          <w:lang w:eastAsia="en-US"/>
        </w:rPr>
        <w:t xml:space="preserve">v. smíšených zón, kde by během </w:t>
      </w:r>
      <w:r>
        <w:rPr>
          <w:rFonts w:asciiTheme="minorHAnsi" w:eastAsia="Calibri" w:hAnsiTheme="minorHAnsi"/>
          <w:sz w:val="22"/>
          <w:szCs w:val="22"/>
          <w:lang w:eastAsia="en-US"/>
        </w:rPr>
        <w:t>víkendu mohli parkovat i návštěvníci města. Ing. Procházka informoval, že diskuse na téma parkování mezi zastupiteli</w:t>
      </w:r>
      <w:r w:rsidR="00442AED">
        <w:rPr>
          <w:rFonts w:asciiTheme="minorHAnsi" w:eastAsia="Calibri" w:hAnsiTheme="minorHAnsi"/>
          <w:sz w:val="22"/>
          <w:szCs w:val="22"/>
          <w:lang w:eastAsia="en-US"/>
        </w:rPr>
        <w:t xml:space="preserve"> již</w:t>
      </w:r>
      <w:r>
        <w:rPr>
          <w:rFonts w:asciiTheme="minorHAnsi" w:eastAsia="Calibri" w:hAnsiTheme="minorHAnsi"/>
          <w:sz w:val="22"/>
          <w:szCs w:val="22"/>
          <w:lang w:eastAsia="en-US"/>
        </w:rPr>
        <w:t xml:space="preserve"> probíhá. Každá městská část má ale na věc jiný pohled. Je předpoklad, že do konce roku by měla vzniknout koncepce </w:t>
      </w:r>
      <w:proofErr w:type="gramStart"/>
      <w:r>
        <w:rPr>
          <w:rFonts w:asciiTheme="minorHAnsi" w:eastAsia="Calibri" w:hAnsiTheme="minorHAnsi"/>
          <w:sz w:val="22"/>
          <w:szCs w:val="22"/>
          <w:lang w:eastAsia="en-US"/>
        </w:rPr>
        <w:t>systému  parkování</w:t>
      </w:r>
      <w:proofErr w:type="gramEnd"/>
      <w:r>
        <w:rPr>
          <w:rFonts w:asciiTheme="minorHAnsi" w:eastAsia="Calibri" w:hAnsiTheme="minorHAnsi"/>
          <w:sz w:val="22"/>
          <w:szCs w:val="22"/>
          <w:lang w:eastAsia="en-US"/>
        </w:rPr>
        <w:t xml:space="preserve"> v hlavním městě.</w:t>
      </w:r>
    </w:p>
    <w:p w:rsidR="00612E4E" w:rsidRDefault="00612E4E" w:rsidP="00740505">
      <w:pPr>
        <w:jc w:val="both"/>
        <w:rPr>
          <w:rFonts w:asciiTheme="minorHAnsi" w:eastAsia="Calibri" w:hAnsiTheme="minorHAnsi"/>
          <w:sz w:val="22"/>
          <w:szCs w:val="22"/>
          <w:lang w:eastAsia="en-US"/>
        </w:rPr>
      </w:pPr>
    </w:p>
    <w:p w:rsidR="00612E4E" w:rsidRDefault="00612E4E" w:rsidP="00740505">
      <w:pPr>
        <w:jc w:val="both"/>
        <w:rPr>
          <w:rFonts w:asciiTheme="minorHAnsi" w:eastAsia="Calibri" w:hAnsiTheme="minorHAnsi"/>
          <w:sz w:val="22"/>
          <w:szCs w:val="22"/>
          <w:lang w:eastAsia="en-US"/>
        </w:rPr>
      </w:pPr>
      <w:r>
        <w:rPr>
          <w:rFonts w:asciiTheme="minorHAnsi" w:eastAsia="Calibri" w:hAnsiTheme="minorHAnsi"/>
          <w:sz w:val="22"/>
          <w:szCs w:val="22"/>
          <w:lang w:eastAsia="en-US"/>
        </w:rPr>
        <w:t>Pan John navr</w:t>
      </w:r>
      <w:r w:rsidR="009A2AEC">
        <w:rPr>
          <w:rFonts w:asciiTheme="minorHAnsi" w:eastAsia="Calibri" w:hAnsiTheme="minorHAnsi"/>
          <w:sz w:val="22"/>
          <w:szCs w:val="22"/>
          <w:lang w:eastAsia="en-US"/>
        </w:rPr>
        <w:t>hl na dalších jednáních komise oživit</w:t>
      </w:r>
      <w:r>
        <w:rPr>
          <w:rFonts w:asciiTheme="minorHAnsi" w:eastAsia="Calibri" w:hAnsiTheme="minorHAnsi"/>
          <w:sz w:val="22"/>
          <w:szCs w:val="22"/>
          <w:lang w:eastAsia="en-US"/>
        </w:rPr>
        <w:t xml:space="preserve"> diskusi o projektu </w:t>
      </w:r>
      <w:r w:rsidR="009A2AEC">
        <w:rPr>
          <w:rFonts w:asciiTheme="minorHAnsi" w:eastAsia="Calibri" w:hAnsiTheme="minorHAnsi"/>
          <w:sz w:val="22"/>
          <w:szCs w:val="22"/>
          <w:lang w:eastAsia="en-US"/>
        </w:rPr>
        <w:t>„</w:t>
      </w:r>
      <w:r>
        <w:rPr>
          <w:rFonts w:asciiTheme="minorHAnsi" w:eastAsia="Calibri" w:hAnsiTheme="minorHAnsi"/>
          <w:sz w:val="22"/>
          <w:szCs w:val="22"/>
          <w:lang w:eastAsia="en-US"/>
        </w:rPr>
        <w:t>vratných hrnečků</w:t>
      </w:r>
      <w:r w:rsidR="009A2AEC">
        <w:rPr>
          <w:rFonts w:asciiTheme="minorHAnsi" w:eastAsia="Calibri" w:hAnsiTheme="minorHAnsi"/>
          <w:sz w:val="22"/>
          <w:szCs w:val="22"/>
          <w:lang w:eastAsia="en-US"/>
        </w:rPr>
        <w:t>“</w:t>
      </w:r>
      <w:r>
        <w:rPr>
          <w:rFonts w:asciiTheme="minorHAnsi" w:eastAsia="Calibri" w:hAnsiTheme="minorHAnsi"/>
          <w:sz w:val="22"/>
          <w:szCs w:val="22"/>
          <w:lang w:eastAsia="en-US"/>
        </w:rPr>
        <w:t xml:space="preserve"> na vánočních trzích. Lidé by si zakoupili nápoj v hrnečku s logem, který by pak mohli vrátit i na dalších vybraných místech</w:t>
      </w:r>
      <w:r w:rsidR="009A2AEC">
        <w:rPr>
          <w:rFonts w:asciiTheme="minorHAnsi" w:eastAsia="Calibri" w:hAnsiTheme="minorHAnsi"/>
          <w:sz w:val="22"/>
          <w:szCs w:val="22"/>
          <w:lang w:eastAsia="en-US"/>
        </w:rPr>
        <w:t>, kde by jim byla vrácena záloha</w:t>
      </w:r>
      <w:r>
        <w:rPr>
          <w:rFonts w:asciiTheme="minorHAnsi" w:eastAsia="Calibri" w:hAnsiTheme="minorHAnsi"/>
          <w:sz w:val="22"/>
          <w:szCs w:val="22"/>
          <w:lang w:eastAsia="en-US"/>
        </w:rPr>
        <w:t xml:space="preserve">. K tomu je zapotřebí zajistit spolupráci </w:t>
      </w:r>
      <w:proofErr w:type="gramStart"/>
      <w:r>
        <w:rPr>
          <w:rFonts w:asciiTheme="minorHAnsi" w:eastAsia="Calibri" w:hAnsiTheme="minorHAnsi"/>
          <w:sz w:val="22"/>
          <w:szCs w:val="22"/>
          <w:lang w:eastAsia="en-US"/>
        </w:rPr>
        <w:t>mezi  pořadateli</w:t>
      </w:r>
      <w:proofErr w:type="gramEnd"/>
      <w:r>
        <w:rPr>
          <w:rFonts w:asciiTheme="minorHAnsi" w:eastAsia="Calibri" w:hAnsiTheme="minorHAnsi"/>
          <w:sz w:val="22"/>
          <w:szCs w:val="22"/>
          <w:lang w:eastAsia="en-US"/>
        </w:rPr>
        <w:t xml:space="preserve"> jednotlivých trhů.</w:t>
      </w:r>
      <w:r w:rsidR="00501C08">
        <w:rPr>
          <w:rFonts w:asciiTheme="minorHAnsi" w:eastAsia="Calibri" w:hAnsiTheme="minorHAnsi"/>
          <w:sz w:val="22"/>
          <w:szCs w:val="22"/>
          <w:lang w:eastAsia="en-US"/>
        </w:rPr>
        <w:t xml:space="preserve">  Projekt iniciovaný městem by zaručil</w:t>
      </w:r>
      <w:r w:rsidR="009A2AEC">
        <w:rPr>
          <w:rFonts w:asciiTheme="minorHAnsi" w:eastAsia="Calibri" w:hAnsiTheme="minorHAnsi"/>
          <w:sz w:val="22"/>
          <w:szCs w:val="22"/>
          <w:lang w:eastAsia="en-US"/>
        </w:rPr>
        <w:t xml:space="preserve"> kvalitní</w:t>
      </w:r>
      <w:r w:rsidR="00501C08">
        <w:rPr>
          <w:rFonts w:asciiTheme="minorHAnsi" w:eastAsia="Calibri" w:hAnsiTheme="minorHAnsi"/>
          <w:sz w:val="22"/>
          <w:szCs w:val="22"/>
          <w:lang w:eastAsia="en-US"/>
        </w:rPr>
        <w:t xml:space="preserve"> propagaci </w:t>
      </w:r>
      <w:r w:rsidR="009A2AEC">
        <w:rPr>
          <w:rFonts w:asciiTheme="minorHAnsi" w:eastAsia="Calibri" w:hAnsiTheme="minorHAnsi"/>
          <w:sz w:val="22"/>
          <w:szCs w:val="22"/>
          <w:lang w:eastAsia="en-US"/>
        </w:rPr>
        <w:t>města</w:t>
      </w:r>
      <w:r w:rsidR="00501C08">
        <w:rPr>
          <w:rFonts w:asciiTheme="minorHAnsi" w:eastAsia="Calibri" w:hAnsiTheme="minorHAnsi"/>
          <w:sz w:val="22"/>
          <w:szCs w:val="22"/>
          <w:lang w:eastAsia="en-US"/>
        </w:rPr>
        <w:t>. Dr. Dolanská sdělila, že PCT již nechal hrnečky vyrobit, ale projekt ztroskotal na neochotě zainteresovaných subjektů podílet se na jednotné podobě akce.</w:t>
      </w:r>
    </w:p>
    <w:p w:rsidR="00217AFA" w:rsidRDefault="00217AFA" w:rsidP="00612E4E">
      <w:pPr>
        <w:rPr>
          <w:rFonts w:asciiTheme="minorHAnsi" w:eastAsia="Calibri" w:hAnsiTheme="minorHAnsi"/>
          <w:sz w:val="22"/>
          <w:szCs w:val="22"/>
          <w:lang w:eastAsia="en-US"/>
        </w:rPr>
      </w:pPr>
    </w:p>
    <w:p w:rsidR="00354CB6" w:rsidRPr="00D2575E" w:rsidRDefault="00354CB6" w:rsidP="00354CB6">
      <w:pPr>
        <w:spacing w:line="276" w:lineRule="auto"/>
        <w:rPr>
          <w:rFonts w:asciiTheme="minorHAnsi" w:hAnsiTheme="minorHAnsi"/>
        </w:rPr>
      </w:pPr>
    </w:p>
    <w:p w:rsidR="000612A8" w:rsidRPr="00B6585C" w:rsidRDefault="000612A8" w:rsidP="00FB3816">
      <w:pPr>
        <w:spacing w:after="200" w:line="276" w:lineRule="auto"/>
        <w:jc w:val="both"/>
        <w:rPr>
          <w:rFonts w:ascii="Calibri" w:eastAsia="Calibri" w:hAnsi="Calibri"/>
          <w:sz w:val="22"/>
          <w:szCs w:val="22"/>
          <w:lang w:eastAsia="en-US"/>
        </w:rPr>
      </w:pPr>
      <w:r>
        <w:rPr>
          <w:rFonts w:ascii="Calibri" w:eastAsia="Calibri" w:hAnsi="Calibri"/>
          <w:b/>
          <w:sz w:val="28"/>
          <w:szCs w:val="28"/>
          <w:lang w:eastAsia="en-US"/>
        </w:rPr>
        <w:t>5. Závěr</w:t>
      </w:r>
      <w:r w:rsidR="00153A80">
        <w:rPr>
          <w:rFonts w:ascii="Calibri" w:eastAsia="Calibri" w:hAnsi="Calibri"/>
          <w:b/>
          <w:sz w:val="28"/>
          <w:szCs w:val="28"/>
          <w:lang w:eastAsia="en-US"/>
        </w:rPr>
        <w:t xml:space="preserve">  </w:t>
      </w:r>
    </w:p>
    <w:p w:rsidR="00B6585C" w:rsidRPr="00186031" w:rsidRDefault="00186031" w:rsidP="00186031">
      <w:pPr>
        <w:spacing w:after="200" w:line="276" w:lineRule="auto"/>
        <w:jc w:val="both"/>
        <w:rPr>
          <w:rFonts w:ascii="Calibri" w:eastAsia="Calibri" w:hAnsi="Calibri"/>
          <w:sz w:val="22"/>
          <w:szCs w:val="22"/>
          <w:lang w:eastAsia="en-US"/>
        </w:rPr>
      </w:pPr>
      <w:r w:rsidRPr="00186031">
        <w:rPr>
          <w:rFonts w:ascii="Calibri" w:eastAsia="Calibri" w:hAnsi="Calibri"/>
          <w:sz w:val="22"/>
          <w:szCs w:val="22"/>
          <w:lang w:eastAsia="en-US"/>
        </w:rPr>
        <w:t xml:space="preserve">Místopředseda </w:t>
      </w:r>
      <w:r>
        <w:rPr>
          <w:rFonts w:ascii="Calibri" w:eastAsia="Calibri" w:hAnsi="Calibri"/>
          <w:sz w:val="22"/>
          <w:szCs w:val="22"/>
          <w:lang w:eastAsia="en-US"/>
        </w:rPr>
        <w:t xml:space="preserve">poděkoval přítomným za účast a připomněl termín dalšího jednání, který byl stanoven na </w:t>
      </w:r>
      <w:r w:rsidR="00B6585C" w:rsidRPr="00B6585C">
        <w:rPr>
          <w:rFonts w:asciiTheme="minorHAnsi" w:eastAsia="Calibri" w:hAnsiTheme="minorHAnsi"/>
          <w:b/>
          <w:sz w:val="22"/>
          <w:szCs w:val="22"/>
          <w:u w:val="single"/>
          <w:lang w:eastAsia="en-US"/>
        </w:rPr>
        <w:t>18. listopad 2015</w:t>
      </w:r>
      <w:r w:rsidR="00B6585C" w:rsidRPr="00B6585C">
        <w:rPr>
          <w:rFonts w:asciiTheme="minorHAnsi" w:eastAsia="Calibri" w:hAnsiTheme="minorHAnsi"/>
          <w:sz w:val="22"/>
          <w:szCs w:val="22"/>
          <w:lang w:eastAsia="en-US"/>
        </w:rPr>
        <w:t xml:space="preserve"> </w:t>
      </w:r>
      <w:proofErr w:type="gramStart"/>
      <w:r w:rsidR="00B6585C" w:rsidRPr="00B6585C">
        <w:rPr>
          <w:rFonts w:asciiTheme="minorHAnsi" w:eastAsia="Calibri" w:hAnsiTheme="minorHAnsi"/>
          <w:sz w:val="22"/>
          <w:szCs w:val="22"/>
          <w:lang w:eastAsia="en-US"/>
        </w:rPr>
        <w:t>ve</w:t>
      </w:r>
      <w:proofErr w:type="gramEnd"/>
      <w:r w:rsidR="00B6585C" w:rsidRPr="00B6585C">
        <w:rPr>
          <w:rFonts w:asciiTheme="minorHAnsi" w:eastAsia="Calibri" w:hAnsiTheme="minorHAnsi"/>
          <w:sz w:val="22"/>
          <w:szCs w:val="22"/>
          <w:lang w:eastAsia="en-US"/>
        </w:rPr>
        <w:t xml:space="preserve"> 13.00 hod.</w:t>
      </w:r>
    </w:p>
    <w:p w:rsidR="00F57D4B" w:rsidRPr="00364E38" w:rsidRDefault="00F57D4B" w:rsidP="00FB3816">
      <w:pPr>
        <w:spacing w:after="200" w:line="276" w:lineRule="auto"/>
        <w:jc w:val="both"/>
        <w:rPr>
          <w:rFonts w:ascii="Calibri" w:eastAsia="Calibri" w:hAnsi="Calibri"/>
          <w:sz w:val="22"/>
          <w:szCs w:val="22"/>
          <w:lang w:eastAsia="en-US"/>
        </w:rPr>
      </w:pPr>
    </w:p>
    <w:p w:rsidR="0045154F" w:rsidRPr="007E6885" w:rsidRDefault="00305847" w:rsidP="00FB3816">
      <w:pPr>
        <w:spacing w:after="200" w:line="276" w:lineRule="auto"/>
        <w:jc w:val="both"/>
        <w:rPr>
          <w:rFonts w:ascii="Calibri" w:eastAsia="Calibri" w:hAnsi="Calibri"/>
          <w:b/>
          <w:sz w:val="22"/>
          <w:szCs w:val="22"/>
          <w:lang w:eastAsia="en-US"/>
        </w:rPr>
      </w:pPr>
      <w:r w:rsidRPr="007E6885">
        <w:rPr>
          <w:rFonts w:ascii="Calibri" w:eastAsia="Calibri" w:hAnsi="Calibri"/>
          <w:b/>
          <w:sz w:val="22"/>
          <w:szCs w:val="22"/>
          <w:lang w:eastAsia="en-US"/>
        </w:rPr>
        <w:t>Rekapitulace</w:t>
      </w:r>
      <w:r w:rsidR="00573934">
        <w:rPr>
          <w:rFonts w:ascii="Calibri" w:eastAsia="Calibri" w:hAnsi="Calibri"/>
          <w:b/>
          <w:sz w:val="22"/>
          <w:szCs w:val="22"/>
          <w:lang w:eastAsia="en-US"/>
        </w:rPr>
        <w:t xml:space="preserve"> námětů pro další</w:t>
      </w:r>
      <w:r w:rsidR="0075301D">
        <w:rPr>
          <w:rFonts w:ascii="Calibri" w:eastAsia="Calibri" w:hAnsi="Calibri"/>
          <w:b/>
          <w:sz w:val="22"/>
          <w:szCs w:val="22"/>
          <w:lang w:eastAsia="en-US"/>
        </w:rPr>
        <w:t xml:space="preserve"> plánovaná</w:t>
      </w:r>
      <w:r w:rsidR="00573934">
        <w:rPr>
          <w:rFonts w:ascii="Calibri" w:eastAsia="Calibri" w:hAnsi="Calibri"/>
          <w:b/>
          <w:sz w:val="22"/>
          <w:szCs w:val="22"/>
          <w:lang w:eastAsia="en-US"/>
        </w:rPr>
        <w:t xml:space="preserve"> jednání komise</w:t>
      </w:r>
      <w:r w:rsidRPr="007E6885">
        <w:rPr>
          <w:rFonts w:ascii="Calibri" w:eastAsia="Calibri" w:hAnsi="Calibri"/>
          <w:b/>
          <w:sz w:val="22"/>
          <w:szCs w:val="22"/>
          <w:lang w:eastAsia="en-US"/>
        </w:rPr>
        <w:t>:</w:t>
      </w:r>
    </w:p>
    <w:p w:rsidR="0075301D" w:rsidRDefault="006D2CFF" w:rsidP="000C6C8D">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845D4E">
        <w:rPr>
          <w:rFonts w:asciiTheme="minorHAnsi" w:eastAsiaTheme="minorHAnsi" w:hAnsiTheme="minorHAnsi" w:cstheme="minorBidi"/>
          <w:sz w:val="22"/>
          <w:szCs w:val="22"/>
          <w:lang w:eastAsia="en-US"/>
        </w:rPr>
        <w:t>Příprava</w:t>
      </w:r>
      <w:r w:rsidR="00573934" w:rsidRPr="00845D4E">
        <w:rPr>
          <w:rFonts w:asciiTheme="minorHAnsi" w:eastAsiaTheme="minorHAnsi" w:hAnsiTheme="minorHAnsi" w:cstheme="minorBidi"/>
          <w:sz w:val="22"/>
          <w:szCs w:val="22"/>
          <w:lang w:eastAsia="en-US"/>
        </w:rPr>
        <w:t xml:space="preserve"> kampaně na téma zlepšení vztahů mezi rezidenty, účastníky příjezdového turismu a </w:t>
      </w:r>
      <w:r w:rsidRPr="00845D4E">
        <w:rPr>
          <w:rFonts w:asciiTheme="minorHAnsi" w:eastAsiaTheme="minorHAnsi" w:hAnsiTheme="minorHAnsi" w:cstheme="minorBidi"/>
          <w:sz w:val="22"/>
          <w:szCs w:val="22"/>
          <w:lang w:eastAsia="en-US"/>
        </w:rPr>
        <w:t xml:space="preserve">poskytovateli turistických služeb a kulturních akcí v centru města </w:t>
      </w:r>
    </w:p>
    <w:p w:rsidR="006D2CFF" w:rsidRPr="00845D4E" w:rsidRDefault="006D2CFF" w:rsidP="000C6C8D">
      <w:pPr>
        <w:numPr>
          <w:ilvl w:val="0"/>
          <w:numId w:val="11"/>
        </w:numPr>
        <w:spacing w:after="200" w:line="276" w:lineRule="auto"/>
        <w:contextualSpacing/>
        <w:jc w:val="both"/>
        <w:rPr>
          <w:rFonts w:asciiTheme="minorHAnsi" w:eastAsiaTheme="minorHAnsi" w:hAnsiTheme="minorHAnsi" w:cstheme="minorBidi"/>
          <w:sz w:val="22"/>
          <w:szCs w:val="22"/>
          <w:lang w:eastAsia="en-US"/>
        </w:rPr>
      </w:pPr>
      <w:r w:rsidRPr="00845D4E">
        <w:rPr>
          <w:rFonts w:asciiTheme="minorHAnsi" w:eastAsiaTheme="minorHAnsi" w:hAnsiTheme="minorHAnsi" w:cstheme="minorBidi"/>
          <w:sz w:val="22"/>
          <w:szCs w:val="22"/>
          <w:lang w:eastAsia="en-US"/>
        </w:rPr>
        <w:t>Koncepce projektu „vratné vánoční hrnečky“</w:t>
      </w:r>
      <w:r w:rsidR="008D0BE9" w:rsidRPr="00845D4E">
        <w:rPr>
          <w:rFonts w:asciiTheme="minorHAnsi" w:eastAsiaTheme="minorHAnsi" w:hAnsiTheme="minorHAnsi" w:cstheme="minorBidi"/>
          <w:sz w:val="22"/>
          <w:szCs w:val="22"/>
          <w:lang w:eastAsia="en-US"/>
        </w:rPr>
        <w:tab/>
      </w:r>
    </w:p>
    <w:p w:rsidR="00305847" w:rsidRPr="00845D4E" w:rsidRDefault="00845D4E" w:rsidP="00215051">
      <w:pPr>
        <w:numPr>
          <w:ilvl w:val="0"/>
          <w:numId w:val="11"/>
        </w:numPr>
        <w:spacing w:after="200" w:line="276" w:lineRule="auto"/>
        <w:contextualSpacing/>
        <w:jc w:val="both"/>
        <w:rPr>
          <w:rFonts w:ascii="Calibri" w:eastAsia="Calibri" w:hAnsi="Calibri"/>
          <w:sz w:val="22"/>
          <w:szCs w:val="22"/>
          <w:lang w:eastAsia="en-US"/>
        </w:rPr>
      </w:pPr>
      <w:r w:rsidRPr="00845D4E">
        <w:rPr>
          <w:rFonts w:asciiTheme="minorHAnsi" w:eastAsiaTheme="minorHAnsi" w:hAnsiTheme="minorHAnsi" w:cstheme="minorBidi"/>
          <w:sz w:val="22"/>
          <w:szCs w:val="22"/>
          <w:lang w:eastAsia="en-US"/>
        </w:rPr>
        <w:t>Průběžné i</w:t>
      </w:r>
      <w:r w:rsidR="006D2CFF" w:rsidRPr="00845D4E">
        <w:rPr>
          <w:rFonts w:asciiTheme="minorHAnsi" w:eastAsiaTheme="minorHAnsi" w:hAnsiTheme="minorHAnsi" w:cstheme="minorBidi"/>
          <w:sz w:val="22"/>
          <w:szCs w:val="22"/>
          <w:lang w:eastAsia="en-US"/>
        </w:rPr>
        <w:t xml:space="preserve">nformace o plánu rozvoje areálu Výstaviště Praha </w:t>
      </w:r>
    </w:p>
    <w:p w:rsidR="00215051" w:rsidRPr="00215051" w:rsidRDefault="00215051" w:rsidP="00215051">
      <w:pPr>
        <w:spacing w:after="200" w:line="276" w:lineRule="auto"/>
        <w:rPr>
          <w:rFonts w:ascii="Calibri" w:eastAsia="Calibri" w:hAnsi="Calibri"/>
          <w:sz w:val="22"/>
          <w:szCs w:val="22"/>
          <w:lang w:eastAsia="en-US"/>
        </w:rPr>
      </w:pPr>
      <w:r w:rsidRPr="00F82CC3">
        <w:rPr>
          <w:rFonts w:ascii="Calibri" w:eastAsia="Calibri" w:hAnsi="Calibri"/>
          <w:sz w:val="22"/>
          <w:szCs w:val="22"/>
          <w:lang w:eastAsia="en-US"/>
        </w:rPr>
        <w:t xml:space="preserve"> </w:t>
      </w:r>
      <w:r>
        <w:rPr>
          <w:rFonts w:ascii="Calibri" w:eastAsia="Calibri" w:hAnsi="Calibri"/>
          <w:b/>
          <w:sz w:val="28"/>
          <w:szCs w:val="28"/>
          <w:lang w:eastAsia="en-US"/>
        </w:rPr>
        <w:t xml:space="preserve">                         </w:t>
      </w:r>
    </w:p>
    <w:p w:rsidR="00CE5D27" w:rsidRDefault="00CE5D27" w:rsidP="003A1852">
      <w:pPr>
        <w:spacing w:after="200" w:line="276" w:lineRule="auto"/>
        <w:contextualSpacing/>
        <w:jc w:val="both"/>
        <w:rPr>
          <w:rFonts w:ascii="Calibri" w:eastAsia="Calibri" w:hAnsi="Calibri"/>
          <w:b/>
          <w:sz w:val="28"/>
          <w:szCs w:val="28"/>
          <w:lang w:eastAsia="en-US"/>
        </w:rPr>
      </w:pPr>
    </w:p>
    <w:p w:rsidR="00CE5D27" w:rsidRDefault="00CE5D27" w:rsidP="003A1852">
      <w:pPr>
        <w:spacing w:after="200" w:line="276" w:lineRule="auto"/>
        <w:contextualSpacing/>
        <w:jc w:val="both"/>
        <w:rPr>
          <w:rFonts w:ascii="Calibri" w:eastAsia="Calibri" w:hAnsi="Calibri"/>
          <w:b/>
          <w:sz w:val="28"/>
          <w:szCs w:val="28"/>
          <w:lang w:eastAsia="en-US"/>
        </w:rPr>
      </w:pPr>
    </w:p>
    <w:p w:rsidR="00845D4E" w:rsidRDefault="00845D4E" w:rsidP="003A1852">
      <w:pPr>
        <w:spacing w:after="200" w:line="276" w:lineRule="auto"/>
        <w:contextualSpacing/>
        <w:jc w:val="both"/>
        <w:rPr>
          <w:rFonts w:ascii="Calibri" w:eastAsia="Calibri" w:hAnsi="Calibri"/>
          <w:b/>
          <w:sz w:val="28"/>
          <w:szCs w:val="28"/>
          <w:lang w:eastAsia="en-US"/>
        </w:rPr>
      </w:pPr>
    </w:p>
    <w:p w:rsidR="00CE5D27" w:rsidRDefault="00CE5D27" w:rsidP="003A1852">
      <w:pPr>
        <w:spacing w:after="200" w:line="276" w:lineRule="auto"/>
        <w:contextualSpacing/>
        <w:jc w:val="both"/>
        <w:rPr>
          <w:rFonts w:ascii="Calibri" w:eastAsia="Calibri" w:hAnsi="Calibri"/>
          <w:b/>
          <w:sz w:val="28"/>
          <w:szCs w:val="28"/>
          <w:lang w:eastAsia="en-US"/>
        </w:rPr>
      </w:pPr>
    </w:p>
    <w:p w:rsidR="00CE5D27" w:rsidRDefault="00CE5D27" w:rsidP="003A1852">
      <w:pPr>
        <w:spacing w:after="200" w:line="276" w:lineRule="auto"/>
        <w:contextualSpacing/>
        <w:jc w:val="both"/>
        <w:rPr>
          <w:rFonts w:ascii="Calibri" w:eastAsia="Calibri" w:hAnsi="Calibri"/>
          <w:b/>
          <w:sz w:val="28"/>
          <w:szCs w:val="28"/>
          <w:lang w:eastAsia="en-US"/>
        </w:rPr>
      </w:pPr>
    </w:p>
    <w:p w:rsidR="00D446A0" w:rsidRDefault="00D446A0" w:rsidP="007B75C4">
      <w:pPr>
        <w:spacing w:after="200" w:line="276" w:lineRule="auto"/>
        <w:jc w:val="both"/>
        <w:rPr>
          <w:rFonts w:ascii="Calibri" w:eastAsia="Calibri" w:hAnsi="Calibri"/>
          <w:sz w:val="22"/>
          <w:szCs w:val="22"/>
          <w:lang w:eastAsia="en-US"/>
        </w:rPr>
      </w:pPr>
    </w:p>
    <w:p w:rsidR="007B75C4" w:rsidRPr="007B75C4" w:rsidRDefault="007B75C4" w:rsidP="00D446A0">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 xml:space="preserve">Zapsala: </w:t>
      </w:r>
      <w:r w:rsidRPr="007B75C4">
        <w:rPr>
          <w:rFonts w:ascii="Calibri" w:eastAsia="Calibri" w:hAnsi="Calibri"/>
          <w:sz w:val="22"/>
          <w:szCs w:val="22"/>
          <w:lang w:eastAsia="en-US"/>
        </w:rPr>
        <w:tab/>
        <w:t xml:space="preserve"> Iveta Jechová</w:t>
      </w:r>
    </w:p>
    <w:p w:rsidR="00F105E0" w:rsidRPr="000B0120" w:rsidRDefault="007B75C4" w:rsidP="000B0120">
      <w:pPr>
        <w:spacing w:after="200" w:line="276" w:lineRule="auto"/>
        <w:jc w:val="both"/>
        <w:rPr>
          <w:rFonts w:ascii="Calibri" w:eastAsia="Calibri" w:hAnsi="Calibri"/>
          <w:sz w:val="22"/>
          <w:szCs w:val="22"/>
          <w:lang w:eastAsia="en-US"/>
        </w:rPr>
      </w:pPr>
      <w:r w:rsidRPr="007B75C4">
        <w:rPr>
          <w:rFonts w:ascii="Calibri" w:eastAsia="Calibri" w:hAnsi="Calibri"/>
          <w:sz w:val="22"/>
          <w:szCs w:val="22"/>
          <w:lang w:eastAsia="en-US"/>
        </w:rPr>
        <w:t xml:space="preserve">Schválil:  </w:t>
      </w:r>
      <w:r w:rsidRPr="007B75C4">
        <w:rPr>
          <w:rFonts w:ascii="Calibri" w:eastAsia="Calibri" w:hAnsi="Calibri"/>
          <w:sz w:val="22"/>
          <w:szCs w:val="22"/>
          <w:lang w:eastAsia="en-US"/>
        </w:rPr>
        <w:tab/>
        <w:t xml:space="preserve"> Jan Wolf</w:t>
      </w:r>
    </w:p>
    <w:sectPr w:rsidR="00F105E0" w:rsidRPr="000B0120" w:rsidSect="00D446A0">
      <w:headerReference w:type="first" r:id="rId9"/>
      <w:footerReference w:type="first" r:id="rId10"/>
      <w:pgSz w:w="11906" w:h="16838"/>
      <w:pgMar w:top="1843" w:right="964" w:bottom="680" w:left="2381"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AC8" w:rsidRDefault="00741AC8" w:rsidP="00F105E0">
      <w:r>
        <w:separator/>
      </w:r>
    </w:p>
  </w:endnote>
  <w:endnote w:type="continuationSeparator" w:id="0">
    <w:p w:rsidR="00741AC8" w:rsidRDefault="00741AC8" w:rsidP="00F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E0" w:rsidRDefault="00F105E0" w:rsidP="00F105E0">
    <w:pPr>
      <w:pStyle w:val="Zpat"/>
      <w:rPr>
        <w:spacing w:val="20"/>
        <w:sz w:val="18"/>
      </w:rPr>
    </w:pPr>
    <w:r>
      <w:rPr>
        <w:spacing w:val="20"/>
        <w:sz w:val="18"/>
      </w:rPr>
      <w:t>Sídlo: Mariánské nám. 2, 110 01 Praha 1</w:t>
    </w:r>
  </w:p>
  <w:p w:rsidR="00F105E0" w:rsidRDefault="00F105E0" w:rsidP="00F105E0">
    <w:pPr>
      <w:pStyle w:val="Zpat"/>
      <w:rPr>
        <w:spacing w:val="20"/>
        <w:sz w:val="18"/>
      </w:rPr>
    </w:pPr>
    <w:r>
      <w:rPr>
        <w:spacing w:val="20"/>
        <w:sz w:val="18"/>
      </w:rPr>
      <w:t>Pracoviště: Jungmannova 29/35, 110 00 Praha 1</w:t>
    </w:r>
  </w:p>
  <w:p w:rsidR="00F105E0" w:rsidRDefault="00F105E0" w:rsidP="00F105E0">
    <w:pPr>
      <w:pStyle w:val="Zpat"/>
      <w:rPr>
        <w:spacing w:val="20"/>
        <w:sz w:val="18"/>
      </w:rPr>
    </w:pPr>
    <w:r>
      <w:rPr>
        <w:spacing w:val="20"/>
        <w:sz w:val="18"/>
      </w:rPr>
      <w:t>Kontaktní centrum: 12 444, Fax: 236 007 086</w:t>
    </w:r>
  </w:p>
  <w:p w:rsidR="00F105E0" w:rsidRPr="00F105E0" w:rsidRDefault="00F105E0" w:rsidP="00F105E0">
    <w:pPr>
      <w:pStyle w:val="Zpat"/>
      <w:rPr>
        <w:spacing w:val="20"/>
        <w:sz w:val="18"/>
      </w:rPr>
    </w:pPr>
    <w:r>
      <w:rPr>
        <w:spacing w:val="20"/>
        <w:sz w:val="18"/>
      </w:rPr>
      <w:t>E-mail: ozv@praha.eu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AC8" w:rsidRDefault="00741AC8" w:rsidP="00F105E0">
      <w:r>
        <w:separator/>
      </w:r>
    </w:p>
  </w:footnote>
  <w:footnote w:type="continuationSeparator" w:id="0">
    <w:p w:rsidR="00741AC8" w:rsidRDefault="00741AC8" w:rsidP="00F1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F105E0" w:rsidTr="00F105E0">
      <w:tc>
        <w:tcPr>
          <w:tcW w:w="1814" w:type="dxa"/>
          <w:shd w:val="clear" w:color="auto" w:fill="auto"/>
        </w:tcPr>
        <w:p w:rsidR="00F105E0" w:rsidRDefault="00186D18">
          <w:pPr>
            <w:pStyle w:val="Zhlav"/>
          </w:pPr>
          <w:r>
            <w:rPr>
              <w:noProof/>
            </w:rPr>
            <w:drawing>
              <wp:inline distT="0" distB="0" distL="0" distR="0" wp14:anchorId="412872B8" wp14:editId="47C5DCFA">
                <wp:extent cx="904875" cy="904875"/>
                <wp:effectExtent l="0" t="0" r="9525" b="9525"/>
                <wp:docPr id="2" name="obrázek 1"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rsidR="00F105E0" w:rsidRDefault="00F105E0" w:rsidP="00F105E0">
          <w:pPr>
            <w:pStyle w:val="Zhlav"/>
            <w:spacing w:line="920" w:lineRule="exact"/>
            <w:rPr>
              <w:spacing w:val="20"/>
              <w:sz w:val="22"/>
            </w:rPr>
          </w:pPr>
          <w:r>
            <w:rPr>
              <w:spacing w:val="20"/>
              <w:sz w:val="22"/>
            </w:rPr>
            <w:t>HLAVNÍ MĚSTO PRAHA</w:t>
          </w:r>
        </w:p>
        <w:p w:rsidR="00F105E0" w:rsidRPr="00F105E0" w:rsidRDefault="00F105E0" w:rsidP="00F105E0">
          <w:pPr>
            <w:pStyle w:val="Zhlav"/>
            <w:spacing w:line="320" w:lineRule="exact"/>
            <w:rPr>
              <w:spacing w:val="20"/>
              <w:sz w:val="22"/>
            </w:rPr>
          </w:pPr>
        </w:p>
      </w:tc>
      <w:tc>
        <w:tcPr>
          <w:tcW w:w="2398" w:type="dxa"/>
          <w:shd w:val="clear" w:color="auto" w:fill="auto"/>
        </w:tcPr>
        <w:p w:rsidR="00F105E0" w:rsidRPr="00F105E0" w:rsidRDefault="00F105E0">
          <w:pPr>
            <w:pStyle w:val="Zhlav"/>
            <w:rPr>
              <w:sz w:val="20"/>
            </w:rPr>
          </w:pPr>
          <w:r>
            <w:rPr>
              <w:b/>
              <w:sz w:val="36"/>
            </w:rPr>
            <w:t>Zápis z jednání</w:t>
          </w:r>
        </w:p>
      </w:tc>
    </w:tr>
  </w:tbl>
  <w:p w:rsidR="00F105E0" w:rsidRDefault="00F105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5963"/>
    <w:multiLevelType w:val="hybridMultilevel"/>
    <w:tmpl w:val="823217EC"/>
    <w:lvl w:ilvl="0" w:tplc="AEEC31F2">
      <w:start w:val="1"/>
      <w:numFmt w:val="decimal"/>
      <w:lvlText w:val="%1."/>
      <w:lvlJc w:val="left"/>
      <w:pPr>
        <w:ind w:left="3905" w:hanging="360"/>
      </w:pPr>
      <w:rPr>
        <w:rFonts w:hint="default"/>
      </w:rPr>
    </w:lvl>
    <w:lvl w:ilvl="1" w:tplc="04050019">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
    <w:nsid w:val="29056E91"/>
    <w:multiLevelType w:val="hybridMultilevel"/>
    <w:tmpl w:val="FB465CC2"/>
    <w:lvl w:ilvl="0" w:tplc="981E4D2E">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334C38E1"/>
    <w:multiLevelType w:val="hybridMultilevel"/>
    <w:tmpl w:val="730CFDA8"/>
    <w:lvl w:ilvl="0" w:tplc="45EA7B94">
      <w:start w:val="5"/>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3ACB4FC8"/>
    <w:multiLevelType w:val="hybridMultilevel"/>
    <w:tmpl w:val="F9F61364"/>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abstractNum w:abstractNumId="4">
    <w:nsid w:val="44163EE6"/>
    <w:multiLevelType w:val="hybridMultilevel"/>
    <w:tmpl w:val="BA84D836"/>
    <w:lvl w:ilvl="0" w:tplc="BAA8304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DD25138"/>
    <w:multiLevelType w:val="hybridMultilevel"/>
    <w:tmpl w:val="94AC1956"/>
    <w:lvl w:ilvl="0" w:tplc="E34A2ED8">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332195B"/>
    <w:multiLevelType w:val="hybridMultilevel"/>
    <w:tmpl w:val="56C65AE4"/>
    <w:lvl w:ilvl="0" w:tplc="5758528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8744BB4"/>
    <w:multiLevelType w:val="hybridMultilevel"/>
    <w:tmpl w:val="2020BA50"/>
    <w:lvl w:ilvl="0" w:tplc="D1206C82">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94D5CDA"/>
    <w:multiLevelType w:val="hybridMultilevel"/>
    <w:tmpl w:val="32DA3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DBD14E8"/>
    <w:multiLevelType w:val="hybridMultilevel"/>
    <w:tmpl w:val="A52E4A18"/>
    <w:lvl w:ilvl="0" w:tplc="D8781F56">
      <w:start w:val="1"/>
      <w:numFmt w:val="decimal"/>
      <w:lvlText w:val="%1."/>
      <w:lvlJc w:val="left"/>
      <w:pPr>
        <w:ind w:left="927" w:hanging="360"/>
      </w:pPr>
      <w:rPr>
        <w:rFonts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num w:numId="1">
    <w:abstractNumId w:val="5"/>
  </w:num>
  <w:num w:numId="2">
    <w:abstractNumId w:val="7"/>
  </w:num>
  <w:num w:numId="3">
    <w:abstractNumId w:val="0"/>
  </w:num>
  <w:num w:numId="4">
    <w:abstractNumId w:val="9"/>
  </w:num>
  <w:num w:numId="5">
    <w:abstractNumId w:val="8"/>
  </w:num>
  <w:num w:numId="6">
    <w:abstractNumId w:val="1"/>
  </w:num>
  <w:num w:numId="7">
    <w:abstractNumId w:val="6"/>
  </w:num>
  <w:num w:numId="8">
    <w:abstractNumId w:val="10"/>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E0"/>
    <w:rsid w:val="0001096A"/>
    <w:rsid w:val="000140E6"/>
    <w:rsid w:val="000164B4"/>
    <w:rsid w:val="000171BE"/>
    <w:rsid w:val="0003115A"/>
    <w:rsid w:val="000315A0"/>
    <w:rsid w:val="00036CAB"/>
    <w:rsid w:val="00060213"/>
    <w:rsid w:val="000612A8"/>
    <w:rsid w:val="00061567"/>
    <w:rsid w:val="000624BF"/>
    <w:rsid w:val="00063F02"/>
    <w:rsid w:val="00064DB9"/>
    <w:rsid w:val="0006633A"/>
    <w:rsid w:val="00083D4D"/>
    <w:rsid w:val="00087D10"/>
    <w:rsid w:val="00090793"/>
    <w:rsid w:val="000921D8"/>
    <w:rsid w:val="00093C6B"/>
    <w:rsid w:val="00095F13"/>
    <w:rsid w:val="000A010C"/>
    <w:rsid w:val="000A5E3A"/>
    <w:rsid w:val="000B0120"/>
    <w:rsid w:val="000B0619"/>
    <w:rsid w:val="000B346F"/>
    <w:rsid w:val="000C0FE5"/>
    <w:rsid w:val="000C28D8"/>
    <w:rsid w:val="000C6C8D"/>
    <w:rsid w:val="000D054C"/>
    <w:rsid w:val="000D3516"/>
    <w:rsid w:val="000D6179"/>
    <w:rsid w:val="000E0330"/>
    <w:rsid w:val="000F7B51"/>
    <w:rsid w:val="00105A14"/>
    <w:rsid w:val="00111154"/>
    <w:rsid w:val="001142C7"/>
    <w:rsid w:val="001218E0"/>
    <w:rsid w:val="00123D63"/>
    <w:rsid w:val="00123EA2"/>
    <w:rsid w:val="00126098"/>
    <w:rsid w:val="00127CA9"/>
    <w:rsid w:val="00135AD7"/>
    <w:rsid w:val="0013620F"/>
    <w:rsid w:val="001471C7"/>
    <w:rsid w:val="00152FE7"/>
    <w:rsid w:val="00153A80"/>
    <w:rsid w:val="00155335"/>
    <w:rsid w:val="00157772"/>
    <w:rsid w:val="00161235"/>
    <w:rsid w:val="00162792"/>
    <w:rsid w:val="00173555"/>
    <w:rsid w:val="001753AD"/>
    <w:rsid w:val="00182BFD"/>
    <w:rsid w:val="001858F4"/>
    <w:rsid w:val="00186031"/>
    <w:rsid w:val="00186D18"/>
    <w:rsid w:val="00190E5B"/>
    <w:rsid w:val="00192204"/>
    <w:rsid w:val="00192A67"/>
    <w:rsid w:val="00192DF4"/>
    <w:rsid w:val="00194E73"/>
    <w:rsid w:val="001A06F0"/>
    <w:rsid w:val="001A1545"/>
    <w:rsid w:val="001B2B55"/>
    <w:rsid w:val="001B7A86"/>
    <w:rsid w:val="001C6D7B"/>
    <w:rsid w:val="001D23CE"/>
    <w:rsid w:val="001F261A"/>
    <w:rsid w:val="001F39CA"/>
    <w:rsid w:val="001F7582"/>
    <w:rsid w:val="0020569F"/>
    <w:rsid w:val="00215051"/>
    <w:rsid w:val="00217AFA"/>
    <w:rsid w:val="0022085C"/>
    <w:rsid w:val="00226D78"/>
    <w:rsid w:val="00232307"/>
    <w:rsid w:val="00233B18"/>
    <w:rsid w:val="00236BFD"/>
    <w:rsid w:val="0025005A"/>
    <w:rsid w:val="00251B42"/>
    <w:rsid w:val="00252799"/>
    <w:rsid w:val="00254995"/>
    <w:rsid w:val="00257211"/>
    <w:rsid w:val="00260BB0"/>
    <w:rsid w:val="00263565"/>
    <w:rsid w:val="00267238"/>
    <w:rsid w:val="00267FF9"/>
    <w:rsid w:val="00286F94"/>
    <w:rsid w:val="002B7E98"/>
    <w:rsid w:val="002C0842"/>
    <w:rsid w:val="002C61BA"/>
    <w:rsid w:val="002D303B"/>
    <w:rsid w:val="002D60AD"/>
    <w:rsid w:val="002D7B2C"/>
    <w:rsid w:val="002E1738"/>
    <w:rsid w:val="002E75D5"/>
    <w:rsid w:val="002F0047"/>
    <w:rsid w:val="002F2750"/>
    <w:rsid w:val="002F393C"/>
    <w:rsid w:val="002F42B9"/>
    <w:rsid w:val="002F72F2"/>
    <w:rsid w:val="0030058A"/>
    <w:rsid w:val="00302F24"/>
    <w:rsid w:val="00305847"/>
    <w:rsid w:val="00311462"/>
    <w:rsid w:val="00316DCF"/>
    <w:rsid w:val="003249B0"/>
    <w:rsid w:val="00333635"/>
    <w:rsid w:val="00340A49"/>
    <w:rsid w:val="00340F5B"/>
    <w:rsid w:val="00354CB6"/>
    <w:rsid w:val="00361403"/>
    <w:rsid w:val="00362C94"/>
    <w:rsid w:val="00364E38"/>
    <w:rsid w:val="00365466"/>
    <w:rsid w:val="00372217"/>
    <w:rsid w:val="00372D39"/>
    <w:rsid w:val="00377403"/>
    <w:rsid w:val="00395BFB"/>
    <w:rsid w:val="003A09F3"/>
    <w:rsid w:val="003A1852"/>
    <w:rsid w:val="003C404D"/>
    <w:rsid w:val="003C5B2F"/>
    <w:rsid w:val="003D05E6"/>
    <w:rsid w:val="003D407D"/>
    <w:rsid w:val="003D517C"/>
    <w:rsid w:val="003E201C"/>
    <w:rsid w:val="003E3128"/>
    <w:rsid w:val="003E5382"/>
    <w:rsid w:val="003F024D"/>
    <w:rsid w:val="003F3562"/>
    <w:rsid w:val="00411A84"/>
    <w:rsid w:val="00412874"/>
    <w:rsid w:val="00413D26"/>
    <w:rsid w:val="00417259"/>
    <w:rsid w:val="004172D7"/>
    <w:rsid w:val="0042098E"/>
    <w:rsid w:val="00421541"/>
    <w:rsid w:val="00442AED"/>
    <w:rsid w:val="0044705D"/>
    <w:rsid w:val="00447EC4"/>
    <w:rsid w:val="00450DD1"/>
    <w:rsid w:val="0045154F"/>
    <w:rsid w:val="004550AF"/>
    <w:rsid w:val="0045653B"/>
    <w:rsid w:val="00461B9F"/>
    <w:rsid w:val="004620DC"/>
    <w:rsid w:val="0047016D"/>
    <w:rsid w:val="00470EE2"/>
    <w:rsid w:val="004818A5"/>
    <w:rsid w:val="0048369E"/>
    <w:rsid w:val="0048585F"/>
    <w:rsid w:val="00487104"/>
    <w:rsid w:val="00490EF1"/>
    <w:rsid w:val="004969F9"/>
    <w:rsid w:val="004A76CF"/>
    <w:rsid w:val="004B274C"/>
    <w:rsid w:val="004B3278"/>
    <w:rsid w:val="004B3611"/>
    <w:rsid w:val="004B40AF"/>
    <w:rsid w:val="004B6FA0"/>
    <w:rsid w:val="004C1F73"/>
    <w:rsid w:val="004C404D"/>
    <w:rsid w:val="004C4955"/>
    <w:rsid w:val="004C6C09"/>
    <w:rsid w:val="004C7CE2"/>
    <w:rsid w:val="004D34C2"/>
    <w:rsid w:val="004E0679"/>
    <w:rsid w:val="004E3977"/>
    <w:rsid w:val="00501C08"/>
    <w:rsid w:val="005036F9"/>
    <w:rsid w:val="00511FE8"/>
    <w:rsid w:val="00517B4B"/>
    <w:rsid w:val="00520CB2"/>
    <w:rsid w:val="00523DF5"/>
    <w:rsid w:val="005322C0"/>
    <w:rsid w:val="005327EC"/>
    <w:rsid w:val="00534D83"/>
    <w:rsid w:val="005409F1"/>
    <w:rsid w:val="00546C1F"/>
    <w:rsid w:val="00554E57"/>
    <w:rsid w:val="0056283B"/>
    <w:rsid w:val="00565E59"/>
    <w:rsid w:val="00573934"/>
    <w:rsid w:val="00576B12"/>
    <w:rsid w:val="00576B23"/>
    <w:rsid w:val="00582E7A"/>
    <w:rsid w:val="005945C0"/>
    <w:rsid w:val="005962C8"/>
    <w:rsid w:val="005A7253"/>
    <w:rsid w:val="005B4292"/>
    <w:rsid w:val="005B661F"/>
    <w:rsid w:val="005B688C"/>
    <w:rsid w:val="005B79AF"/>
    <w:rsid w:val="005C1AFB"/>
    <w:rsid w:val="005C218D"/>
    <w:rsid w:val="005D0442"/>
    <w:rsid w:val="005E6FE5"/>
    <w:rsid w:val="005F2713"/>
    <w:rsid w:val="005F3E7D"/>
    <w:rsid w:val="005F5829"/>
    <w:rsid w:val="005F6D47"/>
    <w:rsid w:val="00601D9E"/>
    <w:rsid w:val="00612A9C"/>
    <w:rsid w:val="00612E4E"/>
    <w:rsid w:val="006144C7"/>
    <w:rsid w:val="00623A88"/>
    <w:rsid w:val="00623B34"/>
    <w:rsid w:val="00623D44"/>
    <w:rsid w:val="00624771"/>
    <w:rsid w:val="00625F3C"/>
    <w:rsid w:val="006300BB"/>
    <w:rsid w:val="00630E81"/>
    <w:rsid w:val="00632D6B"/>
    <w:rsid w:val="00634778"/>
    <w:rsid w:val="006356D9"/>
    <w:rsid w:val="0065219A"/>
    <w:rsid w:val="006558CC"/>
    <w:rsid w:val="00657773"/>
    <w:rsid w:val="00665727"/>
    <w:rsid w:val="0066795F"/>
    <w:rsid w:val="006758BC"/>
    <w:rsid w:val="00676C6C"/>
    <w:rsid w:val="006776AE"/>
    <w:rsid w:val="006A442A"/>
    <w:rsid w:val="006B07B5"/>
    <w:rsid w:val="006B2524"/>
    <w:rsid w:val="006B5233"/>
    <w:rsid w:val="006D2CFF"/>
    <w:rsid w:val="006D4C58"/>
    <w:rsid w:val="006E441C"/>
    <w:rsid w:val="006F3CDF"/>
    <w:rsid w:val="00714280"/>
    <w:rsid w:val="00715EFB"/>
    <w:rsid w:val="00722039"/>
    <w:rsid w:val="0072296E"/>
    <w:rsid w:val="00740505"/>
    <w:rsid w:val="007410EA"/>
    <w:rsid w:val="00741AC8"/>
    <w:rsid w:val="00742AFD"/>
    <w:rsid w:val="007470D2"/>
    <w:rsid w:val="00747FB8"/>
    <w:rsid w:val="0075301D"/>
    <w:rsid w:val="007539C4"/>
    <w:rsid w:val="00762AF9"/>
    <w:rsid w:val="00765076"/>
    <w:rsid w:val="0078023D"/>
    <w:rsid w:val="00782B30"/>
    <w:rsid w:val="007850BF"/>
    <w:rsid w:val="00785F04"/>
    <w:rsid w:val="00786306"/>
    <w:rsid w:val="00790A31"/>
    <w:rsid w:val="007B2714"/>
    <w:rsid w:val="007B6482"/>
    <w:rsid w:val="007B75C4"/>
    <w:rsid w:val="007B78F9"/>
    <w:rsid w:val="007C1182"/>
    <w:rsid w:val="007C4E3C"/>
    <w:rsid w:val="007D02C4"/>
    <w:rsid w:val="007D355F"/>
    <w:rsid w:val="007E5825"/>
    <w:rsid w:val="007E6885"/>
    <w:rsid w:val="007F0093"/>
    <w:rsid w:val="007F1A54"/>
    <w:rsid w:val="007F4399"/>
    <w:rsid w:val="008051FB"/>
    <w:rsid w:val="00810F78"/>
    <w:rsid w:val="0082143B"/>
    <w:rsid w:val="00823DEF"/>
    <w:rsid w:val="00824E54"/>
    <w:rsid w:val="00825491"/>
    <w:rsid w:val="0083733F"/>
    <w:rsid w:val="00837BCF"/>
    <w:rsid w:val="0084062F"/>
    <w:rsid w:val="00845D4E"/>
    <w:rsid w:val="00847F7B"/>
    <w:rsid w:val="00854F3B"/>
    <w:rsid w:val="00861E9A"/>
    <w:rsid w:val="00864B16"/>
    <w:rsid w:val="0086645F"/>
    <w:rsid w:val="008677FA"/>
    <w:rsid w:val="00867B88"/>
    <w:rsid w:val="00873C48"/>
    <w:rsid w:val="00882A87"/>
    <w:rsid w:val="00892065"/>
    <w:rsid w:val="00894BAF"/>
    <w:rsid w:val="008A1C34"/>
    <w:rsid w:val="008A3DA2"/>
    <w:rsid w:val="008A4C10"/>
    <w:rsid w:val="008A57DF"/>
    <w:rsid w:val="008A6707"/>
    <w:rsid w:val="008B7A48"/>
    <w:rsid w:val="008C001B"/>
    <w:rsid w:val="008C3C03"/>
    <w:rsid w:val="008C6A81"/>
    <w:rsid w:val="008D0BE9"/>
    <w:rsid w:val="008D1764"/>
    <w:rsid w:val="008D398D"/>
    <w:rsid w:val="008D586C"/>
    <w:rsid w:val="008E670F"/>
    <w:rsid w:val="008F01DE"/>
    <w:rsid w:val="008F1FE9"/>
    <w:rsid w:val="008F20A8"/>
    <w:rsid w:val="008F4A9E"/>
    <w:rsid w:val="008F6377"/>
    <w:rsid w:val="008F7AE0"/>
    <w:rsid w:val="00920D85"/>
    <w:rsid w:val="0092494C"/>
    <w:rsid w:val="009277D3"/>
    <w:rsid w:val="009404FF"/>
    <w:rsid w:val="009411DA"/>
    <w:rsid w:val="00942A3A"/>
    <w:rsid w:val="00943283"/>
    <w:rsid w:val="00944845"/>
    <w:rsid w:val="00950DC2"/>
    <w:rsid w:val="0095478A"/>
    <w:rsid w:val="00961841"/>
    <w:rsid w:val="00970D46"/>
    <w:rsid w:val="009730E1"/>
    <w:rsid w:val="009809A4"/>
    <w:rsid w:val="00981D34"/>
    <w:rsid w:val="00987140"/>
    <w:rsid w:val="009907F9"/>
    <w:rsid w:val="00993E22"/>
    <w:rsid w:val="00993EDF"/>
    <w:rsid w:val="009950B8"/>
    <w:rsid w:val="00997ACF"/>
    <w:rsid w:val="009A013E"/>
    <w:rsid w:val="009A2AEC"/>
    <w:rsid w:val="009A3129"/>
    <w:rsid w:val="009A7C38"/>
    <w:rsid w:val="009B0130"/>
    <w:rsid w:val="009B0F42"/>
    <w:rsid w:val="009C0333"/>
    <w:rsid w:val="009C1153"/>
    <w:rsid w:val="009C4AD1"/>
    <w:rsid w:val="009C7E59"/>
    <w:rsid w:val="009D2AAB"/>
    <w:rsid w:val="009D5947"/>
    <w:rsid w:val="009D7931"/>
    <w:rsid w:val="009E44D6"/>
    <w:rsid w:val="009F1D58"/>
    <w:rsid w:val="009F215E"/>
    <w:rsid w:val="009F225B"/>
    <w:rsid w:val="009F3871"/>
    <w:rsid w:val="009F4419"/>
    <w:rsid w:val="00A00386"/>
    <w:rsid w:val="00A005D2"/>
    <w:rsid w:val="00A016B0"/>
    <w:rsid w:val="00A030E0"/>
    <w:rsid w:val="00A04C8D"/>
    <w:rsid w:val="00A141D1"/>
    <w:rsid w:val="00A23937"/>
    <w:rsid w:val="00A26827"/>
    <w:rsid w:val="00A27217"/>
    <w:rsid w:val="00A40450"/>
    <w:rsid w:val="00A469DA"/>
    <w:rsid w:val="00A509A6"/>
    <w:rsid w:val="00A535AF"/>
    <w:rsid w:val="00A63017"/>
    <w:rsid w:val="00A70426"/>
    <w:rsid w:val="00A823CC"/>
    <w:rsid w:val="00A90609"/>
    <w:rsid w:val="00A90A7E"/>
    <w:rsid w:val="00A94B69"/>
    <w:rsid w:val="00AA6771"/>
    <w:rsid w:val="00AB5C20"/>
    <w:rsid w:val="00AB7542"/>
    <w:rsid w:val="00AC2B8B"/>
    <w:rsid w:val="00AC7DB1"/>
    <w:rsid w:val="00AD0C30"/>
    <w:rsid w:val="00AE1B2F"/>
    <w:rsid w:val="00AF228B"/>
    <w:rsid w:val="00AF5077"/>
    <w:rsid w:val="00B04631"/>
    <w:rsid w:val="00B04FCE"/>
    <w:rsid w:val="00B06149"/>
    <w:rsid w:val="00B12B34"/>
    <w:rsid w:val="00B1376D"/>
    <w:rsid w:val="00B242F5"/>
    <w:rsid w:val="00B3362C"/>
    <w:rsid w:val="00B366FA"/>
    <w:rsid w:val="00B37018"/>
    <w:rsid w:val="00B42453"/>
    <w:rsid w:val="00B457A7"/>
    <w:rsid w:val="00B55C35"/>
    <w:rsid w:val="00B6585C"/>
    <w:rsid w:val="00B7014D"/>
    <w:rsid w:val="00B76816"/>
    <w:rsid w:val="00B7756F"/>
    <w:rsid w:val="00B83239"/>
    <w:rsid w:val="00B84D0B"/>
    <w:rsid w:val="00B93A44"/>
    <w:rsid w:val="00B974FA"/>
    <w:rsid w:val="00BB7B77"/>
    <w:rsid w:val="00BC3672"/>
    <w:rsid w:val="00BC6984"/>
    <w:rsid w:val="00BE0A26"/>
    <w:rsid w:val="00BE350A"/>
    <w:rsid w:val="00BE3D13"/>
    <w:rsid w:val="00C04322"/>
    <w:rsid w:val="00C04D2E"/>
    <w:rsid w:val="00C072CD"/>
    <w:rsid w:val="00C0769C"/>
    <w:rsid w:val="00C07D0B"/>
    <w:rsid w:val="00C17E33"/>
    <w:rsid w:val="00C20C2C"/>
    <w:rsid w:val="00C23C99"/>
    <w:rsid w:val="00C41548"/>
    <w:rsid w:val="00C41903"/>
    <w:rsid w:val="00C51D1B"/>
    <w:rsid w:val="00C56224"/>
    <w:rsid w:val="00C6464F"/>
    <w:rsid w:val="00C7236E"/>
    <w:rsid w:val="00C77578"/>
    <w:rsid w:val="00CA13FD"/>
    <w:rsid w:val="00CA3345"/>
    <w:rsid w:val="00CD3FC3"/>
    <w:rsid w:val="00CD6072"/>
    <w:rsid w:val="00CE5D27"/>
    <w:rsid w:val="00CE7BFC"/>
    <w:rsid w:val="00CF0404"/>
    <w:rsid w:val="00CF34C2"/>
    <w:rsid w:val="00CF3D0F"/>
    <w:rsid w:val="00CF7924"/>
    <w:rsid w:val="00D057D2"/>
    <w:rsid w:val="00D20260"/>
    <w:rsid w:val="00D2130D"/>
    <w:rsid w:val="00D22CA3"/>
    <w:rsid w:val="00D22E29"/>
    <w:rsid w:val="00D2575E"/>
    <w:rsid w:val="00D33275"/>
    <w:rsid w:val="00D366B7"/>
    <w:rsid w:val="00D400B9"/>
    <w:rsid w:val="00D437CB"/>
    <w:rsid w:val="00D446A0"/>
    <w:rsid w:val="00D62C1E"/>
    <w:rsid w:val="00D71273"/>
    <w:rsid w:val="00D73385"/>
    <w:rsid w:val="00D976FA"/>
    <w:rsid w:val="00DA4BB6"/>
    <w:rsid w:val="00DB6AEB"/>
    <w:rsid w:val="00DC049F"/>
    <w:rsid w:val="00DE2ED4"/>
    <w:rsid w:val="00DE6E64"/>
    <w:rsid w:val="00DF0D5A"/>
    <w:rsid w:val="00DF4DDB"/>
    <w:rsid w:val="00DF68FE"/>
    <w:rsid w:val="00DF7EF1"/>
    <w:rsid w:val="00E2137A"/>
    <w:rsid w:val="00E226F7"/>
    <w:rsid w:val="00E2468D"/>
    <w:rsid w:val="00E40B0C"/>
    <w:rsid w:val="00E40D5B"/>
    <w:rsid w:val="00E41EF1"/>
    <w:rsid w:val="00E4685D"/>
    <w:rsid w:val="00E618A4"/>
    <w:rsid w:val="00E6307E"/>
    <w:rsid w:val="00E866CB"/>
    <w:rsid w:val="00E911AE"/>
    <w:rsid w:val="00E95A0E"/>
    <w:rsid w:val="00E95B2E"/>
    <w:rsid w:val="00EC4D28"/>
    <w:rsid w:val="00ED2B1E"/>
    <w:rsid w:val="00ED35BE"/>
    <w:rsid w:val="00EE0C6E"/>
    <w:rsid w:val="00EE1BBE"/>
    <w:rsid w:val="00EE2870"/>
    <w:rsid w:val="00EE7524"/>
    <w:rsid w:val="00EF3EAD"/>
    <w:rsid w:val="00EF47E1"/>
    <w:rsid w:val="00F06A64"/>
    <w:rsid w:val="00F105E0"/>
    <w:rsid w:val="00F121A6"/>
    <w:rsid w:val="00F13E59"/>
    <w:rsid w:val="00F238F4"/>
    <w:rsid w:val="00F24357"/>
    <w:rsid w:val="00F247E6"/>
    <w:rsid w:val="00F307F8"/>
    <w:rsid w:val="00F31EA7"/>
    <w:rsid w:val="00F32E1D"/>
    <w:rsid w:val="00F35F35"/>
    <w:rsid w:val="00F36EF8"/>
    <w:rsid w:val="00F37D17"/>
    <w:rsid w:val="00F450A8"/>
    <w:rsid w:val="00F476BB"/>
    <w:rsid w:val="00F559E9"/>
    <w:rsid w:val="00F57D4B"/>
    <w:rsid w:val="00F62E17"/>
    <w:rsid w:val="00F64A97"/>
    <w:rsid w:val="00F675EC"/>
    <w:rsid w:val="00F7095E"/>
    <w:rsid w:val="00F72993"/>
    <w:rsid w:val="00F82CC3"/>
    <w:rsid w:val="00F85458"/>
    <w:rsid w:val="00F910D7"/>
    <w:rsid w:val="00F950A7"/>
    <w:rsid w:val="00F97D32"/>
    <w:rsid w:val="00FA105E"/>
    <w:rsid w:val="00FB3816"/>
    <w:rsid w:val="00FB6FE0"/>
    <w:rsid w:val="00FC53C8"/>
    <w:rsid w:val="00FD4D3F"/>
    <w:rsid w:val="00FE0CEF"/>
    <w:rsid w:val="00FE1825"/>
    <w:rsid w:val="00FE3591"/>
    <w:rsid w:val="00FF34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33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B7756F"/>
    <w:pPr>
      <w:ind w:left="720"/>
      <w:contextualSpacing/>
    </w:pPr>
  </w:style>
  <w:style w:type="character" w:styleId="Zvraznn">
    <w:name w:val="Emphasis"/>
    <w:basedOn w:val="Standardnpsmoodstavce"/>
    <w:uiPriority w:val="20"/>
    <w:qFormat/>
    <w:rsid w:val="008F4A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33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B7756F"/>
    <w:pPr>
      <w:ind w:left="720"/>
      <w:contextualSpacing/>
    </w:pPr>
  </w:style>
  <w:style w:type="character" w:styleId="Zvraznn">
    <w:name w:val="Emphasis"/>
    <w:basedOn w:val="Standardnpsmoodstavce"/>
    <w:uiPriority w:val="20"/>
    <w:qFormat/>
    <w:rsid w:val="008F4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mssrv\sablony\MHMP\MHMP.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B3B2-1804-4E00-8C76-16EAB400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MHMP.dot</Template>
  <TotalTime>0</TotalTime>
  <Pages>5</Pages>
  <Words>2255</Words>
  <Characters>13308</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Jechová Iveta (MHMP, OZV)</dc:creator>
  <cp:lastModifiedBy>INF</cp:lastModifiedBy>
  <cp:revision>2</cp:revision>
  <cp:lastPrinted>2015-10-30T07:52:00Z</cp:lastPrinted>
  <dcterms:created xsi:type="dcterms:W3CDTF">2015-10-30T07:53:00Z</dcterms:created>
  <dcterms:modified xsi:type="dcterms:W3CDTF">2015-10-30T07:53:00Z</dcterms:modified>
</cp:coreProperties>
</file>