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p w:rsidR="00E17F08" w:rsidRDefault="00E17F08"/>
    <w:p w:rsidR="002C037E" w:rsidRDefault="002C037E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6B0620">
        <w:trPr>
          <w:trHeight w:hRule="exact" w:val="3400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 – </w:t>
            </w:r>
            <w:proofErr w:type="gramStart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</w:t>
            </w:r>
            <w:proofErr w:type="gramEnd"/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>,</w:t>
            </w:r>
            <w:r w:rsidR="006858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5843" w:rsidRPr="002C037E">
              <w:rPr>
                <w:rFonts w:asciiTheme="minorHAnsi" w:hAnsiTheme="minorHAnsi"/>
                <w:sz w:val="22"/>
                <w:szCs w:val="22"/>
              </w:rPr>
              <w:t>Ing. Karel Grabein Procházka</w:t>
            </w:r>
            <w:r w:rsidR="00685843">
              <w:rPr>
                <w:rFonts w:asciiTheme="minorHAnsi" w:hAnsiTheme="minorHAnsi"/>
                <w:sz w:val="22"/>
                <w:szCs w:val="22"/>
              </w:rPr>
              <w:t>,</w:t>
            </w:r>
            <w:r w:rsidR="002834E0">
              <w:t xml:space="preserve"> </w:t>
            </w:r>
            <w:r w:rsidR="002834E0" w:rsidRPr="002834E0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834E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2C037E">
              <w:t xml:space="preserve"> </w:t>
            </w:r>
            <w:r w:rsidR="002C037E" w:rsidRP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PhDr. Pavel Maurer</w:t>
            </w:r>
            <w:r w:rsidR="000F16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>Štefan Oršoš</w:t>
            </w:r>
            <w:r w:rsidR="00685843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, JUDr.  Vladimír Dolejš</w:t>
            </w:r>
            <w:r w:rsidR="0059796E">
              <w:t xml:space="preserve">, </w:t>
            </w:r>
            <w:r w:rsidR="0059796E" w:rsidRPr="0059796E">
              <w:rPr>
                <w:rFonts w:asciiTheme="minorHAnsi" w:hAnsiTheme="minorHAnsi"/>
                <w:sz w:val="22"/>
                <w:szCs w:val="22"/>
              </w:rPr>
              <w:t>Pavel Dvořák</w:t>
            </w:r>
          </w:p>
          <w:p w:rsidR="00AE0FBD" w:rsidRDefault="00E47B84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</w:t>
            </w:r>
            <w:r w:rsidR="003576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59796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7C19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2834E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</w:t>
            </w:r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5979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</w:t>
            </w:r>
            <w:proofErr w:type="spellStart"/>
            <w:r w:rsidR="0059796E">
              <w:rPr>
                <w:rFonts w:ascii="Calibri" w:eastAsia="Calibri" w:hAnsi="Calibri"/>
                <w:sz w:val="22"/>
                <w:szCs w:val="22"/>
                <w:lang w:eastAsia="en-US"/>
              </w:rPr>
              <w:t>Ph.D</w:t>
            </w:r>
            <w:proofErr w:type="spellEnd"/>
            <w:r w:rsidR="005979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(stálý host), 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685843">
              <w:t xml:space="preserve"> </w:t>
            </w:r>
            <w:proofErr w:type="spellStart"/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2834E0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59796E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Jakl, Ph.D.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F105E0" w:rsidRPr="00F105E0" w:rsidRDefault="00997ACF" w:rsidP="004F4824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4F48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Doc. Ing. Monika </w:t>
            </w:r>
            <w:proofErr w:type="spellStart"/>
            <w:r w:rsidR="004F4824">
              <w:rPr>
                <w:rFonts w:ascii="Calibri" w:eastAsia="Calibri" w:hAnsi="Calibri"/>
                <w:sz w:val="22"/>
                <w:szCs w:val="22"/>
                <w:lang w:eastAsia="en-US"/>
              </w:rPr>
              <w:t>Palatková</w:t>
            </w:r>
            <w:proofErr w:type="spellEnd"/>
            <w:r w:rsidR="004F4824">
              <w:rPr>
                <w:rFonts w:ascii="Calibri" w:eastAsia="Calibri" w:hAnsi="Calibri"/>
                <w:sz w:val="22"/>
                <w:szCs w:val="22"/>
                <w:lang w:eastAsia="en-US"/>
              </w:rPr>
              <w:t>, Ph.D. (</w:t>
            </w:r>
            <w:proofErr w:type="spellStart"/>
            <w:r w:rsidR="004F4824">
              <w:rPr>
                <w:rFonts w:ascii="Calibri" w:eastAsia="Calibri" w:hAnsi="Calibri"/>
                <w:sz w:val="22"/>
                <w:szCs w:val="22"/>
                <w:lang w:eastAsia="en-US"/>
              </w:rPr>
              <w:t>CzT</w:t>
            </w:r>
            <w:proofErr w:type="spellEnd"/>
            <w:r w:rsidR="004F4824">
              <w:rPr>
                <w:rFonts w:ascii="Calibri" w:eastAsia="Calibri" w:hAnsi="Calibri"/>
                <w:sz w:val="22"/>
                <w:szCs w:val="22"/>
                <w:lang w:eastAsia="en-US"/>
              </w:rPr>
              <w:t>), JUDr. Eva Novaková (ZIO MHMP)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027C2">
              <w:rPr>
                <w:rFonts w:ascii="Calibri" w:eastAsia="Calibri" w:hAnsi="Calibri"/>
                <w:sz w:val="22"/>
                <w:szCs w:val="22"/>
                <w:lang w:eastAsia="en-US"/>
              </w:rPr>
              <w:t>Petr Slepička (PIS-PCT</w:t>
            </w:r>
            <w:r w:rsidR="004F48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DC2730">
              <w:rPr>
                <w:b/>
                <w:sz w:val="22"/>
              </w:rPr>
              <w:t>24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DC2730">
              <w:rPr>
                <w:b/>
                <w:sz w:val="22"/>
              </w:rPr>
              <w:t>12.6</w:t>
            </w:r>
            <w:r w:rsidR="00D97012">
              <w:rPr>
                <w:b/>
                <w:sz w:val="22"/>
              </w:rPr>
              <w:t>.</w:t>
            </w:r>
            <w:r w:rsidR="006518F7">
              <w:rPr>
                <w:b/>
                <w:sz w:val="22"/>
              </w:rPr>
              <w:t>201</w:t>
            </w:r>
            <w:r w:rsidR="00B05257">
              <w:rPr>
                <w:b/>
                <w:sz w:val="22"/>
              </w:rPr>
              <w:t>8</w:t>
            </w:r>
            <w:proofErr w:type="gramEnd"/>
            <w:r w:rsidR="00936AFE">
              <w:rPr>
                <w:b/>
                <w:sz w:val="22"/>
              </w:rPr>
              <w:t xml:space="preserve"> ve 14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5140B" w:rsidRDefault="00F105E0">
            <w:pPr>
              <w:rPr>
                <w:b/>
                <w:sz w:val="22"/>
              </w:rPr>
            </w:pPr>
            <w:r w:rsidRPr="00F5140B"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440A4F" w:rsidRDefault="00F105E0" w:rsidP="004F5A0C">
            <w:pPr>
              <w:rPr>
                <w:sz w:val="22"/>
              </w:rPr>
            </w:pPr>
            <w:r w:rsidRPr="00440A4F">
              <w:rPr>
                <w:sz w:val="22"/>
              </w:rPr>
              <w:t>Počet stran</w:t>
            </w:r>
            <w:r w:rsidR="00784CE2" w:rsidRPr="00440A4F">
              <w:rPr>
                <w:sz w:val="22"/>
              </w:rPr>
              <w:t xml:space="preserve"> </w:t>
            </w:r>
            <w:r w:rsidR="006E1DFF">
              <w:rPr>
                <w:b/>
                <w:sz w:val="22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440A4F" w:rsidRDefault="00F36EF8" w:rsidP="00DE2ED2">
            <w:pPr>
              <w:rPr>
                <w:b/>
                <w:sz w:val="22"/>
              </w:rPr>
            </w:pPr>
            <w:r w:rsidRPr="00440A4F">
              <w:rPr>
                <w:b/>
                <w:sz w:val="22"/>
              </w:rPr>
              <w:t xml:space="preserve"> </w:t>
            </w:r>
          </w:p>
          <w:p w:rsidR="00F105E0" w:rsidRPr="00440A4F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DC2730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13.6</w:t>
            </w:r>
            <w:r w:rsidR="00B05257">
              <w:rPr>
                <w:b/>
                <w:sz w:val="22"/>
              </w:rPr>
              <w:t>.</w:t>
            </w:r>
            <w:r w:rsidR="00EA492C">
              <w:rPr>
                <w:b/>
                <w:sz w:val="22"/>
              </w:rPr>
              <w:t>2018</w:t>
            </w:r>
            <w:proofErr w:type="gramEnd"/>
          </w:p>
        </w:tc>
      </w:tr>
    </w:tbl>
    <w:p w:rsidR="00120920" w:rsidRPr="0059796E" w:rsidRDefault="00B065B6">
      <w:pPr>
        <w:rPr>
          <w:rFonts w:asciiTheme="minorHAnsi" w:hAnsiTheme="minorHAnsi"/>
          <w:sz w:val="22"/>
          <w:szCs w:val="22"/>
        </w:rPr>
      </w:pPr>
      <w:r w:rsidRPr="0059796E">
        <w:rPr>
          <w:rFonts w:asciiTheme="minorHAnsi" w:hAnsiTheme="minorHAnsi"/>
          <w:sz w:val="22"/>
          <w:szCs w:val="22"/>
        </w:rPr>
        <w:t>Komise se sešla v počtu 9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3C3212" w:rsidRDefault="003C3212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6B062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AA47AE" w:rsidRDefault="00A44F4D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řivítal </w:t>
      </w:r>
      <w:r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463FD6">
        <w:rPr>
          <w:rFonts w:ascii="Calibri" w:eastAsia="Calibri" w:hAnsi="Calibri"/>
          <w:sz w:val="22"/>
          <w:szCs w:val="22"/>
          <w:lang w:eastAsia="en-US"/>
        </w:rPr>
        <w:t>.</w:t>
      </w:r>
      <w:r w:rsidR="007E041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A7B97" w:rsidRDefault="00995FD2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Představil</w:t>
      </w:r>
      <w:r w:rsidR="00A44F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A7B97">
        <w:rPr>
          <w:rFonts w:ascii="Calibri" w:eastAsia="Calibri" w:hAnsi="Calibri"/>
          <w:sz w:val="22"/>
          <w:szCs w:val="22"/>
          <w:lang w:eastAsia="en-US"/>
        </w:rPr>
        <w:t>program</w:t>
      </w:r>
      <w:r w:rsidR="00DC2730">
        <w:rPr>
          <w:rFonts w:ascii="Calibri" w:eastAsia="Calibri" w:hAnsi="Calibri"/>
          <w:sz w:val="22"/>
          <w:szCs w:val="22"/>
          <w:lang w:eastAsia="en-US"/>
        </w:rPr>
        <w:t xml:space="preserve"> 24</w:t>
      </w:r>
      <w:r w:rsidR="00AA47AE">
        <w:rPr>
          <w:rFonts w:ascii="Calibri" w:eastAsia="Calibri" w:hAnsi="Calibri"/>
          <w:sz w:val="22"/>
          <w:szCs w:val="22"/>
          <w:lang w:eastAsia="en-US"/>
        </w:rPr>
        <w:t>.</w:t>
      </w:r>
      <w:r w:rsidR="004A7B97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5B279E">
        <w:rPr>
          <w:rFonts w:ascii="Calibri" w:eastAsia="Calibri" w:hAnsi="Calibri"/>
          <w:sz w:val="22"/>
          <w:szCs w:val="22"/>
          <w:lang w:eastAsia="en-US"/>
        </w:rPr>
        <w:t xml:space="preserve"> a v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ostatní </w:t>
      </w:r>
      <w:r w:rsidR="00AA47AE">
        <w:rPr>
          <w:rFonts w:ascii="Calibri" w:eastAsia="Calibri" w:hAnsi="Calibri"/>
          <w:sz w:val="22"/>
          <w:szCs w:val="22"/>
          <w:lang w:eastAsia="en-US"/>
        </w:rPr>
        <w:t>členy k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případnému doplnění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63FD6">
        <w:rPr>
          <w:rFonts w:ascii="Calibri" w:eastAsia="Calibri" w:hAnsi="Calibri"/>
          <w:sz w:val="22"/>
          <w:szCs w:val="22"/>
          <w:lang w:eastAsia="en-US"/>
        </w:rPr>
        <w:t>Všichni</w:t>
      </w:r>
      <w:r w:rsidR="007E0412">
        <w:rPr>
          <w:rFonts w:ascii="Calibri" w:eastAsia="Calibri" w:hAnsi="Calibri"/>
          <w:sz w:val="22"/>
          <w:szCs w:val="22"/>
          <w:lang w:eastAsia="en-US"/>
        </w:rPr>
        <w:t xml:space="preserve"> přítomní členové souhlasili</w:t>
      </w:r>
      <w:r w:rsidR="00463FD6">
        <w:rPr>
          <w:rFonts w:ascii="Calibri" w:eastAsia="Calibri" w:hAnsi="Calibri"/>
          <w:sz w:val="22"/>
          <w:szCs w:val="22"/>
          <w:lang w:eastAsia="en-US"/>
        </w:rPr>
        <w:t xml:space="preserve"> s navrženým programem</w:t>
      </w:r>
      <w:r w:rsidR="007E0412">
        <w:rPr>
          <w:rFonts w:ascii="Calibri" w:eastAsia="Calibri" w:hAnsi="Calibri"/>
          <w:sz w:val="22"/>
          <w:szCs w:val="22"/>
          <w:lang w:eastAsia="en-US"/>
        </w:rPr>
        <w:t>.</w:t>
      </w:r>
      <w:r w:rsidR="001B1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408F">
        <w:rPr>
          <w:rFonts w:ascii="Calibri" w:eastAsia="Calibri" w:hAnsi="Calibri"/>
          <w:sz w:val="22"/>
          <w:szCs w:val="22"/>
          <w:lang w:eastAsia="en-US"/>
        </w:rPr>
        <w:t>Proběhlo hlasování o programu:</w:t>
      </w:r>
    </w:p>
    <w:p w:rsidR="000A1E25" w:rsidRDefault="00EE59CB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A525B3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4A7B97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:     </w:t>
      </w:r>
      <w:r w:rsidR="00A525B3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proofErr w:type="gramEnd"/>
    </w:p>
    <w:p w:rsidR="00D45EAB" w:rsidRDefault="00DC2730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24</w:t>
      </w:r>
      <w:r w:rsidR="00CC1261">
        <w:rPr>
          <w:rFonts w:ascii="Calibri" w:eastAsia="Calibri" w:hAnsi="Calibri"/>
          <w:sz w:val="22"/>
          <w:szCs w:val="22"/>
          <w:lang w:eastAsia="en-US"/>
        </w:rPr>
        <w:t>. jednání byl jednomyslně přijat.</w:t>
      </w:r>
    </w:p>
    <w:p w:rsidR="00011535" w:rsidRPr="00A44F4D" w:rsidRDefault="00011535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730" w:rsidRDefault="00DC2730" w:rsidP="0051341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Marketingový plán agentury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CzechTourism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DC2730" w:rsidRDefault="00561419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předal slovo Ing. Monice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Palatkové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EB72FB">
        <w:rPr>
          <w:rFonts w:ascii="Calibri" w:eastAsia="Calibri" w:hAnsi="Calibri"/>
          <w:sz w:val="22"/>
          <w:szCs w:val="22"/>
          <w:lang w:eastAsia="en-US"/>
        </w:rPr>
        <w:t xml:space="preserve"> ředitelce agentury </w:t>
      </w:r>
      <w:proofErr w:type="spellStart"/>
      <w:r w:rsidR="00EB72FB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EB72FB"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 w:rsidR="00EB72FB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EB72FB">
        <w:rPr>
          <w:rFonts w:ascii="Calibri" w:eastAsia="Calibri" w:hAnsi="Calibri"/>
          <w:sz w:val="22"/>
          <w:szCs w:val="22"/>
          <w:lang w:eastAsia="en-US"/>
        </w:rPr>
        <w:t>),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aby představila marketingový plán agentury </w:t>
      </w:r>
      <w:r w:rsidR="00EB72FB">
        <w:rPr>
          <w:rFonts w:ascii="Calibri" w:eastAsia="Calibri" w:hAnsi="Calibri"/>
          <w:sz w:val="22"/>
          <w:szCs w:val="22"/>
          <w:lang w:eastAsia="en-US"/>
        </w:rPr>
        <w:t xml:space="preserve">pro roky 2019 – 2021. Ing. </w:t>
      </w:r>
      <w:proofErr w:type="spellStart"/>
      <w:r w:rsidR="00EB72FB">
        <w:rPr>
          <w:rFonts w:ascii="Calibri" w:eastAsia="Calibri" w:hAnsi="Calibri"/>
          <w:sz w:val="22"/>
          <w:szCs w:val="22"/>
          <w:lang w:eastAsia="en-US"/>
        </w:rPr>
        <w:t>P</w:t>
      </w:r>
      <w:r>
        <w:rPr>
          <w:rFonts w:ascii="Calibri" w:eastAsia="Calibri" w:hAnsi="Calibri"/>
          <w:sz w:val="22"/>
          <w:szCs w:val="22"/>
          <w:lang w:eastAsia="en-US"/>
        </w:rPr>
        <w:t>alatková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7F08">
        <w:rPr>
          <w:rFonts w:ascii="Calibri" w:eastAsia="Calibri" w:hAnsi="Calibri"/>
          <w:sz w:val="22"/>
          <w:szCs w:val="22"/>
          <w:lang w:eastAsia="en-US"/>
        </w:rPr>
        <w:t xml:space="preserve">uvítala možnost zúčastnit se </w:t>
      </w:r>
      <w:r w:rsidR="002E2C2D">
        <w:rPr>
          <w:rFonts w:ascii="Calibri" w:eastAsia="Calibri" w:hAnsi="Calibri"/>
          <w:sz w:val="22"/>
          <w:szCs w:val="22"/>
          <w:lang w:eastAsia="en-US"/>
        </w:rPr>
        <w:t>jednání Komise.</w:t>
      </w:r>
      <w:r w:rsidR="00EB72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7F08">
        <w:rPr>
          <w:rFonts w:ascii="Calibri" w:eastAsia="Calibri" w:hAnsi="Calibri"/>
          <w:sz w:val="22"/>
          <w:szCs w:val="22"/>
          <w:lang w:eastAsia="en-US"/>
        </w:rPr>
        <w:t>Uvedla, že p</w:t>
      </w:r>
      <w:r w:rsidR="00EB72FB">
        <w:rPr>
          <w:rFonts w:ascii="Calibri" w:eastAsia="Calibri" w:hAnsi="Calibri"/>
          <w:sz w:val="22"/>
          <w:szCs w:val="22"/>
          <w:lang w:eastAsia="en-US"/>
        </w:rPr>
        <w:t>lán se orientuje</w:t>
      </w:r>
      <w:r w:rsidR="002E2C2D">
        <w:rPr>
          <w:rFonts w:ascii="Calibri" w:eastAsia="Calibri" w:hAnsi="Calibri"/>
          <w:sz w:val="22"/>
          <w:szCs w:val="22"/>
          <w:lang w:eastAsia="en-US"/>
        </w:rPr>
        <w:t xml:space="preserve"> na udržitelnost produktů a budování značky Česko – země příběhů, kterou bude podporovat i nadále. Změnou pro další roky je orientace spíše na produktovou stránku, než na </w:t>
      </w:r>
      <w:r w:rsidR="00E17F08">
        <w:rPr>
          <w:rFonts w:ascii="Calibri" w:eastAsia="Calibri" w:hAnsi="Calibri"/>
          <w:sz w:val="22"/>
          <w:szCs w:val="22"/>
          <w:lang w:eastAsia="en-US"/>
        </w:rPr>
        <w:t>„</w:t>
      </w:r>
      <w:proofErr w:type="spellStart"/>
      <w:r w:rsidR="002E2C2D">
        <w:rPr>
          <w:rFonts w:ascii="Calibri" w:eastAsia="Calibri" w:hAnsi="Calibri"/>
          <w:sz w:val="22"/>
          <w:szCs w:val="22"/>
          <w:lang w:eastAsia="en-US"/>
        </w:rPr>
        <w:t>imageovou</w:t>
      </w:r>
      <w:proofErr w:type="spellEnd"/>
      <w:r w:rsidR="00E17F08">
        <w:rPr>
          <w:rFonts w:ascii="Calibri" w:eastAsia="Calibri" w:hAnsi="Calibri"/>
          <w:sz w:val="22"/>
          <w:szCs w:val="22"/>
          <w:lang w:eastAsia="en-US"/>
        </w:rPr>
        <w:t>“</w:t>
      </w:r>
      <w:r w:rsidR="002E2C2D">
        <w:rPr>
          <w:rFonts w:ascii="Calibri" w:eastAsia="Calibri" w:hAnsi="Calibri"/>
          <w:sz w:val="22"/>
          <w:szCs w:val="22"/>
          <w:lang w:eastAsia="en-US"/>
        </w:rPr>
        <w:t>.</w:t>
      </w:r>
      <w:r w:rsidR="00877A9F">
        <w:rPr>
          <w:rFonts w:ascii="Calibri" w:eastAsia="Calibri" w:hAnsi="Calibri"/>
          <w:sz w:val="22"/>
          <w:szCs w:val="22"/>
          <w:lang w:eastAsia="en-US"/>
        </w:rPr>
        <w:t xml:space="preserve"> Vychází z identifikace cílových skupin, které jsou dány bonitou zahraničních trhů.</w:t>
      </w:r>
      <w:r w:rsidR="005564F7">
        <w:rPr>
          <w:rFonts w:ascii="Calibri" w:eastAsia="Calibri" w:hAnsi="Calibri"/>
          <w:sz w:val="22"/>
          <w:szCs w:val="22"/>
          <w:lang w:eastAsia="en-US"/>
        </w:rPr>
        <w:t xml:space="preserve"> Cílem </w:t>
      </w:r>
      <w:proofErr w:type="spellStart"/>
      <w:r w:rsidR="005564F7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5564F7">
        <w:rPr>
          <w:rFonts w:ascii="Calibri" w:eastAsia="Calibri" w:hAnsi="Calibri"/>
          <w:sz w:val="22"/>
          <w:szCs w:val="22"/>
          <w:lang w:eastAsia="en-US"/>
        </w:rPr>
        <w:t xml:space="preserve"> není zaměřit se na zvyšování počtu turistů, ale na oslovení těch </w:t>
      </w:r>
      <w:proofErr w:type="spellStart"/>
      <w:r w:rsidR="005564F7">
        <w:rPr>
          <w:rFonts w:ascii="Calibri" w:eastAsia="Calibri" w:hAnsi="Calibri"/>
          <w:sz w:val="22"/>
          <w:szCs w:val="22"/>
          <w:lang w:eastAsia="en-US"/>
        </w:rPr>
        <w:t>bonitnějších</w:t>
      </w:r>
      <w:proofErr w:type="spellEnd"/>
      <w:r w:rsidR="005564F7">
        <w:rPr>
          <w:rFonts w:ascii="Calibri" w:eastAsia="Calibri" w:hAnsi="Calibri"/>
          <w:sz w:val="22"/>
          <w:szCs w:val="22"/>
          <w:lang w:eastAsia="en-US"/>
        </w:rPr>
        <w:t>.</w:t>
      </w:r>
      <w:r w:rsidR="0016631C">
        <w:rPr>
          <w:rFonts w:ascii="Calibri" w:eastAsia="Calibri" w:hAnsi="Calibri"/>
          <w:sz w:val="22"/>
          <w:szCs w:val="22"/>
          <w:lang w:eastAsia="en-US"/>
        </w:rPr>
        <w:t xml:space="preserve"> Poté na základě prezentace představila samotný </w:t>
      </w:r>
      <w:r w:rsidR="0016631C">
        <w:rPr>
          <w:rFonts w:ascii="Calibri" w:eastAsia="Calibri" w:hAnsi="Calibri"/>
          <w:sz w:val="22"/>
          <w:szCs w:val="22"/>
          <w:lang w:eastAsia="en-US"/>
        </w:rPr>
        <w:lastRenderedPageBreak/>
        <w:t>marketingový plán v podobě, v jaké byl odsouhlasen Radou pro strate</w:t>
      </w:r>
      <w:r w:rsidR="00E91CF0">
        <w:rPr>
          <w:rFonts w:ascii="Calibri" w:eastAsia="Calibri" w:hAnsi="Calibri"/>
          <w:sz w:val="22"/>
          <w:szCs w:val="22"/>
          <w:lang w:eastAsia="en-US"/>
        </w:rPr>
        <w:t xml:space="preserve">gii, </w:t>
      </w:r>
      <w:r w:rsidR="00E17F08">
        <w:rPr>
          <w:rFonts w:ascii="Calibri" w:eastAsia="Calibri" w:hAnsi="Calibri"/>
          <w:sz w:val="22"/>
          <w:szCs w:val="22"/>
          <w:lang w:eastAsia="en-US"/>
        </w:rPr>
        <w:t xml:space="preserve">která ale ještě </w:t>
      </w:r>
      <w:proofErr w:type="gramStart"/>
      <w:r w:rsidR="00E17F08">
        <w:rPr>
          <w:rFonts w:ascii="Calibri" w:eastAsia="Calibri" w:hAnsi="Calibri"/>
          <w:sz w:val="22"/>
          <w:szCs w:val="22"/>
          <w:lang w:eastAsia="en-US"/>
        </w:rPr>
        <w:t xml:space="preserve">nebyla </w:t>
      </w:r>
      <w:r w:rsidR="00E91CF0">
        <w:rPr>
          <w:rFonts w:ascii="Calibri" w:eastAsia="Calibri" w:hAnsi="Calibri"/>
          <w:sz w:val="22"/>
          <w:szCs w:val="22"/>
          <w:lang w:eastAsia="en-US"/>
        </w:rPr>
        <w:t xml:space="preserve"> odsouhlasena</w:t>
      </w:r>
      <w:proofErr w:type="gramEnd"/>
      <w:r w:rsidR="00E91CF0">
        <w:rPr>
          <w:rFonts w:ascii="Calibri" w:eastAsia="Calibri" w:hAnsi="Calibri"/>
          <w:sz w:val="22"/>
          <w:szCs w:val="22"/>
          <w:lang w:eastAsia="en-US"/>
        </w:rPr>
        <w:t xml:space="preserve"> zřizovatelem a nebyly jí přiděleny finanční prostředky.</w:t>
      </w:r>
    </w:p>
    <w:p w:rsidR="00E91CF0" w:rsidRDefault="00E91CF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1CF0" w:rsidRDefault="00E91CF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 prezentaci Ing.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Palatkové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otevřel předseda</w:t>
      </w:r>
      <w:r w:rsidR="006A04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diskusi.</w:t>
      </w:r>
      <w:r w:rsidR="006A04C0">
        <w:rPr>
          <w:rFonts w:ascii="Calibri" w:eastAsia="Calibri" w:hAnsi="Calibri"/>
          <w:sz w:val="22"/>
          <w:szCs w:val="22"/>
          <w:lang w:eastAsia="en-US"/>
        </w:rPr>
        <w:t xml:space="preserve"> Poznamenal, že by </w:t>
      </w:r>
      <w:proofErr w:type="spellStart"/>
      <w:r w:rsidR="006A04C0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6A04C0">
        <w:rPr>
          <w:rFonts w:ascii="Calibri" w:eastAsia="Calibri" w:hAnsi="Calibri"/>
          <w:sz w:val="22"/>
          <w:szCs w:val="22"/>
          <w:lang w:eastAsia="en-US"/>
        </w:rPr>
        <w:t xml:space="preserve"> měl věnovat Praze více pozornosti vzhledem k tomu, že Praha je nejvýznamnější turistickou destinací v České republice. Jako příklad uvedl podporu</w:t>
      </w:r>
      <w:r w:rsidR="0053091E">
        <w:rPr>
          <w:rFonts w:ascii="Calibri" w:eastAsia="Calibri" w:hAnsi="Calibri"/>
          <w:sz w:val="22"/>
          <w:szCs w:val="22"/>
          <w:lang w:eastAsia="en-US"/>
        </w:rPr>
        <w:t xml:space="preserve"> při</w:t>
      </w:r>
      <w:r w:rsidR="006A04C0">
        <w:rPr>
          <w:rFonts w:ascii="Calibri" w:eastAsia="Calibri" w:hAnsi="Calibri"/>
          <w:sz w:val="22"/>
          <w:szCs w:val="22"/>
          <w:lang w:eastAsia="en-US"/>
        </w:rPr>
        <w:t xml:space="preserve"> budování spojení na letiště nebo </w:t>
      </w:r>
      <w:r w:rsidR="0053091E">
        <w:rPr>
          <w:rFonts w:ascii="Calibri" w:eastAsia="Calibri" w:hAnsi="Calibri"/>
          <w:sz w:val="22"/>
          <w:szCs w:val="22"/>
          <w:lang w:eastAsia="en-US"/>
        </w:rPr>
        <w:t>obchvatu města, neboť to je to, co spojuje kraje s</w:t>
      </w:r>
      <w:r w:rsidR="001D5393">
        <w:rPr>
          <w:rFonts w:ascii="Calibri" w:eastAsia="Calibri" w:hAnsi="Calibri"/>
          <w:sz w:val="22"/>
          <w:szCs w:val="22"/>
          <w:lang w:eastAsia="en-US"/>
        </w:rPr>
        <w:t xml:space="preserve"> Prahou a co by také usnadnilo </w:t>
      </w:r>
      <w:proofErr w:type="spellStart"/>
      <w:r w:rsidR="001D5393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1D5393">
        <w:rPr>
          <w:rFonts w:ascii="Calibri" w:eastAsia="Calibri" w:hAnsi="Calibri"/>
          <w:sz w:val="22"/>
          <w:szCs w:val="22"/>
          <w:lang w:eastAsia="en-US"/>
        </w:rPr>
        <w:t xml:space="preserve"> prosazovat jeho cíl rozptýlit turisty z Prahy do jiných krajů. </w:t>
      </w:r>
      <w:r w:rsidR="005309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A04C0">
        <w:rPr>
          <w:rFonts w:ascii="Calibri" w:eastAsia="Calibri" w:hAnsi="Calibri"/>
          <w:sz w:val="22"/>
          <w:szCs w:val="22"/>
          <w:lang w:eastAsia="en-US"/>
        </w:rPr>
        <w:t xml:space="preserve"> Dále vyjádřil pochybnost, že např. téma 100 let republiky je atraktivní pro zahraniční klientelu, s výjimkou Slovenska a několika okolních zemí.</w:t>
      </w:r>
    </w:p>
    <w:p w:rsidR="006A04C0" w:rsidRDefault="006A04C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04C0" w:rsidRDefault="006A04C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Palatková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oponovala tím, že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komunikuje témata jako příběhy, v tomto případě spojené s první republikou, a to dává možnost ukázat i Prahu v jiném světle</w:t>
      </w:r>
      <w:r w:rsidR="004C70F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C70F1" w:rsidRDefault="004C70F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D367E" w:rsidRDefault="004C70F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považuje Prahu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samozřejmě  za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highlight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</w:t>
      </w:r>
      <w:r w:rsidR="0053091E">
        <w:rPr>
          <w:rFonts w:ascii="Calibri" w:eastAsia="Calibri" w:hAnsi="Calibri"/>
          <w:sz w:val="22"/>
          <w:szCs w:val="22"/>
          <w:lang w:eastAsia="en-US"/>
        </w:rPr>
        <w:t>, o který se v marketingové komunikaci opírá. S ohledem na fakt, že Praha je téměř na hranici svých</w:t>
      </w:r>
      <w:r w:rsidR="001D5393">
        <w:rPr>
          <w:rFonts w:ascii="Calibri" w:eastAsia="Calibri" w:hAnsi="Calibri"/>
          <w:sz w:val="22"/>
          <w:szCs w:val="22"/>
          <w:lang w:eastAsia="en-US"/>
        </w:rPr>
        <w:t xml:space="preserve"> kapacitních možností, je </w:t>
      </w:r>
      <w:proofErr w:type="gramStart"/>
      <w:r w:rsidR="001D5393">
        <w:rPr>
          <w:rFonts w:ascii="Calibri" w:eastAsia="Calibri" w:hAnsi="Calibri"/>
          <w:sz w:val="22"/>
          <w:szCs w:val="22"/>
          <w:lang w:eastAsia="en-US"/>
        </w:rPr>
        <w:t>však  j</w:t>
      </w:r>
      <w:r>
        <w:rPr>
          <w:rFonts w:ascii="Calibri" w:eastAsia="Calibri" w:hAnsi="Calibri"/>
          <w:sz w:val="22"/>
          <w:szCs w:val="22"/>
          <w:lang w:eastAsia="en-US"/>
        </w:rPr>
        <w:t>eho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snahou</w:t>
      </w:r>
      <w:r w:rsidR="005309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D5393">
        <w:rPr>
          <w:rFonts w:ascii="Calibri" w:eastAsia="Calibri" w:hAnsi="Calibri"/>
          <w:sz w:val="22"/>
          <w:szCs w:val="22"/>
          <w:lang w:eastAsia="en-US"/>
        </w:rPr>
        <w:t>distribuovat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klienty, kteří do Prahy přiletí, do dalšíc</w:t>
      </w:r>
      <w:r w:rsidR="0053091E">
        <w:rPr>
          <w:rFonts w:ascii="Calibri" w:eastAsia="Calibri" w:hAnsi="Calibri"/>
          <w:sz w:val="22"/>
          <w:szCs w:val="22"/>
          <w:lang w:eastAsia="en-US"/>
        </w:rPr>
        <w:t>h krajů, alespoň Středočeského</w:t>
      </w:r>
      <w:r w:rsidR="001D5393">
        <w:rPr>
          <w:rFonts w:ascii="Calibri" w:eastAsia="Calibri" w:hAnsi="Calibri"/>
          <w:sz w:val="22"/>
          <w:szCs w:val="22"/>
          <w:lang w:eastAsia="en-US"/>
        </w:rPr>
        <w:t xml:space="preserve">. Ze zahraničních zastoupení se dokonce již ozývají informace, že touroperátoři již nemohou v Praze sehnat ubytování a </w:t>
      </w:r>
      <w:r w:rsidR="00A75736">
        <w:rPr>
          <w:rFonts w:ascii="Calibri" w:eastAsia="Calibri" w:hAnsi="Calibri"/>
          <w:sz w:val="22"/>
          <w:szCs w:val="22"/>
          <w:lang w:eastAsia="en-US"/>
        </w:rPr>
        <w:t>j</w:t>
      </w:r>
      <w:r w:rsidR="00245B2B">
        <w:rPr>
          <w:rFonts w:ascii="Calibri" w:eastAsia="Calibri" w:hAnsi="Calibri"/>
          <w:sz w:val="22"/>
          <w:szCs w:val="22"/>
          <w:lang w:eastAsia="en-US"/>
        </w:rPr>
        <w:t xml:space="preserve">sou nuceni jít do jiných regionů. </w:t>
      </w:r>
      <w:r w:rsidR="000D367E">
        <w:rPr>
          <w:rFonts w:ascii="Calibri" w:eastAsia="Calibri" w:hAnsi="Calibri"/>
          <w:sz w:val="22"/>
          <w:szCs w:val="22"/>
          <w:lang w:eastAsia="en-US"/>
        </w:rPr>
        <w:t xml:space="preserve">Výhledově bude </w:t>
      </w:r>
      <w:proofErr w:type="spellStart"/>
      <w:r w:rsidR="000D367E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0D367E">
        <w:rPr>
          <w:rFonts w:ascii="Calibri" w:eastAsia="Calibri" w:hAnsi="Calibri"/>
          <w:sz w:val="22"/>
          <w:szCs w:val="22"/>
          <w:lang w:eastAsia="en-US"/>
        </w:rPr>
        <w:t xml:space="preserve"> samozřejmě rád s Prahou spolupracovat, </w:t>
      </w:r>
      <w:proofErr w:type="gramStart"/>
      <w:r w:rsidR="000D367E">
        <w:rPr>
          <w:rFonts w:ascii="Calibri" w:eastAsia="Calibri" w:hAnsi="Calibri"/>
          <w:sz w:val="22"/>
          <w:szCs w:val="22"/>
          <w:lang w:eastAsia="en-US"/>
        </w:rPr>
        <w:t xml:space="preserve">ale </w:t>
      </w:r>
      <w:r w:rsidR="00710E1E">
        <w:rPr>
          <w:rFonts w:ascii="Calibri" w:eastAsia="Calibri" w:hAnsi="Calibri"/>
          <w:sz w:val="22"/>
          <w:szCs w:val="22"/>
          <w:lang w:eastAsia="en-US"/>
        </w:rPr>
        <w:t xml:space="preserve"> v souladu</w:t>
      </w:r>
      <w:proofErr w:type="gramEnd"/>
      <w:r w:rsidR="00710E1E">
        <w:rPr>
          <w:rFonts w:ascii="Calibri" w:eastAsia="Calibri" w:hAnsi="Calibri"/>
          <w:sz w:val="22"/>
          <w:szCs w:val="22"/>
          <w:lang w:eastAsia="en-US"/>
        </w:rPr>
        <w:t xml:space="preserve"> se svou strategií bude návštěvnost </w:t>
      </w:r>
      <w:r w:rsidR="000D367E">
        <w:rPr>
          <w:rFonts w:ascii="Calibri" w:eastAsia="Calibri" w:hAnsi="Calibri"/>
          <w:sz w:val="22"/>
          <w:szCs w:val="22"/>
          <w:lang w:eastAsia="en-US"/>
        </w:rPr>
        <w:t xml:space="preserve">tlačit zejména do </w:t>
      </w:r>
      <w:r w:rsidR="007A66AD">
        <w:rPr>
          <w:rFonts w:ascii="Calibri" w:eastAsia="Calibri" w:hAnsi="Calibri"/>
          <w:sz w:val="22"/>
          <w:szCs w:val="22"/>
          <w:lang w:eastAsia="en-US"/>
        </w:rPr>
        <w:t>ostatních krajů</w:t>
      </w:r>
      <w:r w:rsidR="000D367E">
        <w:rPr>
          <w:rFonts w:ascii="Calibri" w:eastAsia="Calibri" w:hAnsi="Calibri"/>
          <w:sz w:val="22"/>
          <w:szCs w:val="22"/>
          <w:lang w:eastAsia="en-US"/>
        </w:rPr>
        <w:t>.</w:t>
      </w:r>
      <w:r w:rsidR="00710E1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91CF0" w:rsidRDefault="00E91CF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1419" w:rsidRDefault="00F411F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Vzhledem k tomu, že</w:t>
      </w:r>
      <w:r w:rsidR="00E91CF0">
        <w:rPr>
          <w:rFonts w:ascii="Calibri" w:eastAsia="Calibri" w:hAnsi="Calibri"/>
          <w:sz w:val="22"/>
          <w:szCs w:val="22"/>
          <w:lang w:eastAsia="en-US"/>
        </w:rPr>
        <w:t xml:space="preserve"> nebyly žádné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další</w:t>
      </w:r>
      <w:r w:rsidR="00E91CF0">
        <w:rPr>
          <w:rFonts w:ascii="Calibri" w:eastAsia="Calibri" w:hAnsi="Calibri"/>
          <w:sz w:val="22"/>
          <w:szCs w:val="22"/>
          <w:lang w:eastAsia="en-US"/>
        </w:rPr>
        <w:t xml:space="preserve"> dotazy ani připomínky, předseda diskusi uzavřel a přešel k dalšímu bodu programu.</w:t>
      </w:r>
    </w:p>
    <w:p w:rsidR="00561419" w:rsidRDefault="00561419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26BA" w:rsidRPr="00C02A83" w:rsidRDefault="004426BA" w:rsidP="00C02A8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Problematika sdíleného ubytování</w:t>
      </w:r>
    </w:p>
    <w:p w:rsidR="00DC2730" w:rsidRPr="00CC2390" w:rsidRDefault="00DC2730" w:rsidP="00CC2390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CC2390">
        <w:rPr>
          <w:rFonts w:ascii="Calibri" w:eastAsia="Calibri" w:hAnsi="Calibri"/>
          <w:b/>
          <w:sz w:val="28"/>
          <w:szCs w:val="28"/>
          <w:lang w:eastAsia="en-US"/>
        </w:rPr>
        <w:t xml:space="preserve">Informace </w:t>
      </w:r>
      <w:r w:rsidR="004426BA" w:rsidRPr="00CC2390">
        <w:rPr>
          <w:rFonts w:ascii="Calibri" w:eastAsia="Calibri" w:hAnsi="Calibri"/>
          <w:b/>
          <w:sz w:val="28"/>
          <w:szCs w:val="28"/>
          <w:lang w:eastAsia="en-US"/>
        </w:rPr>
        <w:t>k provedeným kontrolám</w:t>
      </w:r>
      <w:r w:rsidRPr="00CC2390">
        <w:rPr>
          <w:rFonts w:ascii="Calibri" w:eastAsia="Calibri" w:hAnsi="Calibri"/>
          <w:b/>
          <w:sz w:val="28"/>
          <w:szCs w:val="28"/>
          <w:lang w:eastAsia="en-US"/>
        </w:rPr>
        <w:t xml:space="preserve"> u poskytovatelů sdíleného ubytování na území hl. m. Prahy</w:t>
      </w:r>
    </w:p>
    <w:p w:rsidR="00561419" w:rsidRPr="00561419" w:rsidRDefault="00561419" w:rsidP="00561419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DC2730" w:rsidRDefault="004426BA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ujala ředitelka ZIO MHMP JUDr. Novaková. Uvedla, že nejvíce kontrol v této oblasti provádí živnostenský odbor MČ Prahy 1, kde je realizováno nejvíce sdíleného ubytování. Za rok 2017 jich provedl 60, za rok 2018 již 40 a další jsou rozběhnuty. Kontroly se provádějí na základě podnětů. Zatím bylo zjištěno jen jediné podnikání bez živnostenského oprávnění, nejčastějším přestupkem je pak neoznačení provozovny. </w:t>
      </w:r>
      <w:r w:rsidR="00CC2390">
        <w:rPr>
          <w:rFonts w:ascii="Calibri" w:eastAsia="Calibri" w:hAnsi="Calibri"/>
          <w:sz w:val="22"/>
          <w:szCs w:val="22"/>
          <w:lang w:eastAsia="en-US"/>
        </w:rPr>
        <w:t>S</w:t>
      </w:r>
      <w:r>
        <w:rPr>
          <w:rFonts w:ascii="Calibri" w:eastAsia="Calibri" w:hAnsi="Calibri"/>
          <w:sz w:val="22"/>
          <w:szCs w:val="22"/>
          <w:lang w:eastAsia="en-US"/>
        </w:rPr>
        <w:t>lužby sdíleného ubytování nenabízejí</w:t>
      </w:r>
      <w:r w:rsidR="00CC2390">
        <w:rPr>
          <w:rFonts w:ascii="Calibri" w:eastAsia="Calibri" w:hAnsi="Calibri"/>
          <w:sz w:val="22"/>
          <w:szCs w:val="22"/>
          <w:lang w:eastAsia="en-US"/>
        </w:rPr>
        <w:t xml:space="preserve"> většinou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jednotlivci, ale společnosti, které oprávnění</w:t>
      </w:r>
      <w:r w:rsidR="00CC2390">
        <w:rPr>
          <w:rFonts w:ascii="Calibri" w:eastAsia="Calibri" w:hAnsi="Calibri"/>
          <w:sz w:val="22"/>
          <w:szCs w:val="22"/>
          <w:lang w:eastAsia="en-US"/>
        </w:rPr>
        <w:t xml:space="preserve"> k činnosti mají. Do kontrol </w:t>
      </w:r>
      <w:proofErr w:type="gramStart"/>
      <w:r w:rsidR="00CC2390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>
        <w:rPr>
          <w:rFonts w:ascii="Calibri" w:eastAsia="Calibri" w:hAnsi="Calibri"/>
          <w:sz w:val="22"/>
          <w:szCs w:val="22"/>
          <w:lang w:eastAsia="en-US"/>
        </w:rPr>
        <w:t xml:space="preserve"> výrazněji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zapojila</w:t>
      </w:r>
      <w:r w:rsidR="00CC2390">
        <w:rPr>
          <w:rFonts w:ascii="Calibri" w:eastAsia="Calibri" w:hAnsi="Calibri"/>
          <w:sz w:val="22"/>
          <w:szCs w:val="22"/>
          <w:lang w:eastAsia="en-US"/>
        </w:rPr>
        <w:t xml:space="preserve"> také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MČ Prahy 2</w:t>
      </w:r>
      <w:r w:rsidR="008C6F81">
        <w:rPr>
          <w:rFonts w:ascii="Calibri" w:eastAsia="Calibri" w:hAnsi="Calibri"/>
          <w:sz w:val="22"/>
          <w:szCs w:val="22"/>
          <w:lang w:eastAsia="en-US"/>
        </w:rPr>
        <w:t>. Výsledky kontrol budou vyhodnoceny v pololetí 2018.</w:t>
      </w:r>
    </w:p>
    <w:p w:rsidR="008C6F81" w:rsidRDefault="008C6F8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C6F81" w:rsidRDefault="008C6F8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Procházka informoval, že na území Prahy existuje oficiálně 7 200 bytových jednotek, kde se sdílené ubytování poskytuje. V těchto bytech se ubytuje ročně kolem 1 milionu turistů. Skutečná čísla však budou vyšší.</w:t>
      </w:r>
    </w:p>
    <w:p w:rsidR="00A52F9B" w:rsidRDefault="00A52F9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24467" w:rsidRDefault="00524467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se rozpoutala diskuse</w:t>
      </w:r>
      <w:r w:rsidR="00A52F9B">
        <w:rPr>
          <w:rFonts w:ascii="Calibri" w:eastAsia="Calibri" w:hAnsi="Calibri"/>
          <w:sz w:val="22"/>
          <w:szCs w:val="22"/>
          <w:lang w:eastAsia="en-US"/>
        </w:rPr>
        <w:t>, jejímž závěrem bylo konstatování, že se jedná o klasické podnikání a je třeba, aby všechny subjekty, které takto podnikají, plnily své zákonné povinnosti. Musí se najít způsob, jak toto zajisti.  Bez součinnosti státu však Praha příliš možností nemá.</w:t>
      </w:r>
    </w:p>
    <w:p w:rsidR="00A52F9B" w:rsidRDefault="00A52F9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52F9B" w:rsidRPr="0088094B" w:rsidRDefault="00A52F9B" w:rsidP="0088094B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proofErr w:type="gramStart"/>
      <w:r w:rsidRPr="0088094B">
        <w:rPr>
          <w:rFonts w:ascii="Calibri" w:eastAsia="Calibri" w:hAnsi="Calibri"/>
          <w:b/>
          <w:sz w:val="28"/>
          <w:szCs w:val="28"/>
          <w:lang w:eastAsia="en-US"/>
        </w:rPr>
        <w:lastRenderedPageBreak/>
        <w:t>Informace  o jednáních</w:t>
      </w:r>
      <w:proofErr w:type="gramEnd"/>
      <w:r w:rsidRPr="0088094B">
        <w:rPr>
          <w:rFonts w:ascii="Calibri" w:eastAsia="Calibri" w:hAnsi="Calibri"/>
          <w:b/>
          <w:sz w:val="28"/>
          <w:szCs w:val="28"/>
          <w:lang w:eastAsia="en-US"/>
        </w:rPr>
        <w:t xml:space="preserve"> HMP s Ministerstvem financí ČR a se společností </w:t>
      </w:r>
      <w:proofErr w:type="spellStart"/>
      <w:r w:rsidRPr="0088094B">
        <w:rPr>
          <w:rFonts w:ascii="Calibri" w:eastAsia="Calibri" w:hAnsi="Calibri"/>
          <w:b/>
          <w:sz w:val="28"/>
          <w:szCs w:val="28"/>
          <w:lang w:eastAsia="en-US"/>
        </w:rPr>
        <w:t>Airbnb</w:t>
      </w:r>
      <w:proofErr w:type="spellEnd"/>
    </w:p>
    <w:p w:rsidR="00A52F9B" w:rsidRDefault="00A52F9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52F9B" w:rsidRDefault="00A52F9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poděkoval za zaslanou rekapitulaci úkonů, které byly v této věci realizovány. Rekapitulace byla všem členům Komise zaslána elektronicky. Uvedl, že je z ní vidět, že Praha sice nějaké kroky podniká, ale nachází se v podřízeném postavení.</w:t>
      </w:r>
    </w:p>
    <w:p w:rsidR="00A52F9B" w:rsidRDefault="00A52F9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52F9B" w:rsidRDefault="00A52F9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jeho názor potvrdil s tím, že hlavním požadavkem, který Praha vznesla na příslušná ministerstva je, aby obcím bylo umožněno regulovat situaci na základě vlastní vyhlášky. To považuje za základ řešení.  Zatím to však české zákony neumožňují.</w:t>
      </w:r>
      <w:r w:rsidR="008414FA">
        <w:rPr>
          <w:rFonts w:ascii="Calibri" w:eastAsia="Calibri" w:hAnsi="Calibri"/>
          <w:sz w:val="22"/>
          <w:szCs w:val="22"/>
          <w:lang w:eastAsia="en-US"/>
        </w:rPr>
        <w:t xml:space="preserve"> Tím byla diskuse ukončena.</w:t>
      </w:r>
    </w:p>
    <w:p w:rsidR="00A415C5" w:rsidRDefault="00A415C5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415C5" w:rsidRPr="00DC2730" w:rsidRDefault="00A415C5" w:rsidP="00DC273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C2730">
        <w:rPr>
          <w:rFonts w:ascii="Calibri" w:eastAsia="Calibri" w:hAnsi="Calibri"/>
          <w:b/>
          <w:sz w:val="28"/>
          <w:szCs w:val="28"/>
          <w:lang w:eastAsia="en-US"/>
        </w:rPr>
        <w:t>Úprava formálních podmínek pro poskytnutí grantů</w:t>
      </w:r>
      <w:r w:rsidR="00D90F0D">
        <w:rPr>
          <w:rFonts w:ascii="Calibri" w:eastAsia="Calibri" w:hAnsi="Calibri"/>
          <w:b/>
          <w:sz w:val="28"/>
          <w:szCs w:val="28"/>
          <w:lang w:eastAsia="en-US"/>
        </w:rPr>
        <w:t xml:space="preserve"> HMP</w:t>
      </w:r>
      <w:r w:rsidRPr="00DC2730">
        <w:rPr>
          <w:rFonts w:ascii="Calibri" w:eastAsia="Calibri" w:hAnsi="Calibri"/>
          <w:b/>
          <w:sz w:val="28"/>
          <w:szCs w:val="28"/>
          <w:lang w:eastAsia="en-US"/>
        </w:rPr>
        <w:t xml:space="preserve"> v oblasti kongresového </w:t>
      </w:r>
      <w:r w:rsidR="00D90F0D">
        <w:rPr>
          <w:rFonts w:ascii="Calibri" w:eastAsia="Calibri" w:hAnsi="Calibri"/>
          <w:b/>
          <w:sz w:val="28"/>
          <w:szCs w:val="28"/>
          <w:lang w:eastAsia="en-US"/>
        </w:rPr>
        <w:t xml:space="preserve">průmyslu </w:t>
      </w:r>
      <w:r w:rsidRPr="00DC2730">
        <w:rPr>
          <w:rFonts w:ascii="Calibri" w:eastAsia="Calibri" w:hAnsi="Calibri"/>
          <w:b/>
          <w:sz w:val="28"/>
          <w:szCs w:val="28"/>
          <w:lang w:eastAsia="en-US"/>
        </w:rPr>
        <w:t xml:space="preserve">na rok 2019 </w:t>
      </w:r>
    </w:p>
    <w:p w:rsidR="00020986" w:rsidRDefault="00760154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PhDr. Hudcová představila návrh Zásad pro poskytování grantů HMP v</w:t>
      </w:r>
      <w:r w:rsidR="00E40B81">
        <w:rPr>
          <w:rFonts w:ascii="Calibri" w:eastAsia="Calibri" w:hAnsi="Calibri"/>
          <w:sz w:val="22"/>
          <w:szCs w:val="22"/>
          <w:lang w:eastAsia="en-US"/>
        </w:rPr>
        <w:t xml:space="preserve"> oblasti </w:t>
      </w:r>
      <w:r>
        <w:rPr>
          <w:rFonts w:ascii="Calibri" w:eastAsia="Calibri" w:hAnsi="Calibri"/>
          <w:sz w:val="22"/>
          <w:szCs w:val="22"/>
          <w:lang w:eastAsia="en-US"/>
        </w:rPr>
        <w:t>kongresového průmyslu</w:t>
      </w:r>
      <w:r w:rsidR="00C24A89">
        <w:rPr>
          <w:rFonts w:ascii="Calibri" w:eastAsia="Calibri" w:hAnsi="Calibri"/>
          <w:sz w:val="22"/>
          <w:szCs w:val="22"/>
          <w:lang w:eastAsia="en-US"/>
        </w:rPr>
        <w:t xml:space="preserve"> na rok 2019, který byl předem elektronicky zaslán členům Komise i členům grantové komise.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Informovala, že odbor kultury a cestovního ruchu navrhl pro rok 2019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vytvoření </w:t>
      </w:r>
      <w:r w:rsidR="00F11652">
        <w:rPr>
          <w:rFonts w:ascii="Calibri" w:eastAsia="Calibri" w:hAnsi="Calibri"/>
          <w:sz w:val="22"/>
          <w:szCs w:val="22"/>
          <w:lang w:eastAsia="en-US"/>
        </w:rPr>
        <w:t xml:space="preserve">                     </w:t>
      </w:r>
      <w:r>
        <w:rPr>
          <w:rFonts w:ascii="Calibri" w:eastAsia="Calibri" w:hAnsi="Calibri"/>
          <w:sz w:val="22"/>
          <w:szCs w:val="22"/>
          <w:lang w:eastAsia="en-US"/>
        </w:rPr>
        <w:t>2 kategorií</w:t>
      </w:r>
      <w:proofErr w:type="gramEnd"/>
      <w:r w:rsidR="00E40B81">
        <w:rPr>
          <w:rFonts w:ascii="Calibri" w:eastAsia="Calibri" w:hAnsi="Calibri"/>
          <w:sz w:val="22"/>
          <w:szCs w:val="22"/>
          <w:lang w:eastAsia="en-US"/>
        </w:rPr>
        <w:t xml:space="preserve"> v závislosti na počtu registrovaných delegátů a vyšel tak vstříc </w:t>
      </w:r>
      <w:r w:rsidR="00E40B81" w:rsidRPr="00E40B81">
        <w:rPr>
          <w:rFonts w:ascii="Calibri" w:eastAsia="Calibri" w:hAnsi="Calibri"/>
          <w:sz w:val="22"/>
          <w:szCs w:val="22"/>
          <w:lang w:eastAsia="en-US"/>
        </w:rPr>
        <w:t>požadavku podpořit formou grantu i menší kongresy a konference</w:t>
      </w:r>
      <w:r w:rsidR="00E40B81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C33C87">
        <w:rPr>
          <w:rFonts w:ascii="Calibri" w:eastAsia="Calibri" w:hAnsi="Calibri"/>
          <w:sz w:val="22"/>
          <w:szCs w:val="22"/>
          <w:lang w:eastAsia="en-US"/>
        </w:rPr>
        <w:t xml:space="preserve"> Připomněla, že g</w:t>
      </w:r>
      <w:r w:rsidR="00C33C87" w:rsidRPr="00C33C87">
        <w:rPr>
          <w:rFonts w:ascii="Calibri" w:eastAsia="Calibri" w:hAnsi="Calibri"/>
          <w:sz w:val="22"/>
          <w:szCs w:val="22"/>
          <w:lang w:eastAsia="en-US"/>
        </w:rPr>
        <w:t>rantový systém v oblasti kongresového průmyslu byl vytvořen na základě potřeby podpořit kandidatury Prahy na velké významné kongresy</w:t>
      </w:r>
      <w:r w:rsidR="00C33C87">
        <w:rPr>
          <w:rFonts w:ascii="Calibri" w:eastAsia="Calibri" w:hAnsi="Calibri"/>
          <w:sz w:val="22"/>
          <w:szCs w:val="22"/>
          <w:lang w:eastAsia="en-US"/>
        </w:rPr>
        <w:t xml:space="preserve"> a že se jedná o </w:t>
      </w:r>
      <w:r w:rsidR="00C33C87" w:rsidRPr="00C33C87">
        <w:rPr>
          <w:rFonts w:ascii="Calibri" w:eastAsia="Calibri" w:hAnsi="Calibri"/>
          <w:sz w:val="22"/>
          <w:szCs w:val="22"/>
          <w:lang w:eastAsia="en-US"/>
        </w:rPr>
        <w:t>incentivní podporu směřovanou k tomu, aby Praha získala konkurenční výhody oproti jiným kandidujícím kongresovým destinacím.</w:t>
      </w:r>
    </w:p>
    <w:p w:rsidR="00483E3E" w:rsidRDefault="00483E3E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3E3E" w:rsidRPr="00483E3E" w:rsidRDefault="00483E3E" w:rsidP="00483E3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3E3E">
        <w:rPr>
          <w:rFonts w:ascii="Calibri" w:eastAsia="Calibri" w:hAnsi="Calibri"/>
          <w:sz w:val="22"/>
          <w:szCs w:val="22"/>
          <w:lang w:eastAsia="en-US"/>
        </w:rPr>
        <w:t>V nově zavedených dvou kategoriích by mohly být v r. 2019 podpořeny kongresy, které by vedle dalších podmínek pro přidělení grantu splňovaly následující parametry:</w:t>
      </w:r>
    </w:p>
    <w:p w:rsidR="00483E3E" w:rsidRPr="00483E3E" w:rsidRDefault="00483E3E" w:rsidP="00483E3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3E3E">
        <w:rPr>
          <w:rFonts w:ascii="Calibri" w:eastAsia="Calibri" w:hAnsi="Calibri"/>
          <w:sz w:val="22"/>
          <w:szCs w:val="22"/>
          <w:lang w:eastAsia="en-US"/>
        </w:rPr>
        <w:t>1)</w:t>
      </w:r>
      <w:r w:rsidRPr="00483E3E">
        <w:rPr>
          <w:rFonts w:ascii="Calibri" w:eastAsia="Calibri" w:hAnsi="Calibri"/>
          <w:sz w:val="22"/>
          <w:szCs w:val="22"/>
          <w:lang w:eastAsia="en-US"/>
        </w:rPr>
        <w:tab/>
        <w:t xml:space="preserve">Stávající kategorie A: Zahrnuje kongresy, které mají 700 a více registrovaných účastníků, kteří současně stráví v Praze minimálně 2 noci a zároveň alespoň 60% z těchto účastníků je ze zahraničí. </w:t>
      </w:r>
    </w:p>
    <w:p w:rsidR="00483E3E" w:rsidRDefault="00483E3E" w:rsidP="00483E3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3E3E">
        <w:rPr>
          <w:rFonts w:ascii="Calibri" w:eastAsia="Calibri" w:hAnsi="Calibri"/>
          <w:sz w:val="22"/>
          <w:szCs w:val="22"/>
          <w:lang w:eastAsia="en-US"/>
        </w:rPr>
        <w:t>2)</w:t>
      </w:r>
      <w:r w:rsidRPr="00483E3E">
        <w:rPr>
          <w:rFonts w:ascii="Calibri" w:eastAsia="Calibri" w:hAnsi="Calibri"/>
          <w:sz w:val="22"/>
          <w:szCs w:val="22"/>
          <w:lang w:eastAsia="en-US"/>
        </w:rPr>
        <w:tab/>
        <w:t>Nová kategorie B: Zahrnuje kongresy, které mají 500 – 699 registrovaných účastníků, kteří současně stráví v Praze minimálně 2 noci a zároveň alespoň 40% z těchto účastníků je ze zahraničí.</w:t>
      </w:r>
    </w:p>
    <w:p w:rsidR="0022171C" w:rsidRDefault="0022171C" w:rsidP="00483E3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2171C" w:rsidRDefault="0022171C" w:rsidP="0022171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2171C">
        <w:rPr>
          <w:rFonts w:ascii="Calibri" w:eastAsia="Calibri" w:hAnsi="Calibri"/>
          <w:sz w:val="22"/>
          <w:szCs w:val="22"/>
          <w:lang w:eastAsia="en-US"/>
        </w:rPr>
        <w:t>Maximální výše posk</w:t>
      </w:r>
      <w:r>
        <w:rPr>
          <w:rFonts w:ascii="Calibri" w:eastAsia="Calibri" w:hAnsi="Calibri"/>
          <w:sz w:val="22"/>
          <w:szCs w:val="22"/>
          <w:lang w:eastAsia="en-US"/>
        </w:rPr>
        <w:t xml:space="preserve">ytnutého grantu by mohla činit u kategorie A </w:t>
      </w:r>
      <w:r w:rsidRPr="0022171C">
        <w:rPr>
          <w:rFonts w:ascii="Calibri" w:eastAsia="Calibri" w:hAnsi="Calibri"/>
          <w:sz w:val="22"/>
          <w:szCs w:val="22"/>
          <w:lang w:eastAsia="en-US"/>
        </w:rPr>
        <w:t xml:space="preserve">250 Kč na osobu a v celkovém objemu na jednu akci (kongres) 1 000 000  Kč 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u kategorie B</w:t>
      </w:r>
      <w:r w:rsidRPr="0022171C">
        <w:rPr>
          <w:rFonts w:ascii="Calibri" w:eastAsia="Calibri" w:hAnsi="Calibri"/>
          <w:sz w:val="22"/>
          <w:szCs w:val="22"/>
          <w:lang w:eastAsia="en-US"/>
        </w:rPr>
        <w:t xml:space="preserve"> 200 Kč na osobu, tj. v celkovém objemu na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dnu akci (kongres) maximálně 139 800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Kč .</w:t>
      </w:r>
      <w:proofErr w:type="gramEnd"/>
    </w:p>
    <w:p w:rsidR="00532DE5" w:rsidRDefault="00532DE5" w:rsidP="0022171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2DE5" w:rsidRDefault="00532DE5" w:rsidP="0022171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dotaz JUDr. Dolejše, zda jsou granty určeny pro všechny kongresy, které splní dané podmínky, odpověděla dr. Hudcová, že granty jsou určeny výhradně pro </w:t>
      </w:r>
      <w:r w:rsidR="00933156">
        <w:rPr>
          <w:rFonts w:ascii="Calibri" w:eastAsia="Calibri" w:hAnsi="Calibri"/>
          <w:sz w:val="22"/>
          <w:szCs w:val="22"/>
          <w:lang w:eastAsia="en-US"/>
        </w:rPr>
        <w:t>asociační kongresy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22171C" w:rsidRDefault="0022171C" w:rsidP="0022171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2171C" w:rsidRDefault="0022171C" w:rsidP="0022171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následně hlasovala </w:t>
      </w:r>
      <w:r w:rsidR="0091500D">
        <w:rPr>
          <w:rFonts w:ascii="Calibri" w:eastAsia="Calibri" w:hAnsi="Calibri"/>
          <w:sz w:val="22"/>
          <w:szCs w:val="22"/>
          <w:lang w:eastAsia="en-US"/>
        </w:rPr>
        <w:t>o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Start"/>
      <w:r w:rsidR="0091500D" w:rsidRPr="0091500D">
        <w:rPr>
          <w:rFonts w:ascii="Calibri" w:eastAsia="Calibri" w:hAnsi="Calibri"/>
          <w:sz w:val="22"/>
          <w:szCs w:val="22"/>
          <w:lang w:eastAsia="en-US"/>
        </w:rPr>
        <w:t>návrhu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u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n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n</w:t>
      </w:r>
      <w:r w:rsidR="0091500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1500D" w:rsidRPr="0091500D">
        <w:rPr>
          <w:rFonts w:ascii="Calibri" w:eastAsia="Calibri" w:hAnsi="Calibri"/>
          <w:b/>
          <w:sz w:val="22"/>
          <w:szCs w:val="22"/>
          <w:lang w:eastAsia="en-US"/>
        </w:rPr>
        <w:t>í</w:t>
      </w:r>
      <w:r w:rsidR="009150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C3A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1500D">
        <w:rPr>
          <w:rFonts w:ascii="Calibri" w:eastAsia="Calibri" w:hAnsi="Calibri"/>
          <w:sz w:val="22"/>
          <w:szCs w:val="22"/>
          <w:lang w:eastAsia="en-US"/>
        </w:rPr>
        <w:t>v tomto</w:t>
      </w:r>
      <w:proofErr w:type="gramEnd"/>
      <w:r w:rsidR="0091500D">
        <w:rPr>
          <w:rFonts w:ascii="Calibri" w:eastAsia="Calibri" w:hAnsi="Calibri"/>
          <w:sz w:val="22"/>
          <w:szCs w:val="22"/>
          <w:lang w:eastAsia="en-US"/>
        </w:rPr>
        <w:t xml:space="preserve"> znění:</w:t>
      </w:r>
    </w:p>
    <w:p w:rsidR="0091500D" w:rsidRDefault="0091500D" w:rsidP="0022171C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1500D">
        <w:rPr>
          <w:rFonts w:ascii="Calibri" w:eastAsia="Calibri" w:hAnsi="Calibri"/>
          <w:i/>
          <w:sz w:val="22"/>
          <w:szCs w:val="22"/>
          <w:lang w:eastAsia="en-US"/>
        </w:rPr>
        <w:t>Komise Rady hl. m. Prahy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pro rozvoj cestovního ruchu</w:t>
      </w:r>
      <w:r w:rsidRPr="0091500D">
        <w:rPr>
          <w:rFonts w:ascii="Calibri" w:eastAsia="Calibri" w:hAnsi="Calibri"/>
          <w:i/>
          <w:sz w:val="22"/>
          <w:szCs w:val="22"/>
          <w:lang w:eastAsia="en-US"/>
        </w:rPr>
        <w:t xml:space="preserve"> souhlasí s předloženým návrhem Zásad pro poskytování grantů hl. m. Prahy v oblasti kongresového turismu na rok 2019 a doporučuje ho projednat ve Výboru ZHMP pro kulturu, památkovou péči, výstavnictví, cestovní ruch a zahraniční vztahy.</w:t>
      </w:r>
    </w:p>
    <w:p w:rsidR="0020094E" w:rsidRDefault="0020094E" w:rsidP="0022171C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20094E" w:rsidRPr="0020094E" w:rsidRDefault="0020094E" w:rsidP="0022171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094E">
        <w:rPr>
          <w:rFonts w:ascii="Calibri" w:eastAsia="Calibri" w:hAnsi="Calibri"/>
          <w:sz w:val="22"/>
          <w:szCs w:val="22"/>
          <w:lang w:eastAsia="en-US"/>
        </w:rPr>
        <w:t>Pro návrh hlasovali všichni přítomní členové a bylo tu</w:t>
      </w:r>
      <w:r w:rsidR="00DB2E85">
        <w:rPr>
          <w:rFonts w:ascii="Calibri" w:eastAsia="Calibri" w:hAnsi="Calibri"/>
          <w:sz w:val="22"/>
          <w:szCs w:val="22"/>
          <w:lang w:eastAsia="en-US"/>
        </w:rPr>
        <w:t>díž přijato jednomyslně počtem 8</w:t>
      </w:r>
      <w:r w:rsidRPr="0020094E">
        <w:rPr>
          <w:rFonts w:ascii="Calibri" w:eastAsia="Calibri" w:hAnsi="Calibri"/>
          <w:sz w:val="22"/>
          <w:szCs w:val="22"/>
          <w:lang w:eastAsia="en-US"/>
        </w:rPr>
        <w:t xml:space="preserve"> hlasů.</w:t>
      </w:r>
    </w:p>
    <w:p w:rsidR="00020986" w:rsidRDefault="00020986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B3A78" w:rsidRPr="007120F9" w:rsidRDefault="00B15D37" w:rsidP="00B15D37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120F9"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 Různé</w:t>
      </w:r>
    </w:p>
    <w:p w:rsidR="00B15D37" w:rsidRDefault="00B15D37" w:rsidP="00B15D37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tohoto bodu neměl nikdo ze členů komise příspěvek.</w:t>
      </w:r>
    </w:p>
    <w:p w:rsidR="00B15D37" w:rsidRPr="007120F9" w:rsidRDefault="00B15D37" w:rsidP="00B15D37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120F9">
        <w:rPr>
          <w:rFonts w:ascii="Calibri" w:eastAsia="Calibri" w:hAnsi="Calibri"/>
          <w:b/>
          <w:sz w:val="28"/>
          <w:szCs w:val="28"/>
          <w:lang w:eastAsia="en-US"/>
        </w:rPr>
        <w:t>Závěr jednání</w:t>
      </w:r>
    </w:p>
    <w:p w:rsidR="00B15D37" w:rsidRPr="00B15D37" w:rsidRDefault="00B15D37" w:rsidP="00B15D37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15D37">
        <w:rPr>
          <w:rFonts w:ascii="Calibri" w:eastAsia="Calibri" w:hAnsi="Calibri"/>
          <w:sz w:val="22"/>
          <w:szCs w:val="22"/>
          <w:lang w:eastAsia="en-US"/>
        </w:rPr>
        <w:t xml:space="preserve">Předseda poděkoval všem členům za </w:t>
      </w:r>
      <w:r w:rsidR="00417583">
        <w:rPr>
          <w:rFonts w:ascii="Calibri" w:eastAsia="Calibri" w:hAnsi="Calibri"/>
          <w:sz w:val="22"/>
          <w:szCs w:val="22"/>
          <w:lang w:eastAsia="en-US"/>
        </w:rPr>
        <w:t>účast a</w:t>
      </w:r>
      <w:r w:rsidRPr="00B15D37">
        <w:rPr>
          <w:rFonts w:ascii="Calibri" w:eastAsia="Calibri" w:hAnsi="Calibri"/>
          <w:sz w:val="22"/>
          <w:szCs w:val="22"/>
          <w:lang w:eastAsia="en-US"/>
        </w:rPr>
        <w:t xml:space="preserve"> za odvedenou práci v Komisi a jednání ukončil.</w:t>
      </w:r>
    </w:p>
    <w:p w:rsidR="001B3A78" w:rsidRDefault="001B3A78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5333" w:rsidRDefault="00585333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5333" w:rsidRDefault="00585333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5333" w:rsidRDefault="00585333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5333" w:rsidRPr="00A04B0A" w:rsidRDefault="00585333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01C9B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  <w:r w:rsidR="00401C9B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50" w:rsidRDefault="00444950" w:rsidP="00F105E0">
      <w:r>
        <w:separator/>
      </w:r>
    </w:p>
  </w:endnote>
  <w:endnote w:type="continuationSeparator" w:id="0">
    <w:p w:rsidR="00444950" w:rsidRDefault="00444950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50" w:rsidRDefault="00444950" w:rsidP="00F105E0">
      <w:r>
        <w:separator/>
      </w:r>
    </w:p>
  </w:footnote>
  <w:footnote w:type="continuationSeparator" w:id="0">
    <w:p w:rsidR="00444950" w:rsidRDefault="00444950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21"/>
  </w:num>
  <w:num w:numId="5">
    <w:abstractNumId w:val="20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19"/>
  </w:num>
  <w:num w:numId="12">
    <w:abstractNumId w:val="15"/>
  </w:num>
  <w:num w:numId="13">
    <w:abstractNumId w:val="1"/>
  </w:num>
  <w:num w:numId="14">
    <w:abstractNumId w:val="3"/>
  </w:num>
  <w:num w:numId="15">
    <w:abstractNumId w:val="12"/>
  </w:num>
  <w:num w:numId="16">
    <w:abstractNumId w:val="10"/>
  </w:num>
  <w:num w:numId="17">
    <w:abstractNumId w:val="13"/>
  </w:num>
  <w:num w:numId="18">
    <w:abstractNumId w:val="9"/>
  </w:num>
  <w:num w:numId="19">
    <w:abstractNumId w:val="11"/>
  </w:num>
  <w:num w:numId="20">
    <w:abstractNumId w:val="7"/>
  </w:num>
  <w:num w:numId="21">
    <w:abstractNumId w:val="17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726"/>
    <w:rsid w:val="0001096A"/>
    <w:rsid w:val="000111E8"/>
    <w:rsid w:val="00011535"/>
    <w:rsid w:val="00012EEA"/>
    <w:rsid w:val="0001300B"/>
    <w:rsid w:val="000140E6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5334"/>
    <w:rsid w:val="00055F79"/>
    <w:rsid w:val="00057859"/>
    <w:rsid w:val="00060213"/>
    <w:rsid w:val="00060A9C"/>
    <w:rsid w:val="000612A8"/>
    <w:rsid w:val="000624BF"/>
    <w:rsid w:val="00063F02"/>
    <w:rsid w:val="0006419C"/>
    <w:rsid w:val="000649B1"/>
    <w:rsid w:val="00064A67"/>
    <w:rsid w:val="0006633A"/>
    <w:rsid w:val="00066760"/>
    <w:rsid w:val="00066867"/>
    <w:rsid w:val="00070136"/>
    <w:rsid w:val="000701AD"/>
    <w:rsid w:val="00070380"/>
    <w:rsid w:val="0007167A"/>
    <w:rsid w:val="00073F83"/>
    <w:rsid w:val="00074560"/>
    <w:rsid w:val="0007746E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A6AA4"/>
    <w:rsid w:val="000B0120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3E37"/>
    <w:rsid w:val="000C51F5"/>
    <w:rsid w:val="000C59B6"/>
    <w:rsid w:val="000C799B"/>
    <w:rsid w:val="000D054C"/>
    <w:rsid w:val="000D2074"/>
    <w:rsid w:val="000D3516"/>
    <w:rsid w:val="000D367E"/>
    <w:rsid w:val="000D57C3"/>
    <w:rsid w:val="000D6690"/>
    <w:rsid w:val="000D7078"/>
    <w:rsid w:val="000D7E8F"/>
    <w:rsid w:val="000D7FE6"/>
    <w:rsid w:val="000E0330"/>
    <w:rsid w:val="000E10D1"/>
    <w:rsid w:val="000E1185"/>
    <w:rsid w:val="000E280E"/>
    <w:rsid w:val="000E402F"/>
    <w:rsid w:val="000E53E4"/>
    <w:rsid w:val="000E5920"/>
    <w:rsid w:val="000E71C3"/>
    <w:rsid w:val="000F0305"/>
    <w:rsid w:val="000F124D"/>
    <w:rsid w:val="000F16DC"/>
    <w:rsid w:val="000F650E"/>
    <w:rsid w:val="00100072"/>
    <w:rsid w:val="00100D10"/>
    <w:rsid w:val="00100FA7"/>
    <w:rsid w:val="001016D1"/>
    <w:rsid w:val="00101B6B"/>
    <w:rsid w:val="00102CF3"/>
    <w:rsid w:val="00103F8B"/>
    <w:rsid w:val="00105A14"/>
    <w:rsid w:val="0010639E"/>
    <w:rsid w:val="00107F09"/>
    <w:rsid w:val="0011057F"/>
    <w:rsid w:val="0011080A"/>
    <w:rsid w:val="00111154"/>
    <w:rsid w:val="00112110"/>
    <w:rsid w:val="00113604"/>
    <w:rsid w:val="001142C7"/>
    <w:rsid w:val="00114A07"/>
    <w:rsid w:val="00115203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07E3"/>
    <w:rsid w:val="00131D62"/>
    <w:rsid w:val="0013211D"/>
    <w:rsid w:val="0013282D"/>
    <w:rsid w:val="0013316B"/>
    <w:rsid w:val="001337BA"/>
    <w:rsid w:val="00133EB7"/>
    <w:rsid w:val="0013412D"/>
    <w:rsid w:val="00135AD7"/>
    <w:rsid w:val="0013620F"/>
    <w:rsid w:val="001370AC"/>
    <w:rsid w:val="00137B4E"/>
    <w:rsid w:val="00142494"/>
    <w:rsid w:val="001427D8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2FEC"/>
    <w:rsid w:val="00184861"/>
    <w:rsid w:val="001850A7"/>
    <w:rsid w:val="0018534E"/>
    <w:rsid w:val="00186D18"/>
    <w:rsid w:val="00187694"/>
    <w:rsid w:val="001902D6"/>
    <w:rsid w:val="00190E5B"/>
    <w:rsid w:val="00191CC3"/>
    <w:rsid w:val="00192A67"/>
    <w:rsid w:val="00192DF4"/>
    <w:rsid w:val="0019375A"/>
    <w:rsid w:val="001A05A8"/>
    <w:rsid w:val="001A1545"/>
    <w:rsid w:val="001A409E"/>
    <w:rsid w:val="001A730D"/>
    <w:rsid w:val="001A7648"/>
    <w:rsid w:val="001B0160"/>
    <w:rsid w:val="001B184B"/>
    <w:rsid w:val="001B29A1"/>
    <w:rsid w:val="001B2B55"/>
    <w:rsid w:val="001B3A78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CA"/>
    <w:rsid w:val="001D25AD"/>
    <w:rsid w:val="001D2915"/>
    <w:rsid w:val="001D33C7"/>
    <w:rsid w:val="001D48F8"/>
    <w:rsid w:val="001D5393"/>
    <w:rsid w:val="001D575A"/>
    <w:rsid w:val="001D5FA5"/>
    <w:rsid w:val="001D6121"/>
    <w:rsid w:val="001E09BB"/>
    <w:rsid w:val="001E118E"/>
    <w:rsid w:val="001E11AA"/>
    <w:rsid w:val="001E1C0A"/>
    <w:rsid w:val="001E4322"/>
    <w:rsid w:val="001E5427"/>
    <w:rsid w:val="001F2018"/>
    <w:rsid w:val="001F3781"/>
    <w:rsid w:val="001F53FE"/>
    <w:rsid w:val="001F5B12"/>
    <w:rsid w:val="001F6675"/>
    <w:rsid w:val="0020094E"/>
    <w:rsid w:val="0020107A"/>
    <w:rsid w:val="0020330B"/>
    <w:rsid w:val="00203C02"/>
    <w:rsid w:val="00204C83"/>
    <w:rsid w:val="0020569F"/>
    <w:rsid w:val="002068D2"/>
    <w:rsid w:val="002069C1"/>
    <w:rsid w:val="00210FC6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1436"/>
    <w:rsid w:val="00231A0D"/>
    <w:rsid w:val="00233B18"/>
    <w:rsid w:val="002349AD"/>
    <w:rsid w:val="00235D3F"/>
    <w:rsid w:val="0024291D"/>
    <w:rsid w:val="00245B2B"/>
    <w:rsid w:val="00246CEC"/>
    <w:rsid w:val="0025005A"/>
    <w:rsid w:val="00251107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954"/>
    <w:rsid w:val="0027336B"/>
    <w:rsid w:val="00276623"/>
    <w:rsid w:val="00277871"/>
    <w:rsid w:val="002819EF"/>
    <w:rsid w:val="002834E0"/>
    <w:rsid w:val="002858D2"/>
    <w:rsid w:val="00290109"/>
    <w:rsid w:val="00290208"/>
    <w:rsid w:val="00290D7D"/>
    <w:rsid w:val="002915F9"/>
    <w:rsid w:val="0029206C"/>
    <w:rsid w:val="00292D47"/>
    <w:rsid w:val="00293ECA"/>
    <w:rsid w:val="002975B6"/>
    <w:rsid w:val="00297F4B"/>
    <w:rsid w:val="002A0463"/>
    <w:rsid w:val="002A0504"/>
    <w:rsid w:val="002A0BD8"/>
    <w:rsid w:val="002A0C8A"/>
    <w:rsid w:val="002A2591"/>
    <w:rsid w:val="002A3949"/>
    <w:rsid w:val="002A598D"/>
    <w:rsid w:val="002A5CBF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7E98"/>
    <w:rsid w:val="002C0311"/>
    <w:rsid w:val="002C037E"/>
    <w:rsid w:val="002C0509"/>
    <w:rsid w:val="002C0842"/>
    <w:rsid w:val="002C0E2A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D7777"/>
    <w:rsid w:val="002E0B3F"/>
    <w:rsid w:val="002E0CCB"/>
    <w:rsid w:val="002E1738"/>
    <w:rsid w:val="002E2C2D"/>
    <w:rsid w:val="002E2C30"/>
    <w:rsid w:val="002E54AD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61E8"/>
    <w:rsid w:val="0030058A"/>
    <w:rsid w:val="00302DCA"/>
    <w:rsid w:val="00302E95"/>
    <w:rsid w:val="00302F24"/>
    <w:rsid w:val="00305847"/>
    <w:rsid w:val="00306712"/>
    <w:rsid w:val="00307351"/>
    <w:rsid w:val="00307E3E"/>
    <w:rsid w:val="00310182"/>
    <w:rsid w:val="00310310"/>
    <w:rsid w:val="00310DF5"/>
    <w:rsid w:val="003113DA"/>
    <w:rsid w:val="00311462"/>
    <w:rsid w:val="00312A8F"/>
    <w:rsid w:val="00313EC4"/>
    <w:rsid w:val="003157EA"/>
    <w:rsid w:val="00315895"/>
    <w:rsid w:val="003168C2"/>
    <w:rsid w:val="00317254"/>
    <w:rsid w:val="00320F77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635"/>
    <w:rsid w:val="00334468"/>
    <w:rsid w:val="003346EA"/>
    <w:rsid w:val="0033520C"/>
    <w:rsid w:val="0033552A"/>
    <w:rsid w:val="00336077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62A5"/>
    <w:rsid w:val="00346936"/>
    <w:rsid w:val="003529AD"/>
    <w:rsid w:val="0035458B"/>
    <w:rsid w:val="003576D5"/>
    <w:rsid w:val="00357FE9"/>
    <w:rsid w:val="00360B2C"/>
    <w:rsid w:val="00361403"/>
    <w:rsid w:val="00362576"/>
    <w:rsid w:val="00362A95"/>
    <w:rsid w:val="00362C94"/>
    <w:rsid w:val="00363614"/>
    <w:rsid w:val="00363DF0"/>
    <w:rsid w:val="00364E38"/>
    <w:rsid w:val="00365466"/>
    <w:rsid w:val="00365C54"/>
    <w:rsid w:val="0036715A"/>
    <w:rsid w:val="003700BA"/>
    <w:rsid w:val="00370596"/>
    <w:rsid w:val="00372D39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92451"/>
    <w:rsid w:val="003931AC"/>
    <w:rsid w:val="00393782"/>
    <w:rsid w:val="003942AD"/>
    <w:rsid w:val="00395BFB"/>
    <w:rsid w:val="0039692C"/>
    <w:rsid w:val="00396C7B"/>
    <w:rsid w:val="003A004F"/>
    <w:rsid w:val="003A1852"/>
    <w:rsid w:val="003A1942"/>
    <w:rsid w:val="003A2F0E"/>
    <w:rsid w:val="003A44D2"/>
    <w:rsid w:val="003A55EF"/>
    <w:rsid w:val="003A5FD1"/>
    <w:rsid w:val="003A6F24"/>
    <w:rsid w:val="003A714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780E"/>
    <w:rsid w:val="003D05E6"/>
    <w:rsid w:val="003D2634"/>
    <w:rsid w:val="003D351D"/>
    <w:rsid w:val="003D3979"/>
    <w:rsid w:val="003D407D"/>
    <w:rsid w:val="003D517C"/>
    <w:rsid w:val="003D53C0"/>
    <w:rsid w:val="003D5489"/>
    <w:rsid w:val="003E1FF1"/>
    <w:rsid w:val="003E201C"/>
    <w:rsid w:val="003E2BC0"/>
    <w:rsid w:val="003E2E95"/>
    <w:rsid w:val="003E3128"/>
    <w:rsid w:val="003E431C"/>
    <w:rsid w:val="003E5382"/>
    <w:rsid w:val="003E55B0"/>
    <w:rsid w:val="003E590F"/>
    <w:rsid w:val="003E680C"/>
    <w:rsid w:val="003E7A80"/>
    <w:rsid w:val="003F024D"/>
    <w:rsid w:val="003F3017"/>
    <w:rsid w:val="003F3707"/>
    <w:rsid w:val="003F3A26"/>
    <w:rsid w:val="003F4DC0"/>
    <w:rsid w:val="003F5D18"/>
    <w:rsid w:val="003F687F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116C7"/>
    <w:rsid w:val="00411A84"/>
    <w:rsid w:val="00412874"/>
    <w:rsid w:val="00413D26"/>
    <w:rsid w:val="004145BF"/>
    <w:rsid w:val="00414AB7"/>
    <w:rsid w:val="00416234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6474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A4F"/>
    <w:rsid w:val="004418F7"/>
    <w:rsid w:val="00441ACE"/>
    <w:rsid w:val="00441FBE"/>
    <w:rsid w:val="0044266B"/>
    <w:rsid w:val="004426BA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CC9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3E3E"/>
    <w:rsid w:val="0048585F"/>
    <w:rsid w:val="00486485"/>
    <w:rsid w:val="00487104"/>
    <w:rsid w:val="0048778F"/>
    <w:rsid w:val="00490530"/>
    <w:rsid w:val="00490B58"/>
    <w:rsid w:val="00490EF1"/>
    <w:rsid w:val="00492B03"/>
    <w:rsid w:val="004930C3"/>
    <w:rsid w:val="0049319F"/>
    <w:rsid w:val="00495840"/>
    <w:rsid w:val="00495C07"/>
    <w:rsid w:val="004969F9"/>
    <w:rsid w:val="00496C83"/>
    <w:rsid w:val="0049752E"/>
    <w:rsid w:val="004A2754"/>
    <w:rsid w:val="004A46C8"/>
    <w:rsid w:val="004A5139"/>
    <w:rsid w:val="004A734F"/>
    <w:rsid w:val="004A76CF"/>
    <w:rsid w:val="004A7B97"/>
    <w:rsid w:val="004B0B69"/>
    <w:rsid w:val="004B274C"/>
    <w:rsid w:val="004B2757"/>
    <w:rsid w:val="004B3278"/>
    <w:rsid w:val="004B40AF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C5A"/>
    <w:rsid w:val="004D6185"/>
    <w:rsid w:val="004D6371"/>
    <w:rsid w:val="004D724C"/>
    <w:rsid w:val="004D737E"/>
    <w:rsid w:val="004E06E9"/>
    <w:rsid w:val="004E28D6"/>
    <w:rsid w:val="004E2E2E"/>
    <w:rsid w:val="004E355C"/>
    <w:rsid w:val="004E3977"/>
    <w:rsid w:val="004F0CD6"/>
    <w:rsid w:val="004F1761"/>
    <w:rsid w:val="004F20AE"/>
    <w:rsid w:val="004F381C"/>
    <w:rsid w:val="004F4824"/>
    <w:rsid w:val="004F59EA"/>
    <w:rsid w:val="004F5A0C"/>
    <w:rsid w:val="004F6A86"/>
    <w:rsid w:val="004F702F"/>
    <w:rsid w:val="004F7AA4"/>
    <w:rsid w:val="004F7B65"/>
    <w:rsid w:val="004F7F30"/>
    <w:rsid w:val="00500349"/>
    <w:rsid w:val="005020AF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5551"/>
    <w:rsid w:val="005155BA"/>
    <w:rsid w:val="00517342"/>
    <w:rsid w:val="00517B4B"/>
    <w:rsid w:val="0052045A"/>
    <w:rsid w:val="00520CB2"/>
    <w:rsid w:val="005215F1"/>
    <w:rsid w:val="005230CF"/>
    <w:rsid w:val="005237F3"/>
    <w:rsid w:val="00523DF5"/>
    <w:rsid w:val="00524467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409F1"/>
    <w:rsid w:val="00543346"/>
    <w:rsid w:val="00543BF7"/>
    <w:rsid w:val="0054489A"/>
    <w:rsid w:val="0054534A"/>
    <w:rsid w:val="00545513"/>
    <w:rsid w:val="00545577"/>
    <w:rsid w:val="0054588E"/>
    <w:rsid w:val="00546B97"/>
    <w:rsid w:val="00546BC1"/>
    <w:rsid w:val="005529F4"/>
    <w:rsid w:val="00552D22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58D2"/>
    <w:rsid w:val="005658E7"/>
    <w:rsid w:val="00565E59"/>
    <w:rsid w:val="00565F27"/>
    <w:rsid w:val="00566E6A"/>
    <w:rsid w:val="00567C04"/>
    <w:rsid w:val="00571D00"/>
    <w:rsid w:val="0057400A"/>
    <w:rsid w:val="0057477D"/>
    <w:rsid w:val="005749B2"/>
    <w:rsid w:val="00575268"/>
    <w:rsid w:val="00575D4B"/>
    <w:rsid w:val="00576B23"/>
    <w:rsid w:val="0057746E"/>
    <w:rsid w:val="00580E6D"/>
    <w:rsid w:val="00582E7A"/>
    <w:rsid w:val="00584CD0"/>
    <w:rsid w:val="00585333"/>
    <w:rsid w:val="005868EF"/>
    <w:rsid w:val="00586E72"/>
    <w:rsid w:val="005905FC"/>
    <w:rsid w:val="00590EE2"/>
    <w:rsid w:val="00591138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686"/>
    <w:rsid w:val="005C3BEC"/>
    <w:rsid w:val="005C5383"/>
    <w:rsid w:val="005C666F"/>
    <w:rsid w:val="005C709B"/>
    <w:rsid w:val="005C74C9"/>
    <w:rsid w:val="005D0A07"/>
    <w:rsid w:val="005D2E1F"/>
    <w:rsid w:val="005D43BC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D47"/>
    <w:rsid w:val="005F7BAA"/>
    <w:rsid w:val="00601F79"/>
    <w:rsid w:val="00603EF7"/>
    <w:rsid w:val="00605DC4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34F2"/>
    <w:rsid w:val="00633663"/>
    <w:rsid w:val="006337A6"/>
    <w:rsid w:val="00634778"/>
    <w:rsid w:val="0064020A"/>
    <w:rsid w:val="006405DA"/>
    <w:rsid w:val="00640AC2"/>
    <w:rsid w:val="00643576"/>
    <w:rsid w:val="00643D15"/>
    <w:rsid w:val="0064453A"/>
    <w:rsid w:val="006452A4"/>
    <w:rsid w:val="00646036"/>
    <w:rsid w:val="006518F7"/>
    <w:rsid w:val="0065219A"/>
    <w:rsid w:val="00653B2E"/>
    <w:rsid w:val="006558CC"/>
    <w:rsid w:val="006568BB"/>
    <w:rsid w:val="00656B97"/>
    <w:rsid w:val="00657773"/>
    <w:rsid w:val="0066121E"/>
    <w:rsid w:val="006625FF"/>
    <w:rsid w:val="00663F33"/>
    <w:rsid w:val="00664EFF"/>
    <w:rsid w:val="00665B1E"/>
    <w:rsid w:val="0066767F"/>
    <w:rsid w:val="0066795F"/>
    <w:rsid w:val="00667BD6"/>
    <w:rsid w:val="00671F1D"/>
    <w:rsid w:val="0067273E"/>
    <w:rsid w:val="00673E7A"/>
    <w:rsid w:val="00674701"/>
    <w:rsid w:val="00674D16"/>
    <w:rsid w:val="00675D9D"/>
    <w:rsid w:val="00676C6C"/>
    <w:rsid w:val="006776AE"/>
    <w:rsid w:val="00677740"/>
    <w:rsid w:val="006779B9"/>
    <w:rsid w:val="00677E64"/>
    <w:rsid w:val="006832D4"/>
    <w:rsid w:val="0068471F"/>
    <w:rsid w:val="00685843"/>
    <w:rsid w:val="006922AC"/>
    <w:rsid w:val="006937B6"/>
    <w:rsid w:val="00693BCD"/>
    <w:rsid w:val="00694977"/>
    <w:rsid w:val="00697C79"/>
    <w:rsid w:val="00697E03"/>
    <w:rsid w:val="006A04C0"/>
    <w:rsid w:val="006A2024"/>
    <w:rsid w:val="006A2FB5"/>
    <w:rsid w:val="006A36A3"/>
    <w:rsid w:val="006A442A"/>
    <w:rsid w:val="006A71E4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22B2"/>
    <w:rsid w:val="006D4A92"/>
    <w:rsid w:val="006D4C58"/>
    <w:rsid w:val="006D5FB1"/>
    <w:rsid w:val="006D6D0E"/>
    <w:rsid w:val="006E0EBB"/>
    <w:rsid w:val="006E1390"/>
    <w:rsid w:val="006E1DFF"/>
    <w:rsid w:val="006E2DA3"/>
    <w:rsid w:val="006E2F0D"/>
    <w:rsid w:val="006E441C"/>
    <w:rsid w:val="006F323E"/>
    <w:rsid w:val="006F3CDF"/>
    <w:rsid w:val="006F6E11"/>
    <w:rsid w:val="00701466"/>
    <w:rsid w:val="00701CC7"/>
    <w:rsid w:val="00702AE3"/>
    <w:rsid w:val="007052BF"/>
    <w:rsid w:val="007059AC"/>
    <w:rsid w:val="007065A0"/>
    <w:rsid w:val="00706F0C"/>
    <w:rsid w:val="00707196"/>
    <w:rsid w:val="00707F23"/>
    <w:rsid w:val="00710337"/>
    <w:rsid w:val="0071078A"/>
    <w:rsid w:val="00710E1E"/>
    <w:rsid w:val="00711531"/>
    <w:rsid w:val="00711996"/>
    <w:rsid w:val="007120F9"/>
    <w:rsid w:val="0071239C"/>
    <w:rsid w:val="0071301B"/>
    <w:rsid w:val="0071355A"/>
    <w:rsid w:val="007136AE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60154"/>
    <w:rsid w:val="0076042B"/>
    <w:rsid w:val="00762AF9"/>
    <w:rsid w:val="00762EBC"/>
    <w:rsid w:val="00763D0C"/>
    <w:rsid w:val="007654D0"/>
    <w:rsid w:val="0076575E"/>
    <w:rsid w:val="00765AB0"/>
    <w:rsid w:val="00766038"/>
    <w:rsid w:val="00766858"/>
    <w:rsid w:val="007676D0"/>
    <w:rsid w:val="00771579"/>
    <w:rsid w:val="007716EA"/>
    <w:rsid w:val="00772B8D"/>
    <w:rsid w:val="00773ECE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6181"/>
    <w:rsid w:val="007A620E"/>
    <w:rsid w:val="007A66AD"/>
    <w:rsid w:val="007A6E1E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30B3"/>
    <w:rsid w:val="007E4350"/>
    <w:rsid w:val="007E4444"/>
    <w:rsid w:val="007E5825"/>
    <w:rsid w:val="007E7094"/>
    <w:rsid w:val="007F0093"/>
    <w:rsid w:val="007F022A"/>
    <w:rsid w:val="007F0553"/>
    <w:rsid w:val="007F1A54"/>
    <w:rsid w:val="007F25E6"/>
    <w:rsid w:val="007F294C"/>
    <w:rsid w:val="007F29DF"/>
    <w:rsid w:val="007F2BE7"/>
    <w:rsid w:val="007F435E"/>
    <w:rsid w:val="007F473D"/>
    <w:rsid w:val="007F63D9"/>
    <w:rsid w:val="007F6C45"/>
    <w:rsid w:val="007F7312"/>
    <w:rsid w:val="007F7FF7"/>
    <w:rsid w:val="008006A0"/>
    <w:rsid w:val="00802122"/>
    <w:rsid w:val="008026E5"/>
    <w:rsid w:val="008040FD"/>
    <w:rsid w:val="008051FB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7617"/>
    <w:rsid w:val="00820534"/>
    <w:rsid w:val="008227FC"/>
    <w:rsid w:val="00823DEF"/>
    <w:rsid w:val="0082524C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DFA"/>
    <w:rsid w:val="00847EED"/>
    <w:rsid w:val="0085009A"/>
    <w:rsid w:val="00850A49"/>
    <w:rsid w:val="00851543"/>
    <w:rsid w:val="00851923"/>
    <w:rsid w:val="00851F2F"/>
    <w:rsid w:val="00854F3B"/>
    <w:rsid w:val="00855C99"/>
    <w:rsid w:val="00856C2C"/>
    <w:rsid w:val="00857C31"/>
    <w:rsid w:val="00860561"/>
    <w:rsid w:val="00861940"/>
    <w:rsid w:val="00861E9A"/>
    <w:rsid w:val="0086568B"/>
    <w:rsid w:val="0086602C"/>
    <w:rsid w:val="0086645F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4C10"/>
    <w:rsid w:val="008A6707"/>
    <w:rsid w:val="008A7D6D"/>
    <w:rsid w:val="008B1533"/>
    <w:rsid w:val="008B2486"/>
    <w:rsid w:val="008B3941"/>
    <w:rsid w:val="008B4429"/>
    <w:rsid w:val="008B58BA"/>
    <w:rsid w:val="008B5B17"/>
    <w:rsid w:val="008B6CD3"/>
    <w:rsid w:val="008B7124"/>
    <w:rsid w:val="008B74B2"/>
    <w:rsid w:val="008B7A48"/>
    <w:rsid w:val="008C001B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D1CAF"/>
    <w:rsid w:val="008D470C"/>
    <w:rsid w:val="008D586C"/>
    <w:rsid w:val="008D7A3D"/>
    <w:rsid w:val="008E1C2E"/>
    <w:rsid w:val="008E25A1"/>
    <w:rsid w:val="008E27AB"/>
    <w:rsid w:val="008E36FB"/>
    <w:rsid w:val="008E5C11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45D"/>
    <w:rsid w:val="00902E08"/>
    <w:rsid w:val="00903643"/>
    <w:rsid w:val="00907CC3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57B"/>
    <w:rsid w:val="00920D85"/>
    <w:rsid w:val="00922504"/>
    <w:rsid w:val="009233ED"/>
    <w:rsid w:val="00924530"/>
    <w:rsid w:val="0092494C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51127"/>
    <w:rsid w:val="00951184"/>
    <w:rsid w:val="00952AFD"/>
    <w:rsid w:val="009541E3"/>
    <w:rsid w:val="0095478A"/>
    <w:rsid w:val="00954C0D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DA2"/>
    <w:rsid w:val="00984C77"/>
    <w:rsid w:val="0098529B"/>
    <w:rsid w:val="009864D8"/>
    <w:rsid w:val="0098685E"/>
    <w:rsid w:val="00987ABB"/>
    <w:rsid w:val="00987BBD"/>
    <w:rsid w:val="0099033A"/>
    <w:rsid w:val="0099133A"/>
    <w:rsid w:val="00992684"/>
    <w:rsid w:val="00993E22"/>
    <w:rsid w:val="009950B8"/>
    <w:rsid w:val="00995503"/>
    <w:rsid w:val="00995FD2"/>
    <w:rsid w:val="009965BA"/>
    <w:rsid w:val="00997ACF"/>
    <w:rsid w:val="00997D3B"/>
    <w:rsid w:val="009A1613"/>
    <w:rsid w:val="009A2D6D"/>
    <w:rsid w:val="009A3511"/>
    <w:rsid w:val="009A5565"/>
    <w:rsid w:val="009A63E0"/>
    <w:rsid w:val="009A75C9"/>
    <w:rsid w:val="009A7C38"/>
    <w:rsid w:val="009B0130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52D4"/>
    <w:rsid w:val="009C7625"/>
    <w:rsid w:val="009C7A93"/>
    <w:rsid w:val="009C7E59"/>
    <w:rsid w:val="009D1668"/>
    <w:rsid w:val="009D1DE6"/>
    <w:rsid w:val="009D2028"/>
    <w:rsid w:val="009D294A"/>
    <w:rsid w:val="009D3976"/>
    <w:rsid w:val="009D3C47"/>
    <w:rsid w:val="009D75F2"/>
    <w:rsid w:val="009D7618"/>
    <w:rsid w:val="009D7931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75C"/>
    <w:rsid w:val="009F1D58"/>
    <w:rsid w:val="009F215E"/>
    <w:rsid w:val="009F225B"/>
    <w:rsid w:val="009F3106"/>
    <w:rsid w:val="009F4419"/>
    <w:rsid w:val="009F5338"/>
    <w:rsid w:val="00A016B0"/>
    <w:rsid w:val="00A02ADE"/>
    <w:rsid w:val="00A030E0"/>
    <w:rsid w:val="00A0489E"/>
    <w:rsid w:val="00A04B0A"/>
    <w:rsid w:val="00A0543E"/>
    <w:rsid w:val="00A05FC3"/>
    <w:rsid w:val="00A10086"/>
    <w:rsid w:val="00A117AF"/>
    <w:rsid w:val="00A11F36"/>
    <w:rsid w:val="00A124D4"/>
    <w:rsid w:val="00A141D1"/>
    <w:rsid w:val="00A1677B"/>
    <w:rsid w:val="00A202B2"/>
    <w:rsid w:val="00A20707"/>
    <w:rsid w:val="00A213B9"/>
    <w:rsid w:val="00A233D9"/>
    <w:rsid w:val="00A23937"/>
    <w:rsid w:val="00A26827"/>
    <w:rsid w:val="00A27217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8C1"/>
    <w:rsid w:val="00A469DA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3FB3"/>
    <w:rsid w:val="00A746F4"/>
    <w:rsid w:val="00A7472C"/>
    <w:rsid w:val="00A75736"/>
    <w:rsid w:val="00A76A37"/>
    <w:rsid w:val="00A802E8"/>
    <w:rsid w:val="00A81BDC"/>
    <w:rsid w:val="00A829F3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13CB"/>
    <w:rsid w:val="00AC2B8B"/>
    <w:rsid w:val="00AC4789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1F9A"/>
    <w:rsid w:val="00AE76AB"/>
    <w:rsid w:val="00AF019B"/>
    <w:rsid w:val="00AF0FE1"/>
    <w:rsid w:val="00AF1242"/>
    <w:rsid w:val="00AF1BF5"/>
    <w:rsid w:val="00AF2015"/>
    <w:rsid w:val="00AF228B"/>
    <w:rsid w:val="00AF31F9"/>
    <w:rsid w:val="00AF3BDA"/>
    <w:rsid w:val="00AF5077"/>
    <w:rsid w:val="00AF5561"/>
    <w:rsid w:val="00AF5B5A"/>
    <w:rsid w:val="00B00C67"/>
    <w:rsid w:val="00B00ECE"/>
    <w:rsid w:val="00B03A7B"/>
    <w:rsid w:val="00B05257"/>
    <w:rsid w:val="00B065B6"/>
    <w:rsid w:val="00B069AD"/>
    <w:rsid w:val="00B1093F"/>
    <w:rsid w:val="00B10C5F"/>
    <w:rsid w:val="00B11D01"/>
    <w:rsid w:val="00B12B34"/>
    <w:rsid w:val="00B1376D"/>
    <w:rsid w:val="00B153C9"/>
    <w:rsid w:val="00B15540"/>
    <w:rsid w:val="00B15D37"/>
    <w:rsid w:val="00B16471"/>
    <w:rsid w:val="00B16534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669D"/>
    <w:rsid w:val="00B366FA"/>
    <w:rsid w:val="00B3794D"/>
    <w:rsid w:val="00B37E52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210"/>
    <w:rsid w:val="00B600A4"/>
    <w:rsid w:val="00B61169"/>
    <w:rsid w:val="00B6226C"/>
    <w:rsid w:val="00B62617"/>
    <w:rsid w:val="00B63BC7"/>
    <w:rsid w:val="00B65FA4"/>
    <w:rsid w:val="00B66B15"/>
    <w:rsid w:val="00B66E98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824F6"/>
    <w:rsid w:val="00B83239"/>
    <w:rsid w:val="00B84990"/>
    <w:rsid w:val="00B84D0B"/>
    <w:rsid w:val="00B8525C"/>
    <w:rsid w:val="00B85770"/>
    <w:rsid w:val="00B8580F"/>
    <w:rsid w:val="00B86BEA"/>
    <w:rsid w:val="00B87663"/>
    <w:rsid w:val="00B93A44"/>
    <w:rsid w:val="00B96E51"/>
    <w:rsid w:val="00B974FA"/>
    <w:rsid w:val="00BA0A26"/>
    <w:rsid w:val="00BA0C44"/>
    <w:rsid w:val="00BA135B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CC0"/>
    <w:rsid w:val="00BB30DE"/>
    <w:rsid w:val="00BB4A66"/>
    <w:rsid w:val="00BB6EC2"/>
    <w:rsid w:val="00BB77B5"/>
    <w:rsid w:val="00BB7B77"/>
    <w:rsid w:val="00BB7C9A"/>
    <w:rsid w:val="00BC0E8E"/>
    <w:rsid w:val="00BC1104"/>
    <w:rsid w:val="00BC1D7D"/>
    <w:rsid w:val="00BC28F2"/>
    <w:rsid w:val="00BC31E0"/>
    <w:rsid w:val="00BC44E1"/>
    <w:rsid w:val="00BC53C9"/>
    <w:rsid w:val="00BC6984"/>
    <w:rsid w:val="00BC7D82"/>
    <w:rsid w:val="00BD1866"/>
    <w:rsid w:val="00BD1E9B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F0B09"/>
    <w:rsid w:val="00BF1CFB"/>
    <w:rsid w:val="00BF3216"/>
    <w:rsid w:val="00BF389E"/>
    <w:rsid w:val="00BF5016"/>
    <w:rsid w:val="00BF5877"/>
    <w:rsid w:val="00BF651C"/>
    <w:rsid w:val="00BF71B6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14C"/>
    <w:rsid w:val="00C06C9A"/>
    <w:rsid w:val="00C072CD"/>
    <w:rsid w:val="00C0769C"/>
    <w:rsid w:val="00C1012A"/>
    <w:rsid w:val="00C11F82"/>
    <w:rsid w:val="00C12339"/>
    <w:rsid w:val="00C126BD"/>
    <w:rsid w:val="00C168EA"/>
    <w:rsid w:val="00C175D1"/>
    <w:rsid w:val="00C200E3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6F41"/>
    <w:rsid w:val="00C40C2B"/>
    <w:rsid w:val="00C4104D"/>
    <w:rsid w:val="00C41548"/>
    <w:rsid w:val="00C427B8"/>
    <w:rsid w:val="00C436E2"/>
    <w:rsid w:val="00C43B3A"/>
    <w:rsid w:val="00C43C68"/>
    <w:rsid w:val="00C46505"/>
    <w:rsid w:val="00C50C4F"/>
    <w:rsid w:val="00C50F23"/>
    <w:rsid w:val="00C513F3"/>
    <w:rsid w:val="00C54085"/>
    <w:rsid w:val="00C55302"/>
    <w:rsid w:val="00C569D4"/>
    <w:rsid w:val="00C57700"/>
    <w:rsid w:val="00C57BA4"/>
    <w:rsid w:val="00C57D35"/>
    <w:rsid w:val="00C60787"/>
    <w:rsid w:val="00C6100A"/>
    <w:rsid w:val="00C613A4"/>
    <w:rsid w:val="00C62241"/>
    <w:rsid w:val="00C63A2E"/>
    <w:rsid w:val="00C6464F"/>
    <w:rsid w:val="00C64CED"/>
    <w:rsid w:val="00C6666D"/>
    <w:rsid w:val="00C67766"/>
    <w:rsid w:val="00C67B1E"/>
    <w:rsid w:val="00C70702"/>
    <w:rsid w:val="00C70FD7"/>
    <w:rsid w:val="00C71B85"/>
    <w:rsid w:val="00C72264"/>
    <w:rsid w:val="00C7229A"/>
    <w:rsid w:val="00C7236E"/>
    <w:rsid w:val="00C73ABB"/>
    <w:rsid w:val="00C7439E"/>
    <w:rsid w:val="00C74BD6"/>
    <w:rsid w:val="00C74C99"/>
    <w:rsid w:val="00C761D6"/>
    <w:rsid w:val="00C77578"/>
    <w:rsid w:val="00C80AE4"/>
    <w:rsid w:val="00C80D55"/>
    <w:rsid w:val="00C80F12"/>
    <w:rsid w:val="00C812F9"/>
    <w:rsid w:val="00C81AAA"/>
    <w:rsid w:val="00C825C3"/>
    <w:rsid w:val="00C83F68"/>
    <w:rsid w:val="00C8517B"/>
    <w:rsid w:val="00C852C2"/>
    <w:rsid w:val="00C85345"/>
    <w:rsid w:val="00C9082E"/>
    <w:rsid w:val="00C91633"/>
    <w:rsid w:val="00C916B3"/>
    <w:rsid w:val="00C917B9"/>
    <w:rsid w:val="00C92DFD"/>
    <w:rsid w:val="00C92F53"/>
    <w:rsid w:val="00C9432D"/>
    <w:rsid w:val="00C9467F"/>
    <w:rsid w:val="00C95EE7"/>
    <w:rsid w:val="00CA245B"/>
    <w:rsid w:val="00CA30B3"/>
    <w:rsid w:val="00CA3697"/>
    <w:rsid w:val="00CA4447"/>
    <w:rsid w:val="00CA5DFE"/>
    <w:rsid w:val="00CA647C"/>
    <w:rsid w:val="00CA7E10"/>
    <w:rsid w:val="00CB0F13"/>
    <w:rsid w:val="00CB16BA"/>
    <w:rsid w:val="00CB2BA5"/>
    <w:rsid w:val="00CB542B"/>
    <w:rsid w:val="00CB5505"/>
    <w:rsid w:val="00CB56B8"/>
    <w:rsid w:val="00CB79D8"/>
    <w:rsid w:val="00CC1027"/>
    <w:rsid w:val="00CC1261"/>
    <w:rsid w:val="00CC2390"/>
    <w:rsid w:val="00CC38D3"/>
    <w:rsid w:val="00CC5C66"/>
    <w:rsid w:val="00CC7EF6"/>
    <w:rsid w:val="00CD0EFF"/>
    <w:rsid w:val="00CD17C2"/>
    <w:rsid w:val="00CD1B30"/>
    <w:rsid w:val="00CD29A6"/>
    <w:rsid w:val="00CD2D5A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816"/>
    <w:rsid w:val="00CE3B5D"/>
    <w:rsid w:val="00CE5D27"/>
    <w:rsid w:val="00CE5DB0"/>
    <w:rsid w:val="00CE6277"/>
    <w:rsid w:val="00CE7B70"/>
    <w:rsid w:val="00CE7BFC"/>
    <w:rsid w:val="00CF01B2"/>
    <w:rsid w:val="00CF2DA3"/>
    <w:rsid w:val="00CF34C2"/>
    <w:rsid w:val="00CF3D0F"/>
    <w:rsid w:val="00CF5492"/>
    <w:rsid w:val="00CF56FB"/>
    <w:rsid w:val="00D0006B"/>
    <w:rsid w:val="00D02EC9"/>
    <w:rsid w:val="00D055D5"/>
    <w:rsid w:val="00D057D2"/>
    <w:rsid w:val="00D05A4E"/>
    <w:rsid w:val="00D06067"/>
    <w:rsid w:val="00D062A5"/>
    <w:rsid w:val="00D06AAD"/>
    <w:rsid w:val="00D0784A"/>
    <w:rsid w:val="00D1086C"/>
    <w:rsid w:val="00D120D7"/>
    <w:rsid w:val="00D12A3E"/>
    <w:rsid w:val="00D14274"/>
    <w:rsid w:val="00D16047"/>
    <w:rsid w:val="00D16A8D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260B"/>
    <w:rsid w:val="00D72BD8"/>
    <w:rsid w:val="00D73AC1"/>
    <w:rsid w:val="00D801CA"/>
    <w:rsid w:val="00D81232"/>
    <w:rsid w:val="00D823A2"/>
    <w:rsid w:val="00D8348D"/>
    <w:rsid w:val="00D87252"/>
    <w:rsid w:val="00D87794"/>
    <w:rsid w:val="00D87BC0"/>
    <w:rsid w:val="00D90F0D"/>
    <w:rsid w:val="00D91284"/>
    <w:rsid w:val="00D924F2"/>
    <w:rsid w:val="00D92BB6"/>
    <w:rsid w:val="00D9302C"/>
    <w:rsid w:val="00D95278"/>
    <w:rsid w:val="00D95323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2666"/>
    <w:rsid w:val="00DB2E85"/>
    <w:rsid w:val="00DB483E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70E"/>
    <w:rsid w:val="00DC6F9D"/>
    <w:rsid w:val="00DC7163"/>
    <w:rsid w:val="00DC7D03"/>
    <w:rsid w:val="00DD2CFA"/>
    <w:rsid w:val="00DD36E7"/>
    <w:rsid w:val="00DD500D"/>
    <w:rsid w:val="00DD761B"/>
    <w:rsid w:val="00DE0AAC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802"/>
    <w:rsid w:val="00DF4DDB"/>
    <w:rsid w:val="00DF4EA8"/>
    <w:rsid w:val="00DF68FE"/>
    <w:rsid w:val="00DF7BA4"/>
    <w:rsid w:val="00DF7EF1"/>
    <w:rsid w:val="00DF7F0C"/>
    <w:rsid w:val="00E012C3"/>
    <w:rsid w:val="00E016AB"/>
    <w:rsid w:val="00E02755"/>
    <w:rsid w:val="00E03305"/>
    <w:rsid w:val="00E05927"/>
    <w:rsid w:val="00E05DE6"/>
    <w:rsid w:val="00E11657"/>
    <w:rsid w:val="00E1408F"/>
    <w:rsid w:val="00E16EC8"/>
    <w:rsid w:val="00E172DD"/>
    <w:rsid w:val="00E17F08"/>
    <w:rsid w:val="00E2032F"/>
    <w:rsid w:val="00E21B2B"/>
    <w:rsid w:val="00E23288"/>
    <w:rsid w:val="00E2471F"/>
    <w:rsid w:val="00E269EF"/>
    <w:rsid w:val="00E26C29"/>
    <w:rsid w:val="00E27369"/>
    <w:rsid w:val="00E2749D"/>
    <w:rsid w:val="00E32431"/>
    <w:rsid w:val="00E32BB4"/>
    <w:rsid w:val="00E33B5A"/>
    <w:rsid w:val="00E3473B"/>
    <w:rsid w:val="00E362D3"/>
    <w:rsid w:val="00E40395"/>
    <w:rsid w:val="00E40B81"/>
    <w:rsid w:val="00E40D5B"/>
    <w:rsid w:val="00E41EF1"/>
    <w:rsid w:val="00E41F7E"/>
    <w:rsid w:val="00E4242D"/>
    <w:rsid w:val="00E44721"/>
    <w:rsid w:val="00E44863"/>
    <w:rsid w:val="00E45264"/>
    <w:rsid w:val="00E45B8E"/>
    <w:rsid w:val="00E45F71"/>
    <w:rsid w:val="00E467AF"/>
    <w:rsid w:val="00E4685D"/>
    <w:rsid w:val="00E47B84"/>
    <w:rsid w:val="00E47C10"/>
    <w:rsid w:val="00E50C05"/>
    <w:rsid w:val="00E53212"/>
    <w:rsid w:val="00E57580"/>
    <w:rsid w:val="00E61EA7"/>
    <w:rsid w:val="00E6307E"/>
    <w:rsid w:val="00E65217"/>
    <w:rsid w:val="00E6529E"/>
    <w:rsid w:val="00E657EC"/>
    <w:rsid w:val="00E66C60"/>
    <w:rsid w:val="00E71B4D"/>
    <w:rsid w:val="00E7385F"/>
    <w:rsid w:val="00E74876"/>
    <w:rsid w:val="00E75808"/>
    <w:rsid w:val="00E7640A"/>
    <w:rsid w:val="00E764A2"/>
    <w:rsid w:val="00E76FF6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5A0E"/>
    <w:rsid w:val="00E95B2E"/>
    <w:rsid w:val="00E95C8B"/>
    <w:rsid w:val="00E97B71"/>
    <w:rsid w:val="00EA30B6"/>
    <w:rsid w:val="00EA40DD"/>
    <w:rsid w:val="00EA4723"/>
    <w:rsid w:val="00EA492C"/>
    <w:rsid w:val="00EA5369"/>
    <w:rsid w:val="00EB0DB8"/>
    <w:rsid w:val="00EB0E9F"/>
    <w:rsid w:val="00EB25FE"/>
    <w:rsid w:val="00EB3986"/>
    <w:rsid w:val="00EB3DBD"/>
    <w:rsid w:val="00EB72FB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EDB"/>
    <w:rsid w:val="00EF7112"/>
    <w:rsid w:val="00F001CA"/>
    <w:rsid w:val="00F00FD5"/>
    <w:rsid w:val="00F01650"/>
    <w:rsid w:val="00F01C1F"/>
    <w:rsid w:val="00F06A64"/>
    <w:rsid w:val="00F06FBB"/>
    <w:rsid w:val="00F0704C"/>
    <w:rsid w:val="00F0711F"/>
    <w:rsid w:val="00F075E6"/>
    <w:rsid w:val="00F105E0"/>
    <w:rsid w:val="00F11652"/>
    <w:rsid w:val="00F11B8E"/>
    <w:rsid w:val="00F12DD0"/>
    <w:rsid w:val="00F13E59"/>
    <w:rsid w:val="00F15615"/>
    <w:rsid w:val="00F1604A"/>
    <w:rsid w:val="00F21E06"/>
    <w:rsid w:val="00F224FB"/>
    <w:rsid w:val="00F2351D"/>
    <w:rsid w:val="00F23539"/>
    <w:rsid w:val="00F238F4"/>
    <w:rsid w:val="00F247E6"/>
    <w:rsid w:val="00F24F14"/>
    <w:rsid w:val="00F2521F"/>
    <w:rsid w:val="00F254BA"/>
    <w:rsid w:val="00F30593"/>
    <w:rsid w:val="00F307F8"/>
    <w:rsid w:val="00F31A14"/>
    <w:rsid w:val="00F31EA7"/>
    <w:rsid w:val="00F31F3D"/>
    <w:rsid w:val="00F32E1D"/>
    <w:rsid w:val="00F33A24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75C5"/>
    <w:rsid w:val="00F47B03"/>
    <w:rsid w:val="00F47EE5"/>
    <w:rsid w:val="00F5140B"/>
    <w:rsid w:val="00F51887"/>
    <w:rsid w:val="00F51EEA"/>
    <w:rsid w:val="00F5238F"/>
    <w:rsid w:val="00F545FA"/>
    <w:rsid w:val="00F54A93"/>
    <w:rsid w:val="00F55228"/>
    <w:rsid w:val="00F559E9"/>
    <w:rsid w:val="00F55F4F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E7"/>
    <w:rsid w:val="00FB0026"/>
    <w:rsid w:val="00FB11AA"/>
    <w:rsid w:val="00FB26CC"/>
    <w:rsid w:val="00FB2E53"/>
    <w:rsid w:val="00FB3816"/>
    <w:rsid w:val="00FB501C"/>
    <w:rsid w:val="00FB560F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5315"/>
    <w:rsid w:val="00FD598C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C04F-48E4-431B-8CBB-2A820278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43</cp:revision>
  <cp:lastPrinted>2018-04-09T07:24:00Z</cp:lastPrinted>
  <dcterms:created xsi:type="dcterms:W3CDTF">2018-06-13T14:10:00Z</dcterms:created>
  <dcterms:modified xsi:type="dcterms:W3CDTF">2018-06-15T08:27:00Z</dcterms:modified>
</cp:coreProperties>
</file>