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49"/>
        <w:gridCol w:w="7015"/>
      </w:tblGrid>
      <w:tr w:rsidR="001C1E92" w:rsidRPr="002B701D" w14:paraId="4C35E1C8" w14:textId="77777777">
        <w:trPr>
          <w:trHeight w:val="1456"/>
        </w:trPr>
        <w:tc>
          <w:tcPr>
            <w:tcW w:w="1749" w:type="dxa"/>
          </w:tcPr>
          <w:p w14:paraId="531A670E" w14:textId="77777777" w:rsidR="001C1E92" w:rsidRPr="002B701D" w:rsidRDefault="00831F9E" w:rsidP="001252A8">
            <w:pPr>
              <w:jc w:val="both"/>
              <w:rPr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noProof/>
                <w:lang w:eastAsia="cs-CZ"/>
              </w:rPr>
              <w:drawing>
                <wp:inline distT="0" distB="0" distL="0" distR="0" wp14:anchorId="1520573C" wp14:editId="14BF5A36">
                  <wp:extent cx="826770" cy="826770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770" cy="8267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15" w:type="dxa"/>
          </w:tcPr>
          <w:p w14:paraId="36F06CE9" w14:textId="77777777" w:rsidR="001C1E92" w:rsidRPr="002B701D" w:rsidRDefault="001C1E92" w:rsidP="001252A8">
            <w:pPr>
              <w:jc w:val="both"/>
              <w:rPr>
                <w:b/>
                <w:sz w:val="24"/>
                <w:szCs w:val="24"/>
              </w:rPr>
            </w:pPr>
            <w:r w:rsidRPr="002B701D">
              <w:rPr>
                <w:b/>
                <w:sz w:val="24"/>
                <w:szCs w:val="24"/>
              </w:rPr>
              <w:t>HLAVNÍ MĚSTO PRAHA</w:t>
            </w:r>
          </w:p>
          <w:p w14:paraId="408F04E8" w14:textId="77777777" w:rsidR="001C1E92" w:rsidRPr="002B701D" w:rsidRDefault="001C1E92" w:rsidP="001252A8">
            <w:pPr>
              <w:jc w:val="both"/>
              <w:rPr>
                <w:b/>
                <w:bCs/>
              </w:rPr>
            </w:pPr>
            <w:r w:rsidRPr="002B701D">
              <w:rPr>
                <w:b/>
                <w:sz w:val="24"/>
                <w:szCs w:val="24"/>
              </w:rPr>
              <w:t>Komise Rady hl. m. Prahy pro Prahu bezbariérovou a otevřenou</w:t>
            </w:r>
          </w:p>
          <w:p w14:paraId="49BBFF17" w14:textId="77777777" w:rsidR="001C1E92" w:rsidRPr="002B701D" w:rsidRDefault="001C1E92" w:rsidP="001252A8">
            <w:pPr>
              <w:jc w:val="both"/>
              <w:rPr>
                <w:b/>
                <w:bCs/>
              </w:rPr>
            </w:pPr>
          </w:p>
        </w:tc>
      </w:tr>
    </w:tbl>
    <w:p w14:paraId="4A2399FC" w14:textId="77777777" w:rsidR="00390100" w:rsidRDefault="001C1E92" w:rsidP="00327480">
      <w:pPr>
        <w:spacing w:after="0"/>
        <w:jc w:val="center"/>
        <w:rPr>
          <w:b/>
          <w:bCs/>
          <w:sz w:val="28"/>
          <w:szCs w:val="28"/>
        </w:rPr>
      </w:pPr>
      <w:r w:rsidRPr="002B701D">
        <w:rPr>
          <w:b/>
          <w:bCs/>
          <w:sz w:val="28"/>
          <w:szCs w:val="28"/>
        </w:rPr>
        <w:t>Zápis z jednání Komise Rady hl. m. Prahy pro Prahu bezbariérovou a otevřenou</w:t>
      </w:r>
    </w:p>
    <w:p w14:paraId="52D73AB4" w14:textId="5E081D44" w:rsidR="001C1E92" w:rsidRPr="002B701D" w:rsidRDefault="001C1E92" w:rsidP="00327480">
      <w:pPr>
        <w:spacing w:after="0"/>
        <w:jc w:val="center"/>
        <w:rPr>
          <w:b/>
          <w:sz w:val="24"/>
          <w:szCs w:val="24"/>
        </w:rPr>
      </w:pPr>
      <w:r w:rsidRPr="002B701D">
        <w:rPr>
          <w:b/>
          <w:bCs/>
          <w:sz w:val="28"/>
          <w:szCs w:val="28"/>
        </w:rPr>
        <w:t xml:space="preserve">ze dne </w:t>
      </w:r>
      <w:r w:rsidR="008C3394">
        <w:rPr>
          <w:b/>
          <w:bCs/>
          <w:sz w:val="28"/>
          <w:szCs w:val="28"/>
        </w:rPr>
        <w:t>8</w:t>
      </w:r>
      <w:r w:rsidRPr="002B701D">
        <w:rPr>
          <w:b/>
          <w:bCs/>
          <w:sz w:val="28"/>
          <w:szCs w:val="28"/>
        </w:rPr>
        <w:t xml:space="preserve">. </w:t>
      </w:r>
      <w:r w:rsidR="008C3394">
        <w:rPr>
          <w:b/>
          <w:bCs/>
          <w:sz w:val="28"/>
          <w:szCs w:val="28"/>
        </w:rPr>
        <w:t>3</w:t>
      </w:r>
      <w:r w:rsidRPr="002B701D">
        <w:rPr>
          <w:b/>
          <w:bCs/>
          <w:sz w:val="28"/>
          <w:szCs w:val="28"/>
        </w:rPr>
        <w:t>. 201</w:t>
      </w:r>
      <w:r w:rsidR="00E1372A">
        <w:rPr>
          <w:b/>
          <w:bCs/>
          <w:sz w:val="28"/>
          <w:szCs w:val="28"/>
        </w:rPr>
        <w:t>7</w:t>
      </w:r>
    </w:p>
    <w:p w14:paraId="25F3E349" w14:textId="77777777" w:rsidR="001C1E92" w:rsidRPr="00F568B8" w:rsidRDefault="001C1E92" w:rsidP="001252A8">
      <w:pPr>
        <w:jc w:val="both"/>
        <w:rPr>
          <w:rFonts w:asciiTheme="minorHAnsi" w:hAnsiTheme="minorHAnsi"/>
          <w:i/>
          <w:sz w:val="24"/>
          <w:szCs w:val="24"/>
        </w:rPr>
      </w:pPr>
      <w:r w:rsidRPr="00F568B8">
        <w:rPr>
          <w:rFonts w:asciiTheme="minorHAnsi" w:hAnsiTheme="minorHAnsi"/>
          <w:b/>
          <w:sz w:val="24"/>
          <w:szCs w:val="24"/>
        </w:rPr>
        <w:t>Přítomni:</w:t>
      </w:r>
    </w:p>
    <w:p w14:paraId="18631D78" w14:textId="77777777" w:rsidR="001C1E92" w:rsidRDefault="001C1E92" w:rsidP="001252A8">
      <w:pPr>
        <w:jc w:val="both"/>
        <w:rPr>
          <w:rFonts w:asciiTheme="minorHAnsi" w:hAnsiTheme="minorHAnsi"/>
          <w:sz w:val="24"/>
          <w:szCs w:val="24"/>
        </w:rPr>
      </w:pPr>
      <w:r w:rsidRPr="00F568B8">
        <w:rPr>
          <w:rFonts w:asciiTheme="minorHAnsi" w:hAnsiTheme="minorHAnsi"/>
          <w:i/>
          <w:sz w:val="24"/>
          <w:szCs w:val="24"/>
        </w:rPr>
        <w:t>Předsedkyně:</w:t>
      </w:r>
      <w:r w:rsidRPr="00F568B8">
        <w:rPr>
          <w:rFonts w:asciiTheme="minorHAnsi" w:hAnsiTheme="minorHAnsi"/>
          <w:sz w:val="24"/>
          <w:szCs w:val="24"/>
        </w:rPr>
        <w:t xml:space="preserve"> Ľubica Vaníková</w:t>
      </w:r>
    </w:p>
    <w:p w14:paraId="196B1EEB" w14:textId="6EBA8A9F" w:rsidR="00EA4F68" w:rsidRDefault="00767B6C" w:rsidP="001252A8">
      <w:pPr>
        <w:jc w:val="both"/>
        <w:rPr>
          <w:rFonts w:asciiTheme="minorHAnsi" w:hAnsiTheme="minorHAnsi"/>
          <w:sz w:val="24"/>
          <w:szCs w:val="24"/>
        </w:rPr>
      </w:pPr>
      <w:r w:rsidRPr="00315188">
        <w:rPr>
          <w:rFonts w:asciiTheme="minorHAnsi" w:hAnsiTheme="minorHAnsi"/>
          <w:i/>
          <w:sz w:val="24"/>
          <w:szCs w:val="24"/>
        </w:rPr>
        <w:t>Členové:</w:t>
      </w:r>
      <w:r w:rsidRPr="00315188">
        <w:rPr>
          <w:rFonts w:asciiTheme="minorHAnsi" w:hAnsiTheme="minorHAnsi"/>
          <w:sz w:val="24"/>
          <w:szCs w:val="24"/>
        </w:rPr>
        <w:t xml:space="preserve"> Mgr. Erik Čipera</w:t>
      </w:r>
      <w:r w:rsidR="006379CB">
        <w:rPr>
          <w:rFonts w:asciiTheme="minorHAnsi" w:hAnsiTheme="minorHAnsi"/>
          <w:sz w:val="24"/>
          <w:szCs w:val="24"/>
        </w:rPr>
        <w:t xml:space="preserve"> (Asistence, o.p.s.)</w:t>
      </w:r>
      <w:r w:rsidRPr="00315188">
        <w:rPr>
          <w:rFonts w:asciiTheme="minorHAnsi" w:hAnsiTheme="minorHAnsi"/>
          <w:sz w:val="24"/>
          <w:szCs w:val="24"/>
        </w:rPr>
        <w:t>,</w:t>
      </w:r>
      <w:r w:rsidR="00315188" w:rsidRPr="00315188">
        <w:rPr>
          <w:rFonts w:asciiTheme="minorHAnsi" w:hAnsiTheme="minorHAnsi"/>
          <w:sz w:val="24"/>
          <w:szCs w:val="24"/>
        </w:rPr>
        <w:t xml:space="preserve"> </w:t>
      </w:r>
      <w:r w:rsidR="00D64F40" w:rsidRPr="00315188">
        <w:rPr>
          <w:rFonts w:asciiTheme="minorHAnsi" w:hAnsiTheme="minorHAnsi"/>
          <w:sz w:val="24"/>
          <w:szCs w:val="24"/>
        </w:rPr>
        <w:t>Ing. Marie Málková</w:t>
      </w:r>
      <w:r w:rsidR="006379CB">
        <w:rPr>
          <w:rFonts w:asciiTheme="minorHAnsi" w:hAnsiTheme="minorHAnsi"/>
          <w:sz w:val="24"/>
          <w:szCs w:val="24"/>
        </w:rPr>
        <w:t xml:space="preserve"> (POV)</w:t>
      </w:r>
      <w:r w:rsidR="00D64F40" w:rsidRPr="00315188">
        <w:rPr>
          <w:rFonts w:asciiTheme="minorHAnsi" w:hAnsiTheme="minorHAnsi"/>
          <w:sz w:val="24"/>
          <w:szCs w:val="24"/>
        </w:rPr>
        <w:t>,</w:t>
      </w:r>
      <w:r w:rsidRPr="00315188">
        <w:rPr>
          <w:rFonts w:asciiTheme="minorHAnsi" w:hAnsiTheme="minorHAnsi"/>
          <w:sz w:val="24"/>
          <w:szCs w:val="24"/>
        </w:rPr>
        <w:t xml:space="preserve"> Tomáš Prousek</w:t>
      </w:r>
      <w:r w:rsidR="006379CB">
        <w:rPr>
          <w:rFonts w:asciiTheme="minorHAnsi" w:hAnsiTheme="minorHAnsi"/>
          <w:sz w:val="24"/>
          <w:szCs w:val="24"/>
        </w:rPr>
        <w:t xml:space="preserve"> (ROPID)</w:t>
      </w:r>
      <w:r w:rsidRPr="00315188">
        <w:rPr>
          <w:rFonts w:asciiTheme="minorHAnsi" w:hAnsiTheme="minorHAnsi"/>
          <w:sz w:val="24"/>
          <w:szCs w:val="24"/>
        </w:rPr>
        <w:t>, Mgr. Karolína Klímová</w:t>
      </w:r>
      <w:r w:rsidR="006379CB">
        <w:rPr>
          <w:rFonts w:asciiTheme="minorHAnsi" w:hAnsiTheme="minorHAnsi"/>
          <w:sz w:val="24"/>
          <w:szCs w:val="24"/>
        </w:rPr>
        <w:t xml:space="preserve"> (RFD MHMP)</w:t>
      </w:r>
      <w:r w:rsidRPr="00315188">
        <w:rPr>
          <w:rFonts w:asciiTheme="minorHAnsi" w:hAnsiTheme="minorHAnsi"/>
          <w:sz w:val="24"/>
          <w:szCs w:val="24"/>
        </w:rPr>
        <w:t xml:space="preserve">, </w:t>
      </w:r>
      <w:r w:rsidR="004D29D5" w:rsidRPr="00315188">
        <w:rPr>
          <w:rFonts w:asciiTheme="minorHAnsi" w:hAnsiTheme="minorHAnsi"/>
          <w:sz w:val="24"/>
          <w:szCs w:val="24"/>
        </w:rPr>
        <w:t>Ing. Antonín</w:t>
      </w:r>
      <w:r w:rsidRPr="00315188">
        <w:rPr>
          <w:rFonts w:asciiTheme="minorHAnsi" w:hAnsiTheme="minorHAnsi"/>
          <w:sz w:val="24"/>
          <w:szCs w:val="24"/>
        </w:rPr>
        <w:t xml:space="preserve"> Weinert, </w:t>
      </w:r>
      <w:r w:rsidR="004D29D5" w:rsidRPr="00315188">
        <w:rPr>
          <w:rFonts w:asciiTheme="minorHAnsi" w:hAnsiTheme="minorHAnsi"/>
          <w:sz w:val="24"/>
          <w:szCs w:val="24"/>
        </w:rPr>
        <w:t>Ing. Milada</w:t>
      </w:r>
      <w:r w:rsidRPr="00315188">
        <w:rPr>
          <w:rFonts w:asciiTheme="minorHAnsi" w:hAnsiTheme="minorHAnsi"/>
          <w:sz w:val="24"/>
          <w:szCs w:val="24"/>
        </w:rPr>
        <w:t xml:space="preserve"> Voborská</w:t>
      </w:r>
      <w:r w:rsidR="00EF2C03" w:rsidRPr="00315188">
        <w:rPr>
          <w:rFonts w:asciiTheme="minorHAnsi" w:hAnsiTheme="minorHAnsi"/>
          <w:sz w:val="24"/>
          <w:szCs w:val="24"/>
        </w:rPr>
        <w:t xml:space="preserve">, </w:t>
      </w:r>
      <w:r w:rsidR="00E65ED8" w:rsidRPr="00315188">
        <w:rPr>
          <w:rFonts w:asciiTheme="minorHAnsi" w:hAnsiTheme="minorHAnsi"/>
          <w:sz w:val="24"/>
          <w:szCs w:val="24"/>
        </w:rPr>
        <w:t>Ing. Dagmar Lanzová</w:t>
      </w:r>
      <w:r w:rsidR="006379CB">
        <w:rPr>
          <w:rFonts w:asciiTheme="minorHAnsi" w:hAnsiTheme="minorHAnsi"/>
          <w:sz w:val="24"/>
          <w:szCs w:val="24"/>
        </w:rPr>
        <w:t xml:space="preserve"> (</w:t>
      </w:r>
      <w:r w:rsidR="00A55254">
        <w:rPr>
          <w:rFonts w:asciiTheme="minorHAnsi" w:hAnsiTheme="minorHAnsi"/>
          <w:sz w:val="24"/>
          <w:szCs w:val="24"/>
        </w:rPr>
        <w:t>NRZP</w:t>
      </w:r>
      <w:r w:rsidR="006379CB">
        <w:rPr>
          <w:rFonts w:asciiTheme="minorHAnsi" w:hAnsiTheme="minorHAnsi"/>
          <w:sz w:val="24"/>
          <w:szCs w:val="24"/>
        </w:rPr>
        <w:t>)</w:t>
      </w:r>
      <w:r w:rsidR="00315188" w:rsidRPr="00315188">
        <w:rPr>
          <w:rFonts w:asciiTheme="minorHAnsi" w:hAnsiTheme="minorHAnsi"/>
          <w:sz w:val="24"/>
          <w:szCs w:val="24"/>
        </w:rPr>
        <w:t>, Ing. Jiří Pařízek, Ing. Patrik Nacher</w:t>
      </w:r>
      <w:r w:rsidR="00E1372A">
        <w:rPr>
          <w:rFonts w:asciiTheme="minorHAnsi" w:hAnsiTheme="minorHAnsi"/>
          <w:sz w:val="24"/>
          <w:szCs w:val="24"/>
        </w:rPr>
        <w:t>,</w:t>
      </w:r>
      <w:r w:rsidR="00E1372A" w:rsidRPr="00E1372A">
        <w:rPr>
          <w:rFonts w:asciiTheme="minorHAnsi" w:hAnsiTheme="minorHAnsi"/>
          <w:sz w:val="24"/>
          <w:szCs w:val="24"/>
        </w:rPr>
        <w:t xml:space="preserve"> </w:t>
      </w:r>
      <w:r w:rsidR="00E1372A" w:rsidRPr="00315188">
        <w:rPr>
          <w:rFonts w:asciiTheme="minorHAnsi" w:hAnsiTheme="minorHAnsi"/>
          <w:sz w:val="24"/>
          <w:szCs w:val="24"/>
        </w:rPr>
        <w:t>Ing.</w:t>
      </w:r>
      <w:r w:rsidR="00E1372A">
        <w:rPr>
          <w:rFonts w:asciiTheme="minorHAnsi" w:hAnsiTheme="minorHAnsi"/>
          <w:sz w:val="24"/>
          <w:szCs w:val="24"/>
        </w:rPr>
        <w:t> </w:t>
      </w:r>
      <w:r w:rsidR="00E1372A" w:rsidRPr="00315188">
        <w:rPr>
          <w:rFonts w:asciiTheme="minorHAnsi" w:hAnsiTheme="minorHAnsi"/>
          <w:sz w:val="24"/>
          <w:szCs w:val="24"/>
        </w:rPr>
        <w:t>David Dohnal</w:t>
      </w:r>
      <w:r w:rsidR="006379CB">
        <w:rPr>
          <w:rFonts w:asciiTheme="minorHAnsi" w:hAnsiTheme="minorHAnsi"/>
          <w:sz w:val="24"/>
          <w:szCs w:val="24"/>
        </w:rPr>
        <w:t xml:space="preserve"> (DPP)</w:t>
      </w:r>
      <w:r w:rsidR="00E1372A">
        <w:rPr>
          <w:rFonts w:asciiTheme="minorHAnsi" w:hAnsiTheme="minorHAnsi"/>
          <w:sz w:val="24"/>
          <w:szCs w:val="24"/>
        </w:rPr>
        <w:t>,</w:t>
      </w:r>
      <w:r w:rsidR="00E1372A" w:rsidRPr="00E1372A">
        <w:rPr>
          <w:rFonts w:asciiTheme="minorHAnsi" w:hAnsiTheme="minorHAnsi"/>
          <w:sz w:val="24"/>
          <w:szCs w:val="24"/>
        </w:rPr>
        <w:t xml:space="preserve"> </w:t>
      </w:r>
      <w:r w:rsidR="00E1372A" w:rsidRPr="00315188">
        <w:rPr>
          <w:rFonts w:asciiTheme="minorHAnsi" w:hAnsiTheme="minorHAnsi"/>
          <w:sz w:val="24"/>
          <w:szCs w:val="24"/>
        </w:rPr>
        <w:t>Mgr. Jaroslav Mach</w:t>
      </w:r>
      <w:r w:rsidR="006379CB">
        <w:rPr>
          <w:rFonts w:asciiTheme="minorHAnsi" w:hAnsiTheme="minorHAnsi"/>
          <w:sz w:val="24"/>
          <w:szCs w:val="24"/>
        </w:rPr>
        <w:t xml:space="preserve"> (RFD MHMP)</w:t>
      </w:r>
      <w:r w:rsidR="00E1372A">
        <w:rPr>
          <w:rFonts w:asciiTheme="minorHAnsi" w:hAnsiTheme="minorHAnsi"/>
          <w:sz w:val="24"/>
          <w:szCs w:val="24"/>
        </w:rPr>
        <w:t>,</w:t>
      </w:r>
      <w:r w:rsidR="00E1372A" w:rsidRPr="00E1372A">
        <w:rPr>
          <w:rFonts w:asciiTheme="minorHAnsi" w:hAnsiTheme="minorHAnsi"/>
          <w:sz w:val="24"/>
          <w:szCs w:val="24"/>
        </w:rPr>
        <w:t xml:space="preserve"> </w:t>
      </w:r>
      <w:r w:rsidR="00E1372A" w:rsidRPr="00315188">
        <w:rPr>
          <w:rFonts w:asciiTheme="minorHAnsi" w:hAnsiTheme="minorHAnsi"/>
          <w:sz w:val="24"/>
          <w:szCs w:val="24"/>
        </w:rPr>
        <w:t>Petr Kalous</w:t>
      </w:r>
      <w:r w:rsidR="006379CB">
        <w:rPr>
          <w:rFonts w:asciiTheme="minorHAnsi" w:hAnsiTheme="minorHAnsi"/>
          <w:sz w:val="24"/>
          <w:szCs w:val="24"/>
        </w:rPr>
        <w:t xml:space="preserve"> (TSK)</w:t>
      </w:r>
      <w:r w:rsidR="00E1372A">
        <w:rPr>
          <w:rFonts w:asciiTheme="minorHAnsi" w:hAnsiTheme="minorHAnsi"/>
          <w:sz w:val="24"/>
          <w:szCs w:val="24"/>
        </w:rPr>
        <w:t>,</w:t>
      </w:r>
      <w:r w:rsidR="00E1372A" w:rsidRPr="00E1372A">
        <w:rPr>
          <w:rFonts w:asciiTheme="minorHAnsi" w:hAnsiTheme="minorHAnsi"/>
          <w:sz w:val="24"/>
          <w:szCs w:val="24"/>
        </w:rPr>
        <w:t xml:space="preserve"> </w:t>
      </w:r>
      <w:r w:rsidR="00E1372A">
        <w:rPr>
          <w:rFonts w:asciiTheme="minorHAnsi" w:hAnsiTheme="minorHAnsi"/>
          <w:sz w:val="24"/>
          <w:szCs w:val="24"/>
        </w:rPr>
        <w:t>PaedDr. </w:t>
      </w:r>
      <w:r w:rsidR="00E1372A" w:rsidRPr="00315188">
        <w:rPr>
          <w:rFonts w:asciiTheme="minorHAnsi" w:hAnsiTheme="minorHAnsi"/>
          <w:sz w:val="24"/>
          <w:szCs w:val="24"/>
        </w:rPr>
        <w:t>Hana Mrňková</w:t>
      </w:r>
      <w:r w:rsidR="006379CB">
        <w:rPr>
          <w:rFonts w:asciiTheme="minorHAnsi" w:hAnsiTheme="minorHAnsi"/>
          <w:sz w:val="24"/>
          <w:szCs w:val="24"/>
        </w:rPr>
        <w:t xml:space="preserve"> </w:t>
      </w:r>
      <w:r w:rsidR="00C77157">
        <w:rPr>
          <w:rFonts w:asciiTheme="minorHAnsi" w:hAnsiTheme="minorHAnsi"/>
          <w:sz w:val="24"/>
          <w:szCs w:val="24"/>
        </w:rPr>
        <w:t>(SCZ MHMP)</w:t>
      </w:r>
      <w:r w:rsidR="008C3394">
        <w:rPr>
          <w:rFonts w:asciiTheme="minorHAnsi" w:hAnsiTheme="minorHAnsi"/>
          <w:sz w:val="24"/>
          <w:szCs w:val="24"/>
        </w:rPr>
        <w:t xml:space="preserve">, </w:t>
      </w:r>
      <w:r w:rsidR="008C3394" w:rsidRPr="00315188">
        <w:rPr>
          <w:rFonts w:asciiTheme="minorHAnsi" w:hAnsiTheme="minorHAnsi"/>
          <w:sz w:val="24"/>
          <w:szCs w:val="24"/>
        </w:rPr>
        <w:t>Jitka Bausteinová Novotná</w:t>
      </w:r>
      <w:r w:rsidR="008C3394">
        <w:rPr>
          <w:rFonts w:asciiTheme="minorHAnsi" w:hAnsiTheme="minorHAnsi"/>
          <w:sz w:val="24"/>
          <w:szCs w:val="24"/>
        </w:rPr>
        <w:t xml:space="preserve"> (STP v ČR),</w:t>
      </w:r>
      <w:r w:rsidR="008C3394" w:rsidRPr="00E1372A">
        <w:rPr>
          <w:rFonts w:asciiTheme="minorHAnsi" w:hAnsiTheme="minorHAnsi"/>
          <w:sz w:val="24"/>
          <w:szCs w:val="24"/>
        </w:rPr>
        <w:t xml:space="preserve"> </w:t>
      </w:r>
      <w:r w:rsidR="000C29DC" w:rsidRPr="00315188">
        <w:rPr>
          <w:rFonts w:asciiTheme="minorHAnsi" w:hAnsiTheme="minorHAnsi"/>
          <w:sz w:val="24"/>
          <w:szCs w:val="24"/>
        </w:rPr>
        <w:t>Hana Nováková</w:t>
      </w:r>
    </w:p>
    <w:p w14:paraId="2D6E560B" w14:textId="08D0759F" w:rsidR="00FF4C92" w:rsidRDefault="00EA4F68" w:rsidP="001252A8">
      <w:pPr>
        <w:jc w:val="both"/>
        <w:rPr>
          <w:rFonts w:asciiTheme="minorHAnsi" w:hAnsiTheme="minorHAnsi"/>
          <w:sz w:val="24"/>
          <w:szCs w:val="24"/>
        </w:rPr>
      </w:pPr>
      <w:r w:rsidRPr="008C1F66">
        <w:rPr>
          <w:rFonts w:asciiTheme="minorHAnsi" w:hAnsiTheme="minorHAnsi"/>
          <w:i/>
          <w:sz w:val="24"/>
          <w:szCs w:val="24"/>
        </w:rPr>
        <w:t>Tajemník:</w:t>
      </w:r>
      <w:r>
        <w:rPr>
          <w:rFonts w:asciiTheme="minorHAnsi" w:hAnsiTheme="minorHAnsi"/>
          <w:sz w:val="24"/>
          <w:szCs w:val="24"/>
        </w:rPr>
        <w:t xml:space="preserve"> </w:t>
      </w:r>
      <w:r w:rsidR="000C29DC" w:rsidRPr="00315188">
        <w:rPr>
          <w:rFonts w:asciiTheme="minorHAnsi" w:hAnsiTheme="minorHAnsi"/>
          <w:sz w:val="24"/>
          <w:szCs w:val="24"/>
        </w:rPr>
        <w:t>Tomáš Uhlík</w:t>
      </w:r>
      <w:r w:rsidR="000C29DC">
        <w:rPr>
          <w:rFonts w:asciiTheme="minorHAnsi" w:hAnsiTheme="minorHAnsi"/>
          <w:sz w:val="24"/>
          <w:szCs w:val="24"/>
        </w:rPr>
        <w:t xml:space="preserve"> (RFD MHMP)</w:t>
      </w:r>
    </w:p>
    <w:p w14:paraId="7CE7A87A" w14:textId="77E7EAD4" w:rsidR="00767B6C" w:rsidRPr="00315188" w:rsidRDefault="00767B6C" w:rsidP="001252A8">
      <w:pPr>
        <w:jc w:val="both"/>
        <w:rPr>
          <w:rFonts w:asciiTheme="minorHAnsi" w:hAnsiTheme="minorHAnsi"/>
          <w:sz w:val="24"/>
          <w:szCs w:val="24"/>
        </w:rPr>
      </w:pPr>
      <w:r w:rsidRPr="00315188">
        <w:rPr>
          <w:rFonts w:asciiTheme="minorHAnsi" w:hAnsiTheme="minorHAnsi"/>
          <w:b/>
          <w:sz w:val="24"/>
          <w:szCs w:val="24"/>
        </w:rPr>
        <w:t>Omluveni:</w:t>
      </w:r>
      <w:r w:rsidR="00426BAD">
        <w:rPr>
          <w:rFonts w:asciiTheme="minorHAnsi" w:hAnsiTheme="minorHAnsi"/>
          <w:sz w:val="24"/>
          <w:szCs w:val="24"/>
        </w:rPr>
        <w:t xml:space="preserve"> </w:t>
      </w:r>
      <w:r w:rsidR="008C3394" w:rsidRPr="00426BAD">
        <w:rPr>
          <w:rFonts w:asciiTheme="minorHAnsi" w:hAnsiTheme="minorHAnsi"/>
          <w:sz w:val="24"/>
          <w:szCs w:val="24"/>
        </w:rPr>
        <w:t>Ing. Tomáš Kaas</w:t>
      </w:r>
      <w:r w:rsidR="008C3394">
        <w:rPr>
          <w:rFonts w:asciiTheme="minorHAnsi" w:hAnsiTheme="minorHAnsi"/>
          <w:sz w:val="24"/>
          <w:szCs w:val="24"/>
        </w:rPr>
        <w:t xml:space="preserve"> (RFD MHMP),</w:t>
      </w:r>
      <w:r w:rsidR="008C3394" w:rsidRPr="008C3394">
        <w:rPr>
          <w:rFonts w:asciiTheme="minorHAnsi" w:hAnsiTheme="minorHAnsi"/>
          <w:sz w:val="24"/>
          <w:szCs w:val="24"/>
        </w:rPr>
        <w:t xml:space="preserve"> </w:t>
      </w:r>
      <w:r w:rsidR="008C3394" w:rsidRPr="00315188">
        <w:rPr>
          <w:rFonts w:asciiTheme="minorHAnsi" w:hAnsiTheme="minorHAnsi"/>
          <w:sz w:val="24"/>
          <w:szCs w:val="24"/>
        </w:rPr>
        <w:t>Ing. František Brašna</w:t>
      </w:r>
      <w:r w:rsidR="008C3394">
        <w:rPr>
          <w:rFonts w:asciiTheme="minorHAnsi" w:hAnsiTheme="minorHAnsi"/>
          <w:sz w:val="24"/>
          <w:szCs w:val="24"/>
        </w:rPr>
        <w:t xml:space="preserve"> (SONS ČR),</w:t>
      </w:r>
      <w:r w:rsidR="008C3394" w:rsidRPr="008C3394">
        <w:rPr>
          <w:rFonts w:asciiTheme="minorHAnsi" w:hAnsiTheme="minorHAnsi"/>
          <w:sz w:val="24"/>
          <w:szCs w:val="24"/>
        </w:rPr>
        <w:t xml:space="preserve"> </w:t>
      </w:r>
      <w:r w:rsidR="000C29DC" w:rsidRPr="00426BAD">
        <w:rPr>
          <w:rFonts w:asciiTheme="minorHAnsi" w:hAnsiTheme="minorHAnsi"/>
          <w:sz w:val="24"/>
          <w:szCs w:val="24"/>
        </w:rPr>
        <w:t>Mgr. Petra Rafajová</w:t>
      </w:r>
      <w:r w:rsidR="000C29DC" w:rsidRPr="00315188">
        <w:rPr>
          <w:rFonts w:asciiTheme="minorHAnsi" w:hAnsiTheme="minorHAnsi"/>
          <w:sz w:val="24"/>
          <w:szCs w:val="24"/>
        </w:rPr>
        <w:t xml:space="preserve"> </w:t>
      </w:r>
    </w:p>
    <w:p w14:paraId="5E375145" w14:textId="3013D25B" w:rsidR="00E1372A" w:rsidRDefault="00767B6C" w:rsidP="001252A8">
      <w:pPr>
        <w:jc w:val="both"/>
        <w:rPr>
          <w:rFonts w:asciiTheme="minorHAnsi" w:hAnsiTheme="minorHAnsi"/>
          <w:sz w:val="24"/>
          <w:szCs w:val="24"/>
        </w:rPr>
      </w:pPr>
      <w:r w:rsidRPr="00315188">
        <w:rPr>
          <w:rFonts w:asciiTheme="minorHAnsi" w:hAnsiTheme="minorHAnsi"/>
          <w:b/>
          <w:sz w:val="24"/>
          <w:szCs w:val="24"/>
        </w:rPr>
        <w:t>Hosté:</w:t>
      </w:r>
      <w:r w:rsidRPr="00315188">
        <w:rPr>
          <w:rFonts w:asciiTheme="minorHAnsi" w:hAnsiTheme="minorHAnsi"/>
          <w:sz w:val="24"/>
          <w:szCs w:val="24"/>
        </w:rPr>
        <w:t xml:space="preserve"> Milan Závada</w:t>
      </w:r>
      <w:r w:rsidR="00603693" w:rsidRPr="00315188">
        <w:rPr>
          <w:rFonts w:asciiTheme="minorHAnsi" w:hAnsiTheme="minorHAnsi"/>
          <w:sz w:val="24"/>
          <w:szCs w:val="24"/>
        </w:rPr>
        <w:t xml:space="preserve"> (TSK)</w:t>
      </w:r>
      <w:r w:rsidRPr="00315188">
        <w:rPr>
          <w:rFonts w:asciiTheme="minorHAnsi" w:hAnsiTheme="minorHAnsi"/>
          <w:sz w:val="24"/>
          <w:szCs w:val="24"/>
        </w:rPr>
        <w:t>,</w:t>
      </w:r>
      <w:r w:rsidR="009E16A0" w:rsidRPr="00315188">
        <w:rPr>
          <w:rFonts w:asciiTheme="minorHAnsi" w:hAnsiTheme="minorHAnsi"/>
          <w:sz w:val="24"/>
          <w:szCs w:val="24"/>
        </w:rPr>
        <w:t xml:space="preserve"> </w:t>
      </w:r>
      <w:r w:rsidR="00EF2C03" w:rsidRPr="00315188">
        <w:rPr>
          <w:rFonts w:asciiTheme="minorHAnsi" w:hAnsiTheme="minorHAnsi"/>
          <w:sz w:val="24"/>
          <w:szCs w:val="24"/>
        </w:rPr>
        <w:t xml:space="preserve">Ing. </w:t>
      </w:r>
      <w:r w:rsidRPr="00315188">
        <w:rPr>
          <w:rFonts w:asciiTheme="minorHAnsi" w:hAnsiTheme="minorHAnsi"/>
          <w:sz w:val="24"/>
          <w:szCs w:val="24"/>
        </w:rPr>
        <w:t>Lenka Zach</w:t>
      </w:r>
      <w:r w:rsidR="00603693" w:rsidRPr="00315188">
        <w:rPr>
          <w:rFonts w:asciiTheme="minorHAnsi" w:hAnsiTheme="minorHAnsi"/>
          <w:sz w:val="24"/>
          <w:szCs w:val="24"/>
        </w:rPr>
        <w:t xml:space="preserve"> (TSK)</w:t>
      </w:r>
      <w:r w:rsidRPr="00315188">
        <w:rPr>
          <w:rFonts w:asciiTheme="minorHAnsi" w:hAnsiTheme="minorHAnsi"/>
          <w:sz w:val="24"/>
          <w:szCs w:val="24"/>
        </w:rPr>
        <w:t>,</w:t>
      </w:r>
      <w:r w:rsidR="00EF2C03" w:rsidRPr="00315188">
        <w:rPr>
          <w:rFonts w:asciiTheme="minorHAnsi" w:hAnsiTheme="minorHAnsi"/>
          <w:sz w:val="24"/>
          <w:szCs w:val="24"/>
        </w:rPr>
        <w:t xml:space="preserve"> </w:t>
      </w:r>
      <w:r w:rsidR="00E65ED8" w:rsidRPr="00315188">
        <w:rPr>
          <w:rFonts w:asciiTheme="minorHAnsi" w:hAnsiTheme="minorHAnsi"/>
          <w:sz w:val="24"/>
          <w:szCs w:val="24"/>
        </w:rPr>
        <w:t>I</w:t>
      </w:r>
      <w:r w:rsidR="00E1372A">
        <w:rPr>
          <w:rFonts w:asciiTheme="minorHAnsi" w:hAnsiTheme="minorHAnsi"/>
          <w:sz w:val="24"/>
          <w:szCs w:val="24"/>
        </w:rPr>
        <w:t xml:space="preserve">ng. </w:t>
      </w:r>
      <w:r w:rsidR="008C3394">
        <w:rPr>
          <w:rFonts w:asciiTheme="minorHAnsi" w:hAnsiTheme="minorHAnsi"/>
          <w:sz w:val="24"/>
          <w:szCs w:val="24"/>
        </w:rPr>
        <w:t>Radek Čermák</w:t>
      </w:r>
      <w:r w:rsidR="00E1372A">
        <w:rPr>
          <w:rFonts w:asciiTheme="minorHAnsi" w:hAnsiTheme="minorHAnsi"/>
          <w:sz w:val="24"/>
          <w:szCs w:val="24"/>
        </w:rPr>
        <w:t xml:space="preserve"> (zástupce MČ Praha </w:t>
      </w:r>
      <w:r w:rsidR="008C3394">
        <w:rPr>
          <w:rFonts w:asciiTheme="minorHAnsi" w:hAnsiTheme="minorHAnsi"/>
          <w:sz w:val="24"/>
          <w:szCs w:val="24"/>
        </w:rPr>
        <w:t>19</w:t>
      </w:r>
      <w:r w:rsidR="00E1372A">
        <w:rPr>
          <w:rFonts w:asciiTheme="minorHAnsi" w:hAnsiTheme="minorHAnsi"/>
          <w:sz w:val="24"/>
          <w:szCs w:val="24"/>
        </w:rPr>
        <w:t>)</w:t>
      </w:r>
      <w:r w:rsidR="008C3394">
        <w:rPr>
          <w:rFonts w:asciiTheme="minorHAnsi" w:hAnsiTheme="minorHAnsi"/>
          <w:sz w:val="24"/>
          <w:szCs w:val="24"/>
        </w:rPr>
        <w:t xml:space="preserve">, </w:t>
      </w:r>
      <w:r w:rsidR="00EA4F68">
        <w:rPr>
          <w:rFonts w:asciiTheme="minorHAnsi" w:hAnsiTheme="minorHAnsi"/>
          <w:sz w:val="24"/>
          <w:szCs w:val="24"/>
        </w:rPr>
        <w:t xml:space="preserve">Mgr. </w:t>
      </w:r>
      <w:r w:rsidR="000C29DC">
        <w:rPr>
          <w:rFonts w:asciiTheme="minorHAnsi" w:hAnsiTheme="minorHAnsi"/>
          <w:sz w:val="24"/>
          <w:szCs w:val="24"/>
        </w:rPr>
        <w:t>Viktor</w:t>
      </w:r>
      <w:r w:rsidR="008C3394">
        <w:rPr>
          <w:rFonts w:asciiTheme="minorHAnsi" w:hAnsiTheme="minorHAnsi"/>
          <w:sz w:val="24"/>
          <w:szCs w:val="24"/>
        </w:rPr>
        <w:t xml:space="preserve"> Dudr (SONS)</w:t>
      </w:r>
      <w:r w:rsidR="000C29DC">
        <w:rPr>
          <w:rFonts w:asciiTheme="minorHAnsi" w:hAnsiTheme="minorHAnsi"/>
          <w:sz w:val="24"/>
          <w:szCs w:val="24"/>
        </w:rPr>
        <w:t xml:space="preserve">, </w:t>
      </w:r>
      <w:r w:rsidR="00EA4F68">
        <w:rPr>
          <w:rFonts w:asciiTheme="minorHAnsi" w:hAnsiTheme="minorHAnsi"/>
          <w:sz w:val="24"/>
          <w:szCs w:val="24"/>
        </w:rPr>
        <w:t xml:space="preserve">Ing. arch. </w:t>
      </w:r>
      <w:r w:rsidR="000C29DC">
        <w:rPr>
          <w:rFonts w:asciiTheme="minorHAnsi" w:hAnsiTheme="minorHAnsi"/>
          <w:sz w:val="24"/>
          <w:szCs w:val="24"/>
        </w:rPr>
        <w:t>Jan Tomandl (POV)</w:t>
      </w:r>
      <w:r w:rsidR="000D1805">
        <w:rPr>
          <w:rFonts w:asciiTheme="minorHAnsi" w:hAnsiTheme="minorHAnsi"/>
          <w:sz w:val="24"/>
          <w:szCs w:val="24"/>
        </w:rPr>
        <w:t xml:space="preserve">, </w:t>
      </w:r>
      <w:r w:rsidR="00EA4F68">
        <w:rPr>
          <w:rFonts w:asciiTheme="minorHAnsi" w:hAnsiTheme="minorHAnsi"/>
          <w:sz w:val="24"/>
          <w:szCs w:val="24"/>
        </w:rPr>
        <w:t xml:space="preserve">Mgr. </w:t>
      </w:r>
      <w:r w:rsidR="000D1805">
        <w:rPr>
          <w:rFonts w:asciiTheme="minorHAnsi" w:hAnsiTheme="minorHAnsi"/>
          <w:sz w:val="24"/>
          <w:szCs w:val="24"/>
        </w:rPr>
        <w:t>Lucie Chadrabová (RFD)</w:t>
      </w:r>
    </w:p>
    <w:p w14:paraId="0B35B523" w14:textId="4A5499C0" w:rsidR="001C1E92" w:rsidRPr="00F568B8" w:rsidRDefault="001C1E92" w:rsidP="001252A8">
      <w:pPr>
        <w:jc w:val="both"/>
        <w:rPr>
          <w:rFonts w:asciiTheme="minorHAnsi" w:hAnsiTheme="minorHAnsi"/>
          <w:sz w:val="24"/>
          <w:szCs w:val="24"/>
        </w:rPr>
      </w:pPr>
      <w:r w:rsidRPr="00F568B8">
        <w:rPr>
          <w:rFonts w:asciiTheme="minorHAnsi" w:hAnsiTheme="minorHAnsi"/>
          <w:sz w:val="24"/>
          <w:szCs w:val="24"/>
        </w:rPr>
        <w:t xml:space="preserve">Jednání svolala předsedkyně komise na středu </w:t>
      </w:r>
      <w:r w:rsidR="008C3394">
        <w:rPr>
          <w:rFonts w:asciiTheme="minorHAnsi" w:hAnsiTheme="minorHAnsi"/>
          <w:sz w:val="24"/>
          <w:szCs w:val="24"/>
        </w:rPr>
        <w:t>8</w:t>
      </w:r>
      <w:r w:rsidRPr="00F568B8">
        <w:rPr>
          <w:rFonts w:asciiTheme="minorHAnsi" w:hAnsiTheme="minorHAnsi"/>
          <w:sz w:val="24"/>
          <w:szCs w:val="24"/>
        </w:rPr>
        <w:t xml:space="preserve">. </w:t>
      </w:r>
      <w:r w:rsidR="008C3394">
        <w:rPr>
          <w:rFonts w:asciiTheme="minorHAnsi" w:hAnsiTheme="minorHAnsi"/>
          <w:sz w:val="24"/>
          <w:szCs w:val="24"/>
        </w:rPr>
        <w:t>března</w:t>
      </w:r>
      <w:r w:rsidR="00E1372A">
        <w:rPr>
          <w:rFonts w:asciiTheme="minorHAnsi" w:hAnsiTheme="minorHAnsi"/>
          <w:sz w:val="24"/>
          <w:szCs w:val="24"/>
        </w:rPr>
        <w:t xml:space="preserve"> </w:t>
      </w:r>
      <w:r w:rsidRPr="00F568B8">
        <w:rPr>
          <w:rFonts w:asciiTheme="minorHAnsi" w:hAnsiTheme="minorHAnsi"/>
          <w:sz w:val="24"/>
          <w:szCs w:val="24"/>
        </w:rPr>
        <w:t>201</w:t>
      </w:r>
      <w:r w:rsidR="00E1372A">
        <w:rPr>
          <w:rFonts w:asciiTheme="minorHAnsi" w:hAnsiTheme="minorHAnsi"/>
          <w:sz w:val="24"/>
          <w:szCs w:val="24"/>
        </w:rPr>
        <w:t>7</w:t>
      </w:r>
      <w:r w:rsidRPr="00F568B8">
        <w:rPr>
          <w:rFonts w:asciiTheme="minorHAnsi" w:hAnsiTheme="minorHAnsi"/>
          <w:sz w:val="24"/>
          <w:szCs w:val="24"/>
        </w:rPr>
        <w:t xml:space="preserve"> v 1</w:t>
      </w:r>
      <w:r w:rsidR="008A2BB4" w:rsidRPr="00F568B8">
        <w:rPr>
          <w:rFonts w:asciiTheme="minorHAnsi" w:hAnsiTheme="minorHAnsi"/>
          <w:sz w:val="24"/>
          <w:szCs w:val="24"/>
        </w:rPr>
        <w:t>3</w:t>
      </w:r>
      <w:r w:rsidRPr="00F568B8">
        <w:rPr>
          <w:rFonts w:asciiTheme="minorHAnsi" w:hAnsiTheme="minorHAnsi"/>
          <w:sz w:val="24"/>
          <w:szCs w:val="24"/>
        </w:rPr>
        <w:t xml:space="preserve">:00 hodin do </w:t>
      </w:r>
      <w:r w:rsidR="00DE08BF" w:rsidRPr="00F568B8">
        <w:rPr>
          <w:rFonts w:asciiTheme="minorHAnsi" w:hAnsiTheme="minorHAnsi"/>
          <w:sz w:val="24"/>
          <w:szCs w:val="24"/>
        </w:rPr>
        <w:t>zasedací místnosti č.</w:t>
      </w:r>
      <w:r w:rsidR="00AF30CA">
        <w:rPr>
          <w:rFonts w:asciiTheme="minorHAnsi" w:hAnsiTheme="minorHAnsi"/>
          <w:sz w:val="24"/>
          <w:szCs w:val="24"/>
        </w:rPr>
        <w:t> </w:t>
      </w:r>
      <w:r w:rsidR="00DE08BF" w:rsidRPr="00F568B8">
        <w:rPr>
          <w:rFonts w:asciiTheme="minorHAnsi" w:hAnsiTheme="minorHAnsi"/>
          <w:sz w:val="24"/>
          <w:szCs w:val="24"/>
        </w:rPr>
        <w:t>201</w:t>
      </w:r>
      <w:r w:rsidRPr="00F568B8">
        <w:rPr>
          <w:rFonts w:asciiTheme="minorHAnsi" w:hAnsiTheme="minorHAnsi"/>
          <w:sz w:val="24"/>
          <w:szCs w:val="24"/>
        </w:rPr>
        <w:t xml:space="preserve"> Škodova paláce, Jungmannova 35/29, Praha 1. Členům komise byla rozeslána e-mailem pozvánka a</w:t>
      </w:r>
      <w:r w:rsidR="00B60705">
        <w:rPr>
          <w:rFonts w:asciiTheme="minorHAnsi" w:hAnsiTheme="minorHAnsi"/>
          <w:sz w:val="24"/>
          <w:szCs w:val="24"/>
        </w:rPr>
        <w:t> </w:t>
      </w:r>
      <w:r w:rsidRPr="00F568B8">
        <w:rPr>
          <w:rFonts w:asciiTheme="minorHAnsi" w:hAnsiTheme="minorHAnsi"/>
          <w:sz w:val="24"/>
          <w:szCs w:val="24"/>
        </w:rPr>
        <w:t>program jednání:</w:t>
      </w:r>
    </w:p>
    <w:p w14:paraId="0A651E61" w14:textId="08358651" w:rsidR="000C29DC" w:rsidRPr="000C29DC" w:rsidRDefault="000C29DC" w:rsidP="001252A8">
      <w:pPr>
        <w:numPr>
          <w:ilvl w:val="0"/>
          <w:numId w:val="3"/>
        </w:numPr>
        <w:tabs>
          <w:tab w:val="clear" w:pos="720"/>
          <w:tab w:val="num" w:pos="786"/>
        </w:tabs>
        <w:suppressAutoHyphens w:val="0"/>
        <w:spacing w:after="0" w:line="240" w:lineRule="auto"/>
        <w:ind w:left="786"/>
        <w:jc w:val="both"/>
        <w:rPr>
          <w:rFonts w:cs="Arial"/>
          <w:sz w:val="24"/>
          <w:szCs w:val="24"/>
        </w:rPr>
      </w:pPr>
      <w:r w:rsidRPr="000C29DC">
        <w:rPr>
          <w:rFonts w:cs="Arial"/>
          <w:sz w:val="24"/>
          <w:szCs w:val="24"/>
        </w:rPr>
        <w:t>Grantový program hl. m. Prahy pro oblast podpory v oblasti odstraňování bariér na území hl.</w:t>
      </w:r>
      <w:r>
        <w:rPr>
          <w:rFonts w:cs="Arial"/>
          <w:sz w:val="24"/>
          <w:szCs w:val="24"/>
        </w:rPr>
        <w:t> </w:t>
      </w:r>
      <w:r w:rsidRPr="000C29DC">
        <w:rPr>
          <w:rFonts w:cs="Arial"/>
          <w:sz w:val="24"/>
          <w:szCs w:val="24"/>
        </w:rPr>
        <w:t>m.</w:t>
      </w:r>
      <w:r>
        <w:rPr>
          <w:rFonts w:cs="Arial"/>
          <w:sz w:val="24"/>
          <w:szCs w:val="24"/>
        </w:rPr>
        <w:t> </w:t>
      </w:r>
      <w:r w:rsidRPr="000C29DC">
        <w:rPr>
          <w:rFonts w:cs="Arial"/>
          <w:sz w:val="24"/>
          <w:szCs w:val="24"/>
        </w:rPr>
        <w:t>Prahy na rok 2017</w:t>
      </w:r>
    </w:p>
    <w:p w14:paraId="644B203D" w14:textId="775DEADB" w:rsidR="000C29DC" w:rsidRPr="000024A0" w:rsidRDefault="000C29DC" w:rsidP="000024A0">
      <w:pPr>
        <w:numPr>
          <w:ilvl w:val="0"/>
          <w:numId w:val="3"/>
        </w:numPr>
        <w:tabs>
          <w:tab w:val="clear" w:pos="720"/>
          <w:tab w:val="num" w:pos="786"/>
        </w:tabs>
        <w:suppressAutoHyphens w:val="0"/>
        <w:spacing w:after="0" w:line="240" w:lineRule="auto"/>
        <w:ind w:left="786"/>
        <w:jc w:val="both"/>
        <w:rPr>
          <w:rFonts w:cs="Arial"/>
          <w:sz w:val="24"/>
          <w:szCs w:val="24"/>
        </w:rPr>
      </w:pPr>
      <w:r w:rsidRPr="000C29DC">
        <w:rPr>
          <w:rFonts w:cs="Arial"/>
          <w:sz w:val="24"/>
          <w:szCs w:val="24"/>
        </w:rPr>
        <w:t xml:space="preserve">Parkování vozidel přepravujících osoby se zdravotním postižením v Praze </w:t>
      </w:r>
      <w:r w:rsidR="000024A0">
        <w:rPr>
          <w:rFonts w:cs="Arial"/>
          <w:sz w:val="24"/>
          <w:szCs w:val="24"/>
        </w:rPr>
        <w:t>–</w:t>
      </w:r>
      <w:r w:rsidRPr="000C29DC">
        <w:rPr>
          <w:rFonts w:cs="Arial"/>
          <w:sz w:val="24"/>
          <w:szCs w:val="24"/>
        </w:rPr>
        <w:t xml:space="preserve"> </w:t>
      </w:r>
      <w:r w:rsidRPr="000024A0">
        <w:rPr>
          <w:rFonts w:cs="Arial"/>
          <w:sz w:val="24"/>
          <w:szCs w:val="24"/>
        </w:rPr>
        <w:t>mapování</w:t>
      </w:r>
    </w:p>
    <w:p w14:paraId="3120BC6C" w14:textId="77777777" w:rsidR="000C29DC" w:rsidRPr="000C29DC" w:rsidRDefault="000C29DC" w:rsidP="001252A8">
      <w:pPr>
        <w:numPr>
          <w:ilvl w:val="0"/>
          <w:numId w:val="3"/>
        </w:numPr>
        <w:tabs>
          <w:tab w:val="clear" w:pos="720"/>
          <w:tab w:val="num" w:pos="786"/>
        </w:tabs>
        <w:suppressAutoHyphens w:val="0"/>
        <w:spacing w:after="0" w:line="240" w:lineRule="auto"/>
        <w:ind w:left="786"/>
        <w:jc w:val="both"/>
        <w:rPr>
          <w:rFonts w:cs="Arial"/>
          <w:sz w:val="24"/>
          <w:szCs w:val="24"/>
        </w:rPr>
      </w:pPr>
      <w:r w:rsidRPr="000C29DC">
        <w:rPr>
          <w:rFonts w:cs="Arial"/>
          <w:sz w:val="24"/>
          <w:szCs w:val="24"/>
        </w:rPr>
        <w:t xml:space="preserve">Kontrola úkolů </w:t>
      </w:r>
    </w:p>
    <w:p w14:paraId="4FE9432A" w14:textId="77777777" w:rsidR="000C29DC" w:rsidRPr="000C29DC" w:rsidRDefault="000C29DC" w:rsidP="001252A8">
      <w:pPr>
        <w:numPr>
          <w:ilvl w:val="0"/>
          <w:numId w:val="3"/>
        </w:numPr>
        <w:tabs>
          <w:tab w:val="clear" w:pos="720"/>
          <w:tab w:val="num" w:pos="786"/>
        </w:tabs>
        <w:suppressAutoHyphens w:val="0"/>
        <w:spacing w:after="0" w:line="240" w:lineRule="auto"/>
        <w:ind w:left="786"/>
        <w:jc w:val="both"/>
        <w:rPr>
          <w:rFonts w:cs="Arial"/>
          <w:sz w:val="24"/>
          <w:szCs w:val="24"/>
        </w:rPr>
      </w:pPr>
      <w:r w:rsidRPr="000C29DC">
        <w:rPr>
          <w:rFonts w:cs="Arial"/>
          <w:sz w:val="24"/>
          <w:szCs w:val="24"/>
        </w:rPr>
        <w:t xml:space="preserve">Různé </w:t>
      </w:r>
    </w:p>
    <w:p w14:paraId="397168DC" w14:textId="77777777" w:rsidR="001C1E92" w:rsidRPr="00F568B8" w:rsidRDefault="001C1E92" w:rsidP="001252A8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14:paraId="4ED0A1B4" w14:textId="77777777" w:rsidR="001C1E92" w:rsidRPr="00F568B8" w:rsidRDefault="001C1E92" w:rsidP="001252A8">
      <w:pPr>
        <w:jc w:val="both"/>
        <w:rPr>
          <w:rFonts w:asciiTheme="minorHAnsi" w:hAnsiTheme="minorHAnsi"/>
          <w:sz w:val="24"/>
          <w:szCs w:val="24"/>
        </w:rPr>
      </w:pPr>
      <w:r w:rsidRPr="00F568B8">
        <w:rPr>
          <w:rFonts w:asciiTheme="minorHAnsi" w:hAnsiTheme="minorHAnsi"/>
          <w:sz w:val="24"/>
          <w:szCs w:val="24"/>
        </w:rPr>
        <w:t xml:space="preserve">Podklady k jednotlivým bodům byly zaslány </w:t>
      </w:r>
      <w:r w:rsidR="00D15ED5">
        <w:rPr>
          <w:rFonts w:asciiTheme="minorHAnsi" w:hAnsiTheme="minorHAnsi"/>
          <w:sz w:val="24"/>
          <w:szCs w:val="24"/>
        </w:rPr>
        <w:t>členům</w:t>
      </w:r>
      <w:r w:rsidRPr="00F568B8">
        <w:rPr>
          <w:rFonts w:asciiTheme="minorHAnsi" w:hAnsiTheme="minorHAnsi"/>
          <w:sz w:val="24"/>
          <w:szCs w:val="24"/>
        </w:rPr>
        <w:t xml:space="preserve"> komise před jednáním.                                                                                  </w:t>
      </w:r>
    </w:p>
    <w:p w14:paraId="34D851CE" w14:textId="77777777" w:rsidR="001C1E92" w:rsidRPr="00F568B8" w:rsidRDefault="00C43757" w:rsidP="001252A8">
      <w:pPr>
        <w:jc w:val="both"/>
        <w:rPr>
          <w:rFonts w:asciiTheme="minorHAnsi" w:hAnsiTheme="minorHAnsi"/>
          <w:sz w:val="24"/>
          <w:szCs w:val="24"/>
        </w:rPr>
      </w:pPr>
      <w:r w:rsidRPr="00F568B8">
        <w:rPr>
          <w:rFonts w:asciiTheme="minorHAnsi" w:hAnsiTheme="minorHAnsi"/>
          <w:sz w:val="24"/>
          <w:szCs w:val="24"/>
        </w:rPr>
        <w:t>Předsedkyně při</w:t>
      </w:r>
      <w:r w:rsidR="001C1E92" w:rsidRPr="00F568B8">
        <w:rPr>
          <w:rFonts w:asciiTheme="minorHAnsi" w:hAnsiTheme="minorHAnsi"/>
          <w:sz w:val="24"/>
          <w:szCs w:val="24"/>
        </w:rPr>
        <w:t xml:space="preserve">vítala </w:t>
      </w:r>
      <w:r w:rsidR="003928E9">
        <w:rPr>
          <w:rFonts w:asciiTheme="minorHAnsi" w:hAnsiTheme="minorHAnsi"/>
          <w:sz w:val="24"/>
          <w:szCs w:val="24"/>
        </w:rPr>
        <w:t>přítomné</w:t>
      </w:r>
      <w:r w:rsidR="00E65ED8">
        <w:rPr>
          <w:rFonts w:asciiTheme="minorHAnsi" w:hAnsiTheme="minorHAnsi"/>
          <w:sz w:val="24"/>
          <w:szCs w:val="24"/>
        </w:rPr>
        <w:t xml:space="preserve"> a</w:t>
      </w:r>
      <w:r w:rsidR="001C1E92" w:rsidRPr="00F568B8">
        <w:rPr>
          <w:rFonts w:asciiTheme="minorHAnsi" w:hAnsiTheme="minorHAnsi"/>
          <w:sz w:val="24"/>
          <w:szCs w:val="24"/>
        </w:rPr>
        <w:t xml:space="preserve"> konstatovala, že komise je vzhledem k počtu přítomných usnášeníschopná.</w:t>
      </w:r>
      <w:r w:rsidR="00DA1687">
        <w:rPr>
          <w:rFonts w:asciiTheme="minorHAnsi" w:hAnsiTheme="minorHAnsi"/>
          <w:sz w:val="24"/>
          <w:szCs w:val="24"/>
        </w:rPr>
        <w:t xml:space="preserve"> </w:t>
      </w:r>
    </w:p>
    <w:p w14:paraId="69C71663" w14:textId="5B1A5728" w:rsidR="001C1E92" w:rsidRPr="00F568B8" w:rsidRDefault="001C1E92" w:rsidP="001252A8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F568B8">
        <w:rPr>
          <w:rFonts w:asciiTheme="minorHAnsi" w:hAnsiTheme="minorHAnsi"/>
          <w:sz w:val="24"/>
          <w:szCs w:val="24"/>
        </w:rPr>
        <w:t xml:space="preserve">Schválení zápisu z minulého jednání komise </w:t>
      </w:r>
      <w:r w:rsidR="00D3482A" w:rsidRPr="00F568B8">
        <w:rPr>
          <w:rFonts w:asciiTheme="minorHAnsi" w:hAnsiTheme="minorHAnsi"/>
          <w:sz w:val="24"/>
          <w:szCs w:val="24"/>
        </w:rPr>
        <w:t>konané</w:t>
      </w:r>
      <w:r w:rsidR="001A3ABF" w:rsidRPr="00F568B8">
        <w:rPr>
          <w:rFonts w:asciiTheme="minorHAnsi" w:hAnsiTheme="minorHAnsi"/>
          <w:sz w:val="24"/>
          <w:szCs w:val="24"/>
        </w:rPr>
        <w:t>ho</w:t>
      </w:r>
      <w:r w:rsidR="00D3482A" w:rsidRPr="00F568B8">
        <w:rPr>
          <w:rFonts w:asciiTheme="minorHAnsi" w:hAnsiTheme="minorHAnsi"/>
          <w:sz w:val="24"/>
          <w:szCs w:val="24"/>
        </w:rPr>
        <w:t xml:space="preserve"> dne </w:t>
      </w:r>
      <w:r w:rsidR="000C29DC">
        <w:rPr>
          <w:rFonts w:asciiTheme="minorHAnsi" w:hAnsiTheme="minorHAnsi"/>
          <w:sz w:val="24"/>
          <w:szCs w:val="24"/>
        </w:rPr>
        <w:t>8</w:t>
      </w:r>
      <w:r w:rsidRPr="00F568B8">
        <w:rPr>
          <w:rFonts w:asciiTheme="minorHAnsi" w:hAnsiTheme="minorHAnsi"/>
          <w:sz w:val="24"/>
          <w:szCs w:val="24"/>
        </w:rPr>
        <w:t>.</w:t>
      </w:r>
      <w:r w:rsidR="00860C9E" w:rsidRPr="00F568B8">
        <w:rPr>
          <w:rFonts w:asciiTheme="minorHAnsi" w:hAnsiTheme="minorHAnsi"/>
          <w:sz w:val="24"/>
          <w:szCs w:val="24"/>
        </w:rPr>
        <w:t xml:space="preserve"> </w:t>
      </w:r>
      <w:r w:rsidR="000C29DC">
        <w:rPr>
          <w:rFonts w:asciiTheme="minorHAnsi" w:hAnsiTheme="minorHAnsi"/>
          <w:sz w:val="24"/>
          <w:szCs w:val="24"/>
        </w:rPr>
        <w:t>2</w:t>
      </w:r>
      <w:r w:rsidRPr="00F568B8">
        <w:rPr>
          <w:rFonts w:asciiTheme="minorHAnsi" w:hAnsiTheme="minorHAnsi"/>
          <w:sz w:val="24"/>
          <w:szCs w:val="24"/>
        </w:rPr>
        <w:t>.</w:t>
      </w:r>
      <w:r w:rsidR="00D3482A" w:rsidRPr="00F568B8">
        <w:rPr>
          <w:rFonts w:asciiTheme="minorHAnsi" w:hAnsiTheme="minorHAnsi"/>
          <w:sz w:val="24"/>
          <w:szCs w:val="24"/>
        </w:rPr>
        <w:t xml:space="preserve"> </w:t>
      </w:r>
      <w:r w:rsidRPr="00F568B8">
        <w:rPr>
          <w:rFonts w:asciiTheme="minorHAnsi" w:hAnsiTheme="minorHAnsi"/>
          <w:sz w:val="24"/>
          <w:szCs w:val="24"/>
        </w:rPr>
        <w:t>201</w:t>
      </w:r>
      <w:r w:rsidR="000C29DC">
        <w:rPr>
          <w:rFonts w:asciiTheme="minorHAnsi" w:hAnsiTheme="minorHAnsi"/>
          <w:sz w:val="24"/>
          <w:szCs w:val="24"/>
        </w:rPr>
        <w:t>7</w:t>
      </w:r>
      <w:r w:rsidRPr="00F568B8">
        <w:rPr>
          <w:rFonts w:asciiTheme="minorHAnsi" w:hAnsiTheme="minorHAnsi"/>
          <w:sz w:val="24"/>
          <w:szCs w:val="24"/>
        </w:rPr>
        <w:t>.</w:t>
      </w:r>
    </w:p>
    <w:p w14:paraId="15B2C9E8" w14:textId="2A90CF16" w:rsidR="009670DF" w:rsidRPr="00193761" w:rsidRDefault="001C1E92" w:rsidP="001252A8">
      <w:pPr>
        <w:jc w:val="both"/>
        <w:rPr>
          <w:rFonts w:asciiTheme="minorHAnsi" w:hAnsiTheme="minorHAnsi"/>
          <w:sz w:val="24"/>
          <w:szCs w:val="24"/>
        </w:rPr>
      </w:pPr>
      <w:r w:rsidRPr="00F568B8">
        <w:rPr>
          <w:rFonts w:asciiTheme="minorHAnsi" w:hAnsiTheme="minorHAnsi"/>
          <w:b/>
          <w:sz w:val="24"/>
          <w:szCs w:val="24"/>
        </w:rPr>
        <w:t>Hlasování;</w:t>
      </w:r>
      <w:r w:rsidRPr="00F568B8">
        <w:rPr>
          <w:rFonts w:asciiTheme="minorHAnsi" w:hAnsiTheme="minorHAnsi"/>
          <w:sz w:val="24"/>
          <w:szCs w:val="24"/>
        </w:rPr>
        <w:t xml:space="preserve"> pro</w:t>
      </w:r>
      <w:r w:rsidRPr="00193761">
        <w:rPr>
          <w:rFonts w:asciiTheme="minorHAnsi" w:hAnsiTheme="minorHAnsi"/>
          <w:sz w:val="24"/>
          <w:szCs w:val="24"/>
        </w:rPr>
        <w:t>:</w:t>
      </w:r>
      <w:r w:rsidR="000C29DC">
        <w:rPr>
          <w:rFonts w:asciiTheme="minorHAnsi" w:hAnsiTheme="minorHAnsi"/>
          <w:sz w:val="24"/>
          <w:szCs w:val="24"/>
        </w:rPr>
        <w:t xml:space="preserve"> </w:t>
      </w:r>
      <w:r w:rsidR="00E849EB">
        <w:rPr>
          <w:rFonts w:asciiTheme="minorHAnsi" w:hAnsiTheme="minorHAnsi"/>
          <w:sz w:val="24"/>
          <w:szCs w:val="24"/>
        </w:rPr>
        <w:t>1</w:t>
      </w:r>
      <w:r w:rsidR="008C1F66">
        <w:rPr>
          <w:rFonts w:asciiTheme="minorHAnsi" w:hAnsiTheme="minorHAnsi"/>
          <w:sz w:val="24"/>
          <w:szCs w:val="24"/>
        </w:rPr>
        <w:t>5</w:t>
      </w:r>
      <w:r w:rsidRPr="00D15ED5">
        <w:rPr>
          <w:rFonts w:asciiTheme="minorHAnsi" w:hAnsiTheme="minorHAnsi"/>
          <w:sz w:val="24"/>
          <w:szCs w:val="24"/>
        </w:rPr>
        <w:t>,</w:t>
      </w:r>
      <w:r w:rsidRPr="00193761">
        <w:rPr>
          <w:rFonts w:asciiTheme="minorHAnsi" w:hAnsiTheme="minorHAnsi"/>
          <w:sz w:val="24"/>
          <w:szCs w:val="24"/>
        </w:rPr>
        <w:t xml:space="preserve"> proti: 0, zdržel se: </w:t>
      </w:r>
      <w:r w:rsidR="000C29DC">
        <w:rPr>
          <w:rFonts w:asciiTheme="minorHAnsi" w:hAnsiTheme="minorHAnsi"/>
          <w:sz w:val="24"/>
          <w:szCs w:val="24"/>
        </w:rPr>
        <w:t>1</w:t>
      </w:r>
    </w:p>
    <w:p w14:paraId="06F87904" w14:textId="77777777" w:rsidR="00DE08BF" w:rsidRPr="00193761" w:rsidRDefault="001C1E92" w:rsidP="001252A8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193761">
        <w:rPr>
          <w:rFonts w:asciiTheme="minorHAnsi" w:hAnsiTheme="minorHAnsi"/>
          <w:sz w:val="24"/>
          <w:szCs w:val="24"/>
        </w:rPr>
        <w:t>Dále bylo hlasováno o programu jednání</w:t>
      </w:r>
      <w:r w:rsidR="00DA1687" w:rsidRPr="00193761">
        <w:rPr>
          <w:rFonts w:asciiTheme="minorHAnsi" w:hAnsiTheme="minorHAnsi"/>
          <w:sz w:val="24"/>
          <w:szCs w:val="24"/>
        </w:rPr>
        <w:t>, beze změn.</w:t>
      </w:r>
    </w:p>
    <w:p w14:paraId="0547369E" w14:textId="5368A9A8" w:rsidR="001C1E92" w:rsidRPr="00F568B8" w:rsidRDefault="001C1E92" w:rsidP="001252A8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193761">
        <w:rPr>
          <w:rFonts w:asciiTheme="minorHAnsi" w:hAnsiTheme="minorHAnsi"/>
          <w:b/>
          <w:sz w:val="24"/>
          <w:szCs w:val="24"/>
        </w:rPr>
        <w:t>Hlasování</w:t>
      </w:r>
      <w:r w:rsidRPr="00193761">
        <w:rPr>
          <w:rFonts w:asciiTheme="minorHAnsi" w:hAnsiTheme="minorHAnsi"/>
          <w:sz w:val="24"/>
          <w:szCs w:val="24"/>
        </w:rPr>
        <w:t>; pro:</w:t>
      </w:r>
      <w:r w:rsidR="000C29DC">
        <w:rPr>
          <w:rFonts w:asciiTheme="minorHAnsi" w:hAnsiTheme="minorHAnsi"/>
          <w:sz w:val="24"/>
          <w:szCs w:val="24"/>
        </w:rPr>
        <w:t xml:space="preserve"> </w:t>
      </w:r>
      <w:r w:rsidR="00E849EB">
        <w:rPr>
          <w:rFonts w:asciiTheme="minorHAnsi" w:hAnsiTheme="minorHAnsi"/>
          <w:sz w:val="24"/>
          <w:szCs w:val="24"/>
        </w:rPr>
        <w:t>1</w:t>
      </w:r>
      <w:r w:rsidR="008C1F66">
        <w:rPr>
          <w:rFonts w:asciiTheme="minorHAnsi" w:hAnsiTheme="minorHAnsi"/>
          <w:sz w:val="24"/>
          <w:szCs w:val="24"/>
        </w:rPr>
        <w:t>6</w:t>
      </w:r>
      <w:r w:rsidRPr="00193761">
        <w:rPr>
          <w:rFonts w:asciiTheme="minorHAnsi" w:hAnsiTheme="minorHAnsi"/>
          <w:sz w:val="24"/>
          <w:szCs w:val="24"/>
        </w:rPr>
        <w:t>, proti</w:t>
      </w:r>
      <w:r w:rsidRPr="00F568B8">
        <w:rPr>
          <w:rFonts w:asciiTheme="minorHAnsi" w:hAnsiTheme="minorHAnsi"/>
          <w:sz w:val="24"/>
          <w:szCs w:val="24"/>
        </w:rPr>
        <w:t>: 0, zdržel se: 0</w:t>
      </w:r>
    </w:p>
    <w:p w14:paraId="7AAD0D5C" w14:textId="337ED946" w:rsidR="00327480" w:rsidRDefault="00327480" w:rsidP="00327480">
      <w:pPr>
        <w:suppressAutoHyphens w:val="0"/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</w:p>
    <w:p w14:paraId="6AE51E2F" w14:textId="77777777" w:rsidR="000024A0" w:rsidRDefault="000024A0" w:rsidP="00327480">
      <w:pPr>
        <w:suppressAutoHyphens w:val="0"/>
        <w:spacing w:after="0" w:line="240" w:lineRule="auto"/>
        <w:jc w:val="both"/>
        <w:rPr>
          <w:rFonts w:cs="Arial"/>
          <w:b/>
          <w:sz w:val="24"/>
          <w:szCs w:val="24"/>
          <w:u w:val="single"/>
        </w:rPr>
      </w:pPr>
    </w:p>
    <w:p w14:paraId="25A17527" w14:textId="5BE67762" w:rsidR="000C29DC" w:rsidRPr="000C29DC" w:rsidRDefault="00DA1687" w:rsidP="00327480">
      <w:pPr>
        <w:suppressAutoHyphens w:val="0"/>
        <w:spacing w:after="0" w:line="240" w:lineRule="auto"/>
        <w:jc w:val="both"/>
        <w:rPr>
          <w:rFonts w:cs="Arial"/>
          <w:sz w:val="24"/>
          <w:szCs w:val="24"/>
        </w:rPr>
      </w:pPr>
      <w:r w:rsidRPr="00D15ED5">
        <w:rPr>
          <w:rFonts w:cs="Arial"/>
          <w:b/>
          <w:sz w:val="24"/>
          <w:szCs w:val="24"/>
          <w:u w:val="single"/>
        </w:rPr>
        <w:t xml:space="preserve">Ad 1) </w:t>
      </w:r>
      <w:r w:rsidR="000C29DC" w:rsidRPr="000C29DC">
        <w:rPr>
          <w:rFonts w:cs="Arial"/>
          <w:b/>
          <w:sz w:val="24"/>
          <w:szCs w:val="24"/>
          <w:u w:val="single"/>
        </w:rPr>
        <w:t>Grantový program hl. m. Prahy pro oblast podpory v oblasti odstraňování bariér na území hl. m. Prahy na rok 2017</w:t>
      </w:r>
    </w:p>
    <w:p w14:paraId="617D9140" w14:textId="612A3433" w:rsidR="00D15ED5" w:rsidRDefault="00D15ED5" w:rsidP="001252A8">
      <w:pPr>
        <w:suppressAutoHyphens w:val="0"/>
        <w:spacing w:before="120" w:after="12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>Členové komis</w:t>
      </w:r>
      <w:r w:rsidR="000C29DC">
        <w:rPr>
          <w:rFonts w:asciiTheme="minorHAnsi" w:hAnsiTheme="minorHAnsi"/>
          <w:sz w:val="24"/>
          <w:szCs w:val="24"/>
        </w:rPr>
        <w:t>e obdrželi materiál v předstihu, aktuální verzi textu vyhlášení grantu 7.</w:t>
      </w:r>
      <w:r w:rsidR="00327480">
        <w:rPr>
          <w:rFonts w:asciiTheme="minorHAnsi" w:hAnsiTheme="minorHAnsi"/>
          <w:sz w:val="24"/>
          <w:szCs w:val="24"/>
        </w:rPr>
        <w:t xml:space="preserve"> </w:t>
      </w:r>
      <w:r w:rsidR="000C29DC">
        <w:rPr>
          <w:rFonts w:asciiTheme="minorHAnsi" w:hAnsiTheme="minorHAnsi"/>
          <w:sz w:val="24"/>
          <w:szCs w:val="24"/>
        </w:rPr>
        <w:t>3.</w:t>
      </w:r>
      <w:r w:rsidR="00327480">
        <w:rPr>
          <w:rFonts w:asciiTheme="minorHAnsi" w:hAnsiTheme="minorHAnsi"/>
          <w:sz w:val="24"/>
          <w:szCs w:val="24"/>
        </w:rPr>
        <w:t xml:space="preserve"> </w:t>
      </w:r>
      <w:r w:rsidR="000C29DC">
        <w:rPr>
          <w:rFonts w:asciiTheme="minorHAnsi" w:hAnsiTheme="minorHAnsi"/>
          <w:sz w:val="24"/>
          <w:szCs w:val="24"/>
        </w:rPr>
        <w:t>2017.</w:t>
      </w:r>
    </w:p>
    <w:p w14:paraId="1D69D814" w14:textId="6E52946F" w:rsidR="005068AD" w:rsidRDefault="000D1805" w:rsidP="001252A8">
      <w:pPr>
        <w:suppressAutoHyphens w:val="0"/>
        <w:spacing w:before="120" w:after="120" w:line="240" w:lineRule="auto"/>
        <w:jc w:val="both"/>
        <w:rPr>
          <w:rFonts w:asciiTheme="minorHAnsi" w:eastAsia="Calibri" w:hAnsiTheme="minorHAnsi" w:cs="Arial"/>
          <w:kern w:val="0"/>
          <w:sz w:val="24"/>
          <w:szCs w:val="24"/>
          <w:lang w:eastAsia="en-US"/>
        </w:rPr>
      </w:pPr>
      <w:r>
        <w:rPr>
          <w:rFonts w:asciiTheme="minorHAnsi" w:eastAsia="Calibri" w:hAnsiTheme="minorHAnsi" w:cs="Arial"/>
          <w:kern w:val="0"/>
          <w:sz w:val="24"/>
          <w:szCs w:val="24"/>
          <w:lang w:eastAsia="en-US"/>
        </w:rPr>
        <w:t>J</w:t>
      </w:r>
      <w:r w:rsidR="00EE297D">
        <w:rPr>
          <w:rFonts w:asciiTheme="minorHAnsi" w:eastAsia="Calibri" w:hAnsiTheme="minorHAnsi" w:cs="Arial"/>
          <w:kern w:val="0"/>
          <w:sz w:val="24"/>
          <w:szCs w:val="24"/>
          <w:lang w:eastAsia="en-US"/>
        </w:rPr>
        <w:t>.</w:t>
      </w:r>
      <w:r>
        <w:rPr>
          <w:rFonts w:asciiTheme="minorHAnsi" w:eastAsia="Calibri" w:hAnsiTheme="minorHAnsi" w:cs="Arial"/>
          <w:kern w:val="0"/>
          <w:sz w:val="24"/>
          <w:szCs w:val="24"/>
          <w:lang w:eastAsia="en-US"/>
        </w:rPr>
        <w:t xml:space="preserve"> Mach rekapituloval hlavní body grantového programu</w:t>
      </w:r>
      <w:r w:rsidR="005068AD">
        <w:rPr>
          <w:rFonts w:asciiTheme="minorHAnsi" w:eastAsia="Calibri" w:hAnsiTheme="minorHAnsi" w:cs="Arial"/>
          <w:kern w:val="0"/>
          <w:sz w:val="24"/>
          <w:szCs w:val="24"/>
          <w:lang w:eastAsia="en-US"/>
        </w:rPr>
        <w:t xml:space="preserve">: </w:t>
      </w:r>
    </w:p>
    <w:p w14:paraId="2151C34B" w14:textId="77777777" w:rsidR="0076441A" w:rsidRDefault="005068AD" w:rsidP="001252A8">
      <w:pPr>
        <w:suppressAutoHyphens w:val="0"/>
        <w:spacing w:before="120" w:after="120" w:line="240" w:lineRule="auto"/>
        <w:jc w:val="both"/>
        <w:rPr>
          <w:rFonts w:asciiTheme="minorHAnsi" w:eastAsia="Calibri" w:hAnsiTheme="minorHAnsi" w:cs="Arial"/>
          <w:kern w:val="0"/>
          <w:sz w:val="24"/>
          <w:szCs w:val="24"/>
          <w:lang w:eastAsia="en-US"/>
        </w:rPr>
      </w:pPr>
      <w:r>
        <w:rPr>
          <w:rFonts w:asciiTheme="minorHAnsi" w:eastAsia="Calibri" w:hAnsiTheme="minorHAnsi" w:cs="Arial"/>
          <w:kern w:val="0"/>
          <w:sz w:val="24"/>
          <w:szCs w:val="24"/>
          <w:lang w:eastAsia="en-US"/>
        </w:rPr>
        <w:t>Hlavním cílem grantového programu je systematické zlepšování podmínek pro přístupnost a</w:t>
      </w:r>
      <w:r w:rsidR="00BC1EF5">
        <w:rPr>
          <w:rFonts w:asciiTheme="minorHAnsi" w:eastAsia="Calibri" w:hAnsiTheme="minorHAnsi" w:cs="Arial"/>
          <w:kern w:val="0"/>
          <w:sz w:val="24"/>
          <w:szCs w:val="24"/>
          <w:lang w:eastAsia="en-US"/>
        </w:rPr>
        <w:t> </w:t>
      </w:r>
      <w:r>
        <w:rPr>
          <w:rFonts w:asciiTheme="minorHAnsi" w:eastAsia="Calibri" w:hAnsiTheme="minorHAnsi" w:cs="Arial"/>
          <w:kern w:val="0"/>
          <w:sz w:val="24"/>
          <w:szCs w:val="24"/>
          <w:lang w:eastAsia="en-US"/>
        </w:rPr>
        <w:t xml:space="preserve">odstranění bariér ve veřejném prostoru na území hlavního města Prahy. Tematické oblasti podpory odrážejí nejčastěji identifikované problémy, tj. </w:t>
      </w:r>
      <w:r w:rsidR="0076441A">
        <w:rPr>
          <w:rFonts w:asciiTheme="minorHAnsi" w:eastAsia="Calibri" w:hAnsiTheme="minorHAnsi" w:cs="Arial"/>
          <w:kern w:val="0"/>
          <w:sz w:val="24"/>
          <w:szCs w:val="24"/>
          <w:lang w:eastAsia="en-US"/>
        </w:rPr>
        <w:t xml:space="preserve">bariérový </w:t>
      </w:r>
      <w:r>
        <w:rPr>
          <w:rFonts w:asciiTheme="minorHAnsi" w:eastAsia="Calibri" w:hAnsiTheme="minorHAnsi" w:cs="Arial"/>
          <w:kern w:val="0"/>
          <w:sz w:val="24"/>
          <w:szCs w:val="24"/>
          <w:lang w:eastAsia="en-US"/>
        </w:rPr>
        <w:t xml:space="preserve">vstup do veřejně přístupných prostor a </w:t>
      </w:r>
      <w:r w:rsidR="00BC1EF5">
        <w:rPr>
          <w:rFonts w:asciiTheme="minorHAnsi" w:eastAsia="Calibri" w:hAnsiTheme="minorHAnsi" w:cs="Arial"/>
          <w:kern w:val="0"/>
          <w:sz w:val="24"/>
          <w:szCs w:val="24"/>
          <w:lang w:eastAsia="en-US"/>
        </w:rPr>
        <w:t xml:space="preserve">bariérovost </w:t>
      </w:r>
      <w:r>
        <w:rPr>
          <w:rFonts w:asciiTheme="minorHAnsi" w:eastAsia="Calibri" w:hAnsiTheme="minorHAnsi" w:cs="Arial"/>
          <w:kern w:val="0"/>
          <w:sz w:val="24"/>
          <w:szCs w:val="24"/>
          <w:lang w:eastAsia="en-US"/>
        </w:rPr>
        <w:t>veřejně přístupn</w:t>
      </w:r>
      <w:r w:rsidR="00BC1EF5">
        <w:rPr>
          <w:rFonts w:asciiTheme="minorHAnsi" w:eastAsia="Calibri" w:hAnsiTheme="minorHAnsi" w:cs="Arial"/>
          <w:kern w:val="0"/>
          <w:sz w:val="24"/>
          <w:szCs w:val="24"/>
          <w:lang w:eastAsia="en-US"/>
        </w:rPr>
        <w:t>ých</w:t>
      </w:r>
      <w:r>
        <w:rPr>
          <w:rFonts w:asciiTheme="minorHAnsi" w:eastAsia="Calibri" w:hAnsiTheme="minorHAnsi" w:cs="Arial"/>
          <w:kern w:val="0"/>
          <w:sz w:val="24"/>
          <w:szCs w:val="24"/>
          <w:lang w:eastAsia="en-US"/>
        </w:rPr>
        <w:t xml:space="preserve"> sociální</w:t>
      </w:r>
      <w:r w:rsidR="00BC1EF5">
        <w:rPr>
          <w:rFonts w:asciiTheme="minorHAnsi" w:eastAsia="Calibri" w:hAnsiTheme="minorHAnsi" w:cs="Arial"/>
          <w:kern w:val="0"/>
          <w:sz w:val="24"/>
          <w:szCs w:val="24"/>
          <w:lang w:eastAsia="en-US"/>
        </w:rPr>
        <w:t>ch</w:t>
      </w:r>
      <w:r>
        <w:rPr>
          <w:rFonts w:asciiTheme="minorHAnsi" w:eastAsia="Calibri" w:hAnsiTheme="minorHAnsi" w:cs="Arial"/>
          <w:kern w:val="0"/>
          <w:sz w:val="24"/>
          <w:szCs w:val="24"/>
          <w:lang w:eastAsia="en-US"/>
        </w:rPr>
        <w:t xml:space="preserve"> zařízení</w:t>
      </w:r>
      <w:r w:rsidR="00BC1EF5">
        <w:rPr>
          <w:rFonts w:asciiTheme="minorHAnsi" w:eastAsia="Calibri" w:hAnsiTheme="minorHAnsi" w:cs="Arial"/>
          <w:kern w:val="0"/>
          <w:sz w:val="24"/>
          <w:szCs w:val="24"/>
          <w:lang w:eastAsia="en-US"/>
        </w:rPr>
        <w:t>. Skupina oprávněných žadatelů je velmi široká – zahrnuje právnické a fyzické osoby, včetně městských částí hlavního města Prahy a jejich příspěvkových organizací</w:t>
      </w:r>
      <w:r w:rsidR="0076441A">
        <w:rPr>
          <w:rFonts w:asciiTheme="minorHAnsi" w:eastAsia="Calibri" w:hAnsiTheme="minorHAnsi" w:cs="Arial"/>
          <w:kern w:val="0"/>
          <w:sz w:val="24"/>
          <w:szCs w:val="24"/>
          <w:lang w:eastAsia="en-US"/>
        </w:rPr>
        <w:t xml:space="preserve"> (MČ i HMP). Grant je vyhlašován jako jednoletý, výše podpory i maximálního podílu Hlavního města Prahy na nákladech projektu se liší podle jednotlivých oblastí podpory i typu žadatele.</w:t>
      </w:r>
    </w:p>
    <w:p w14:paraId="221BBBFF" w14:textId="435F1786" w:rsidR="000D1805" w:rsidRDefault="0076441A" w:rsidP="001252A8">
      <w:pPr>
        <w:suppressAutoHyphens w:val="0"/>
        <w:spacing w:before="120" w:after="120" w:line="240" w:lineRule="auto"/>
        <w:jc w:val="both"/>
        <w:rPr>
          <w:rFonts w:asciiTheme="minorHAnsi" w:eastAsia="Calibri" w:hAnsiTheme="minorHAnsi" w:cs="Arial"/>
          <w:kern w:val="0"/>
          <w:sz w:val="24"/>
          <w:szCs w:val="24"/>
          <w:lang w:eastAsia="en-US"/>
        </w:rPr>
      </w:pPr>
      <w:r>
        <w:rPr>
          <w:rFonts w:asciiTheme="minorHAnsi" w:eastAsia="Calibri" w:hAnsiTheme="minorHAnsi" w:cs="Arial"/>
          <w:kern w:val="0"/>
          <w:sz w:val="24"/>
          <w:szCs w:val="24"/>
          <w:lang w:eastAsia="en-US"/>
        </w:rPr>
        <w:t>Poté J. Mach</w:t>
      </w:r>
      <w:r w:rsidR="000D1805">
        <w:rPr>
          <w:rFonts w:asciiTheme="minorHAnsi" w:eastAsia="Calibri" w:hAnsiTheme="minorHAnsi" w:cs="Arial"/>
          <w:kern w:val="0"/>
          <w:sz w:val="24"/>
          <w:szCs w:val="24"/>
          <w:lang w:eastAsia="en-US"/>
        </w:rPr>
        <w:t xml:space="preserve"> požádal přítomné o připomínky. </w:t>
      </w:r>
    </w:p>
    <w:p w14:paraId="562C9980" w14:textId="38B07365" w:rsidR="000D1805" w:rsidRDefault="00EA4F68" w:rsidP="001252A8">
      <w:pPr>
        <w:suppressAutoHyphens w:val="0"/>
        <w:spacing w:before="120" w:after="120" w:line="240" w:lineRule="auto"/>
        <w:jc w:val="both"/>
        <w:rPr>
          <w:rFonts w:asciiTheme="minorHAnsi" w:eastAsia="Calibri" w:hAnsiTheme="minorHAnsi" w:cs="Arial"/>
          <w:kern w:val="0"/>
          <w:sz w:val="24"/>
          <w:szCs w:val="24"/>
          <w:lang w:eastAsia="en-US"/>
        </w:rPr>
      </w:pPr>
      <w:r>
        <w:rPr>
          <w:rFonts w:asciiTheme="minorHAnsi" w:eastAsia="Calibri" w:hAnsiTheme="minorHAnsi" w:cs="Arial"/>
          <w:kern w:val="0"/>
          <w:sz w:val="24"/>
          <w:szCs w:val="24"/>
          <w:lang w:eastAsia="en-US"/>
        </w:rPr>
        <w:t>Ľ</w:t>
      </w:r>
      <w:r w:rsidR="000D1805">
        <w:rPr>
          <w:rFonts w:asciiTheme="minorHAnsi" w:eastAsia="Calibri" w:hAnsiTheme="minorHAnsi" w:cs="Arial"/>
          <w:kern w:val="0"/>
          <w:sz w:val="24"/>
          <w:szCs w:val="24"/>
          <w:lang w:eastAsia="en-US"/>
        </w:rPr>
        <w:t>. Vaníková: jak bude RFD nový grantový program propagovat mezi potenciálními žadateli?</w:t>
      </w:r>
    </w:p>
    <w:p w14:paraId="7B670EFE" w14:textId="69F2EFFB" w:rsidR="00567067" w:rsidRDefault="00567067" w:rsidP="001252A8">
      <w:pPr>
        <w:suppressAutoHyphens w:val="0"/>
        <w:spacing w:before="120" w:after="120" w:line="240" w:lineRule="auto"/>
        <w:jc w:val="both"/>
        <w:rPr>
          <w:rFonts w:asciiTheme="minorHAnsi" w:eastAsia="Calibri" w:hAnsiTheme="minorHAnsi" w:cs="Arial"/>
          <w:kern w:val="0"/>
          <w:sz w:val="24"/>
          <w:szCs w:val="24"/>
          <w:lang w:eastAsia="en-US"/>
        </w:rPr>
      </w:pPr>
      <w:r>
        <w:rPr>
          <w:rFonts w:asciiTheme="minorHAnsi" w:eastAsia="Calibri" w:hAnsiTheme="minorHAnsi" w:cs="Arial"/>
          <w:kern w:val="0"/>
          <w:sz w:val="24"/>
          <w:szCs w:val="24"/>
          <w:lang w:eastAsia="en-US"/>
        </w:rPr>
        <w:t>J. Mach: použijeme obvyklé komunikační kanály (tisková zpráva, deník Metro, tisková konfe</w:t>
      </w:r>
      <w:r w:rsidR="000024A0">
        <w:rPr>
          <w:rFonts w:asciiTheme="minorHAnsi" w:eastAsia="Calibri" w:hAnsiTheme="minorHAnsi" w:cs="Arial"/>
          <w:kern w:val="0"/>
          <w:sz w:val="24"/>
          <w:szCs w:val="24"/>
          <w:lang w:eastAsia="en-US"/>
        </w:rPr>
        <w:t>rence po jednání RHMP, v současnosti řešíme s</w:t>
      </w:r>
      <w:r>
        <w:rPr>
          <w:rFonts w:asciiTheme="minorHAnsi" w:eastAsia="Calibri" w:hAnsiTheme="minorHAnsi" w:cs="Arial"/>
          <w:kern w:val="0"/>
          <w:sz w:val="24"/>
          <w:szCs w:val="24"/>
          <w:lang w:eastAsia="en-US"/>
        </w:rPr>
        <w:t xml:space="preserve"> náměstkem Dolínkem).</w:t>
      </w:r>
    </w:p>
    <w:p w14:paraId="7AC4D58F" w14:textId="240350D8" w:rsidR="00567067" w:rsidRDefault="00EA4F68" w:rsidP="001252A8">
      <w:pPr>
        <w:suppressAutoHyphens w:val="0"/>
        <w:spacing w:before="120" w:after="120" w:line="240" w:lineRule="auto"/>
        <w:jc w:val="both"/>
        <w:rPr>
          <w:rFonts w:asciiTheme="minorHAnsi" w:eastAsia="Calibri" w:hAnsiTheme="minorHAnsi" w:cs="Arial"/>
          <w:kern w:val="0"/>
          <w:sz w:val="24"/>
          <w:szCs w:val="24"/>
          <w:lang w:eastAsia="en-US"/>
        </w:rPr>
      </w:pPr>
      <w:r>
        <w:rPr>
          <w:rFonts w:asciiTheme="minorHAnsi" w:eastAsia="Calibri" w:hAnsiTheme="minorHAnsi" w:cs="Arial"/>
          <w:kern w:val="0"/>
          <w:sz w:val="24"/>
          <w:szCs w:val="24"/>
          <w:lang w:eastAsia="en-US"/>
        </w:rPr>
        <w:t>Ľ</w:t>
      </w:r>
      <w:r w:rsidR="00567067">
        <w:rPr>
          <w:rFonts w:asciiTheme="minorHAnsi" w:eastAsia="Calibri" w:hAnsiTheme="minorHAnsi" w:cs="Arial"/>
          <w:kern w:val="0"/>
          <w:sz w:val="24"/>
          <w:szCs w:val="24"/>
          <w:lang w:eastAsia="en-US"/>
        </w:rPr>
        <w:t>. Vaníková: tis</w:t>
      </w:r>
      <w:r w:rsidR="000024A0">
        <w:rPr>
          <w:rFonts w:asciiTheme="minorHAnsi" w:eastAsia="Calibri" w:hAnsiTheme="minorHAnsi" w:cs="Arial"/>
          <w:kern w:val="0"/>
          <w:sz w:val="24"/>
          <w:szCs w:val="24"/>
          <w:lang w:eastAsia="en-US"/>
        </w:rPr>
        <w:t>kové konference po jednání R</w:t>
      </w:r>
      <w:r w:rsidR="00567067">
        <w:rPr>
          <w:rFonts w:asciiTheme="minorHAnsi" w:eastAsia="Calibri" w:hAnsiTheme="minorHAnsi" w:cs="Arial"/>
          <w:kern w:val="0"/>
          <w:sz w:val="24"/>
          <w:szCs w:val="24"/>
          <w:lang w:eastAsia="en-US"/>
        </w:rPr>
        <w:t>HMP neposkytují dost prostoru, doporučuji uspořádat tiskovou konferenci samostatně.</w:t>
      </w:r>
    </w:p>
    <w:p w14:paraId="7CECE0D2" w14:textId="569C70EB" w:rsidR="00567067" w:rsidRDefault="00567067" w:rsidP="001252A8">
      <w:pPr>
        <w:suppressAutoHyphens w:val="0"/>
        <w:spacing w:before="120" w:after="120" w:line="240" w:lineRule="auto"/>
        <w:jc w:val="both"/>
        <w:rPr>
          <w:rFonts w:asciiTheme="minorHAnsi" w:eastAsia="Calibri" w:hAnsiTheme="minorHAnsi" w:cs="Arial"/>
          <w:kern w:val="0"/>
          <w:sz w:val="24"/>
          <w:szCs w:val="24"/>
          <w:lang w:eastAsia="en-US"/>
        </w:rPr>
      </w:pPr>
      <w:r>
        <w:rPr>
          <w:rFonts w:asciiTheme="minorHAnsi" w:eastAsia="Calibri" w:hAnsiTheme="minorHAnsi" w:cs="Arial"/>
          <w:kern w:val="0"/>
          <w:sz w:val="24"/>
          <w:szCs w:val="24"/>
          <w:lang w:eastAsia="en-US"/>
        </w:rPr>
        <w:t>V. Dudr: oslovíme aktivně naše partnery (např. banky).</w:t>
      </w:r>
    </w:p>
    <w:p w14:paraId="34A3A7F6" w14:textId="07BD0AAA" w:rsidR="00567067" w:rsidRDefault="00567067" w:rsidP="001252A8">
      <w:pPr>
        <w:suppressAutoHyphens w:val="0"/>
        <w:spacing w:before="120" w:after="120" w:line="240" w:lineRule="auto"/>
        <w:jc w:val="both"/>
        <w:rPr>
          <w:rFonts w:asciiTheme="minorHAnsi" w:eastAsia="Calibri" w:hAnsiTheme="minorHAnsi" w:cs="Arial"/>
          <w:kern w:val="0"/>
          <w:sz w:val="24"/>
          <w:szCs w:val="24"/>
          <w:lang w:eastAsia="en-US"/>
        </w:rPr>
      </w:pPr>
      <w:r>
        <w:rPr>
          <w:rFonts w:asciiTheme="minorHAnsi" w:eastAsia="Calibri" w:hAnsiTheme="minorHAnsi" w:cs="Arial"/>
          <w:kern w:val="0"/>
          <w:sz w:val="24"/>
          <w:szCs w:val="24"/>
          <w:lang w:eastAsia="en-US"/>
        </w:rPr>
        <w:t xml:space="preserve">M. Málková: oslovíme instituce, jejichž přístupnost jsme mapovali. </w:t>
      </w:r>
    </w:p>
    <w:p w14:paraId="178C9857" w14:textId="34D1E2B8" w:rsidR="00567067" w:rsidRDefault="00EA4F68" w:rsidP="001252A8">
      <w:pPr>
        <w:suppressAutoHyphens w:val="0"/>
        <w:spacing w:before="120" w:after="120" w:line="240" w:lineRule="auto"/>
        <w:jc w:val="both"/>
        <w:rPr>
          <w:rFonts w:asciiTheme="minorHAnsi" w:eastAsia="Calibri" w:hAnsiTheme="minorHAnsi" w:cs="Arial"/>
          <w:kern w:val="0"/>
          <w:sz w:val="24"/>
          <w:szCs w:val="24"/>
          <w:lang w:eastAsia="en-US"/>
        </w:rPr>
      </w:pPr>
      <w:r>
        <w:rPr>
          <w:rFonts w:asciiTheme="minorHAnsi" w:eastAsia="Calibri" w:hAnsiTheme="minorHAnsi" w:cs="Arial"/>
          <w:kern w:val="0"/>
          <w:sz w:val="24"/>
          <w:szCs w:val="24"/>
          <w:lang w:eastAsia="en-US"/>
        </w:rPr>
        <w:t>Ľ</w:t>
      </w:r>
      <w:r w:rsidR="00567067">
        <w:rPr>
          <w:rFonts w:asciiTheme="minorHAnsi" w:eastAsia="Calibri" w:hAnsiTheme="minorHAnsi" w:cs="Arial"/>
          <w:kern w:val="0"/>
          <w:sz w:val="24"/>
          <w:szCs w:val="24"/>
          <w:lang w:eastAsia="en-US"/>
        </w:rPr>
        <w:t xml:space="preserve">. </w:t>
      </w:r>
      <w:r w:rsidR="009111FB">
        <w:rPr>
          <w:rFonts w:asciiTheme="minorHAnsi" w:eastAsia="Calibri" w:hAnsiTheme="minorHAnsi" w:cs="Arial"/>
          <w:kern w:val="0"/>
          <w:sz w:val="24"/>
          <w:szCs w:val="24"/>
          <w:lang w:eastAsia="en-US"/>
        </w:rPr>
        <w:t xml:space="preserve">Vaníková: </w:t>
      </w:r>
      <w:r w:rsidR="00567067">
        <w:rPr>
          <w:rFonts w:asciiTheme="minorHAnsi" w:eastAsia="Calibri" w:hAnsiTheme="minorHAnsi" w:cs="Arial"/>
          <w:kern w:val="0"/>
          <w:sz w:val="24"/>
          <w:szCs w:val="24"/>
          <w:lang w:eastAsia="en-US"/>
        </w:rPr>
        <w:t>uv</w:t>
      </w:r>
      <w:r w:rsidR="009111FB">
        <w:rPr>
          <w:rFonts w:asciiTheme="minorHAnsi" w:eastAsia="Calibri" w:hAnsiTheme="minorHAnsi" w:cs="Arial"/>
          <w:kern w:val="0"/>
          <w:sz w:val="24"/>
          <w:szCs w:val="24"/>
          <w:lang w:eastAsia="en-US"/>
        </w:rPr>
        <w:t>eďte</w:t>
      </w:r>
      <w:r w:rsidR="00567067">
        <w:rPr>
          <w:rFonts w:asciiTheme="minorHAnsi" w:eastAsia="Calibri" w:hAnsiTheme="minorHAnsi" w:cs="Arial"/>
          <w:kern w:val="0"/>
          <w:sz w:val="24"/>
          <w:szCs w:val="24"/>
          <w:lang w:eastAsia="en-US"/>
        </w:rPr>
        <w:t xml:space="preserve"> do tiskové zprávy, že je možné žádosti předem konzultovat na pracovišti RFD.</w:t>
      </w:r>
    </w:p>
    <w:p w14:paraId="7EF583FB" w14:textId="30302FD6" w:rsidR="00567067" w:rsidRDefault="00567067" w:rsidP="001252A8">
      <w:pPr>
        <w:suppressAutoHyphens w:val="0"/>
        <w:spacing w:before="120" w:after="120" w:line="240" w:lineRule="auto"/>
        <w:jc w:val="both"/>
        <w:rPr>
          <w:rFonts w:asciiTheme="minorHAnsi" w:eastAsia="Calibri" w:hAnsiTheme="minorHAnsi" w:cs="Arial"/>
          <w:kern w:val="0"/>
          <w:sz w:val="24"/>
          <w:szCs w:val="24"/>
          <w:lang w:eastAsia="en-US"/>
        </w:rPr>
      </w:pPr>
      <w:r>
        <w:rPr>
          <w:rFonts w:asciiTheme="minorHAnsi" w:eastAsia="Calibri" w:hAnsiTheme="minorHAnsi" w:cs="Arial"/>
          <w:kern w:val="0"/>
          <w:sz w:val="24"/>
          <w:szCs w:val="24"/>
          <w:lang w:eastAsia="en-US"/>
        </w:rPr>
        <w:t>E. Čipera: oslovíme naše partnery a klienty. Je málo času na realizaci v tomto roce.</w:t>
      </w:r>
    </w:p>
    <w:p w14:paraId="2380EC61" w14:textId="11B2D4F0" w:rsidR="00EE297D" w:rsidRDefault="00EE297D" w:rsidP="001252A8">
      <w:pPr>
        <w:suppressAutoHyphens w:val="0"/>
        <w:spacing w:before="120" w:after="120" w:line="240" w:lineRule="auto"/>
        <w:jc w:val="both"/>
        <w:rPr>
          <w:rFonts w:asciiTheme="minorHAnsi" w:eastAsia="Calibri" w:hAnsiTheme="minorHAnsi" w:cs="Arial"/>
          <w:kern w:val="0"/>
          <w:sz w:val="24"/>
          <w:szCs w:val="24"/>
          <w:lang w:eastAsia="en-US"/>
        </w:rPr>
      </w:pPr>
      <w:r>
        <w:rPr>
          <w:rFonts w:asciiTheme="minorHAnsi" w:eastAsia="Calibri" w:hAnsiTheme="minorHAnsi" w:cs="Arial"/>
          <w:kern w:val="0"/>
          <w:sz w:val="24"/>
          <w:szCs w:val="24"/>
          <w:lang w:eastAsia="en-US"/>
        </w:rPr>
        <w:t xml:space="preserve">M. Závada: </w:t>
      </w:r>
      <w:r w:rsidR="009474A2">
        <w:rPr>
          <w:rFonts w:asciiTheme="minorHAnsi" w:eastAsia="Calibri" w:hAnsiTheme="minorHAnsi" w:cs="Arial"/>
          <w:kern w:val="0"/>
          <w:sz w:val="24"/>
          <w:szCs w:val="24"/>
          <w:lang w:eastAsia="en-US"/>
        </w:rPr>
        <w:t>vzhledem ke zdlouhavosti projednávání akcí na stavebních úřadech se může stát, že mnoho příjemců dotace nakonec projekt v požadovaném termínu nezrealizuje.</w:t>
      </w:r>
    </w:p>
    <w:p w14:paraId="75F9E908" w14:textId="2CA912AA" w:rsidR="001C539D" w:rsidRDefault="001C539D" w:rsidP="001252A8">
      <w:pPr>
        <w:suppressAutoHyphens w:val="0"/>
        <w:spacing w:before="120" w:after="120" w:line="240" w:lineRule="auto"/>
        <w:jc w:val="both"/>
        <w:rPr>
          <w:rFonts w:asciiTheme="minorHAnsi" w:eastAsia="Calibri" w:hAnsiTheme="minorHAnsi" w:cs="Arial"/>
          <w:kern w:val="0"/>
          <w:sz w:val="24"/>
          <w:szCs w:val="24"/>
          <w:lang w:eastAsia="en-US"/>
        </w:rPr>
      </w:pPr>
      <w:r>
        <w:rPr>
          <w:rFonts w:asciiTheme="minorHAnsi" w:eastAsia="Calibri" w:hAnsiTheme="minorHAnsi" w:cs="Arial"/>
          <w:kern w:val="0"/>
          <w:sz w:val="24"/>
          <w:szCs w:val="24"/>
          <w:lang w:eastAsia="en-US"/>
        </w:rPr>
        <w:t xml:space="preserve">J. Mach: na základě veřejnoprávní smlouvy lze posunout termín dokončení čerpání podpory o dalšího roku, ale v tomto pilotním roce by bylo lepší se držet pravidel a na základě vyhodnocení </w:t>
      </w:r>
      <w:r w:rsidR="009474A2">
        <w:rPr>
          <w:rFonts w:asciiTheme="minorHAnsi" w:eastAsia="Calibri" w:hAnsiTheme="minorHAnsi" w:cs="Arial"/>
          <w:kern w:val="0"/>
          <w:sz w:val="24"/>
          <w:szCs w:val="24"/>
          <w:lang w:eastAsia="en-US"/>
        </w:rPr>
        <w:t xml:space="preserve">roku 2017 </w:t>
      </w:r>
      <w:r>
        <w:rPr>
          <w:rFonts w:asciiTheme="minorHAnsi" w:eastAsia="Calibri" w:hAnsiTheme="minorHAnsi" w:cs="Arial"/>
          <w:kern w:val="0"/>
          <w:sz w:val="24"/>
          <w:szCs w:val="24"/>
          <w:lang w:eastAsia="en-US"/>
        </w:rPr>
        <w:t xml:space="preserve">přikročit ke změnám. </w:t>
      </w:r>
    </w:p>
    <w:p w14:paraId="6EA68563" w14:textId="6A3AF23D" w:rsidR="00D17279" w:rsidRDefault="00EA4F68" w:rsidP="001252A8">
      <w:pPr>
        <w:suppressAutoHyphens w:val="0"/>
        <w:spacing w:before="120" w:after="120" w:line="240" w:lineRule="auto"/>
        <w:jc w:val="both"/>
        <w:rPr>
          <w:rFonts w:asciiTheme="minorHAnsi" w:eastAsia="Calibri" w:hAnsiTheme="minorHAnsi" w:cs="Arial"/>
          <w:kern w:val="0"/>
          <w:sz w:val="24"/>
          <w:szCs w:val="24"/>
          <w:lang w:eastAsia="en-US"/>
        </w:rPr>
      </w:pPr>
      <w:r>
        <w:rPr>
          <w:rFonts w:asciiTheme="minorHAnsi" w:eastAsia="Calibri" w:hAnsiTheme="minorHAnsi" w:cs="Arial"/>
          <w:kern w:val="0"/>
          <w:sz w:val="24"/>
          <w:szCs w:val="24"/>
          <w:lang w:eastAsia="en-US"/>
        </w:rPr>
        <w:t>Ľ</w:t>
      </w:r>
      <w:r w:rsidR="00D17279">
        <w:rPr>
          <w:rFonts w:asciiTheme="minorHAnsi" w:eastAsia="Calibri" w:hAnsiTheme="minorHAnsi" w:cs="Arial"/>
          <w:kern w:val="0"/>
          <w:sz w:val="24"/>
          <w:szCs w:val="24"/>
          <w:lang w:eastAsia="en-US"/>
        </w:rPr>
        <w:t>. Vaníková: prosím RFD, aby obeslalo stavební úřady a požádalo je o rychlé vyřízení ve věci projektů podpořených z tohoto grantového programu</w:t>
      </w:r>
      <w:r w:rsidR="009474A2">
        <w:rPr>
          <w:rFonts w:asciiTheme="minorHAnsi" w:eastAsia="Calibri" w:hAnsiTheme="minorHAnsi" w:cs="Arial"/>
          <w:kern w:val="0"/>
          <w:sz w:val="24"/>
          <w:szCs w:val="24"/>
          <w:lang w:eastAsia="en-US"/>
        </w:rPr>
        <w:t xml:space="preserve"> – </w:t>
      </w:r>
      <w:r w:rsidR="009474A2" w:rsidRPr="009474A2">
        <w:rPr>
          <w:rFonts w:asciiTheme="minorHAnsi" w:eastAsia="Calibri" w:hAnsiTheme="minorHAnsi" w:cs="Arial"/>
          <w:b/>
          <w:kern w:val="0"/>
          <w:sz w:val="24"/>
          <w:szCs w:val="24"/>
          <w:lang w:eastAsia="en-US"/>
        </w:rPr>
        <w:t>úkol RFD</w:t>
      </w:r>
      <w:r w:rsidR="00D17279" w:rsidRPr="009474A2">
        <w:rPr>
          <w:rFonts w:asciiTheme="minorHAnsi" w:eastAsia="Calibri" w:hAnsiTheme="minorHAnsi" w:cs="Arial"/>
          <w:b/>
          <w:kern w:val="0"/>
          <w:sz w:val="24"/>
          <w:szCs w:val="24"/>
          <w:lang w:eastAsia="en-US"/>
        </w:rPr>
        <w:t>.</w:t>
      </w:r>
    </w:p>
    <w:p w14:paraId="1EB31319" w14:textId="09DD6C63" w:rsidR="00D17279" w:rsidRDefault="00D17279" w:rsidP="001252A8">
      <w:pPr>
        <w:suppressAutoHyphens w:val="0"/>
        <w:spacing w:before="120" w:after="120" w:line="240" w:lineRule="auto"/>
        <w:jc w:val="both"/>
        <w:rPr>
          <w:rFonts w:asciiTheme="minorHAnsi" w:eastAsia="Calibri" w:hAnsiTheme="minorHAnsi" w:cs="Arial"/>
          <w:kern w:val="0"/>
          <w:sz w:val="24"/>
          <w:szCs w:val="24"/>
          <w:lang w:eastAsia="en-US"/>
        </w:rPr>
      </w:pPr>
      <w:r>
        <w:rPr>
          <w:rFonts w:asciiTheme="minorHAnsi" w:eastAsia="Calibri" w:hAnsiTheme="minorHAnsi" w:cs="Arial"/>
          <w:kern w:val="0"/>
          <w:sz w:val="24"/>
          <w:szCs w:val="24"/>
          <w:lang w:eastAsia="en-US"/>
        </w:rPr>
        <w:t xml:space="preserve">P. Nacher: </w:t>
      </w:r>
      <w:r w:rsidR="009111FB">
        <w:rPr>
          <w:rFonts w:asciiTheme="minorHAnsi" w:eastAsia="Calibri" w:hAnsiTheme="minorHAnsi" w:cs="Arial"/>
          <w:kern w:val="0"/>
          <w:sz w:val="24"/>
          <w:szCs w:val="24"/>
          <w:lang w:eastAsia="en-US"/>
        </w:rPr>
        <w:t xml:space="preserve">k tematické oblasti III </w:t>
      </w:r>
      <w:r w:rsidR="000024A0">
        <w:rPr>
          <w:rFonts w:asciiTheme="minorHAnsi" w:eastAsia="Calibri" w:hAnsiTheme="minorHAnsi" w:cs="Arial"/>
          <w:kern w:val="0"/>
          <w:sz w:val="24"/>
          <w:szCs w:val="24"/>
          <w:lang w:eastAsia="en-US"/>
        </w:rPr>
        <w:t>–</w:t>
      </w:r>
      <w:r w:rsidR="00EA4F68">
        <w:rPr>
          <w:rFonts w:asciiTheme="minorHAnsi" w:eastAsia="Calibri" w:hAnsiTheme="minorHAnsi" w:cs="Arial"/>
          <w:kern w:val="0"/>
          <w:sz w:val="24"/>
          <w:szCs w:val="24"/>
          <w:lang w:eastAsia="en-US"/>
        </w:rPr>
        <w:t xml:space="preserve"> </w:t>
      </w:r>
      <w:r>
        <w:rPr>
          <w:rFonts w:asciiTheme="minorHAnsi" w:eastAsia="Calibri" w:hAnsiTheme="minorHAnsi" w:cs="Arial"/>
          <w:kern w:val="0"/>
          <w:sz w:val="24"/>
          <w:szCs w:val="24"/>
          <w:lang w:eastAsia="en-US"/>
        </w:rPr>
        <w:t xml:space="preserve">nabízet 100% příspěvek na realizaci projektu není motivační. Pokud </w:t>
      </w:r>
      <w:r w:rsidR="009111FB">
        <w:rPr>
          <w:rFonts w:asciiTheme="minorHAnsi" w:eastAsia="Calibri" w:hAnsiTheme="minorHAnsi" w:cs="Arial"/>
          <w:kern w:val="0"/>
          <w:sz w:val="24"/>
          <w:szCs w:val="24"/>
          <w:lang w:eastAsia="en-US"/>
        </w:rPr>
        <w:t>zůstane, navrhuji zvýšit podobným způsobem podíl podpory i v oblasti IV.</w:t>
      </w:r>
    </w:p>
    <w:p w14:paraId="3D8C590B" w14:textId="721FE4D8" w:rsidR="009111FB" w:rsidRDefault="009111FB" w:rsidP="001252A8">
      <w:pPr>
        <w:suppressAutoHyphens w:val="0"/>
        <w:spacing w:before="120" w:after="120" w:line="240" w:lineRule="auto"/>
        <w:jc w:val="both"/>
        <w:rPr>
          <w:rFonts w:asciiTheme="minorHAnsi" w:eastAsia="Calibri" w:hAnsiTheme="minorHAnsi" w:cs="Arial"/>
          <w:kern w:val="0"/>
          <w:sz w:val="24"/>
          <w:szCs w:val="24"/>
          <w:lang w:eastAsia="en-US"/>
        </w:rPr>
      </w:pPr>
      <w:r>
        <w:rPr>
          <w:rFonts w:asciiTheme="minorHAnsi" w:eastAsia="Calibri" w:hAnsiTheme="minorHAnsi" w:cs="Arial"/>
          <w:kern w:val="0"/>
          <w:sz w:val="24"/>
          <w:szCs w:val="24"/>
          <w:lang w:eastAsia="en-US"/>
        </w:rPr>
        <w:t xml:space="preserve">J. Mach: pro všeobecný souhlas </w:t>
      </w:r>
      <w:r w:rsidR="00495B9F">
        <w:rPr>
          <w:rFonts w:asciiTheme="minorHAnsi" w:eastAsia="Calibri" w:hAnsiTheme="minorHAnsi" w:cs="Arial"/>
          <w:kern w:val="0"/>
          <w:sz w:val="24"/>
          <w:szCs w:val="24"/>
          <w:lang w:eastAsia="en-US"/>
        </w:rPr>
        <w:t xml:space="preserve">přítomných </w:t>
      </w:r>
      <w:r>
        <w:rPr>
          <w:rFonts w:asciiTheme="minorHAnsi" w:eastAsia="Calibri" w:hAnsiTheme="minorHAnsi" w:cs="Arial"/>
          <w:kern w:val="0"/>
          <w:sz w:val="24"/>
          <w:szCs w:val="24"/>
          <w:lang w:eastAsia="en-US"/>
        </w:rPr>
        <w:t>zakomponujeme tuto změnu.</w:t>
      </w:r>
    </w:p>
    <w:p w14:paraId="0AC7AA3F" w14:textId="240FCDB0" w:rsidR="00567067" w:rsidRDefault="009111FB" w:rsidP="001252A8">
      <w:pPr>
        <w:suppressAutoHyphens w:val="0"/>
        <w:spacing w:before="120" w:after="120" w:line="240" w:lineRule="auto"/>
        <w:jc w:val="both"/>
        <w:rPr>
          <w:rFonts w:asciiTheme="minorHAnsi" w:eastAsia="Calibri" w:hAnsiTheme="minorHAnsi" w:cs="Arial"/>
          <w:kern w:val="0"/>
          <w:sz w:val="24"/>
          <w:szCs w:val="24"/>
          <w:lang w:eastAsia="en-US"/>
        </w:rPr>
      </w:pPr>
      <w:r>
        <w:rPr>
          <w:rFonts w:asciiTheme="minorHAnsi" w:eastAsia="Calibri" w:hAnsiTheme="minorHAnsi" w:cs="Arial"/>
          <w:kern w:val="0"/>
          <w:sz w:val="24"/>
          <w:szCs w:val="24"/>
          <w:lang w:eastAsia="en-US"/>
        </w:rPr>
        <w:t xml:space="preserve">M. Voborská: v textu chybí bodové nebo procentuální ohodnocení jednotlivých kritérií </w:t>
      </w:r>
      <w:r w:rsidR="00EE297D">
        <w:rPr>
          <w:rFonts w:asciiTheme="minorHAnsi" w:eastAsia="Calibri" w:hAnsiTheme="minorHAnsi" w:cs="Arial"/>
          <w:kern w:val="0"/>
          <w:sz w:val="24"/>
          <w:szCs w:val="24"/>
          <w:lang w:eastAsia="en-US"/>
        </w:rPr>
        <w:t>pro posuzování</w:t>
      </w:r>
      <w:r>
        <w:rPr>
          <w:rFonts w:asciiTheme="minorHAnsi" w:eastAsia="Calibri" w:hAnsiTheme="minorHAnsi" w:cs="Arial"/>
          <w:kern w:val="0"/>
          <w:sz w:val="24"/>
          <w:szCs w:val="24"/>
          <w:lang w:eastAsia="en-US"/>
        </w:rPr>
        <w:t xml:space="preserve"> žádosti; bylo by dobře poslat zprávu o vyhlášení grantu na MČ – </w:t>
      </w:r>
      <w:r w:rsidRPr="009111FB">
        <w:rPr>
          <w:rFonts w:asciiTheme="minorHAnsi" w:eastAsia="Calibri" w:hAnsiTheme="minorHAnsi" w:cs="Arial"/>
          <w:b/>
          <w:kern w:val="0"/>
          <w:sz w:val="24"/>
          <w:szCs w:val="24"/>
          <w:lang w:eastAsia="en-US"/>
        </w:rPr>
        <w:t>úkol RFD.</w:t>
      </w:r>
    </w:p>
    <w:p w14:paraId="4AA4C974" w14:textId="450F41DF" w:rsidR="00567067" w:rsidRPr="000D1805" w:rsidRDefault="00EE297D" w:rsidP="001252A8">
      <w:pPr>
        <w:suppressAutoHyphens w:val="0"/>
        <w:spacing w:before="120" w:after="120" w:line="240" w:lineRule="auto"/>
        <w:jc w:val="both"/>
        <w:rPr>
          <w:rFonts w:asciiTheme="minorHAnsi" w:eastAsia="Calibri" w:hAnsiTheme="minorHAnsi" w:cs="Arial"/>
          <w:kern w:val="0"/>
          <w:sz w:val="24"/>
          <w:szCs w:val="24"/>
          <w:lang w:eastAsia="en-US"/>
        </w:rPr>
      </w:pPr>
      <w:r>
        <w:rPr>
          <w:rFonts w:asciiTheme="minorHAnsi" w:eastAsia="Calibri" w:hAnsiTheme="minorHAnsi" w:cs="Arial"/>
          <w:kern w:val="0"/>
          <w:sz w:val="24"/>
          <w:szCs w:val="24"/>
          <w:lang w:eastAsia="en-US"/>
        </w:rPr>
        <w:t xml:space="preserve">J. Mach představil přítomným návrh členů do hodnotící komise grantového programu: J. Mach, </w:t>
      </w:r>
      <w:r w:rsidR="00EA4F68">
        <w:rPr>
          <w:rFonts w:asciiTheme="minorHAnsi" w:eastAsia="Calibri" w:hAnsiTheme="minorHAnsi" w:cs="Arial"/>
          <w:kern w:val="0"/>
          <w:sz w:val="24"/>
          <w:szCs w:val="24"/>
          <w:lang w:eastAsia="en-US"/>
        </w:rPr>
        <w:t>Ľ</w:t>
      </w:r>
      <w:r>
        <w:rPr>
          <w:rFonts w:asciiTheme="minorHAnsi" w:eastAsia="Calibri" w:hAnsiTheme="minorHAnsi" w:cs="Arial"/>
          <w:kern w:val="0"/>
          <w:sz w:val="24"/>
          <w:szCs w:val="24"/>
          <w:lang w:eastAsia="en-US"/>
        </w:rPr>
        <w:t xml:space="preserve">. Vaníková, K. Klímová. Z přítomných se dále přihlásili k členství: P. Nacher, D. Lanzová, M. Málková, H. Mrňková. Další zájemci mají možnost </w:t>
      </w:r>
      <w:r w:rsidR="00EA4F68">
        <w:rPr>
          <w:rFonts w:asciiTheme="minorHAnsi" w:eastAsia="Calibri" w:hAnsiTheme="minorHAnsi" w:cs="Arial"/>
          <w:kern w:val="0"/>
          <w:sz w:val="24"/>
          <w:szCs w:val="24"/>
          <w:lang w:eastAsia="en-US"/>
        </w:rPr>
        <w:t>navrhnout členy hodnotící komise</w:t>
      </w:r>
      <w:r>
        <w:rPr>
          <w:rFonts w:asciiTheme="minorHAnsi" w:eastAsia="Calibri" w:hAnsiTheme="minorHAnsi" w:cs="Arial"/>
          <w:kern w:val="0"/>
          <w:sz w:val="24"/>
          <w:szCs w:val="24"/>
          <w:lang w:eastAsia="en-US"/>
        </w:rPr>
        <w:t xml:space="preserve"> do 15. 3. 2017 na RFD.</w:t>
      </w:r>
    </w:p>
    <w:p w14:paraId="36E8DB49" w14:textId="6AF00312" w:rsidR="00EE0713" w:rsidRPr="009474A2" w:rsidRDefault="00EE0713" w:rsidP="001252A8">
      <w:pPr>
        <w:suppressAutoHyphens w:val="0"/>
        <w:spacing w:before="120" w:after="120" w:line="240" w:lineRule="auto"/>
        <w:jc w:val="both"/>
        <w:rPr>
          <w:rFonts w:asciiTheme="minorHAnsi" w:hAnsiTheme="minorHAnsi"/>
          <w:sz w:val="24"/>
          <w:szCs w:val="24"/>
        </w:rPr>
      </w:pPr>
      <w:r w:rsidRPr="00132DBE">
        <w:rPr>
          <w:rFonts w:asciiTheme="minorHAnsi" w:hAnsiTheme="minorHAnsi"/>
          <w:b/>
          <w:sz w:val="24"/>
          <w:szCs w:val="24"/>
        </w:rPr>
        <w:t>Návrh usnesení:</w:t>
      </w:r>
      <w:r w:rsidRPr="001F151D">
        <w:rPr>
          <w:rFonts w:asciiTheme="minorHAnsi" w:hAnsiTheme="minorHAnsi"/>
          <w:i/>
          <w:sz w:val="24"/>
          <w:szCs w:val="24"/>
        </w:rPr>
        <w:t xml:space="preserve"> </w:t>
      </w:r>
      <w:r w:rsidR="009474A2">
        <w:rPr>
          <w:rFonts w:asciiTheme="minorHAnsi" w:hAnsiTheme="minorHAnsi"/>
          <w:sz w:val="24"/>
          <w:szCs w:val="24"/>
        </w:rPr>
        <w:t>Komise bere na vědomí a doporuču</w:t>
      </w:r>
      <w:r w:rsidR="000024A0">
        <w:rPr>
          <w:rFonts w:asciiTheme="minorHAnsi" w:hAnsiTheme="minorHAnsi"/>
          <w:sz w:val="24"/>
          <w:szCs w:val="24"/>
        </w:rPr>
        <w:t>je R</w:t>
      </w:r>
      <w:r w:rsidR="009474A2">
        <w:rPr>
          <w:rFonts w:asciiTheme="minorHAnsi" w:hAnsiTheme="minorHAnsi"/>
          <w:sz w:val="24"/>
          <w:szCs w:val="24"/>
        </w:rPr>
        <w:t>HMP vyhlášení tohoto grantového schématu v podobě s upravenými procenty dle návrhu P. Nachera.</w:t>
      </w:r>
      <w:r w:rsidR="00E849EB">
        <w:rPr>
          <w:rFonts w:asciiTheme="minorHAnsi" w:hAnsiTheme="minorHAnsi"/>
          <w:sz w:val="24"/>
          <w:szCs w:val="24"/>
        </w:rPr>
        <w:t xml:space="preserve"> </w:t>
      </w:r>
    </w:p>
    <w:p w14:paraId="1E314F78" w14:textId="06BFF2C6" w:rsidR="00C76C62" w:rsidRDefault="00EE0713" w:rsidP="001252A8">
      <w:pPr>
        <w:spacing w:before="120" w:after="120"/>
        <w:jc w:val="both"/>
        <w:rPr>
          <w:rFonts w:asciiTheme="minorHAnsi" w:hAnsiTheme="minorHAnsi"/>
          <w:sz w:val="24"/>
          <w:szCs w:val="24"/>
        </w:rPr>
      </w:pPr>
      <w:r w:rsidRPr="00F568B8">
        <w:rPr>
          <w:rFonts w:asciiTheme="minorHAnsi" w:hAnsiTheme="minorHAnsi"/>
          <w:b/>
          <w:sz w:val="24"/>
          <w:szCs w:val="24"/>
        </w:rPr>
        <w:t>Hlasování</w:t>
      </w:r>
      <w:r w:rsidR="0018691E">
        <w:rPr>
          <w:rFonts w:asciiTheme="minorHAnsi" w:hAnsiTheme="minorHAnsi"/>
          <w:b/>
          <w:sz w:val="24"/>
          <w:szCs w:val="24"/>
        </w:rPr>
        <w:t>:</w:t>
      </w:r>
      <w:r w:rsidRPr="00F568B8">
        <w:rPr>
          <w:rFonts w:asciiTheme="minorHAnsi" w:hAnsiTheme="minorHAnsi"/>
          <w:sz w:val="24"/>
          <w:szCs w:val="24"/>
        </w:rPr>
        <w:t xml:space="preserve"> pro</w:t>
      </w:r>
      <w:r w:rsidR="000C29DC">
        <w:rPr>
          <w:rFonts w:asciiTheme="minorHAnsi" w:hAnsiTheme="minorHAnsi"/>
          <w:sz w:val="24"/>
          <w:szCs w:val="24"/>
        </w:rPr>
        <w:t xml:space="preserve"> </w:t>
      </w:r>
      <w:r w:rsidR="00E849EB">
        <w:rPr>
          <w:rFonts w:asciiTheme="minorHAnsi" w:hAnsiTheme="minorHAnsi"/>
          <w:sz w:val="24"/>
          <w:szCs w:val="24"/>
        </w:rPr>
        <w:t>1</w:t>
      </w:r>
      <w:r w:rsidR="002370B4">
        <w:rPr>
          <w:rFonts w:asciiTheme="minorHAnsi" w:hAnsiTheme="minorHAnsi"/>
          <w:sz w:val="24"/>
          <w:szCs w:val="24"/>
        </w:rPr>
        <w:t>6</w:t>
      </w:r>
      <w:r w:rsidRPr="00193761">
        <w:rPr>
          <w:rFonts w:asciiTheme="minorHAnsi" w:hAnsiTheme="minorHAnsi"/>
          <w:sz w:val="24"/>
          <w:szCs w:val="24"/>
        </w:rPr>
        <w:t xml:space="preserve">, proti 0, zdržel se: </w:t>
      </w:r>
      <w:r w:rsidR="0018691E">
        <w:rPr>
          <w:rFonts w:asciiTheme="minorHAnsi" w:hAnsiTheme="minorHAnsi"/>
          <w:sz w:val="24"/>
          <w:szCs w:val="24"/>
        </w:rPr>
        <w:t>0.</w:t>
      </w:r>
      <w:r>
        <w:rPr>
          <w:rFonts w:asciiTheme="minorHAnsi" w:hAnsiTheme="minorHAnsi"/>
          <w:sz w:val="24"/>
          <w:szCs w:val="24"/>
        </w:rPr>
        <w:t xml:space="preserve"> Návrh usnesení byl schválen. </w:t>
      </w:r>
    </w:p>
    <w:p w14:paraId="4C009C17" w14:textId="77777777" w:rsidR="00E849EB" w:rsidRDefault="00E849EB" w:rsidP="001252A8">
      <w:pPr>
        <w:suppressAutoHyphens w:val="0"/>
        <w:spacing w:before="120" w:after="120" w:line="240" w:lineRule="auto"/>
        <w:jc w:val="both"/>
        <w:rPr>
          <w:rFonts w:asciiTheme="minorHAnsi" w:hAnsiTheme="minorHAnsi" w:cs="Arial"/>
          <w:b/>
          <w:sz w:val="24"/>
          <w:szCs w:val="24"/>
          <w:u w:val="single"/>
        </w:rPr>
      </w:pPr>
    </w:p>
    <w:p w14:paraId="1919B69F" w14:textId="54433B51" w:rsidR="000C29DC" w:rsidRPr="000C29DC" w:rsidRDefault="00E65ED8" w:rsidP="001252A8">
      <w:pPr>
        <w:suppressAutoHyphens w:val="0"/>
        <w:spacing w:before="120" w:after="120" w:line="240" w:lineRule="auto"/>
        <w:jc w:val="both"/>
        <w:rPr>
          <w:rFonts w:cs="Arial"/>
          <w:b/>
          <w:sz w:val="24"/>
          <w:szCs w:val="24"/>
          <w:u w:val="single"/>
        </w:rPr>
      </w:pPr>
      <w:r w:rsidRPr="00D15ED5">
        <w:rPr>
          <w:rFonts w:asciiTheme="minorHAnsi" w:hAnsiTheme="minorHAnsi" w:cs="Arial"/>
          <w:b/>
          <w:sz w:val="24"/>
          <w:szCs w:val="24"/>
          <w:u w:val="single"/>
        </w:rPr>
        <w:t xml:space="preserve">Ad 2) </w:t>
      </w:r>
      <w:r w:rsidR="000C29DC" w:rsidRPr="000C29DC">
        <w:rPr>
          <w:rFonts w:cs="Arial"/>
          <w:b/>
          <w:sz w:val="24"/>
          <w:szCs w:val="24"/>
          <w:u w:val="single"/>
        </w:rPr>
        <w:t xml:space="preserve">Parkování vozidel přepravujících osoby se zdravotním postižením v Praze </w:t>
      </w:r>
      <w:r w:rsidR="000024A0">
        <w:rPr>
          <w:rFonts w:cs="Arial"/>
          <w:b/>
          <w:sz w:val="24"/>
          <w:szCs w:val="24"/>
          <w:u w:val="single"/>
        </w:rPr>
        <w:t>–</w:t>
      </w:r>
      <w:r w:rsidR="000C29DC" w:rsidRPr="000C29DC">
        <w:rPr>
          <w:rFonts w:cs="Arial"/>
          <w:b/>
          <w:sz w:val="24"/>
          <w:szCs w:val="24"/>
          <w:u w:val="single"/>
        </w:rPr>
        <w:t xml:space="preserve"> mapování</w:t>
      </w:r>
    </w:p>
    <w:p w14:paraId="14E2088B" w14:textId="3403F773" w:rsidR="0021761F" w:rsidRDefault="00E849EB" w:rsidP="001252A8">
      <w:pPr>
        <w:suppressAutoHyphens w:val="0"/>
        <w:spacing w:before="120" w:after="12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>Členové komise obdrželi materiál v předstihu. V průběhu projednávání tohoto bodu opustili jednání E. Čipera a D. Dohnal.</w:t>
      </w:r>
    </w:p>
    <w:p w14:paraId="1738C3F5" w14:textId="026143AD" w:rsidR="00E849EB" w:rsidRDefault="00EA4F68" w:rsidP="001252A8">
      <w:pPr>
        <w:suppressAutoHyphens w:val="0"/>
        <w:spacing w:before="120" w:after="12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Ľ</w:t>
      </w:r>
      <w:r w:rsidR="00E849EB">
        <w:rPr>
          <w:rFonts w:asciiTheme="minorHAnsi" w:hAnsiTheme="minorHAnsi"/>
          <w:sz w:val="24"/>
          <w:szCs w:val="24"/>
        </w:rPr>
        <w:t>. Vaníková: za</w:t>
      </w:r>
      <w:r w:rsidR="000024A0">
        <w:rPr>
          <w:rFonts w:asciiTheme="minorHAnsi" w:hAnsiTheme="minorHAnsi"/>
          <w:sz w:val="24"/>
          <w:szCs w:val="24"/>
        </w:rPr>
        <w:t>slaná prezentace byla prezentována</w:t>
      </w:r>
      <w:r w:rsidR="00E849EB">
        <w:rPr>
          <w:rFonts w:asciiTheme="minorHAnsi" w:hAnsiTheme="minorHAnsi"/>
          <w:sz w:val="24"/>
          <w:szCs w:val="24"/>
        </w:rPr>
        <w:t xml:space="preserve"> na posledním </w:t>
      </w:r>
      <w:r w:rsidR="000024A0">
        <w:rPr>
          <w:rFonts w:asciiTheme="minorHAnsi" w:hAnsiTheme="minorHAnsi"/>
          <w:sz w:val="24"/>
          <w:szCs w:val="24"/>
        </w:rPr>
        <w:t>jednání výboru pro dopravu.</w:t>
      </w:r>
      <w:r w:rsidR="00E849EB">
        <w:rPr>
          <w:rFonts w:asciiTheme="minorHAnsi" w:hAnsiTheme="minorHAnsi"/>
          <w:sz w:val="24"/>
          <w:szCs w:val="24"/>
        </w:rPr>
        <w:t xml:space="preserve"> </w:t>
      </w:r>
      <w:r w:rsidR="00C37556">
        <w:rPr>
          <w:rFonts w:asciiTheme="minorHAnsi" w:hAnsiTheme="minorHAnsi"/>
          <w:sz w:val="24"/>
          <w:szCs w:val="24"/>
        </w:rPr>
        <w:t xml:space="preserve">Vzhledem ke </w:t>
      </w:r>
      <w:r w:rsidR="00E849EB">
        <w:rPr>
          <w:rFonts w:asciiTheme="minorHAnsi" w:hAnsiTheme="minorHAnsi"/>
          <w:sz w:val="24"/>
          <w:szCs w:val="24"/>
        </w:rPr>
        <w:t xml:space="preserve">směšování </w:t>
      </w:r>
      <w:r w:rsidR="00C37556">
        <w:rPr>
          <w:rFonts w:asciiTheme="minorHAnsi" w:hAnsiTheme="minorHAnsi"/>
          <w:sz w:val="24"/>
          <w:szCs w:val="24"/>
        </w:rPr>
        <w:t>počtu</w:t>
      </w:r>
      <w:r w:rsidR="00E849EB">
        <w:rPr>
          <w:rFonts w:asciiTheme="minorHAnsi" w:hAnsiTheme="minorHAnsi"/>
          <w:sz w:val="24"/>
          <w:szCs w:val="24"/>
        </w:rPr>
        <w:t xml:space="preserve"> </w:t>
      </w:r>
      <w:r w:rsidR="00C37556">
        <w:rPr>
          <w:rFonts w:asciiTheme="minorHAnsi" w:hAnsiTheme="minorHAnsi"/>
          <w:sz w:val="24"/>
          <w:szCs w:val="24"/>
        </w:rPr>
        <w:t>sdružených stání a stání</w:t>
      </w:r>
      <w:r w:rsidR="00E849EB">
        <w:rPr>
          <w:rFonts w:asciiTheme="minorHAnsi" w:hAnsiTheme="minorHAnsi"/>
          <w:sz w:val="24"/>
          <w:szCs w:val="24"/>
        </w:rPr>
        <w:t xml:space="preserve"> vázaných na registrační značku vozidla</w:t>
      </w:r>
      <w:r w:rsidR="008E4E3B">
        <w:rPr>
          <w:rFonts w:asciiTheme="minorHAnsi" w:hAnsiTheme="minorHAnsi"/>
          <w:sz w:val="24"/>
          <w:szCs w:val="24"/>
        </w:rPr>
        <w:t xml:space="preserve"> ve velkých územních celcích</w:t>
      </w:r>
      <w:r w:rsidR="00C37556">
        <w:rPr>
          <w:rFonts w:asciiTheme="minorHAnsi" w:hAnsiTheme="minorHAnsi"/>
          <w:sz w:val="24"/>
          <w:szCs w:val="24"/>
        </w:rPr>
        <w:t xml:space="preserve"> byl</w:t>
      </w:r>
      <w:r w:rsidR="00E849EB">
        <w:rPr>
          <w:rFonts w:asciiTheme="minorHAnsi" w:hAnsiTheme="minorHAnsi"/>
          <w:sz w:val="24"/>
          <w:szCs w:val="24"/>
        </w:rPr>
        <w:t xml:space="preserve"> výsledný obrázek o možnostech parkování ZTP v Praze zavádějící.</w:t>
      </w:r>
      <w:r w:rsidR="00C37556">
        <w:rPr>
          <w:rFonts w:asciiTheme="minorHAnsi" w:hAnsiTheme="minorHAnsi"/>
          <w:sz w:val="24"/>
          <w:szCs w:val="24"/>
        </w:rPr>
        <w:t xml:space="preserve"> Na dalším jednání VD prosím o uvedení na pravou míru.</w:t>
      </w:r>
    </w:p>
    <w:p w14:paraId="355D87B6" w14:textId="708F0930" w:rsidR="008E4E3B" w:rsidRPr="0086513B" w:rsidRDefault="00E849EB" w:rsidP="001252A8">
      <w:pPr>
        <w:suppressAutoHyphens w:val="0"/>
        <w:spacing w:before="120" w:after="120" w:line="240" w:lineRule="auto"/>
        <w:jc w:val="both"/>
        <w:rPr>
          <w:rFonts w:asciiTheme="minorHAnsi" w:hAnsiTheme="minorHAnsi"/>
          <w:sz w:val="24"/>
          <w:szCs w:val="24"/>
        </w:rPr>
      </w:pPr>
      <w:r w:rsidRPr="0086513B">
        <w:rPr>
          <w:rFonts w:asciiTheme="minorHAnsi" w:hAnsiTheme="minorHAnsi"/>
          <w:sz w:val="24"/>
          <w:szCs w:val="24"/>
        </w:rPr>
        <w:t xml:space="preserve">J. Mach: </w:t>
      </w:r>
      <w:r w:rsidR="008E4E3B" w:rsidRPr="0086513B">
        <w:rPr>
          <w:rFonts w:asciiTheme="minorHAnsi" w:hAnsiTheme="minorHAnsi"/>
          <w:sz w:val="24"/>
          <w:szCs w:val="24"/>
        </w:rPr>
        <w:t>v jak velkých oblastech je účelné vyhodnocovat možnosti parkování ZTP? Budeme se soustřeďovat na body zájmu (instituce, služby)?</w:t>
      </w:r>
    </w:p>
    <w:p w14:paraId="74D565C9" w14:textId="654A8732" w:rsidR="008E4E3B" w:rsidRPr="0086513B" w:rsidRDefault="00C567C0" w:rsidP="001252A8">
      <w:pPr>
        <w:suppressAutoHyphens w:val="0"/>
        <w:spacing w:before="120" w:after="12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Ľ</w:t>
      </w:r>
      <w:r w:rsidR="008E4E3B" w:rsidRPr="0086513B">
        <w:rPr>
          <w:rFonts w:asciiTheme="minorHAnsi" w:hAnsiTheme="minorHAnsi"/>
          <w:sz w:val="24"/>
          <w:szCs w:val="24"/>
        </w:rPr>
        <w:t>. Vaníková: je třeba umožnit ZTP volný pohyb po městě, takže by taková místa měla být vyznačena i mimo body zájmu.</w:t>
      </w:r>
    </w:p>
    <w:p w14:paraId="1EC96B17" w14:textId="0D950573" w:rsidR="008E4E3B" w:rsidRPr="0086513B" w:rsidRDefault="008E4E3B" w:rsidP="001252A8">
      <w:pPr>
        <w:suppressAutoHyphens w:val="0"/>
        <w:spacing w:before="120" w:after="120" w:line="240" w:lineRule="auto"/>
        <w:jc w:val="both"/>
        <w:rPr>
          <w:rFonts w:asciiTheme="minorHAnsi" w:hAnsiTheme="minorHAnsi"/>
          <w:sz w:val="24"/>
          <w:szCs w:val="24"/>
        </w:rPr>
      </w:pPr>
      <w:r w:rsidRPr="0086513B">
        <w:rPr>
          <w:rFonts w:asciiTheme="minorHAnsi" w:hAnsiTheme="minorHAnsi"/>
          <w:sz w:val="24"/>
          <w:szCs w:val="24"/>
        </w:rPr>
        <w:t>D. Lanzová: čím větší územní celek zvolíme, tím menší procentuální podíl vyhrazených stání bezbariérová vyhláška vyžaduje.</w:t>
      </w:r>
    </w:p>
    <w:p w14:paraId="7E0308A4" w14:textId="6D562AD9" w:rsidR="008E4E3B" w:rsidRPr="0086513B" w:rsidRDefault="008E4E3B" w:rsidP="001252A8">
      <w:pPr>
        <w:suppressAutoHyphens w:val="0"/>
        <w:spacing w:after="0" w:line="240" w:lineRule="auto"/>
        <w:jc w:val="both"/>
        <w:rPr>
          <w:rFonts w:eastAsiaTheme="minorHAnsi" w:cs="Times New Roman"/>
          <w:kern w:val="0"/>
          <w:sz w:val="24"/>
          <w:szCs w:val="24"/>
          <w:lang w:eastAsia="en-US"/>
        </w:rPr>
      </w:pPr>
      <w:r w:rsidRPr="0086513B">
        <w:rPr>
          <w:rFonts w:asciiTheme="minorHAnsi" w:hAnsiTheme="minorHAnsi"/>
          <w:sz w:val="24"/>
          <w:szCs w:val="24"/>
        </w:rPr>
        <w:t>P. Nacher: navrhuji posuzovat v rámci tradičně vnímaného sídelního celku (např. Karlín atd.)</w:t>
      </w:r>
      <w:r w:rsidR="0086513B" w:rsidRPr="0086513B">
        <w:rPr>
          <w:rFonts w:asciiTheme="minorHAnsi" w:hAnsiTheme="minorHAnsi"/>
          <w:sz w:val="24"/>
          <w:szCs w:val="24"/>
        </w:rPr>
        <w:t xml:space="preserve"> </w:t>
      </w:r>
      <w:r w:rsidRPr="0086513B">
        <w:rPr>
          <w:rFonts w:asciiTheme="minorHAnsi" w:hAnsiTheme="minorHAnsi"/>
          <w:sz w:val="24"/>
          <w:szCs w:val="24"/>
        </w:rPr>
        <w:t xml:space="preserve">a navíc se soustředit na řešení lokalit, kde je zpětná vazba od uživatelů o nedostatečném zajištění možnosti parkování (např. </w:t>
      </w:r>
      <w:r w:rsidR="00640619" w:rsidRPr="0086513B">
        <w:rPr>
          <w:rFonts w:asciiTheme="minorHAnsi" w:hAnsiTheme="minorHAnsi"/>
          <w:sz w:val="24"/>
          <w:szCs w:val="24"/>
        </w:rPr>
        <w:t xml:space="preserve">radnice </w:t>
      </w:r>
      <w:r w:rsidRPr="0086513B">
        <w:rPr>
          <w:sz w:val="24"/>
          <w:szCs w:val="24"/>
        </w:rPr>
        <w:t>MČ Praha 1</w:t>
      </w:r>
      <w:r w:rsidR="00640619" w:rsidRPr="0086513B">
        <w:rPr>
          <w:rFonts w:eastAsiaTheme="minorHAnsi" w:cs="Times New Roman"/>
          <w:kern w:val="0"/>
          <w:sz w:val="24"/>
          <w:szCs w:val="24"/>
          <w:lang w:eastAsia="en-US"/>
        </w:rPr>
        <w:t xml:space="preserve">, </w:t>
      </w:r>
      <w:r w:rsidRPr="0086513B">
        <w:rPr>
          <w:sz w:val="24"/>
          <w:szCs w:val="24"/>
        </w:rPr>
        <w:t>MČ Praha 2</w:t>
      </w:r>
      <w:r w:rsidR="00640619" w:rsidRPr="0086513B">
        <w:rPr>
          <w:sz w:val="24"/>
          <w:szCs w:val="24"/>
        </w:rPr>
        <w:t>, n</w:t>
      </w:r>
      <w:r w:rsidRPr="0086513B">
        <w:rPr>
          <w:sz w:val="24"/>
          <w:szCs w:val="24"/>
        </w:rPr>
        <w:t>emocnice na Karlově náměstí</w:t>
      </w:r>
      <w:r w:rsidR="00640619" w:rsidRPr="0086513B">
        <w:rPr>
          <w:rFonts w:eastAsiaTheme="minorHAnsi" w:cs="Times New Roman"/>
          <w:kern w:val="0"/>
          <w:sz w:val="24"/>
          <w:szCs w:val="24"/>
          <w:lang w:eastAsia="en-US"/>
        </w:rPr>
        <w:t xml:space="preserve">, </w:t>
      </w:r>
      <w:r w:rsidRPr="0086513B">
        <w:rPr>
          <w:sz w:val="24"/>
          <w:szCs w:val="24"/>
        </w:rPr>
        <w:t>Úřady práce v centrální Praze</w:t>
      </w:r>
      <w:r w:rsidR="00640619" w:rsidRPr="0086513B">
        <w:rPr>
          <w:rFonts w:eastAsiaTheme="minorHAnsi" w:cs="Times New Roman"/>
          <w:kern w:val="0"/>
          <w:sz w:val="24"/>
          <w:szCs w:val="24"/>
          <w:lang w:eastAsia="en-US"/>
        </w:rPr>
        <w:t xml:space="preserve">, </w:t>
      </w:r>
      <w:r w:rsidR="00640619" w:rsidRPr="0086513B">
        <w:rPr>
          <w:sz w:val="24"/>
          <w:szCs w:val="24"/>
        </w:rPr>
        <w:t xml:space="preserve">MHMP Mariánské náměstí a Jungmannova </w:t>
      </w:r>
      <w:r w:rsidR="00640619" w:rsidRPr="0086513B">
        <w:rPr>
          <w:i/>
          <w:sz w:val="24"/>
          <w:szCs w:val="24"/>
        </w:rPr>
        <w:t>– doplněno 10. 3. 2017 dle emailu P. Nachera</w:t>
      </w:r>
      <w:r w:rsidR="00640619" w:rsidRPr="0086513B">
        <w:rPr>
          <w:sz w:val="24"/>
          <w:szCs w:val="24"/>
        </w:rPr>
        <w:t>)</w:t>
      </w:r>
    </w:p>
    <w:p w14:paraId="5C33BA59" w14:textId="045D0899" w:rsidR="00495B9F" w:rsidRDefault="00C567C0" w:rsidP="001252A8">
      <w:pPr>
        <w:suppressAutoHyphens w:val="0"/>
        <w:spacing w:before="120" w:after="12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Ľ</w:t>
      </w:r>
      <w:r w:rsidR="00495B9F">
        <w:rPr>
          <w:rFonts w:asciiTheme="minorHAnsi" w:hAnsiTheme="minorHAnsi"/>
          <w:sz w:val="24"/>
          <w:szCs w:val="24"/>
        </w:rPr>
        <w:t>. Vaníková: vzhledem k rychlému postupu ve zřizování zón placeného stání je třeba mít přehled o vyznačených parkovacích stáních ZTP v reálném čase, aby bylo možno vznášet nárok na úpravu jejich rozmístění v nově zřizovaných ZPS včas.</w:t>
      </w:r>
    </w:p>
    <w:p w14:paraId="21D279D3" w14:textId="393D769D" w:rsidR="00085EAF" w:rsidRDefault="00495B9F" w:rsidP="001252A8">
      <w:pPr>
        <w:suppressAutoHyphens w:val="0"/>
        <w:spacing w:before="120" w:after="120" w:line="240" w:lineRule="auto"/>
        <w:jc w:val="both"/>
        <w:rPr>
          <w:rFonts w:asciiTheme="minorHAnsi" w:hAnsiTheme="minorHAnsi"/>
          <w:sz w:val="24"/>
          <w:szCs w:val="24"/>
        </w:rPr>
      </w:pPr>
      <w:r w:rsidRPr="00495B9F">
        <w:rPr>
          <w:rFonts w:asciiTheme="minorHAnsi" w:hAnsiTheme="minorHAnsi"/>
          <w:b/>
          <w:sz w:val="24"/>
          <w:szCs w:val="24"/>
        </w:rPr>
        <w:t>Úkol RFD:</w:t>
      </w:r>
      <w:r>
        <w:rPr>
          <w:rFonts w:asciiTheme="minorHAnsi" w:hAnsiTheme="minorHAnsi"/>
          <w:sz w:val="24"/>
          <w:szCs w:val="24"/>
        </w:rPr>
        <w:t xml:space="preserve"> </w:t>
      </w:r>
      <w:r w:rsidR="00085EAF" w:rsidRPr="00085EAF">
        <w:rPr>
          <w:rFonts w:asciiTheme="minorHAnsi" w:hAnsiTheme="minorHAnsi"/>
          <w:sz w:val="24"/>
          <w:szCs w:val="24"/>
        </w:rPr>
        <w:t xml:space="preserve">předloží informaci o rozmístění sdružených vyhrazených stání </w:t>
      </w:r>
      <w:r w:rsidR="00085EAF">
        <w:rPr>
          <w:rFonts w:asciiTheme="minorHAnsi" w:hAnsiTheme="minorHAnsi"/>
          <w:sz w:val="24"/>
          <w:szCs w:val="24"/>
        </w:rPr>
        <w:t xml:space="preserve">na komunikacích </w:t>
      </w:r>
      <w:r w:rsidR="00085EAF" w:rsidRPr="00085EAF">
        <w:rPr>
          <w:rFonts w:asciiTheme="minorHAnsi" w:hAnsiTheme="minorHAnsi"/>
          <w:sz w:val="24"/>
          <w:szCs w:val="24"/>
        </w:rPr>
        <w:t>ve správě TSK a městských částí.</w:t>
      </w:r>
      <w:r w:rsidR="00085EAF">
        <w:rPr>
          <w:rFonts w:asciiTheme="minorHAnsi" w:hAnsiTheme="minorHAnsi"/>
          <w:sz w:val="24"/>
          <w:szCs w:val="24"/>
        </w:rPr>
        <w:t xml:space="preserve"> Komise následně </w:t>
      </w:r>
      <w:r>
        <w:rPr>
          <w:rFonts w:asciiTheme="minorHAnsi" w:hAnsiTheme="minorHAnsi"/>
          <w:sz w:val="24"/>
          <w:szCs w:val="24"/>
        </w:rPr>
        <w:t>vyhodnot</w:t>
      </w:r>
      <w:r w:rsidR="00085EAF">
        <w:rPr>
          <w:rFonts w:asciiTheme="minorHAnsi" w:hAnsiTheme="minorHAnsi"/>
          <w:sz w:val="24"/>
          <w:szCs w:val="24"/>
        </w:rPr>
        <w:t>í</w:t>
      </w:r>
      <w:r>
        <w:rPr>
          <w:rFonts w:asciiTheme="minorHAnsi" w:hAnsiTheme="minorHAnsi"/>
          <w:sz w:val="24"/>
          <w:szCs w:val="24"/>
        </w:rPr>
        <w:t xml:space="preserve"> rozmístění vyznačených ZTP po logických územních celcích podle návrhu P. Nachera a vytip</w:t>
      </w:r>
      <w:r w:rsidR="00085EAF">
        <w:rPr>
          <w:rFonts w:asciiTheme="minorHAnsi" w:hAnsiTheme="minorHAnsi"/>
          <w:sz w:val="24"/>
          <w:szCs w:val="24"/>
        </w:rPr>
        <w:t>uje</w:t>
      </w:r>
      <w:r>
        <w:rPr>
          <w:rFonts w:asciiTheme="minorHAnsi" w:hAnsiTheme="minorHAnsi"/>
          <w:sz w:val="24"/>
          <w:szCs w:val="24"/>
        </w:rPr>
        <w:t xml:space="preserve"> zájmov</w:t>
      </w:r>
      <w:r w:rsidR="00085EAF">
        <w:rPr>
          <w:rFonts w:asciiTheme="minorHAnsi" w:hAnsiTheme="minorHAnsi"/>
          <w:sz w:val="24"/>
          <w:szCs w:val="24"/>
        </w:rPr>
        <w:t>é body.</w:t>
      </w:r>
    </w:p>
    <w:p w14:paraId="72DB1767" w14:textId="4AF5CEC5" w:rsidR="00E849EB" w:rsidRPr="00085EAF" w:rsidRDefault="00085EAF" w:rsidP="001252A8">
      <w:pPr>
        <w:suppressAutoHyphens w:val="0"/>
        <w:spacing w:before="120" w:after="12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J. Mach požádal přítomné o potvrzení výčtu parametrů vyhrazeného stání, které je třeba v rámci inventarizace sledovat (doplněno M. Málkovou): půdorysné rozměry stání, umístění v konkrétním prostoru, typ stání ve vztahu k chodníku, příčný a podélný sklon stání, bezbariérový přístup z pěší komunikace včetně sklonu a povrchu nájezdu, povrch stání, stav svislého a vodorovného dopravního značení, přítomnost hmatných prvků u sklopených/snížených obrubníků, informace o osazení stání čipem o obsazenosti. Tento výčet byl přítomnými schválen.</w:t>
      </w:r>
    </w:p>
    <w:p w14:paraId="13E427D9" w14:textId="7A587E73" w:rsidR="00AA07C1" w:rsidRPr="000F3B9C" w:rsidRDefault="00AA07C1" w:rsidP="001252A8">
      <w:pPr>
        <w:suppressAutoHyphens w:val="0"/>
        <w:spacing w:before="120" w:after="120" w:line="240" w:lineRule="auto"/>
        <w:jc w:val="both"/>
        <w:rPr>
          <w:rFonts w:asciiTheme="minorHAnsi" w:hAnsiTheme="minorHAnsi"/>
          <w:color w:val="FF0000"/>
          <w:sz w:val="24"/>
          <w:szCs w:val="24"/>
        </w:rPr>
      </w:pPr>
      <w:r w:rsidRPr="00132DBE">
        <w:rPr>
          <w:rFonts w:asciiTheme="minorHAnsi" w:hAnsiTheme="minorHAnsi"/>
          <w:b/>
          <w:sz w:val="24"/>
          <w:szCs w:val="24"/>
        </w:rPr>
        <w:t>Návrh usnesení:</w:t>
      </w:r>
      <w:r w:rsidRPr="001F151D">
        <w:rPr>
          <w:rFonts w:asciiTheme="minorHAnsi" w:hAnsiTheme="minorHAnsi"/>
          <w:i/>
          <w:sz w:val="24"/>
          <w:szCs w:val="24"/>
        </w:rPr>
        <w:t xml:space="preserve"> </w:t>
      </w:r>
      <w:r w:rsidR="00106D0E">
        <w:rPr>
          <w:rFonts w:asciiTheme="minorHAnsi" w:hAnsiTheme="minorHAnsi"/>
          <w:sz w:val="24"/>
          <w:szCs w:val="24"/>
        </w:rPr>
        <w:t>Komise žádá, aby v rámci zón placeného stání byly respektovány požadavky na parkovací stání dle vyhlášky č. 398/2009 Sb., a to po jednotlivých logických celcích (katastrálních územích) v rámci městských částí.</w:t>
      </w:r>
    </w:p>
    <w:p w14:paraId="32D960C3" w14:textId="4A87E993" w:rsidR="00D15ED5" w:rsidRDefault="00AA07C1" w:rsidP="001252A8">
      <w:pPr>
        <w:spacing w:before="120" w:after="120"/>
        <w:jc w:val="both"/>
        <w:rPr>
          <w:rFonts w:asciiTheme="minorHAnsi" w:hAnsiTheme="minorHAnsi"/>
          <w:sz w:val="24"/>
          <w:szCs w:val="24"/>
        </w:rPr>
      </w:pPr>
      <w:r w:rsidRPr="00F568B8">
        <w:rPr>
          <w:rFonts w:asciiTheme="minorHAnsi" w:hAnsiTheme="minorHAnsi"/>
          <w:b/>
          <w:sz w:val="24"/>
          <w:szCs w:val="24"/>
        </w:rPr>
        <w:t>Hlasování</w:t>
      </w:r>
      <w:r>
        <w:rPr>
          <w:rFonts w:asciiTheme="minorHAnsi" w:hAnsiTheme="minorHAnsi"/>
          <w:b/>
          <w:sz w:val="24"/>
          <w:szCs w:val="24"/>
        </w:rPr>
        <w:t>:</w:t>
      </w:r>
      <w:r w:rsidRPr="00F568B8">
        <w:rPr>
          <w:rFonts w:asciiTheme="minorHAnsi" w:hAnsiTheme="minorHAnsi"/>
          <w:sz w:val="24"/>
          <w:szCs w:val="24"/>
        </w:rPr>
        <w:t xml:space="preserve"> pro</w:t>
      </w:r>
      <w:r w:rsidR="00106D0E">
        <w:rPr>
          <w:rFonts w:asciiTheme="minorHAnsi" w:hAnsiTheme="minorHAnsi"/>
          <w:sz w:val="24"/>
          <w:szCs w:val="24"/>
        </w:rPr>
        <w:t xml:space="preserve"> 1</w:t>
      </w:r>
      <w:r w:rsidR="002370B4">
        <w:rPr>
          <w:rFonts w:asciiTheme="minorHAnsi" w:hAnsiTheme="minorHAnsi"/>
          <w:sz w:val="24"/>
          <w:szCs w:val="24"/>
        </w:rPr>
        <w:t>4</w:t>
      </w:r>
      <w:r w:rsidRPr="00193761">
        <w:rPr>
          <w:rFonts w:asciiTheme="minorHAnsi" w:hAnsiTheme="minorHAnsi"/>
          <w:sz w:val="24"/>
          <w:szCs w:val="24"/>
        </w:rPr>
        <w:t xml:space="preserve">, proti 0, zdržel se: </w:t>
      </w:r>
      <w:r>
        <w:rPr>
          <w:rFonts w:asciiTheme="minorHAnsi" w:hAnsiTheme="minorHAnsi"/>
          <w:sz w:val="24"/>
          <w:szCs w:val="24"/>
        </w:rPr>
        <w:t xml:space="preserve">0. Návrh usnesení byl schválen. </w:t>
      </w:r>
    </w:p>
    <w:p w14:paraId="60571632" w14:textId="77777777" w:rsidR="000024A0" w:rsidRDefault="000024A0" w:rsidP="001252A8">
      <w:pPr>
        <w:suppressAutoHyphens w:val="0"/>
        <w:spacing w:before="120" w:after="120" w:line="240" w:lineRule="auto"/>
        <w:jc w:val="both"/>
        <w:rPr>
          <w:rFonts w:cs="Arial"/>
          <w:b/>
          <w:sz w:val="24"/>
          <w:szCs w:val="24"/>
          <w:u w:val="single"/>
        </w:rPr>
      </w:pPr>
    </w:p>
    <w:p w14:paraId="3DEC07BF" w14:textId="77777777" w:rsidR="000C29DC" w:rsidRPr="000C29DC" w:rsidRDefault="0052706E" w:rsidP="001252A8">
      <w:pPr>
        <w:suppressAutoHyphens w:val="0"/>
        <w:spacing w:before="120" w:after="120" w:line="240" w:lineRule="auto"/>
        <w:jc w:val="both"/>
        <w:rPr>
          <w:rFonts w:cs="Arial"/>
          <w:sz w:val="24"/>
          <w:szCs w:val="24"/>
        </w:rPr>
      </w:pPr>
      <w:r w:rsidRPr="00D15ED5">
        <w:rPr>
          <w:rFonts w:cs="Arial"/>
          <w:b/>
          <w:sz w:val="24"/>
          <w:szCs w:val="24"/>
          <w:u w:val="single"/>
        </w:rPr>
        <w:t xml:space="preserve">Ad </w:t>
      </w:r>
      <w:r w:rsidR="00E65ED8" w:rsidRPr="00D15ED5">
        <w:rPr>
          <w:rFonts w:cs="Arial"/>
          <w:b/>
          <w:sz w:val="24"/>
          <w:szCs w:val="24"/>
          <w:u w:val="single"/>
        </w:rPr>
        <w:t>3</w:t>
      </w:r>
      <w:r w:rsidRPr="00D15ED5">
        <w:rPr>
          <w:rFonts w:cs="Arial"/>
          <w:b/>
          <w:sz w:val="24"/>
          <w:szCs w:val="24"/>
          <w:u w:val="single"/>
        </w:rPr>
        <w:t xml:space="preserve">) </w:t>
      </w:r>
      <w:r w:rsidR="000C29DC" w:rsidRPr="000C29DC">
        <w:rPr>
          <w:rFonts w:cs="Arial"/>
          <w:b/>
          <w:sz w:val="24"/>
          <w:szCs w:val="24"/>
          <w:u w:val="single"/>
        </w:rPr>
        <w:t>Kontrola úkolů</w:t>
      </w:r>
      <w:r w:rsidR="000C29DC" w:rsidRPr="000C29DC">
        <w:rPr>
          <w:rFonts w:cs="Arial"/>
          <w:sz w:val="24"/>
          <w:szCs w:val="24"/>
        </w:rPr>
        <w:t xml:space="preserve"> </w:t>
      </w:r>
    </w:p>
    <w:p w14:paraId="3E6BC89E" w14:textId="37C1871E" w:rsidR="0087649B" w:rsidRDefault="0087649B" w:rsidP="001252A8">
      <w:pPr>
        <w:suppressAutoHyphens w:val="0"/>
        <w:spacing w:before="120" w:after="120" w:line="240" w:lineRule="auto"/>
        <w:jc w:val="both"/>
        <w:rPr>
          <w:rFonts w:asciiTheme="minorHAnsi" w:hAnsiTheme="minorHAnsi"/>
          <w:sz w:val="24"/>
          <w:szCs w:val="24"/>
        </w:rPr>
      </w:pPr>
      <w:r w:rsidRPr="00947EAC">
        <w:rPr>
          <w:rFonts w:eastAsia="Calibri" w:cs="Arial"/>
          <w:kern w:val="0"/>
          <w:sz w:val="24"/>
          <w:szCs w:val="24"/>
          <w:lang w:eastAsia="en-US"/>
        </w:rPr>
        <w:t>V průběhu projedná</w:t>
      </w:r>
      <w:r w:rsidR="000F3B9C">
        <w:rPr>
          <w:rFonts w:eastAsia="Calibri" w:cs="Arial"/>
          <w:kern w:val="0"/>
          <w:sz w:val="24"/>
          <w:szCs w:val="24"/>
          <w:lang w:eastAsia="en-US"/>
        </w:rPr>
        <w:t xml:space="preserve">vání tohoto bodu jednání opustili </w:t>
      </w:r>
      <w:r w:rsidR="002D4DC8">
        <w:rPr>
          <w:rFonts w:eastAsia="Calibri" w:cs="Arial"/>
          <w:kern w:val="0"/>
          <w:sz w:val="24"/>
          <w:szCs w:val="24"/>
          <w:lang w:eastAsia="en-US"/>
        </w:rPr>
        <w:t xml:space="preserve">J. Bausteinová, </w:t>
      </w:r>
      <w:r w:rsidR="000F3B9C" w:rsidRPr="00315188">
        <w:rPr>
          <w:rFonts w:asciiTheme="minorHAnsi" w:hAnsiTheme="minorHAnsi"/>
          <w:sz w:val="24"/>
          <w:szCs w:val="24"/>
        </w:rPr>
        <w:t>Ing. M</w:t>
      </w:r>
      <w:r w:rsidR="000F3B9C">
        <w:rPr>
          <w:rFonts w:asciiTheme="minorHAnsi" w:hAnsiTheme="minorHAnsi"/>
          <w:sz w:val="24"/>
          <w:szCs w:val="24"/>
        </w:rPr>
        <w:t xml:space="preserve">. </w:t>
      </w:r>
      <w:r w:rsidR="000F3B9C" w:rsidRPr="00315188">
        <w:rPr>
          <w:rFonts w:asciiTheme="minorHAnsi" w:hAnsiTheme="minorHAnsi"/>
          <w:sz w:val="24"/>
          <w:szCs w:val="24"/>
        </w:rPr>
        <w:t>Voborská, Ing. J</w:t>
      </w:r>
      <w:r w:rsidR="000F3B9C">
        <w:rPr>
          <w:rFonts w:asciiTheme="minorHAnsi" w:hAnsiTheme="minorHAnsi"/>
          <w:sz w:val="24"/>
          <w:szCs w:val="24"/>
        </w:rPr>
        <w:t xml:space="preserve">. </w:t>
      </w:r>
      <w:r w:rsidR="000F3B9C" w:rsidRPr="00315188">
        <w:rPr>
          <w:rFonts w:asciiTheme="minorHAnsi" w:hAnsiTheme="minorHAnsi"/>
          <w:sz w:val="24"/>
          <w:szCs w:val="24"/>
        </w:rPr>
        <w:t>Pařízek, Ing. P</w:t>
      </w:r>
      <w:r w:rsidR="000F3B9C">
        <w:rPr>
          <w:rFonts w:asciiTheme="minorHAnsi" w:hAnsiTheme="minorHAnsi"/>
          <w:sz w:val="24"/>
          <w:szCs w:val="24"/>
        </w:rPr>
        <w:t>.</w:t>
      </w:r>
      <w:r w:rsidR="000F3B9C" w:rsidRPr="00315188">
        <w:rPr>
          <w:rFonts w:asciiTheme="minorHAnsi" w:hAnsiTheme="minorHAnsi"/>
          <w:sz w:val="24"/>
          <w:szCs w:val="24"/>
        </w:rPr>
        <w:t xml:space="preserve"> Nacher</w:t>
      </w:r>
      <w:r w:rsidR="000F3B9C">
        <w:rPr>
          <w:rFonts w:asciiTheme="minorHAnsi" w:hAnsiTheme="minorHAnsi"/>
          <w:sz w:val="24"/>
          <w:szCs w:val="24"/>
        </w:rPr>
        <w:t xml:space="preserve"> a </w:t>
      </w:r>
      <w:r w:rsidR="000F3B9C" w:rsidRPr="00315188">
        <w:rPr>
          <w:rFonts w:asciiTheme="minorHAnsi" w:hAnsiTheme="minorHAnsi"/>
          <w:sz w:val="24"/>
          <w:szCs w:val="24"/>
        </w:rPr>
        <w:t>P</w:t>
      </w:r>
      <w:r w:rsidR="000F3B9C">
        <w:rPr>
          <w:rFonts w:asciiTheme="minorHAnsi" w:hAnsiTheme="minorHAnsi"/>
          <w:sz w:val="24"/>
          <w:szCs w:val="24"/>
        </w:rPr>
        <w:t>.</w:t>
      </w:r>
      <w:r w:rsidR="000F3B9C" w:rsidRPr="00315188">
        <w:rPr>
          <w:rFonts w:asciiTheme="minorHAnsi" w:hAnsiTheme="minorHAnsi"/>
          <w:sz w:val="24"/>
          <w:szCs w:val="24"/>
        </w:rPr>
        <w:t xml:space="preserve"> Kalous</w:t>
      </w:r>
      <w:r w:rsidR="000F3B9C">
        <w:rPr>
          <w:rFonts w:asciiTheme="minorHAnsi" w:hAnsiTheme="minorHAnsi"/>
          <w:sz w:val="24"/>
          <w:szCs w:val="24"/>
        </w:rPr>
        <w:t>.</w:t>
      </w:r>
    </w:p>
    <w:p w14:paraId="075D7291" w14:textId="5F8A87BF" w:rsidR="00EE6B1D" w:rsidRPr="00947EAC" w:rsidRDefault="00C567C0" w:rsidP="001252A8">
      <w:pPr>
        <w:suppressAutoHyphens w:val="0"/>
        <w:spacing w:before="120" w:after="120" w:line="240" w:lineRule="auto"/>
        <w:jc w:val="both"/>
        <w:rPr>
          <w:rFonts w:eastAsia="Calibri" w:cs="Arial"/>
          <w:kern w:val="0"/>
          <w:sz w:val="24"/>
          <w:szCs w:val="24"/>
          <w:lang w:eastAsia="en-US"/>
        </w:rPr>
      </w:pPr>
      <w:r>
        <w:rPr>
          <w:rFonts w:asciiTheme="minorHAnsi" w:hAnsiTheme="minorHAnsi"/>
          <w:sz w:val="24"/>
          <w:szCs w:val="24"/>
        </w:rPr>
        <w:t>Ľ</w:t>
      </w:r>
      <w:r w:rsidR="00EE6B1D">
        <w:rPr>
          <w:rFonts w:asciiTheme="minorHAnsi" w:hAnsiTheme="minorHAnsi"/>
          <w:sz w:val="24"/>
          <w:szCs w:val="24"/>
        </w:rPr>
        <w:t xml:space="preserve">. Vaníková upozornila na to, že je třeba ze strany RFD dodávat k projednávaným bodům a úkolům kompletní podklady v předstihu, aby nebylo nutno se k jednotlivým problémům </w:t>
      </w:r>
      <w:r w:rsidR="00C37556">
        <w:rPr>
          <w:rFonts w:asciiTheme="minorHAnsi" w:hAnsiTheme="minorHAnsi"/>
          <w:sz w:val="24"/>
          <w:szCs w:val="24"/>
        </w:rPr>
        <w:t>opakovaně</w:t>
      </w:r>
      <w:r w:rsidR="00EE6B1D">
        <w:rPr>
          <w:rFonts w:asciiTheme="minorHAnsi" w:hAnsiTheme="minorHAnsi"/>
          <w:sz w:val="24"/>
          <w:szCs w:val="24"/>
        </w:rPr>
        <w:t xml:space="preserve"> vracet.</w:t>
      </w:r>
    </w:p>
    <w:p w14:paraId="47FC3D40" w14:textId="33C30486" w:rsidR="0087649B" w:rsidRPr="0087649B" w:rsidRDefault="000C29DC" w:rsidP="001252A8">
      <w:pPr>
        <w:suppressAutoHyphens w:val="0"/>
        <w:spacing w:before="120" w:after="12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Bylo samostatně jednáno o těchto </w:t>
      </w:r>
      <w:r w:rsidR="00576EB2">
        <w:rPr>
          <w:rFonts w:asciiTheme="minorHAnsi" w:hAnsiTheme="minorHAnsi"/>
          <w:sz w:val="24"/>
          <w:szCs w:val="24"/>
        </w:rPr>
        <w:t>úkolech</w:t>
      </w:r>
      <w:r>
        <w:rPr>
          <w:rFonts w:asciiTheme="minorHAnsi" w:hAnsiTheme="minorHAnsi"/>
          <w:sz w:val="24"/>
          <w:szCs w:val="24"/>
        </w:rPr>
        <w:t>:</w:t>
      </w:r>
    </w:p>
    <w:p w14:paraId="07FB6930" w14:textId="77777777" w:rsidR="000024A0" w:rsidRDefault="000024A0" w:rsidP="001252A8">
      <w:pPr>
        <w:suppressAutoHyphens w:val="0"/>
        <w:spacing w:before="120" w:after="120" w:line="240" w:lineRule="auto"/>
        <w:jc w:val="both"/>
        <w:rPr>
          <w:rFonts w:asciiTheme="minorHAnsi" w:hAnsiTheme="minorHAnsi"/>
          <w:b/>
          <w:sz w:val="24"/>
          <w:szCs w:val="24"/>
        </w:rPr>
      </w:pPr>
    </w:p>
    <w:p w14:paraId="5EF2EF48" w14:textId="01D63CB8" w:rsidR="00EE6B1D" w:rsidRDefault="001556B2" w:rsidP="001252A8">
      <w:pPr>
        <w:suppressAutoHyphens w:val="0"/>
        <w:spacing w:before="120" w:after="120" w:line="240" w:lineRule="auto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24/17 </w:t>
      </w:r>
      <w:r w:rsidR="00EE6B1D">
        <w:rPr>
          <w:rFonts w:asciiTheme="minorHAnsi" w:hAnsiTheme="minorHAnsi"/>
          <w:b/>
          <w:sz w:val="24"/>
          <w:szCs w:val="24"/>
        </w:rPr>
        <w:t>chodník Tlumačovská</w:t>
      </w:r>
    </w:p>
    <w:p w14:paraId="61CF6F3E" w14:textId="72B90C03" w:rsidR="000C29DC" w:rsidRDefault="00576EB2" w:rsidP="001252A8">
      <w:pPr>
        <w:suppressAutoHyphens w:val="0"/>
        <w:spacing w:before="120" w:after="120" w:line="240" w:lineRule="auto"/>
        <w:ind w:left="426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>Č</w:t>
      </w:r>
      <w:r w:rsidR="00EE6B1D">
        <w:rPr>
          <w:rFonts w:asciiTheme="minorHAnsi" w:hAnsiTheme="minorHAnsi"/>
          <w:sz w:val="24"/>
          <w:szCs w:val="24"/>
        </w:rPr>
        <w:t>lenové komise obdrželi materiál v předstihu.</w:t>
      </w:r>
    </w:p>
    <w:p w14:paraId="400EB4FF" w14:textId="1355E622" w:rsidR="00576EB2" w:rsidRDefault="00576EB2" w:rsidP="001252A8">
      <w:pPr>
        <w:suppressAutoHyphens w:val="0"/>
        <w:spacing w:before="120" w:after="120" w:line="240" w:lineRule="auto"/>
        <w:ind w:left="426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Jedná se o úpravu chodníku zejména v úseku mezi ulicemi Rotavská a Červeňanského; jedná se o přístup obyvatel bytů zvláštního určení k zastávce BUS Červeňanského; zamýšlená úprava zahrnuje výměnu a posun 3 sloupů veřejného osvětlení, nový kryt chodníku v délce do 100 m a sklopení 1 obrubníku na křižovatce Rotavská/Tlumačovská (odhad nákladů do 1 mil. Kč).</w:t>
      </w:r>
    </w:p>
    <w:p w14:paraId="4B5B9452" w14:textId="5C898514" w:rsidR="00576EB2" w:rsidRDefault="00576EB2" w:rsidP="001252A8">
      <w:pPr>
        <w:suppressAutoHyphens w:val="0"/>
        <w:spacing w:before="120" w:after="120" w:line="240" w:lineRule="auto"/>
        <w:ind w:left="426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L. Zach: navrhla zadat rovnou zpracování PD; připouští možnost realizace v 2. polovině roku 2017. </w:t>
      </w:r>
    </w:p>
    <w:p w14:paraId="6E9D66D6" w14:textId="67F91068" w:rsidR="001556B2" w:rsidRDefault="00576EB2" w:rsidP="001252A8">
      <w:pPr>
        <w:suppressAutoHyphens w:val="0"/>
        <w:spacing w:before="120" w:after="120" w:line="240" w:lineRule="auto"/>
        <w:ind w:left="426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D. Lanzová: </w:t>
      </w:r>
      <w:r w:rsidR="00C567C0">
        <w:rPr>
          <w:rFonts w:asciiTheme="minorHAnsi" w:hAnsiTheme="minorHAnsi"/>
          <w:sz w:val="24"/>
          <w:szCs w:val="24"/>
        </w:rPr>
        <w:t>z </w:t>
      </w:r>
      <w:r>
        <w:rPr>
          <w:rFonts w:asciiTheme="minorHAnsi" w:hAnsiTheme="minorHAnsi"/>
          <w:sz w:val="24"/>
          <w:szCs w:val="24"/>
        </w:rPr>
        <w:t>hlediska systémov</w:t>
      </w:r>
      <w:r w:rsidR="001556B2">
        <w:rPr>
          <w:rFonts w:asciiTheme="minorHAnsi" w:hAnsiTheme="minorHAnsi"/>
          <w:sz w:val="24"/>
          <w:szCs w:val="24"/>
        </w:rPr>
        <w:t>ého řešení doporučuje uvažovat o řešení Tlumačovské v celém původně navrhovaném úseku Červeňanského-Smíchovská.</w:t>
      </w:r>
    </w:p>
    <w:p w14:paraId="28B451E7" w14:textId="277F1621" w:rsidR="00462B63" w:rsidRPr="001556B2" w:rsidRDefault="00462B63" w:rsidP="001252A8">
      <w:pPr>
        <w:suppressAutoHyphens w:val="0"/>
        <w:spacing w:before="120" w:after="120" w:line="240" w:lineRule="auto"/>
        <w:ind w:left="426"/>
        <w:jc w:val="both"/>
        <w:rPr>
          <w:rFonts w:asciiTheme="minorHAnsi" w:hAnsiTheme="minorHAnsi"/>
          <w:sz w:val="24"/>
          <w:szCs w:val="24"/>
        </w:rPr>
      </w:pPr>
      <w:r w:rsidRPr="00132DBE">
        <w:rPr>
          <w:rFonts w:asciiTheme="minorHAnsi" w:hAnsiTheme="minorHAnsi"/>
          <w:b/>
          <w:sz w:val="24"/>
          <w:szCs w:val="24"/>
        </w:rPr>
        <w:t>Návrh usnesení:</w:t>
      </w:r>
      <w:r w:rsidRPr="001F151D">
        <w:rPr>
          <w:rFonts w:asciiTheme="minorHAnsi" w:hAnsiTheme="minorHAnsi"/>
          <w:i/>
          <w:sz w:val="24"/>
          <w:szCs w:val="24"/>
        </w:rPr>
        <w:t xml:space="preserve"> </w:t>
      </w:r>
      <w:r w:rsidR="001556B2">
        <w:rPr>
          <w:rFonts w:asciiTheme="minorHAnsi" w:hAnsiTheme="minorHAnsi"/>
          <w:sz w:val="24"/>
          <w:szCs w:val="24"/>
        </w:rPr>
        <w:t>Komise doporučuje zahájit realizaci úprav chodníku při ulici Tlumačovská v úseku mezi ulicemi Červeňanského-Rotavská.</w:t>
      </w:r>
    </w:p>
    <w:p w14:paraId="28B6E4AF" w14:textId="1BFE88D7" w:rsidR="00462B63" w:rsidRDefault="00462B63" w:rsidP="001252A8">
      <w:pPr>
        <w:spacing w:after="0"/>
        <w:ind w:left="426"/>
        <w:jc w:val="both"/>
        <w:rPr>
          <w:rFonts w:asciiTheme="minorHAnsi" w:hAnsiTheme="minorHAnsi"/>
          <w:sz w:val="24"/>
          <w:szCs w:val="24"/>
        </w:rPr>
      </w:pPr>
      <w:r w:rsidRPr="00F568B8">
        <w:rPr>
          <w:rFonts w:asciiTheme="minorHAnsi" w:hAnsiTheme="minorHAnsi"/>
          <w:b/>
          <w:sz w:val="24"/>
          <w:szCs w:val="24"/>
        </w:rPr>
        <w:t>Hlasování</w:t>
      </w:r>
      <w:r>
        <w:rPr>
          <w:rFonts w:asciiTheme="minorHAnsi" w:hAnsiTheme="minorHAnsi"/>
          <w:b/>
          <w:sz w:val="24"/>
          <w:szCs w:val="24"/>
        </w:rPr>
        <w:t>:</w:t>
      </w:r>
      <w:r w:rsidRPr="00F568B8">
        <w:rPr>
          <w:rFonts w:asciiTheme="minorHAnsi" w:hAnsiTheme="minorHAnsi"/>
          <w:sz w:val="24"/>
          <w:szCs w:val="24"/>
        </w:rPr>
        <w:t xml:space="preserve"> pro</w:t>
      </w:r>
      <w:r w:rsidR="001556B2">
        <w:rPr>
          <w:rFonts w:asciiTheme="minorHAnsi" w:hAnsiTheme="minorHAnsi"/>
          <w:sz w:val="24"/>
          <w:szCs w:val="24"/>
        </w:rPr>
        <w:t xml:space="preserve"> 9</w:t>
      </w:r>
      <w:r w:rsidRPr="00193761">
        <w:rPr>
          <w:rFonts w:asciiTheme="minorHAnsi" w:hAnsiTheme="minorHAnsi"/>
          <w:sz w:val="24"/>
          <w:szCs w:val="24"/>
        </w:rPr>
        <w:t xml:space="preserve">, proti 0, zdržel se: </w:t>
      </w:r>
      <w:r>
        <w:rPr>
          <w:rFonts w:asciiTheme="minorHAnsi" w:hAnsiTheme="minorHAnsi"/>
          <w:sz w:val="24"/>
          <w:szCs w:val="24"/>
        </w:rPr>
        <w:t xml:space="preserve">0. Návrh usnesení byl schválen. </w:t>
      </w:r>
    </w:p>
    <w:p w14:paraId="0B6FD848" w14:textId="47E98BEE" w:rsidR="0001079E" w:rsidRPr="0060013D" w:rsidRDefault="001556B2" w:rsidP="001252A8">
      <w:pPr>
        <w:spacing w:before="120" w:after="120"/>
        <w:jc w:val="both"/>
        <w:rPr>
          <w:rFonts w:asciiTheme="minorHAnsi" w:hAnsiTheme="minorHAnsi"/>
          <w:b/>
          <w:sz w:val="24"/>
          <w:szCs w:val="24"/>
        </w:rPr>
      </w:pPr>
      <w:r w:rsidRPr="0060013D">
        <w:rPr>
          <w:rFonts w:asciiTheme="minorHAnsi" w:hAnsiTheme="minorHAnsi"/>
          <w:b/>
          <w:sz w:val="24"/>
          <w:szCs w:val="24"/>
        </w:rPr>
        <w:t>49/17 BUS Vrchlabská</w:t>
      </w:r>
    </w:p>
    <w:p w14:paraId="78E24DB1" w14:textId="77777777" w:rsidR="0060013D" w:rsidRDefault="0060013D" w:rsidP="001252A8">
      <w:pPr>
        <w:suppressAutoHyphens w:val="0"/>
        <w:spacing w:before="120" w:after="120" w:line="240" w:lineRule="auto"/>
        <w:ind w:left="426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Členové komise obdrželi materiál v předstihu.</w:t>
      </w:r>
    </w:p>
    <w:p w14:paraId="128E474F" w14:textId="358F2B3B" w:rsidR="0060013D" w:rsidRDefault="0060013D" w:rsidP="001252A8">
      <w:pPr>
        <w:suppressAutoHyphens w:val="0"/>
        <w:spacing w:before="120" w:after="120" w:line="240" w:lineRule="auto"/>
        <w:ind w:left="426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Odhad nákladů na realizaci je celkem 1 200 tis Kč (750 tis Kč zastávkový záliv, 390 tis Kč řešení dvou vjezdů při BUS zastávce Huntířovská a 60 tis Kč na projektové vícepráce).</w:t>
      </w:r>
    </w:p>
    <w:p w14:paraId="0F3A7113" w14:textId="6C656AF5" w:rsidR="002D1EC8" w:rsidRDefault="00C37556" w:rsidP="001252A8">
      <w:pPr>
        <w:suppressAutoHyphens w:val="0"/>
        <w:spacing w:before="120" w:after="120" w:line="240" w:lineRule="auto"/>
        <w:ind w:left="426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Ľ. Vaníková d</w:t>
      </w:r>
      <w:r w:rsidR="0060013D">
        <w:rPr>
          <w:rFonts w:asciiTheme="minorHAnsi" w:hAnsiTheme="minorHAnsi"/>
          <w:sz w:val="24"/>
          <w:szCs w:val="24"/>
        </w:rPr>
        <w:t>ále uvedla písemnou připomínku F. Brašny k zastávce BUS Vrchlabská:</w:t>
      </w:r>
      <w:r w:rsidR="0060013D" w:rsidRPr="0060013D">
        <w:rPr>
          <w:rFonts w:asciiTheme="minorHAnsi" w:hAnsiTheme="minorHAnsi"/>
          <w:sz w:val="24"/>
          <w:szCs w:val="24"/>
        </w:rPr>
        <w:t xml:space="preserve"> </w:t>
      </w:r>
      <w:r w:rsidR="002D1EC8">
        <w:rPr>
          <w:rFonts w:asciiTheme="minorHAnsi" w:hAnsiTheme="minorHAnsi"/>
          <w:sz w:val="24"/>
          <w:szCs w:val="24"/>
        </w:rPr>
        <w:t>„</w:t>
      </w:r>
      <w:r w:rsidR="00AB365E" w:rsidRPr="00AB365E">
        <w:rPr>
          <w:rFonts w:asciiTheme="minorHAnsi" w:hAnsiTheme="minorHAnsi"/>
          <w:i/>
          <w:sz w:val="24"/>
          <w:szCs w:val="24"/>
        </w:rPr>
        <w:t xml:space="preserve">Jsou zde chybně řešené vodicí </w:t>
      </w:r>
      <w:r w:rsidR="002D1EC8">
        <w:rPr>
          <w:rFonts w:asciiTheme="minorHAnsi" w:hAnsiTheme="minorHAnsi"/>
          <w:i/>
          <w:sz w:val="24"/>
          <w:szCs w:val="24"/>
        </w:rPr>
        <w:t>linie u sloupku č.</w:t>
      </w:r>
      <w:r w:rsidR="00C567C0">
        <w:rPr>
          <w:rFonts w:asciiTheme="minorHAnsi" w:hAnsiTheme="minorHAnsi"/>
          <w:i/>
          <w:sz w:val="24"/>
          <w:szCs w:val="24"/>
        </w:rPr>
        <w:t xml:space="preserve"> </w:t>
      </w:r>
      <w:r w:rsidR="002D1EC8">
        <w:rPr>
          <w:rFonts w:asciiTheme="minorHAnsi" w:hAnsiTheme="minorHAnsi"/>
          <w:i/>
          <w:sz w:val="24"/>
          <w:szCs w:val="24"/>
        </w:rPr>
        <w:t xml:space="preserve">6, u ostatních sloupků nejsou vyznačeny, nebylo proto možné jejich posouzení“. </w:t>
      </w:r>
      <w:r w:rsidR="00AB365E">
        <w:rPr>
          <w:rFonts w:asciiTheme="minorHAnsi" w:hAnsiTheme="minorHAnsi"/>
          <w:sz w:val="24"/>
          <w:szCs w:val="24"/>
        </w:rPr>
        <w:t xml:space="preserve">Dále </w:t>
      </w:r>
      <w:r w:rsidR="00C567C0">
        <w:rPr>
          <w:rFonts w:asciiTheme="minorHAnsi" w:hAnsiTheme="minorHAnsi"/>
          <w:sz w:val="24"/>
          <w:szCs w:val="24"/>
        </w:rPr>
        <w:t>Ľ</w:t>
      </w:r>
      <w:r w:rsidR="002D1EC8">
        <w:rPr>
          <w:rFonts w:asciiTheme="minorHAnsi" w:hAnsiTheme="minorHAnsi"/>
          <w:sz w:val="24"/>
          <w:szCs w:val="24"/>
        </w:rPr>
        <w:t xml:space="preserve">. Vaníková </w:t>
      </w:r>
      <w:r w:rsidR="0060013D">
        <w:rPr>
          <w:rFonts w:asciiTheme="minorHAnsi" w:hAnsiTheme="minorHAnsi"/>
          <w:sz w:val="24"/>
          <w:szCs w:val="24"/>
        </w:rPr>
        <w:t>upozornila, že je třeba řešit úpravy pro nevidomé a slabozraké již ve fázi studie, a to zejména v případech, kdy hledá žadatel podporu u Komise PBB.</w:t>
      </w:r>
      <w:r w:rsidR="002D1EC8">
        <w:rPr>
          <w:rFonts w:asciiTheme="minorHAnsi" w:hAnsiTheme="minorHAnsi"/>
          <w:sz w:val="24"/>
          <w:szCs w:val="24"/>
        </w:rPr>
        <w:t xml:space="preserve"> Je možno využít možnosti konzultace těchto úprav s ČKAIT, vždy dvě středy v měsíci, </w:t>
      </w:r>
      <w:hyperlink r:id="rId9" w:history="1">
        <w:r w:rsidR="002D1EC8" w:rsidRPr="00A14633">
          <w:rPr>
            <w:rStyle w:val="Hypertextovodkaz"/>
            <w:rFonts w:asciiTheme="minorHAnsi" w:hAnsiTheme="minorHAnsi" w:cs="Calibri"/>
            <w:sz w:val="24"/>
            <w:szCs w:val="24"/>
          </w:rPr>
          <w:t>www.ckait.cz</w:t>
        </w:r>
      </w:hyperlink>
      <w:r w:rsidR="002D1EC8">
        <w:rPr>
          <w:rFonts w:asciiTheme="minorHAnsi" w:hAnsiTheme="minorHAnsi"/>
          <w:sz w:val="24"/>
          <w:szCs w:val="24"/>
        </w:rPr>
        <w:t>.</w:t>
      </w:r>
    </w:p>
    <w:p w14:paraId="18CE92A6" w14:textId="6C257E09" w:rsidR="0060013D" w:rsidRPr="002D1EC8" w:rsidRDefault="0060013D" w:rsidP="001252A8">
      <w:pPr>
        <w:suppressAutoHyphens w:val="0"/>
        <w:spacing w:before="120" w:after="120" w:line="240" w:lineRule="auto"/>
        <w:ind w:left="426"/>
        <w:jc w:val="both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M. Závada upozornil, že oba vjezdy jsou již </w:t>
      </w:r>
      <w:r w:rsidR="00122A10">
        <w:rPr>
          <w:rFonts w:asciiTheme="minorHAnsi" w:hAnsiTheme="minorHAnsi"/>
          <w:sz w:val="24"/>
          <w:szCs w:val="24"/>
        </w:rPr>
        <w:t xml:space="preserve">na základě usnesení komise PBB z 01/2017 </w:t>
      </w:r>
      <w:r>
        <w:rPr>
          <w:rFonts w:asciiTheme="minorHAnsi" w:hAnsiTheme="minorHAnsi"/>
          <w:sz w:val="24"/>
          <w:szCs w:val="24"/>
        </w:rPr>
        <w:t xml:space="preserve">zařazeny do plánu oprav TSK. </w:t>
      </w:r>
      <w:r w:rsidR="00AB365E">
        <w:rPr>
          <w:rFonts w:asciiTheme="minorHAnsi" w:hAnsiTheme="minorHAnsi"/>
          <w:sz w:val="24"/>
          <w:szCs w:val="24"/>
        </w:rPr>
        <w:t>Realizace proběhne v koordinaci s městskou částí.</w:t>
      </w:r>
    </w:p>
    <w:p w14:paraId="74AB8FE6" w14:textId="6BF8304D" w:rsidR="00AB365E" w:rsidRDefault="00AB365E" w:rsidP="001252A8">
      <w:pPr>
        <w:suppressAutoHyphens w:val="0"/>
        <w:spacing w:before="120" w:after="120" w:line="240" w:lineRule="auto"/>
        <w:ind w:left="426"/>
        <w:jc w:val="both"/>
        <w:rPr>
          <w:rFonts w:asciiTheme="minorHAnsi" w:hAnsiTheme="minorHAnsi"/>
          <w:sz w:val="24"/>
          <w:szCs w:val="24"/>
        </w:rPr>
      </w:pPr>
      <w:r w:rsidRPr="00132DBE">
        <w:rPr>
          <w:rFonts w:asciiTheme="minorHAnsi" w:hAnsiTheme="minorHAnsi"/>
          <w:b/>
          <w:sz w:val="24"/>
          <w:szCs w:val="24"/>
        </w:rPr>
        <w:t>Návrh usnesení:</w:t>
      </w:r>
      <w:r w:rsidRPr="001F151D">
        <w:rPr>
          <w:rFonts w:asciiTheme="minorHAnsi" w:hAnsiTheme="minorHAnsi"/>
          <w:i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Komise doporučuje zahájit projektovou přípravu na realizaci nové BUS zastávky Vrchlabská a úprav přístupu k BUS zastávce Huntířovská.</w:t>
      </w:r>
    </w:p>
    <w:p w14:paraId="1E65D4CD" w14:textId="7A64114A" w:rsidR="00AB365E" w:rsidRDefault="00AB365E" w:rsidP="001252A8">
      <w:pPr>
        <w:suppressAutoHyphens w:val="0"/>
        <w:spacing w:before="120" w:after="120" w:line="240" w:lineRule="auto"/>
        <w:ind w:left="426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H</w:t>
      </w:r>
      <w:r w:rsidRPr="00F568B8">
        <w:rPr>
          <w:rFonts w:asciiTheme="minorHAnsi" w:hAnsiTheme="minorHAnsi"/>
          <w:b/>
          <w:sz w:val="24"/>
          <w:szCs w:val="24"/>
        </w:rPr>
        <w:t>lasování</w:t>
      </w:r>
      <w:r>
        <w:rPr>
          <w:rFonts w:asciiTheme="minorHAnsi" w:hAnsiTheme="minorHAnsi"/>
          <w:b/>
          <w:sz w:val="24"/>
          <w:szCs w:val="24"/>
        </w:rPr>
        <w:t>:</w:t>
      </w:r>
      <w:r w:rsidRPr="00F568B8">
        <w:rPr>
          <w:rFonts w:asciiTheme="minorHAnsi" w:hAnsiTheme="minorHAnsi"/>
          <w:sz w:val="24"/>
          <w:szCs w:val="24"/>
        </w:rPr>
        <w:t xml:space="preserve"> pro</w:t>
      </w:r>
      <w:r>
        <w:rPr>
          <w:rFonts w:asciiTheme="minorHAnsi" w:hAnsiTheme="minorHAnsi"/>
          <w:sz w:val="24"/>
          <w:szCs w:val="24"/>
        </w:rPr>
        <w:t xml:space="preserve"> 9</w:t>
      </w:r>
      <w:r w:rsidRPr="00193761">
        <w:rPr>
          <w:rFonts w:asciiTheme="minorHAnsi" w:hAnsiTheme="minorHAnsi"/>
          <w:sz w:val="24"/>
          <w:szCs w:val="24"/>
        </w:rPr>
        <w:t xml:space="preserve">, proti 0, zdržel se: </w:t>
      </w:r>
      <w:r>
        <w:rPr>
          <w:rFonts w:asciiTheme="minorHAnsi" w:hAnsiTheme="minorHAnsi"/>
          <w:sz w:val="24"/>
          <w:szCs w:val="24"/>
        </w:rPr>
        <w:t xml:space="preserve">0. Návrh usnesení byl schválen. </w:t>
      </w:r>
    </w:p>
    <w:p w14:paraId="539F308D" w14:textId="2B319CDF" w:rsidR="002D1EC8" w:rsidRDefault="002D1EC8" w:rsidP="001252A8">
      <w:pPr>
        <w:spacing w:before="120" w:after="120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7/15</w:t>
      </w:r>
      <w:r w:rsidRPr="0060013D">
        <w:rPr>
          <w:rFonts w:asciiTheme="minorHAnsi" w:hAnsiTheme="minorHAnsi"/>
          <w:b/>
          <w:sz w:val="24"/>
          <w:szCs w:val="24"/>
        </w:rPr>
        <w:t xml:space="preserve"> </w:t>
      </w:r>
      <w:r w:rsidR="00122A10">
        <w:rPr>
          <w:rFonts w:asciiTheme="minorHAnsi" w:hAnsiTheme="minorHAnsi"/>
          <w:b/>
          <w:sz w:val="24"/>
          <w:szCs w:val="24"/>
        </w:rPr>
        <w:t>bezbariérový pohyb v okolí Jedličkova ústavu</w:t>
      </w:r>
    </w:p>
    <w:p w14:paraId="54C01C34" w14:textId="0B5DEEF8" w:rsidR="001556B2" w:rsidRDefault="00122A10" w:rsidP="001252A8">
      <w:pPr>
        <w:spacing w:before="120" w:after="120"/>
        <w:ind w:left="426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Jsou evidovány dva nové požadavky (</w:t>
      </w:r>
      <w:r w:rsidR="008029AE">
        <w:rPr>
          <w:rFonts w:asciiTheme="minorHAnsi" w:hAnsiTheme="minorHAnsi"/>
          <w:sz w:val="24"/>
          <w:szCs w:val="24"/>
        </w:rPr>
        <w:t>přeznačení zákazu parkování před vchodem do internátu, úprava povrchu nájezdů na přechod pro chodce).</w:t>
      </w:r>
    </w:p>
    <w:p w14:paraId="2DA54F9A" w14:textId="18BA2C29" w:rsidR="008029AE" w:rsidRDefault="008029AE" w:rsidP="001252A8">
      <w:pPr>
        <w:spacing w:before="120" w:after="120"/>
        <w:ind w:left="426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M. Závada: v rámci akce přechody Lumírova a K bráně je možno upravit povrch</w:t>
      </w:r>
      <w:r w:rsidR="00BB7CD3">
        <w:rPr>
          <w:rFonts w:asciiTheme="minorHAnsi" w:hAnsiTheme="minorHAnsi"/>
          <w:sz w:val="24"/>
          <w:szCs w:val="24"/>
        </w:rPr>
        <w:t xml:space="preserve"> nájezdů</w:t>
      </w:r>
      <w:r>
        <w:rPr>
          <w:rFonts w:asciiTheme="minorHAnsi" w:hAnsiTheme="minorHAnsi"/>
          <w:sz w:val="24"/>
          <w:szCs w:val="24"/>
        </w:rPr>
        <w:t>, realizace do konce roku 2017.</w:t>
      </w:r>
    </w:p>
    <w:p w14:paraId="7D8E67C6" w14:textId="0846A1CF" w:rsidR="008029AE" w:rsidRPr="001556B2" w:rsidRDefault="008029AE" w:rsidP="001252A8">
      <w:pPr>
        <w:spacing w:before="120" w:after="120"/>
        <w:ind w:left="426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J. Mach: </w:t>
      </w:r>
      <w:r w:rsidR="00BB7CD3">
        <w:rPr>
          <w:rFonts w:asciiTheme="minorHAnsi" w:hAnsiTheme="minorHAnsi"/>
          <w:sz w:val="24"/>
          <w:szCs w:val="24"/>
        </w:rPr>
        <w:t>RFD požádalo o návrh dopravního značení z TSK včetně prověření možnosti zkrácení přechodů, tento návrh předá k vyjádření a posléze stanovení SSÚ Praha 4, TSK poté realizuje.</w:t>
      </w:r>
    </w:p>
    <w:p w14:paraId="3C32C87C" w14:textId="19F40C81" w:rsidR="008029AE" w:rsidRDefault="00976D48" w:rsidP="001252A8">
      <w:pPr>
        <w:suppressAutoHyphens w:val="0"/>
        <w:spacing w:before="120" w:after="120" w:line="240" w:lineRule="auto"/>
        <w:jc w:val="both"/>
        <w:rPr>
          <w:rFonts w:cs="Arial"/>
          <w:b/>
          <w:sz w:val="24"/>
          <w:szCs w:val="24"/>
          <w:u w:val="single"/>
        </w:rPr>
      </w:pPr>
      <w:r>
        <w:rPr>
          <w:rFonts w:asciiTheme="minorHAnsi" w:hAnsiTheme="minorHAnsi"/>
          <w:b/>
          <w:sz w:val="24"/>
          <w:szCs w:val="24"/>
        </w:rPr>
        <w:t>48/17</w:t>
      </w:r>
      <w:r w:rsidRPr="0060013D">
        <w:rPr>
          <w:rFonts w:asciiTheme="minorHAnsi" w:hAnsiTheme="minorHAnsi"/>
          <w:b/>
          <w:sz w:val="24"/>
          <w:szCs w:val="24"/>
        </w:rPr>
        <w:t xml:space="preserve"> </w:t>
      </w:r>
      <w:r>
        <w:rPr>
          <w:rFonts w:asciiTheme="minorHAnsi" w:hAnsiTheme="minorHAnsi"/>
          <w:b/>
          <w:sz w:val="24"/>
          <w:szCs w:val="24"/>
        </w:rPr>
        <w:t>bezbariérový přístup do centra Paraple</w:t>
      </w:r>
    </w:p>
    <w:p w14:paraId="03420E6C" w14:textId="5B70B8DA" w:rsidR="008029AE" w:rsidRDefault="00976D48" w:rsidP="001252A8">
      <w:pPr>
        <w:suppressAutoHyphens w:val="0"/>
        <w:spacing w:before="120" w:after="120" w:line="240" w:lineRule="auto"/>
        <w:ind w:firstLine="426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M. Závada</w:t>
      </w:r>
      <w:r w:rsidR="00C0522A">
        <w:rPr>
          <w:rFonts w:cs="Arial"/>
          <w:sz w:val="24"/>
          <w:szCs w:val="24"/>
        </w:rPr>
        <w:t>:</w:t>
      </w:r>
      <w:r>
        <w:rPr>
          <w:rFonts w:cs="Arial"/>
          <w:sz w:val="24"/>
          <w:szCs w:val="24"/>
        </w:rPr>
        <w:t xml:space="preserve"> </w:t>
      </w:r>
      <w:r w:rsidR="00C0522A">
        <w:rPr>
          <w:rFonts w:cs="Arial"/>
          <w:sz w:val="24"/>
          <w:szCs w:val="24"/>
        </w:rPr>
        <w:t xml:space="preserve">geodeticky zaměřeno, </w:t>
      </w:r>
      <w:r>
        <w:rPr>
          <w:rFonts w:cs="Arial"/>
          <w:sz w:val="24"/>
          <w:szCs w:val="24"/>
        </w:rPr>
        <w:t xml:space="preserve">připraví na příští jednání </w:t>
      </w:r>
      <w:r w:rsidR="00C0522A">
        <w:rPr>
          <w:rFonts w:cs="Arial"/>
          <w:sz w:val="24"/>
          <w:szCs w:val="24"/>
        </w:rPr>
        <w:t>návrh řešení, spolupráce s MČ Praha 10.</w:t>
      </w:r>
    </w:p>
    <w:p w14:paraId="0E7070BE" w14:textId="07F576D3" w:rsidR="00C0522A" w:rsidRPr="00C37556" w:rsidRDefault="00C0522A" w:rsidP="001252A8">
      <w:pPr>
        <w:suppressAutoHyphens w:val="0"/>
        <w:spacing w:before="120" w:after="120" w:line="240" w:lineRule="auto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8/15</w:t>
      </w:r>
      <w:r w:rsidRPr="0060013D">
        <w:rPr>
          <w:rFonts w:asciiTheme="minorHAnsi" w:hAnsiTheme="minorHAnsi"/>
          <w:b/>
          <w:sz w:val="24"/>
          <w:szCs w:val="24"/>
        </w:rPr>
        <w:t xml:space="preserve"> </w:t>
      </w:r>
      <w:r>
        <w:rPr>
          <w:rFonts w:asciiTheme="minorHAnsi" w:hAnsiTheme="minorHAnsi"/>
          <w:b/>
          <w:sz w:val="24"/>
          <w:szCs w:val="24"/>
        </w:rPr>
        <w:t>úprava PPCH Jeremiášova</w:t>
      </w:r>
      <w:r w:rsidR="00C37556">
        <w:rPr>
          <w:rFonts w:asciiTheme="minorHAnsi" w:hAnsiTheme="minorHAnsi"/>
          <w:b/>
          <w:sz w:val="24"/>
          <w:szCs w:val="24"/>
        </w:rPr>
        <w:t xml:space="preserve"> – </w:t>
      </w:r>
      <w:r>
        <w:rPr>
          <w:rFonts w:asciiTheme="minorHAnsi" w:hAnsiTheme="minorHAnsi"/>
          <w:b/>
          <w:sz w:val="24"/>
          <w:szCs w:val="24"/>
        </w:rPr>
        <w:t>Nušlova</w:t>
      </w:r>
    </w:p>
    <w:p w14:paraId="183002C1" w14:textId="55920A7A" w:rsidR="008029AE" w:rsidRDefault="00C0522A" w:rsidP="001252A8">
      <w:pPr>
        <w:suppressAutoHyphens w:val="0"/>
        <w:spacing w:before="120" w:after="120" w:line="240" w:lineRule="auto"/>
        <w:ind w:left="426"/>
        <w:jc w:val="both"/>
        <w:rPr>
          <w:rFonts w:cs="Arial"/>
          <w:b/>
          <w:sz w:val="24"/>
          <w:szCs w:val="24"/>
          <w:u w:val="single"/>
        </w:rPr>
      </w:pPr>
      <w:r>
        <w:rPr>
          <w:rFonts w:cs="Arial"/>
          <w:sz w:val="24"/>
          <w:szCs w:val="24"/>
        </w:rPr>
        <w:t xml:space="preserve">M. Závada: na část přechodů, které nebudou zasaženy výstavbou detašované budovy motolské nemocnice, máme stavební povolení; </w:t>
      </w:r>
      <w:r w:rsidR="008F2269">
        <w:rPr>
          <w:rFonts w:cs="Arial"/>
          <w:sz w:val="24"/>
          <w:szCs w:val="24"/>
        </w:rPr>
        <w:t xml:space="preserve">posouváme se k </w:t>
      </w:r>
      <w:r>
        <w:rPr>
          <w:rFonts w:cs="Arial"/>
          <w:sz w:val="24"/>
          <w:szCs w:val="24"/>
        </w:rPr>
        <w:t>výběr</w:t>
      </w:r>
      <w:r w:rsidR="008F2269">
        <w:rPr>
          <w:rFonts w:cs="Arial"/>
          <w:sz w:val="24"/>
          <w:szCs w:val="24"/>
        </w:rPr>
        <w:t>u</w:t>
      </w:r>
      <w:r>
        <w:rPr>
          <w:rFonts w:cs="Arial"/>
          <w:sz w:val="24"/>
          <w:szCs w:val="24"/>
        </w:rPr>
        <w:t xml:space="preserve"> zhotovitele.</w:t>
      </w:r>
    </w:p>
    <w:p w14:paraId="4BC95616" w14:textId="7FBA5F95" w:rsidR="00A96F3B" w:rsidRPr="00976D48" w:rsidRDefault="00A96F3B" w:rsidP="001252A8">
      <w:pPr>
        <w:suppressAutoHyphens w:val="0"/>
        <w:spacing w:before="120" w:after="120" w:line="240" w:lineRule="auto"/>
        <w:jc w:val="both"/>
        <w:rPr>
          <w:rFonts w:cs="Arial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DC Paprsek, 19/16</w:t>
      </w:r>
      <w:r w:rsidRPr="0060013D">
        <w:rPr>
          <w:rFonts w:asciiTheme="minorHAnsi" w:hAnsiTheme="minorHAnsi"/>
          <w:b/>
          <w:sz w:val="24"/>
          <w:szCs w:val="24"/>
        </w:rPr>
        <w:t xml:space="preserve"> </w:t>
      </w:r>
      <w:r>
        <w:rPr>
          <w:rFonts w:asciiTheme="minorHAnsi" w:hAnsiTheme="minorHAnsi"/>
          <w:b/>
          <w:sz w:val="24"/>
          <w:szCs w:val="24"/>
        </w:rPr>
        <w:t xml:space="preserve">Rudolfinum, </w:t>
      </w:r>
      <w:r w:rsidR="00BC0580">
        <w:rPr>
          <w:rFonts w:asciiTheme="minorHAnsi" w:hAnsiTheme="minorHAnsi"/>
          <w:b/>
          <w:sz w:val="24"/>
          <w:szCs w:val="24"/>
        </w:rPr>
        <w:t>BUS Bryksova</w:t>
      </w:r>
    </w:p>
    <w:p w14:paraId="36069833" w14:textId="7A5665D8" w:rsidR="00A96F3B" w:rsidRDefault="00A96F3B" w:rsidP="001252A8">
      <w:pPr>
        <w:suppressAutoHyphens w:val="0"/>
        <w:spacing w:before="120" w:after="120" w:line="240" w:lineRule="auto"/>
        <w:ind w:left="426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M. Závada: v</w:t>
      </w:r>
      <w:r w:rsidR="00BC0580">
        <w:rPr>
          <w:rFonts w:cs="Arial"/>
          <w:sz w:val="24"/>
          <w:szCs w:val="24"/>
        </w:rPr>
        <w:t>e</w:t>
      </w:r>
      <w:r>
        <w:rPr>
          <w:rFonts w:cs="Arial"/>
          <w:sz w:val="24"/>
          <w:szCs w:val="24"/>
        </w:rPr>
        <w:t> </w:t>
      </w:r>
      <w:r w:rsidR="00BC0580">
        <w:rPr>
          <w:rFonts w:cs="Arial"/>
          <w:sz w:val="24"/>
          <w:szCs w:val="24"/>
        </w:rPr>
        <w:t>všech</w:t>
      </w:r>
      <w:r>
        <w:rPr>
          <w:rFonts w:cs="Arial"/>
          <w:sz w:val="24"/>
          <w:szCs w:val="24"/>
        </w:rPr>
        <w:t xml:space="preserve"> případech soutěžíme zhotovitele, je třeba podepsat smlouvu.</w:t>
      </w:r>
    </w:p>
    <w:p w14:paraId="5F8E02DB" w14:textId="223C1B9F" w:rsidR="00BC0580" w:rsidRDefault="00BC0580" w:rsidP="001252A8">
      <w:pPr>
        <w:suppressAutoHyphens w:val="0"/>
        <w:spacing w:before="120" w:after="120" w:line="240" w:lineRule="auto"/>
        <w:jc w:val="both"/>
        <w:rPr>
          <w:rFonts w:cs="Arial"/>
          <w:b/>
          <w:sz w:val="24"/>
          <w:szCs w:val="24"/>
        </w:rPr>
      </w:pPr>
      <w:r w:rsidRPr="00BC0580">
        <w:rPr>
          <w:rFonts w:cs="Arial"/>
          <w:b/>
          <w:sz w:val="24"/>
          <w:szCs w:val="24"/>
        </w:rPr>
        <w:t>Hornomlýnská (k prodejně Lidl)</w:t>
      </w:r>
    </w:p>
    <w:p w14:paraId="76FC5749" w14:textId="45F508AA" w:rsidR="00BC0580" w:rsidRPr="00BC0580" w:rsidRDefault="00BC0580" w:rsidP="001252A8">
      <w:pPr>
        <w:suppressAutoHyphens w:val="0"/>
        <w:spacing w:before="120" w:after="120" w:line="240" w:lineRule="auto"/>
        <w:ind w:firstLine="426"/>
        <w:jc w:val="both"/>
        <w:rPr>
          <w:rFonts w:cs="Arial"/>
          <w:sz w:val="24"/>
          <w:szCs w:val="24"/>
        </w:rPr>
      </w:pPr>
      <w:r w:rsidRPr="00BC0580">
        <w:rPr>
          <w:rFonts w:cs="Arial"/>
          <w:sz w:val="24"/>
          <w:szCs w:val="24"/>
        </w:rPr>
        <w:t xml:space="preserve">M. </w:t>
      </w:r>
      <w:r>
        <w:rPr>
          <w:rFonts w:cs="Arial"/>
          <w:sz w:val="24"/>
          <w:szCs w:val="24"/>
        </w:rPr>
        <w:t>Z</w:t>
      </w:r>
      <w:r w:rsidRPr="00BC0580">
        <w:rPr>
          <w:rFonts w:cs="Arial"/>
          <w:sz w:val="24"/>
          <w:szCs w:val="24"/>
        </w:rPr>
        <w:t>ávada: jsme ve fázi studie.</w:t>
      </w:r>
    </w:p>
    <w:p w14:paraId="305342A6" w14:textId="7421E992" w:rsidR="00A96F3B" w:rsidRDefault="00BC0580" w:rsidP="001252A8">
      <w:pPr>
        <w:suppressAutoHyphens w:val="0"/>
        <w:spacing w:before="120" w:after="120" w:line="240" w:lineRule="auto"/>
        <w:jc w:val="both"/>
        <w:rPr>
          <w:rFonts w:cs="Arial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Tý</w:t>
      </w:r>
      <w:r w:rsidR="00A96F3B">
        <w:rPr>
          <w:rFonts w:asciiTheme="minorHAnsi" w:hAnsiTheme="minorHAnsi"/>
          <w:b/>
          <w:sz w:val="24"/>
          <w:szCs w:val="24"/>
        </w:rPr>
        <w:t>nská</w:t>
      </w:r>
      <w:r w:rsidR="00A96F3B">
        <w:rPr>
          <w:rFonts w:cs="Arial"/>
          <w:sz w:val="24"/>
          <w:szCs w:val="24"/>
        </w:rPr>
        <w:t xml:space="preserve"> </w:t>
      </w:r>
    </w:p>
    <w:p w14:paraId="67342D14" w14:textId="05309DAB" w:rsidR="00A96F3B" w:rsidRDefault="00A96F3B" w:rsidP="001252A8">
      <w:pPr>
        <w:suppressAutoHyphens w:val="0"/>
        <w:spacing w:before="120" w:after="120" w:line="240" w:lineRule="auto"/>
        <w:ind w:firstLine="426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L. Zach: vysoutěžen zhotovitel, uzavírají se smlouvy, realizace jaro 2017.</w:t>
      </w:r>
    </w:p>
    <w:p w14:paraId="2E57DF47" w14:textId="5071F272" w:rsidR="00A96F3B" w:rsidRPr="00C37556" w:rsidRDefault="00A96F3B" w:rsidP="001252A8">
      <w:pPr>
        <w:suppressAutoHyphens w:val="0"/>
        <w:spacing w:before="120" w:after="120" w:line="240" w:lineRule="auto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21/16 ČSOB</w:t>
      </w:r>
      <w:r w:rsidR="00C37556">
        <w:rPr>
          <w:rFonts w:asciiTheme="minorHAnsi" w:hAnsiTheme="minorHAnsi"/>
          <w:b/>
          <w:sz w:val="24"/>
          <w:szCs w:val="24"/>
        </w:rPr>
        <w:t xml:space="preserve"> – </w:t>
      </w:r>
      <w:r>
        <w:rPr>
          <w:rFonts w:asciiTheme="minorHAnsi" w:hAnsiTheme="minorHAnsi"/>
          <w:b/>
          <w:sz w:val="24"/>
          <w:szCs w:val="24"/>
        </w:rPr>
        <w:t>Palladium</w:t>
      </w:r>
    </w:p>
    <w:p w14:paraId="7AE4A266" w14:textId="5CECA7CD" w:rsidR="00A96F3B" w:rsidRDefault="00A96F3B" w:rsidP="001252A8">
      <w:pPr>
        <w:suppressAutoHyphens w:val="0"/>
        <w:spacing w:before="120" w:after="120" w:line="240" w:lineRule="auto"/>
        <w:ind w:firstLine="426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L. Zach: hotova studie, zadáváme PD, realizace 2. polovina roku 2017</w:t>
      </w:r>
    </w:p>
    <w:p w14:paraId="351D67E9" w14:textId="7BFD463B" w:rsidR="00A96F3B" w:rsidRPr="003E1ADE" w:rsidRDefault="003E1ADE" w:rsidP="001252A8">
      <w:pPr>
        <w:suppressAutoHyphens w:val="0"/>
        <w:spacing w:before="120" w:after="120" w:line="240" w:lineRule="auto"/>
        <w:jc w:val="both"/>
        <w:rPr>
          <w:rFonts w:cs="Arial"/>
          <w:b/>
          <w:sz w:val="24"/>
          <w:szCs w:val="24"/>
        </w:rPr>
      </w:pPr>
      <w:r w:rsidRPr="003E1ADE">
        <w:rPr>
          <w:rFonts w:cs="Arial"/>
          <w:b/>
          <w:sz w:val="24"/>
          <w:szCs w:val="24"/>
        </w:rPr>
        <w:t>16/16 chodník U Kunratického lesa</w:t>
      </w:r>
    </w:p>
    <w:p w14:paraId="252F529E" w14:textId="301F6B8D" w:rsidR="00A96F3B" w:rsidRDefault="003E1ADE" w:rsidP="001252A8">
      <w:pPr>
        <w:suppressAutoHyphens w:val="0"/>
        <w:spacing w:before="120" w:after="120" w:line="240" w:lineRule="auto"/>
        <w:ind w:firstLine="284"/>
        <w:jc w:val="both"/>
        <w:rPr>
          <w:rFonts w:cs="Arial"/>
          <w:sz w:val="24"/>
          <w:szCs w:val="24"/>
        </w:rPr>
      </w:pPr>
      <w:r w:rsidRPr="003E1ADE">
        <w:rPr>
          <w:rFonts w:cs="Arial"/>
          <w:sz w:val="24"/>
          <w:szCs w:val="24"/>
        </w:rPr>
        <w:t xml:space="preserve">L. Zach: čekáme </w:t>
      </w:r>
      <w:r>
        <w:rPr>
          <w:rFonts w:cs="Arial"/>
          <w:sz w:val="24"/>
          <w:szCs w:val="24"/>
        </w:rPr>
        <w:t xml:space="preserve">na </w:t>
      </w:r>
      <w:r w:rsidRPr="003E1ADE">
        <w:rPr>
          <w:rFonts w:cs="Arial"/>
          <w:sz w:val="24"/>
          <w:szCs w:val="24"/>
        </w:rPr>
        <w:t>počasí, bude realizováno co nejdříve.</w:t>
      </w:r>
    </w:p>
    <w:p w14:paraId="3D260688" w14:textId="77777777" w:rsidR="00327480" w:rsidRDefault="003E1ADE" w:rsidP="00327480">
      <w:pPr>
        <w:suppressAutoHyphens w:val="0"/>
        <w:spacing w:before="120" w:after="120" w:line="240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25</w:t>
      </w:r>
      <w:r w:rsidRPr="003E1ADE">
        <w:rPr>
          <w:rFonts w:cs="Arial"/>
          <w:b/>
          <w:sz w:val="24"/>
          <w:szCs w:val="24"/>
        </w:rPr>
        <w:t xml:space="preserve">/16 </w:t>
      </w:r>
      <w:r>
        <w:rPr>
          <w:rFonts w:cs="Arial"/>
          <w:b/>
          <w:sz w:val="24"/>
          <w:szCs w:val="24"/>
        </w:rPr>
        <w:t>dostupnost www ROPID a DP pro nevidomé a slabozraké</w:t>
      </w:r>
    </w:p>
    <w:p w14:paraId="35378C6E" w14:textId="0045DEE6" w:rsidR="003E1ADE" w:rsidRPr="00327480" w:rsidRDefault="00C567C0" w:rsidP="00327480">
      <w:pPr>
        <w:suppressAutoHyphens w:val="0"/>
        <w:spacing w:before="120" w:after="120" w:line="240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sz w:val="24"/>
          <w:szCs w:val="24"/>
        </w:rPr>
        <w:t>Ľ</w:t>
      </w:r>
      <w:r w:rsidR="003E1ADE">
        <w:rPr>
          <w:rFonts w:cs="Arial"/>
          <w:sz w:val="24"/>
          <w:szCs w:val="24"/>
        </w:rPr>
        <w:t>. Vaníková: důrazně prosím ROPID, aby se tomuto problému věnoval – zpětná vazba od zájmových organizací říká, že stránky jsou z jejich hlediska celkově špatně řešené (nejedná se pouze o jednotlivosti).</w:t>
      </w:r>
    </w:p>
    <w:p w14:paraId="383F7926" w14:textId="541FA67B" w:rsidR="00BC0580" w:rsidRDefault="00BC0580" w:rsidP="001252A8">
      <w:pPr>
        <w:suppressAutoHyphens w:val="0"/>
        <w:spacing w:before="120" w:after="120" w:line="240" w:lineRule="auto"/>
        <w:ind w:firstLine="284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T. Prousek: byly provedeny další úpravy a předány SONS (7. 3. 2017).</w:t>
      </w:r>
    </w:p>
    <w:p w14:paraId="755F663C" w14:textId="13B61D08" w:rsidR="00BC0580" w:rsidRPr="00BC0580" w:rsidRDefault="00BC0580" w:rsidP="001252A8">
      <w:pPr>
        <w:suppressAutoHyphens w:val="0"/>
        <w:spacing w:before="120" w:after="120" w:line="240" w:lineRule="auto"/>
        <w:jc w:val="both"/>
        <w:rPr>
          <w:rFonts w:cs="Arial"/>
          <w:b/>
          <w:sz w:val="24"/>
          <w:szCs w:val="24"/>
        </w:rPr>
      </w:pPr>
      <w:r w:rsidRPr="00BC0580">
        <w:rPr>
          <w:rFonts w:cs="Arial"/>
          <w:b/>
          <w:sz w:val="24"/>
          <w:szCs w:val="24"/>
        </w:rPr>
        <w:t>42/17 Úpravy okolí budoucího výtahu ze stanice metra Karlovo náměstí</w:t>
      </w:r>
      <w:r>
        <w:rPr>
          <w:rFonts w:cs="Arial"/>
          <w:b/>
          <w:sz w:val="24"/>
          <w:szCs w:val="24"/>
        </w:rPr>
        <w:t xml:space="preserve"> (křižovatka Václavská/Trojanova)</w:t>
      </w:r>
    </w:p>
    <w:p w14:paraId="3EB706CF" w14:textId="66AD83F9" w:rsidR="003E1ADE" w:rsidRPr="003E1ADE" w:rsidRDefault="00BC0580" w:rsidP="00327480">
      <w:pPr>
        <w:suppressAutoHyphens w:val="0"/>
        <w:spacing w:before="120" w:after="120" w:line="240" w:lineRule="auto"/>
        <w:ind w:firstLine="284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J. Mach: RFD zadalo studii TSK, měla by být hotová do dvou měsíců (05/2017).</w:t>
      </w:r>
    </w:p>
    <w:p w14:paraId="23813ECF" w14:textId="77777777" w:rsidR="00A96F3B" w:rsidRDefault="00A96F3B" w:rsidP="001252A8">
      <w:pPr>
        <w:suppressAutoHyphens w:val="0"/>
        <w:spacing w:before="120" w:after="120" w:line="240" w:lineRule="auto"/>
        <w:jc w:val="both"/>
        <w:rPr>
          <w:rFonts w:cs="Arial"/>
          <w:b/>
          <w:sz w:val="24"/>
          <w:szCs w:val="24"/>
          <w:u w:val="single"/>
        </w:rPr>
      </w:pPr>
    </w:p>
    <w:p w14:paraId="184BDAE0" w14:textId="2ECBDA2D" w:rsidR="0052706E" w:rsidRPr="00390100" w:rsidRDefault="0052706E" w:rsidP="001252A8">
      <w:pPr>
        <w:suppressAutoHyphens w:val="0"/>
        <w:spacing w:before="120" w:after="120" w:line="240" w:lineRule="auto"/>
        <w:jc w:val="both"/>
        <w:rPr>
          <w:rFonts w:cs="Arial"/>
          <w:b/>
          <w:sz w:val="24"/>
          <w:szCs w:val="24"/>
          <w:u w:val="single"/>
        </w:rPr>
      </w:pPr>
      <w:r w:rsidRPr="006E4D60">
        <w:rPr>
          <w:rFonts w:cs="Arial"/>
          <w:b/>
          <w:sz w:val="24"/>
          <w:szCs w:val="24"/>
          <w:u w:val="single"/>
        </w:rPr>
        <w:t xml:space="preserve">Ad </w:t>
      </w:r>
      <w:r w:rsidR="000C29DC">
        <w:rPr>
          <w:rFonts w:cs="Arial"/>
          <w:b/>
          <w:sz w:val="24"/>
          <w:szCs w:val="24"/>
          <w:u w:val="single"/>
        </w:rPr>
        <w:t>4</w:t>
      </w:r>
      <w:r w:rsidRPr="006E4D60">
        <w:rPr>
          <w:rFonts w:cs="Arial"/>
          <w:b/>
          <w:sz w:val="24"/>
          <w:szCs w:val="24"/>
          <w:u w:val="single"/>
        </w:rPr>
        <w:t xml:space="preserve">) </w:t>
      </w:r>
      <w:r w:rsidRPr="00390100">
        <w:rPr>
          <w:rFonts w:cs="Arial"/>
          <w:b/>
          <w:sz w:val="24"/>
          <w:szCs w:val="24"/>
          <w:u w:val="single"/>
        </w:rPr>
        <w:t>Různé</w:t>
      </w:r>
    </w:p>
    <w:p w14:paraId="561130FC" w14:textId="7AA48DA8" w:rsidR="00106245" w:rsidRPr="00106245" w:rsidRDefault="00C567C0" w:rsidP="001252A8">
      <w:pPr>
        <w:suppressAutoHyphens w:val="0"/>
        <w:spacing w:before="120" w:after="12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Ľ</w:t>
      </w:r>
      <w:r w:rsidR="00106245" w:rsidRPr="00106245">
        <w:rPr>
          <w:rFonts w:cs="Arial"/>
          <w:sz w:val="24"/>
          <w:szCs w:val="24"/>
        </w:rPr>
        <w:t>. Vaníková uvedla:</w:t>
      </w:r>
    </w:p>
    <w:p w14:paraId="58EDFE39" w14:textId="10D2395F" w:rsidR="004053AD" w:rsidRPr="00C37556" w:rsidRDefault="00BC0580" w:rsidP="00C37556">
      <w:pPr>
        <w:pStyle w:val="Odstavecseseznamem"/>
        <w:numPr>
          <w:ilvl w:val="0"/>
          <w:numId w:val="41"/>
        </w:numPr>
        <w:suppressAutoHyphens w:val="0"/>
        <w:spacing w:before="120" w:after="120" w:line="240" w:lineRule="auto"/>
        <w:jc w:val="both"/>
        <w:rPr>
          <w:rFonts w:cs="Arial"/>
          <w:sz w:val="24"/>
          <w:szCs w:val="24"/>
        </w:rPr>
      </w:pPr>
      <w:r w:rsidRPr="00106245">
        <w:rPr>
          <w:rFonts w:cs="Arial"/>
          <w:b/>
          <w:sz w:val="24"/>
          <w:szCs w:val="24"/>
        </w:rPr>
        <w:t xml:space="preserve">probíhá kampaň </w:t>
      </w:r>
      <w:hyperlink r:id="rId10" w:history="1">
        <w:r w:rsidR="00C37556" w:rsidRPr="00C37556">
          <w:rPr>
            <w:rStyle w:val="Hypertextovodkaz"/>
            <w:rFonts w:cs="Arial"/>
            <w:b/>
            <w:sz w:val="24"/>
            <w:szCs w:val="24"/>
          </w:rPr>
          <w:t>Asistujeme.cz</w:t>
        </w:r>
      </w:hyperlink>
      <w:r w:rsidR="00C37556" w:rsidRPr="00C37556">
        <w:rPr>
          <w:rFonts w:cs="Arial"/>
          <w:b/>
          <w:sz w:val="24"/>
          <w:szCs w:val="24"/>
        </w:rPr>
        <w:t xml:space="preserve"> </w:t>
      </w:r>
      <w:r w:rsidRPr="00C37556">
        <w:rPr>
          <w:rFonts w:cs="Arial"/>
          <w:sz w:val="24"/>
          <w:szCs w:val="24"/>
        </w:rPr>
        <w:t>(nábor nových asistentů pro zdravotně postižené) – dobře propagovat</w:t>
      </w:r>
      <w:r w:rsidR="008F2269" w:rsidRPr="00C37556">
        <w:rPr>
          <w:rFonts w:cs="Arial"/>
          <w:sz w:val="24"/>
          <w:szCs w:val="24"/>
        </w:rPr>
        <w:t>;</w:t>
      </w:r>
    </w:p>
    <w:p w14:paraId="49919BF3" w14:textId="07EB05F0" w:rsidR="00BC0580" w:rsidRPr="00106245" w:rsidRDefault="00106245" w:rsidP="001252A8">
      <w:pPr>
        <w:pStyle w:val="Odstavecseseznamem"/>
        <w:numPr>
          <w:ilvl w:val="0"/>
          <w:numId w:val="41"/>
        </w:numPr>
        <w:suppressAutoHyphens w:val="0"/>
        <w:spacing w:before="120" w:after="120" w:line="240" w:lineRule="auto"/>
        <w:jc w:val="both"/>
        <w:rPr>
          <w:rFonts w:cs="Arial"/>
          <w:sz w:val="24"/>
          <w:szCs w:val="24"/>
        </w:rPr>
      </w:pPr>
      <w:r w:rsidRPr="00106245">
        <w:rPr>
          <w:rFonts w:cs="Arial"/>
          <w:sz w:val="24"/>
          <w:szCs w:val="24"/>
        </w:rPr>
        <w:t>děkujeme Marii Málkové za výbornou spolupráci v Komisi PBB</w:t>
      </w:r>
      <w:r>
        <w:rPr>
          <w:rFonts w:cs="Arial"/>
          <w:sz w:val="24"/>
          <w:szCs w:val="24"/>
        </w:rPr>
        <w:t xml:space="preserve"> a vítáme jejího nástupce J. Tomandla</w:t>
      </w:r>
      <w:r w:rsidR="008F2269">
        <w:rPr>
          <w:rFonts w:cs="Arial"/>
          <w:sz w:val="24"/>
          <w:szCs w:val="24"/>
        </w:rPr>
        <w:t>.</w:t>
      </w:r>
    </w:p>
    <w:p w14:paraId="72189416" w14:textId="717C2D8F" w:rsidR="00BC0580" w:rsidRDefault="00106245" w:rsidP="001252A8">
      <w:pPr>
        <w:suppressAutoHyphens w:val="0"/>
        <w:spacing w:before="120" w:after="12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T. Prousek </w:t>
      </w:r>
      <w:r w:rsidRPr="00106245">
        <w:rPr>
          <w:rFonts w:cs="Arial"/>
          <w:b/>
          <w:sz w:val="24"/>
          <w:szCs w:val="24"/>
        </w:rPr>
        <w:t>k provozu BUS H1</w:t>
      </w:r>
      <w:r>
        <w:rPr>
          <w:rFonts w:cs="Arial"/>
          <w:sz w:val="24"/>
          <w:szCs w:val="24"/>
        </w:rPr>
        <w:t>: v posledním čtvrtletí roku 2016 byla linka H1 zajištěna z</w:t>
      </w:r>
      <w:r w:rsidR="00C567C0">
        <w:rPr>
          <w:rFonts w:cs="Arial"/>
          <w:sz w:val="24"/>
          <w:szCs w:val="24"/>
        </w:rPr>
        <w:t> </w:t>
      </w:r>
      <w:r>
        <w:rPr>
          <w:rFonts w:cs="Arial"/>
          <w:sz w:val="24"/>
          <w:szCs w:val="24"/>
        </w:rPr>
        <w:t>82</w:t>
      </w:r>
      <w:r w:rsidR="00C567C0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% vozidly Crossway, 6</w:t>
      </w:r>
      <w:r w:rsidR="00C567C0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% havarijně vysláním náhradního vozidla, 12</w:t>
      </w:r>
      <w:r w:rsidR="00C567C0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% celodenně zajištěno náhradním vozidlem (také objednané přepravy za určitým účelem); pravidelnost provozu v 11/2016 a 02/2017 – max. 20 min zpoždění (průměr méně než 10 min); DPP řeší také online informace o polohách spojů.</w:t>
      </w:r>
    </w:p>
    <w:p w14:paraId="56574C93" w14:textId="5A5DCCE4" w:rsidR="00DA422F" w:rsidRDefault="00DA422F" w:rsidP="001252A8">
      <w:pPr>
        <w:suppressAutoHyphens w:val="0"/>
        <w:spacing w:before="120" w:after="120" w:line="240" w:lineRule="auto"/>
        <w:ind w:left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J. Bausteinová k </w:t>
      </w:r>
      <w:r w:rsidRPr="00DA422F">
        <w:rPr>
          <w:rFonts w:cs="Arial"/>
          <w:b/>
          <w:sz w:val="24"/>
          <w:szCs w:val="24"/>
        </w:rPr>
        <w:t>H1</w:t>
      </w:r>
      <w:r>
        <w:rPr>
          <w:rFonts w:cs="Arial"/>
          <w:sz w:val="24"/>
          <w:szCs w:val="24"/>
        </w:rPr>
        <w:t>: spoje nabírají zpoždění hlavně v úseku mezi Hlavním nádražím a Jedličkovým ústavem (někdy 40 min), později řidiči zpoždění trochu srovnají. Náš podnět směřoval k vyřešení nárazových špiček v okolí studentských kolejí výměnou za větší vozidlo v nejvytíženější části dne.</w:t>
      </w:r>
    </w:p>
    <w:p w14:paraId="02B29616" w14:textId="0873B770" w:rsidR="00BC0580" w:rsidRDefault="00DA422F" w:rsidP="001252A8">
      <w:pPr>
        <w:suppressAutoHyphens w:val="0"/>
        <w:spacing w:before="120" w:after="12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L. </w:t>
      </w:r>
      <w:r w:rsidR="008F2269">
        <w:rPr>
          <w:rFonts w:cs="Arial"/>
          <w:sz w:val="24"/>
          <w:szCs w:val="24"/>
        </w:rPr>
        <w:t>Z</w:t>
      </w:r>
      <w:r>
        <w:rPr>
          <w:rFonts w:cs="Arial"/>
          <w:sz w:val="24"/>
          <w:szCs w:val="24"/>
        </w:rPr>
        <w:t xml:space="preserve">ach </w:t>
      </w:r>
      <w:r w:rsidRPr="00DA422F">
        <w:rPr>
          <w:rFonts w:cs="Arial"/>
          <w:b/>
          <w:sz w:val="24"/>
          <w:szCs w:val="24"/>
        </w:rPr>
        <w:t>k TRAM zastávkám Plynárna Michle a Chodovská</w:t>
      </w:r>
      <w:r>
        <w:rPr>
          <w:rFonts w:cs="Arial"/>
          <w:sz w:val="24"/>
          <w:szCs w:val="24"/>
        </w:rPr>
        <w:t xml:space="preserve">: </w:t>
      </w:r>
      <w:r w:rsidR="008F2269">
        <w:rPr>
          <w:rFonts w:cs="Arial"/>
          <w:sz w:val="24"/>
          <w:szCs w:val="24"/>
        </w:rPr>
        <w:t>od 25. 3. bude na trase obnoven provoz, zastávky budou kompletně dokončené do poloviny dubna.</w:t>
      </w:r>
    </w:p>
    <w:p w14:paraId="5EA8CEA6" w14:textId="18FB0025" w:rsidR="008F2269" w:rsidRDefault="00292AF4" w:rsidP="001252A8">
      <w:pPr>
        <w:suppressAutoHyphens w:val="0"/>
        <w:spacing w:before="120" w:after="12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D. Lanzová</w:t>
      </w:r>
      <w:r w:rsidR="008F2269">
        <w:rPr>
          <w:rFonts w:cs="Arial"/>
          <w:sz w:val="24"/>
          <w:szCs w:val="24"/>
        </w:rPr>
        <w:t xml:space="preserve"> </w:t>
      </w:r>
      <w:r w:rsidR="008F2269" w:rsidRPr="00292AF4">
        <w:rPr>
          <w:rFonts w:cs="Arial"/>
          <w:b/>
          <w:sz w:val="24"/>
          <w:szCs w:val="24"/>
        </w:rPr>
        <w:t>k zákazu vpouštění asistenčních psů do veřejně přístupných prostor typu planetárium apod.</w:t>
      </w:r>
      <w:r>
        <w:rPr>
          <w:rFonts w:cs="Arial"/>
          <w:b/>
          <w:sz w:val="24"/>
          <w:szCs w:val="24"/>
        </w:rPr>
        <w:t xml:space="preserve">: </w:t>
      </w:r>
      <w:r>
        <w:rPr>
          <w:rFonts w:cs="Arial"/>
          <w:sz w:val="24"/>
          <w:szCs w:val="24"/>
        </w:rPr>
        <w:t>možnost vpouštění (asistenčních psů) do těchto prostor je legislativně ukotvena, jen je třeba dopracovat specifikaci dovedností, které musí takový pes ovládat, aby se předešlo možným problémům s ostatními návštěvníky (definice asistenčních psů).</w:t>
      </w:r>
    </w:p>
    <w:p w14:paraId="7041553E" w14:textId="74A042AA" w:rsidR="00292AF4" w:rsidRPr="00292AF4" w:rsidRDefault="00292AF4" w:rsidP="001252A8">
      <w:pPr>
        <w:suppressAutoHyphens w:val="0"/>
        <w:spacing w:before="120" w:after="120" w:line="240" w:lineRule="auto"/>
        <w:ind w:left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M. Závada: možné reakce (alergické) mnoha lidí na zvíře v uzavřeném prostoru jsou větším rizikem než skutečnost, že konkrétní postižený bude nucen strávit čas projekce/návštěvy bez přítomnosti svého asistenčního psa.</w:t>
      </w:r>
    </w:p>
    <w:p w14:paraId="10EE72A8" w14:textId="43ECAC41" w:rsidR="001252A8" w:rsidRDefault="00292AF4" w:rsidP="001252A8">
      <w:pPr>
        <w:suppressAutoHyphens w:val="0"/>
        <w:spacing w:before="120" w:after="12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D. Lanzová</w:t>
      </w:r>
      <w:r w:rsidR="001252A8">
        <w:rPr>
          <w:rFonts w:cs="Arial"/>
          <w:sz w:val="24"/>
          <w:szCs w:val="24"/>
        </w:rPr>
        <w:t xml:space="preserve"> k</w:t>
      </w:r>
      <w:r>
        <w:rPr>
          <w:rFonts w:cs="Arial"/>
          <w:sz w:val="24"/>
          <w:szCs w:val="24"/>
        </w:rPr>
        <w:t xml:space="preserve">e stížnostem klientů </w:t>
      </w:r>
      <w:r w:rsidR="001252A8">
        <w:rPr>
          <w:rFonts w:cs="Arial"/>
          <w:sz w:val="24"/>
          <w:szCs w:val="24"/>
        </w:rPr>
        <w:t xml:space="preserve">ke </w:t>
      </w:r>
      <w:r w:rsidR="001252A8" w:rsidRPr="001252A8">
        <w:rPr>
          <w:rFonts w:cs="Arial"/>
          <w:b/>
          <w:sz w:val="24"/>
          <w:szCs w:val="24"/>
        </w:rPr>
        <w:t>zvyšování plochy nákupních pásů a pokladen v rámci rekonstrukcí v obchodech/nákupních centrech</w:t>
      </w:r>
      <w:r w:rsidR="001252A8">
        <w:rPr>
          <w:rFonts w:cs="Arial"/>
          <w:sz w:val="24"/>
          <w:szCs w:val="24"/>
        </w:rPr>
        <w:t xml:space="preserve">: jedná se zejména o prodejny řetězce Lidl a částečně také Kaufland; společnost </w:t>
      </w:r>
      <w:r w:rsidR="001252A8">
        <w:rPr>
          <w:rFonts w:cs="Arial"/>
          <w:sz w:val="24"/>
          <w:szCs w:val="24"/>
        </w:rPr>
        <w:lastRenderedPageBreak/>
        <w:t>Lidl argumentuje parametry technického zařízení (pokladen), ale údajně již poptala pokladny s plochou max. 80 cm (dodání během roku 2017).</w:t>
      </w:r>
    </w:p>
    <w:p w14:paraId="5A50F5AA" w14:textId="1D41A7E0" w:rsidR="008F2269" w:rsidRDefault="001252A8" w:rsidP="001252A8">
      <w:pPr>
        <w:suppressAutoHyphens w:val="0"/>
        <w:spacing w:before="120" w:after="120" w:line="240" w:lineRule="auto"/>
        <w:ind w:left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M. Závada: kontrola plnění bezbariérové vyhlášky je úkolem stavebních úřadů – v této oblasti je třeba osvěta. </w:t>
      </w:r>
    </w:p>
    <w:p w14:paraId="702437FA" w14:textId="77777777" w:rsidR="000024A0" w:rsidRDefault="000024A0" w:rsidP="001252A8">
      <w:pPr>
        <w:suppressAutoHyphens w:val="0"/>
        <w:spacing w:before="120" w:after="120" w:line="240" w:lineRule="auto"/>
        <w:jc w:val="both"/>
        <w:rPr>
          <w:rFonts w:cs="Arial"/>
          <w:sz w:val="24"/>
          <w:szCs w:val="24"/>
        </w:rPr>
      </w:pPr>
    </w:p>
    <w:p w14:paraId="383281AC" w14:textId="3D974AFA" w:rsidR="00E851B3" w:rsidRPr="000024A0" w:rsidRDefault="00E2140A" w:rsidP="001252A8">
      <w:pPr>
        <w:suppressAutoHyphens w:val="0"/>
        <w:spacing w:before="120" w:after="12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</w:t>
      </w:r>
      <w:r w:rsidR="00FE1C23" w:rsidRPr="00F568B8">
        <w:rPr>
          <w:rFonts w:asciiTheme="minorHAnsi" w:hAnsiTheme="minorHAnsi"/>
          <w:sz w:val="24"/>
          <w:szCs w:val="24"/>
        </w:rPr>
        <w:t xml:space="preserve">ředsedkyně poděkovala </w:t>
      </w:r>
      <w:r w:rsidR="006D7833" w:rsidRPr="00F568B8">
        <w:rPr>
          <w:rFonts w:asciiTheme="minorHAnsi" w:hAnsiTheme="minorHAnsi"/>
          <w:sz w:val="24"/>
          <w:szCs w:val="24"/>
        </w:rPr>
        <w:t xml:space="preserve">všem </w:t>
      </w:r>
      <w:r w:rsidR="00FE1C23" w:rsidRPr="00F568B8">
        <w:rPr>
          <w:rFonts w:asciiTheme="minorHAnsi" w:hAnsiTheme="minorHAnsi"/>
          <w:sz w:val="24"/>
          <w:szCs w:val="24"/>
        </w:rPr>
        <w:t>za účast a ukončila jednání.</w:t>
      </w:r>
      <w:r w:rsidR="008E36BD" w:rsidRPr="00F568B8">
        <w:rPr>
          <w:rFonts w:asciiTheme="minorHAnsi" w:hAnsiTheme="minorHAnsi"/>
          <w:sz w:val="24"/>
          <w:szCs w:val="24"/>
        </w:rPr>
        <w:t xml:space="preserve"> </w:t>
      </w:r>
      <w:r w:rsidR="00FD370C">
        <w:rPr>
          <w:rFonts w:asciiTheme="minorHAnsi" w:hAnsiTheme="minorHAnsi"/>
          <w:sz w:val="24"/>
          <w:szCs w:val="24"/>
        </w:rPr>
        <w:t xml:space="preserve">Termín dalšího </w:t>
      </w:r>
      <w:r w:rsidR="00FD370C" w:rsidRPr="00AD6962">
        <w:rPr>
          <w:rFonts w:asciiTheme="minorHAnsi" w:hAnsiTheme="minorHAnsi"/>
          <w:sz w:val="24"/>
          <w:szCs w:val="24"/>
        </w:rPr>
        <w:t xml:space="preserve">jednání </w:t>
      </w:r>
      <w:r w:rsidR="00FD370C" w:rsidRPr="007654DA">
        <w:rPr>
          <w:rFonts w:asciiTheme="minorHAnsi" w:hAnsiTheme="minorHAnsi"/>
          <w:sz w:val="24"/>
          <w:szCs w:val="24"/>
        </w:rPr>
        <w:t>je</w:t>
      </w:r>
      <w:r w:rsidR="001C1E92" w:rsidRPr="007654DA">
        <w:rPr>
          <w:rFonts w:asciiTheme="minorHAnsi" w:hAnsiTheme="minorHAnsi"/>
          <w:sz w:val="24"/>
          <w:szCs w:val="24"/>
        </w:rPr>
        <w:t xml:space="preserve"> </w:t>
      </w:r>
      <w:r w:rsidR="00DA422F" w:rsidRPr="00DA422F">
        <w:rPr>
          <w:rFonts w:asciiTheme="minorHAnsi" w:hAnsiTheme="minorHAnsi"/>
          <w:sz w:val="24"/>
          <w:szCs w:val="24"/>
        </w:rPr>
        <w:t>5</w:t>
      </w:r>
      <w:r w:rsidR="000C29DC">
        <w:rPr>
          <w:rFonts w:asciiTheme="minorHAnsi" w:hAnsiTheme="minorHAnsi"/>
          <w:sz w:val="24"/>
          <w:szCs w:val="24"/>
        </w:rPr>
        <w:t>. 4</w:t>
      </w:r>
      <w:r w:rsidR="00C91581" w:rsidRPr="007654DA">
        <w:rPr>
          <w:rFonts w:asciiTheme="minorHAnsi" w:hAnsiTheme="minorHAnsi"/>
          <w:sz w:val="24"/>
          <w:szCs w:val="24"/>
        </w:rPr>
        <w:t>.</w:t>
      </w:r>
      <w:r w:rsidR="0052706E" w:rsidRPr="007654DA">
        <w:rPr>
          <w:rFonts w:asciiTheme="minorHAnsi" w:hAnsiTheme="minorHAnsi"/>
          <w:sz w:val="24"/>
          <w:szCs w:val="24"/>
        </w:rPr>
        <w:t xml:space="preserve"> </w:t>
      </w:r>
      <w:r w:rsidR="002E1C9C" w:rsidRPr="007654DA">
        <w:rPr>
          <w:rFonts w:asciiTheme="minorHAnsi" w:hAnsiTheme="minorHAnsi"/>
          <w:sz w:val="24"/>
          <w:szCs w:val="24"/>
        </w:rPr>
        <w:t>2017</w:t>
      </w:r>
      <w:r w:rsidR="001C1E92" w:rsidRPr="007654DA">
        <w:rPr>
          <w:rFonts w:asciiTheme="minorHAnsi" w:hAnsiTheme="minorHAnsi"/>
          <w:sz w:val="24"/>
          <w:szCs w:val="24"/>
        </w:rPr>
        <w:t xml:space="preserve">. </w:t>
      </w:r>
    </w:p>
    <w:p w14:paraId="388465E3" w14:textId="77777777" w:rsidR="000024A0" w:rsidRDefault="000024A0" w:rsidP="001252A8">
      <w:pPr>
        <w:jc w:val="both"/>
        <w:rPr>
          <w:i/>
          <w:sz w:val="24"/>
          <w:szCs w:val="24"/>
        </w:rPr>
      </w:pPr>
    </w:p>
    <w:p w14:paraId="4A4576E0" w14:textId="77777777" w:rsidR="000024A0" w:rsidRDefault="000024A0" w:rsidP="001252A8">
      <w:pPr>
        <w:jc w:val="both"/>
        <w:rPr>
          <w:i/>
          <w:sz w:val="24"/>
          <w:szCs w:val="24"/>
        </w:rPr>
      </w:pPr>
    </w:p>
    <w:p w14:paraId="04A56EB7" w14:textId="77777777" w:rsidR="00E851B3" w:rsidRDefault="001C1E92" w:rsidP="001252A8">
      <w:pPr>
        <w:jc w:val="both"/>
        <w:rPr>
          <w:i/>
          <w:sz w:val="24"/>
          <w:szCs w:val="24"/>
        </w:rPr>
      </w:pPr>
      <w:r w:rsidRPr="00A400E7">
        <w:rPr>
          <w:i/>
          <w:sz w:val="24"/>
          <w:szCs w:val="24"/>
        </w:rPr>
        <w:t xml:space="preserve">…………………………...                                                                                                                                        </w:t>
      </w:r>
    </w:p>
    <w:p w14:paraId="5995240B" w14:textId="77777777" w:rsidR="001C1E92" w:rsidRPr="002B701D" w:rsidRDefault="001C1E92" w:rsidP="001252A8">
      <w:pPr>
        <w:suppressAutoHyphens w:val="0"/>
        <w:spacing w:after="0" w:line="240" w:lineRule="auto"/>
        <w:jc w:val="both"/>
        <w:rPr>
          <w:i/>
          <w:sz w:val="24"/>
          <w:szCs w:val="24"/>
        </w:rPr>
      </w:pPr>
      <w:r w:rsidRPr="002B701D">
        <w:rPr>
          <w:b/>
          <w:sz w:val="28"/>
          <w:szCs w:val="28"/>
        </w:rPr>
        <w:t>Ľubica Vaníková</w:t>
      </w:r>
    </w:p>
    <w:p w14:paraId="332E9E8D" w14:textId="08C25A32" w:rsidR="008E65BA" w:rsidRDefault="001C1E92" w:rsidP="001252A8">
      <w:pPr>
        <w:spacing w:after="0"/>
        <w:jc w:val="both"/>
        <w:rPr>
          <w:i/>
          <w:sz w:val="24"/>
          <w:szCs w:val="24"/>
        </w:rPr>
      </w:pPr>
      <w:r w:rsidRPr="002B701D">
        <w:rPr>
          <w:i/>
          <w:sz w:val="24"/>
          <w:szCs w:val="24"/>
        </w:rPr>
        <w:t>předsedkyně Komise pro Prahu bezbariérovou a otevřenou</w:t>
      </w:r>
      <w:r w:rsidR="008E65BA">
        <w:rPr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14:paraId="230AE6DD" w14:textId="77777777" w:rsidR="008E65BA" w:rsidRPr="008E65BA" w:rsidRDefault="008E65BA" w:rsidP="001252A8">
      <w:pPr>
        <w:spacing w:after="0"/>
        <w:jc w:val="both"/>
        <w:rPr>
          <w:i/>
          <w:sz w:val="24"/>
          <w:szCs w:val="24"/>
        </w:rPr>
      </w:pPr>
    </w:p>
    <w:p w14:paraId="04C5CEC4" w14:textId="77777777" w:rsidR="000024A0" w:rsidRDefault="000024A0" w:rsidP="001252A8">
      <w:pPr>
        <w:spacing w:after="0"/>
        <w:jc w:val="both"/>
        <w:rPr>
          <w:sz w:val="24"/>
          <w:szCs w:val="24"/>
        </w:rPr>
      </w:pPr>
    </w:p>
    <w:p w14:paraId="3399D606" w14:textId="77777777" w:rsidR="000024A0" w:rsidRDefault="000024A0" w:rsidP="001252A8">
      <w:pPr>
        <w:spacing w:after="0"/>
        <w:jc w:val="both"/>
        <w:rPr>
          <w:sz w:val="24"/>
          <w:szCs w:val="24"/>
        </w:rPr>
      </w:pPr>
    </w:p>
    <w:p w14:paraId="2FB46D16" w14:textId="77777777" w:rsidR="000024A0" w:rsidRDefault="000024A0" w:rsidP="001252A8">
      <w:pPr>
        <w:spacing w:after="0"/>
        <w:jc w:val="both"/>
        <w:rPr>
          <w:sz w:val="24"/>
          <w:szCs w:val="24"/>
        </w:rPr>
      </w:pPr>
    </w:p>
    <w:p w14:paraId="37C9B4B7" w14:textId="77777777" w:rsidR="000024A0" w:rsidRDefault="000024A0" w:rsidP="001252A8">
      <w:pPr>
        <w:spacing w:after="0"/>
        <w:jc w:val="both"/>
        <w:rPr>
          <w:sz w:val="24"/>
          <w:szCs w:val="24"/>
        </w:rPr>
      </w:pPr>
    </w:p>
    <w:p w14:paraId="5026B482" w14:textId="77777777" w:rsidR="000024A0" w:rsidRDefault="000024A0" w:rsidP="001252A8">
      <w:pPr>
        <w:spacing w:after="0"/>
        <w:jc w:val="both"/>
        <w:rPr>
          <w:sz w:val="24"/>
          <w:szCs w:val="24"/>
        </w:rPr>
      </w:pPr>
    </w:p>
    <w:p w14:paraId="77E7CBDF" w14:textId="77777777" w:rsidR="000024A0" w:rsidRDefault="000024A0" w:rsidP="001252A8">
      <w:pPr>
        <w:spacing w:after="0"/>
        <w:jc w:val="both"/>
        <w:rPr>
          <w:sz w:val="24"/>
          <w:szCs w:val="24"/>
        </w:rPr>
      </w:pPr>
    </w:p>
    <w:p w14:paraId="12851264" w14:textId="77777777" w:rsidR="000024A0" w:rsidRDefault="000024A0" w:rsidP="001252A8">
      <w:pPr>
        <w:spacing w:after="0"/>
        <w:jc w:val="both"/>
        <w:rPr>
          <w:sz w:val="24"/>
          <w:szCs w:val="24"/>
        </w:rPr>
      </w:pPr>
    </w:p>
    <w:p w14:paraId="161F3ADB" w14:textId="77777777" w:rsidR="000024A0" w:rsidRDefault="000024A0" w:rsidP="001252A8">
      <w:pPr>
        <w:spacing w:after="0"/>
        <w:jc w:val="both"/>
        <w:rPr>
          <w:sz w:val="24"/>
          <w:szCs w:val="24"/>
        </w:rPr>
      </w:pPr>
    </w:p>
    <w:p w14:paraId="4721A3B2" w14:textId="77777777" w:rsidR="000024A0" w:rsidRDefault="000024A0" w:rsidP="001252A8">
      <w:pPr>
        <w:spacing w:after="0"/>
        <w:jc w:val="both"/>
        <w:rPr>
          <w:sz w:val="24"/>
          <w:szCs w:val="24"/>
        </w:rPr>
      </w:pPr>
    </w:p>
    <w:p w14:paraId="7091D015" w14:textId="77777777" w:rsidR="000024A0" w:rsidRDefault="000024A0" w:rsidP="001252A8">
      <w:pPr>
        <w:spacing w:after="0"/>
        <w:jc w:val="both"/>
        <w:rPr>
          <w:sz w:val="24"/>
          <w:szCs w:val="24"/>
        </w:rPr>
      </w:pPr>
    </w:p>
    <w:p w14:paraId="24E8AF77" w14:textId="77777777" w:rsidR="000024A0" w:rsidRDefault="000024A0" w:rsidP="001252A8">
      <w:pPr>
        <w:spacing w:after="0"/>
        <w:jc w:val="both"/>
        <w:rPr>
          <w:sz w:val="24"/>
          <w:szCs w:val="24"/>
        </w:rPr>
      </w:pPr>
    </w:p>
    <w:p w14:paraId="0DA02932" w14:textId="77777777" w:rsidR="000024A0" w:rsidRDefault="000024A0" w:rsidP="001252A8">
      <w:pPr>
        <w:spacing w:after="0"/>
        <w:jc w:val="both"/>
        <w:rPr>
          <w:sz w:val="24"/>
          <w:szCs w:val="24"/>
        </w:rPr>
      </w:pPr>
    </w:p>
    <w:p w14:paraId="54592925" w14:textId="77777777" w:rsidR="000024A0" w:rsidRDefault="000024A0" w:rsidP="001252A8">
      <w:pPr>
        <w:spacing w:after="0"/>
        <w:jc w:val="both"/>
        <w:rPr>
          <w:sz w:val="24"/>
          <w:szCs w:val="24"/>
        </w:rPr>
      </w:pPr>
    </w:p>
    <w:p w14:paraId="7B8C634E" w14:textId="77777777" w:rsidR="000024A0" w:rsidRDefault="000024A0" w:rsidP="001252A8">
      <w:pPr>
        <w:spacing w:after="0"/>
        <w:jc w:val="both"/>
        <w:rPr>
          <w:sz w:val="24"/>
          <w:szCs w:val="24"/>
        </w:rPr>
      </w:pPr>
    </w:p>
    <w:p w14:paraId="53CA92A2" w14:textId="77777777" w:rsidR="000024A0" w:rsidRDefault="000024A0" w:rsidP="001252A8">
      <w:pPr>
        <w:spacing w:after="0"/>
        <w:jc w:val="both"/>
        <w:rPr>
          <w:sz w:val="24"/>
          <w:szCs w:val="24"/>
        </w:rPr>
      </w:pPr>
    </w:p>
    <w:p w14:paraId="1D682EE4" w14:textId="77777777" w:rsidR="000024A0" w:rsidRDefault="000024A0" w:rsidP="001252A8">
      <w:pPr>
        <w:spacing w:after="0"/>
        <w:jc w:val="both"/>
        <w:rPr>
          <w:sz w:val="24"/>
          <w:szCs w:val="24"/>
        </w:rPr>
      </w:pPr>
    </w:p>
    <w:p w14:paraId="40DB92BB" w14:textId="77777777" w:rsidR="000024A0" w:rsidRDefault="000024A0" w:rsidP="001252A8">
      <w:pPr>
        <w:spacing w:after="0"/>
        <w:jc w:val="both"/>
        <w:rPr>
          <w:sz w:val="24"/>
          <w:szCs w:val="24"/>
        </w:rPr>
      </w:pPr>
    </w:p>
    <w:p w14:paraId="4298E8B9" w14:textId="77777777" w:rsidR="000024A0" w:rsidRDefault="000024A0" w:rsidP="001252A8">
      <w:pPr>
        <w:spacing w:after="0"/>
        <w:jc w:val="both"/>
        <w:rPr>
          <w:sz w:val="24"/>
          <w:szCs w:val="24"/>
        </w:rPr>
      </w:pPr>
    </w:p>
    <w:p w14:paraId="7F24E469" w14:textId="77777777" w:rsidR="000024A0" w:rsidRDefault="000024A0" w:rsidP="001252A8">
      <w:pPr>
        <w:spacing w:after="0"/>
        <w:jc w:val="both"/>
        <w:rPr>
          <w:sz w:val="24"/>
          <w:szCs w:val="24"/>
        </w:rPr>
      </w:pPr>
    </w:p>
    <w:p w14:paraId="455B7CDE" w14:textId="77777777" w:rsidR="000024A0" w:rsidRDefault="000024A0" w:rsidP="001252A8">
      <w:pPr>
        <w:spacing w:after="0"/>
        <w:jc w:val="both"/>
        <w:rPr>
          <w:sz w:val="24"/>
          <w:szCs w:val="24"/>
        </w:rPr>
      </w:pPr>
    </w:p>
    <w:p w14:paraId="61D219B4" w14:textId="77777777" w:rsidR="000024A0" w:rsidRDefault="000024A0" w:rsidP="001252A8">
      <w:pPr>
        <w:spacing w:after="0"/>
        <w:jc w:val="both"/>
        <w:rPr>
          <w:sz w:val="24"/>
          <w:szCs w:val="24"/>
        </w:rPr>
      </w:pPr>
    </w:p>
    <w:p w14:paraId="127BBA15" w14:textId="6B8D789F" w:rsidR="008E65BA" w:rsidRPr="008E65BA" w:rsidRDefault="001C1E92" w:rsidP="001252A8">
      <w:pPr>
        <w:spacing w:after="0"/>
        <w:jc w:val="both"/>
        <w:rPr>
          <w:sz w:val="24"/>
          <w:szCs w:val="24"/>
        </w:rPr>
      </w:pPr>
      <w:r w:rsidRPr="008E65BA">
        <w:rPr>
          <w:sz w:val="24"/>
          <w:szCs w:val="24"/>
        </w:rPr>
        <w:t>Zpracoval</w:t>
      </w:r>
      <w:r w:rsidR="00522A78" w:rsidRPr="008E65BA">
        <w:rPr>
          <w:sz w:val="24"/>
          <w:szCs w:val="24"/>
        </w:rPr>
        <w:t>a</w:t>
      </w:r>
      <w:r w:rsidRPr="008E65BA">
        <w:rPr>
          <w:sz w:val="24"/>
          <w:szCs w:val="24"/>
        </w:rPr>
        <w:t xml:space="preserve"> a za správnost odpovídá</w:t>
      </w:r>
      <w:r w:rsidR="00DD557C" w:rsidRPr="008E65BA">
        <w:rPr>
          <w:sz w:val="24"/>
          <w:szCs w:val="24"/>
        </w:rPr>
        <w:t xml:space="preserve"> </w:t>
      </w:r>
      <w:r w:rsidR="00522A78" w:rsidRPr="008E65BA">
        <w:rPr>
          <w:sz w:val="24"/>
          <w:szCs w:val="24"/>
        </w:rPr>
        <w:t xml:space="preserve">Mgr. </w:t>
      </w:r>
      <w:r w:rsidR="00D50002" w:rsidRPr="008E65BA">
        <w:rPr>
          <w:sz w:val="24"/>
          <w:szCs w:val="24"/>
        </w:rPr>
        <w:t>Karolína Klímová</w:t>
      </w:r>
    </w:p>
    <w:sectPr w:rsidR="008E65BA" w:rsidRPr="008E65BA" w:rsidSect="00327480">
      <w:pgSz w:w="11906" w:h="16838"/>
      <w:pgMar w:top="709" w:right="849" w:bottom="0" w:left="993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61E8A0" w14:textId="77777777" w:rsidR="001C7682" w:rsidRDefault="001C7682" w:rsidP="008D517C">
      <w:pPr>
        <w:spacing w:after="0" w:line="240" w:lineRule="auto"/>
      </w:pPr>
      <w:r>
        <w:separator/>
      </w:r>
    </w:p>
  </w:endnote>
  <w:endnote w:type="continuationSeparator" w:id="0">
    <w:p w14:paraId="345A02EB" w14:textId="77777777" w:rsidR="001C7682" w:rsidRDefault="001C7682" w:rsidP="008D517C">
      <w:pPr>
        <w:spacing w:after="0" w:line="240" w:lineRule="auto"/>
      </w:pPr>
      <w:r>
        <w:continuationSeparator/>
      </w:r>
    </w:p>
  </w:endnote>
  <w:endnote w:type="continuationNotice" w:id="1">
    <w:p w14:paraId="2A9863E5" w14:textId="77777777" w:rsidR="001C7682" w:rsidRDefault="001C768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4E949E" w14:textId="77777777" w:rsidR="001C7682" w:rsidRDefault="001C7682" w:rsidP="008D517C">
      <w:pPr>
        <w:spacing w:after="0" w:line="240" w:lineRule="auto"/>
      </w:pPr>
      <w:r>
        <w:separator/>
      </w:r>
    </w:p>
  </w:footnote>
  <w:footnote w:type="continuationSeparator" w:id="0">
    <w:p w14:paraId="52A088BF" w14:textId="77777777" w:rsidR="001C7682" w:rsidRDefault="001C7682" w:rsidP="008D517C">
      <w:pPr>
        <w:spacing w:after="0" w:line="240" w:lineRule="auto"/>
      </w:pPr>
      <w:r>
        <w:continuationSeparator/>
      </w:r>
    </w:p>
  </w:footnote>
  <w:footnote w:type="continuationNotice" w:id="1">
    <w:p w14:paraId="009D1C92" w14:textId="77777777" w:rsidR="001C7682" w:rsidRDefault="001C768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829E4694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z w:val="22"/>
        <w:szCs w:val="22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  <w:sz w:val="22"/>
        <w:szCs w:val="22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  <w:sz w:val="22"/>
        <w:szCs w:val="22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  <w:sz w:val="22"/>
        <w:szCs w:val="22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  <w:sz w:val="22"/>
        <w:szCs w:val="22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  <w:sz w:val="22"/>
        <w:szCs w:val="22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  <w:sz w:val="22"/>
        <w:szCs w:val="22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  <w:sz w:val="22"/>
        <w:szCs w:val="22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17B788C"/>
    <w:multiLevelType w:val="hybridMultilevel"/>
    <w:tmpl w:val="F1A04E8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D24721"/>
    <w:multiLevelType w:val="hybridMultilevel"/>
    <w:tmpl w:val="C46256F8"/>
    <w:lvl w:ilvl="0" w:tplc="61AA55D2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62643D"/>
    <w:multiLevelType w:val="hybridMultilevel"/>
    <w:tmpl w:val="A9B65C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7F625E"/>
    <w:multiLevelType w:val="hybridMultilevel"/>
    <w:tmpl w:val="4DC050D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D4D63EF"/>
    <w:multiLevelType w:val="hybridMultilevel"/>
    <w:tmpl w:val="ACC0E1FE"/>
    <w:lvl w:ilvl="0" w:tplc="F6407EFA">
      <w:start w:val="8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0F7B8E"/>
    <w:multiLevelType w:val="hybridMultilevel"/>
    <w:tmpl w:val="1E2E188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746E36"/>
    <w:multiLevelType w:val="hybridMultilevel"/>
    <w:tmpl w:val="9764760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13697A"/>
    <w:multiLevelType w:val="hybridMultilevel"/>
    <w:tmpl w:val="4DC050D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C495802"/>
    <w:multiLevelType w:val="hybridMultilevel"/>
    <w:tmpl w:val="70F026E8"/>
    <w:lvl w:ilvl="0" w:tplc="7F7898C6">
      <w:start w:val="23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7C2379"/>
    <w:multiLevelType w:val="hybridMultilevel"/>
    <w:tmpl w:val="A9B65C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A31022"/>
    <w:multiLevelType w:val="hybridMultilevel"/>
    <w:tmpl w:val="87B82D0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F13A75"/>
    <w:multiLevelType w:val="hybridMultilevel"/>
    <w:tmpl w:val="4DC050D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3CB52E6"/>
    <w:multiLevelType w:val="hybridMultilevel"/>
    <w:tmpl w:val="A9B65C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116A20"/>
    <w:multiLevelType w:val="hybridMultilevel"/>
    <w:tmpl w:val="32E020FA"/>
    <w:lvl w:ilvl="0" w:tplc="04050015">
      <w:start w:val="1"/>
      <w:numFmt w:val="upperLetter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445215D"/>
    <w:multiLevelType w:val="hybridMultilevel"/>
    <w:tmpl w:val="4DC050D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2803395C"/>
    <w:multiLevelType w:val="hybridMultilevel"/>
    <w:tmpl w:val="84E4A468"/>
    <w:lvl w:ilvl="0" w:tplc="32D69826">
      <w:start w:val="13"/>
      <w:numFmt w:val="bullet"/>
      <w:lvlText w:val="-"/>
      <w:lvlJc w:val="left"/>
      <w:pPr>
        <w:ind w:left="405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8" w15:restartNumberingAfterBreak="0">
    <w:nsid w:val="31C764D0"/>
    <w:multiLevelType w:val="hybridMultilevel"/>
    <w:tmpl w:val="93BAAED6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2CC715D"/>
    <w:multiLevelType w:val="hybridMultilevel"/>
    <w:tmpl w:val="4DC050D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7B02B65"/>
    <w:multiLevelType w:val="hybridMultilevel"/>
    <w:tmpl w:val="4DC050D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D1B6303"/>
    <w:multiLevelType w:val="hybridMultilevel"/>
    <w:tmpl w:val="6F7EBB8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173BFF"/>
    <w:multiLevelType w:val="hybridMultilevel"/>
    <w:tmpl w:val="4DC050D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2352B98"/>
    <w:multiLevelType w:val="hybridMultilevel"/>
    <w:tmpl w:val="375E6306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A90147"/>
    <w:multiLevelType w:val="hybridMultilevel"/>
    <w:tmpl w:val="4DC050D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7361BBC"/>
    <w:multiLevelType w:val="hybridMultilevel"/>
    <w:tmpl w:val="57887890"/>
    <w:lvl w:ilvl="0" w:tplc="17044F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AA3584"/>
    <w:multiLevelType w:val="hybridMultilevel"/>
    <w:tmpl w:val="D75EC43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A55192"/>
    <w:multiLevelType w:val="hybridMultilevel"/>
    <w:tmpl w:val="514C2E72"/>
    <w:lvl w:ilvl="0" w:tplc="0E9863A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00754B"/>
    <w:multiLevelType w:val="hybridMultilevel"/>
    <w:tmpl w:val="446690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D66705"/>
    <w:multiLevelType w:val="hybridMultilevel"/>
    <w:tmpl w:val="CA9E8F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2D0DE3"/>
    <w:multiLevelType w:val="hybridMultilevel"/>
    <w:tmpl w:val="310E455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5A7AFD"/>
    <w:multiLevelType w:val="hybridMultilevel"/>
    <w:tmpl w:val="4DC050D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0DE3C67"/>
    <w:multiLevelType w:val="hybridMultilevel"/>
    <w:tmpl w:val="01D477CE"/>
    <w:lvl w:ilvl="0" w:tplc="04050015">
      <w:start w:val="1"/>
      <w:numFmt w:val="upperLetter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5BA21C8"/>
    <w:multiLevelType w:val="hybridMultilevel"/>
    <w:tmpl w:val="55C60AEA"/>
    <w:lvl w:ilvl="0" w:tplc="F6407EFA">
      <w:start w:val="8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DF6D52"/>
    <w:multiLevelType w:val="hybridMultilevel"/>
    <w:tmpl w:val="E580DCB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770D10"/>
    <w:multiLevelType w:val="hybridMultilevel"/>
    <w:tmpl w:val="A9B65C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FE4093"/>
    <w:multiLevelType w:val="hybridMultilevel"/>
    <w:tmpl w:val="0A140FC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D452B5"/>
    <w:multiLevelType w:val="hybridMultilevel"/>
    <w:tmpl w:val="A162B30A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F221C2E"/>
    <w:multiLevelType w:val="hybridMultilevel"/>
    <w:tmpl w:val="878449B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2C1BED"/>
    <w:multiLevelType w:val="hybridMultilevel"/>
    <w:tmpl w:val="183C25F0"/>
    <w:lvl w:ilvl="0" w:tplc="17044F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6"/>
  </w:num>
  <w:num w:numId="4">
    <w:abstractNumId w:val="7"/>
  </w:num>
  <w:num w:numId="5">
    <w:abstractNumId w:val="35"/>
  </w:num>
  <w:num w:numId="6">
    <w:abstractNumId w:val="3"/>
  </w:num>
  <w:num w:numId="7">
    <w:abstractNumId w:val="10"/>
  </w:num>
  <w:num w:numId="8">
    <w:abstractNumId w:val="6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4"/>
  </w:num>
  <w:num w:numId="12">
    <w:abstractNumId w:val="11"/>
  </w:num>
  <w:num w:numId="13">
    <w:abstractNumId w:val="17"/>
  </w:num>
  <w:num w:numId="14">
    <w:abstractNumId w:val="29"/>
  </w:num>
  <w:num w:numId="15">
    <w:abstractNumId w:val="33"/>
  </w:num>
  <w:num w:numId="16">
    <w:abstractNumId w:val="34"/>
  </w:num>
  <w:num w:numId="17">
    <w:abstractNumId w:val="8"/>
  </w:num>
  <w:num w:numId="18">
    <w:abstractNumId w:val="12"/>
  </w:num>
  <w:num w:numId="19">
    <w:abstractNumId w:val="19"/>
  </w:num>
  <w:num w:numId="20">
    <w:abstractNumId w:val="2"/>
  </w:num>
  <w:num w:numId="21">
    <w:abstractNumId w:val="18"/>
  </w:num>
  <w:num w:numId="22">
    <w:abstractNumId w:val="30"/>
  </w:num>
  <w:num w:numId="23">
    <w:abstractNumId w:val="38"/>
  </w:num>
  <w:num w:numId="24">
    <w:abstractNumId w:val="26"/>
  </w:num>
  <w:num w:numId="25">
    <w:abstractNumId w:val="9"/>
  </w:num>
  <w:num w:numId="26">
    <w:abstractNumId w:val="24"/>
  </w:num>
  <w:num w:numId="27">
    <w:abstractNumId w:val="31"/>
  </w:num>
  <w:num w:numId="28">
    <w:abstractNumId w:val="36"/>
  </w:num>
  <w:num w:numId="29">
    <w:abstractNumId w:val="37"/>
  </w:num>
  <w:num w:numId="30">
    <w:abstractNumId w:val="21"/>
  </w:num>
  <w:num w:numId="31">
    <w:abstractNumId w:val="32"/>
  </w:num>
  <w:num w:numId="32">
    <w:abstractNumId w:val="15"/>
  </w:num>
  <w:num w:numId="33">
    <w:abstractNumId w:val="23"/>
  </w:num>
  <w:num w:numId="34">
    <w:abstractNumId w:val="20"/>
  </w:num>
  <w:num w:numId="35">
    <w:abstractNumId w:val="28"/>
  </w:num>
  <w:num w:numId="36">
    <w:abstractNumId w:val="39"/>
  </w:num>
  <w:num w:numId="37">
    <w:abstractNumId w:val="22"/>
  </w:num>
  <w:num w:numId="38">
    <w:abstractNumId w:val="5"/>
  </w:num>
  <w:num w:numId="39">
    <w:abstractNumId w:val="13"/>
  </w:num>
  <w:num w:numId="40">
    <w:abstractNumId w:val="27"/>
  </w:num>
  <w:num w:numId="4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E51"/>
    <w:rsid w:val="000024A0"/>
    <w:rsid w:val="00004827"/>
    <w:rsid w:val="00005547"/>
    <w:rsid w:val="00007015"/>
    <w:rsid w:val="0001079E"/>
    <w:rsid w:val="00017293"/>
    <w:rsid w:val="00020687"/>
    <w:rsid w:val="00023241"/>
    <w:rsid w:val="0002368F"/>
    <w:rsid w:val="00023F28"/>
    <w:rsid w:val="00025736"/>
    <w:rsid w:val="000413FA"/>
    <w:rsid w:val="00041482"/>
    <w:rsid w:val="00044374"/>
    <w:rsid w:val="0004475A"/>
    <w:rsid w:val="00050FC8"/>
    <w:rsid w:val="0005259A"/>
    <w:rsid w:val="00057032"/>
    <w:rsid w:val="00060158"/>
    <w:rsid w:val="00061391"/>
    <w:rsid w:val="00061534"/>
    <w:rsid w:val="000656E0"/>
    <w:rsid w:val="000734D4"/>
    <w:rsid w:val="00075788"/>
    <w:rsid w:val="0007659A"/>
    <w:rsid w:val="0008060D"/>
    <w:rsid w:val="00083F40"/>
    <w:rsid w:val="000846E3"/>
    <w:rsid w:val="00085EAF"/>
    <w:rsid w:val="0008712E"/>
    <w:rsid w:val="00087161"/>
    <w:rsid w:val="00091133"/>
    <w:rsid w:val="000961D2"/>
    <w:rsid w:val="0009694E"/>
    <w:rsid w:val="00096BB0"/>
    <w:rsid w:val="000B0E05"/>
    <w:rsid w:val="000B50B4"/>
    <w:rsid w:val="000B5E16"/>
    <w:rsid w:val="000B6A88"/>
    <w:rsid w:val="000C15AC"/>
    <w:rsid w:val="000C1F19"/>
    <w:rsid w:val="000C29DC"/>
    <w:rsid w:val="000C35F7"/>
    <w:rsid w:val="000C533E"/>
    <w:rsid w:val="000D1805"/>
    <w:rsid w:val="000E25AB"/>
    <w:rsid w:val="000E2767"/>
    <w:rsid w:val="000E3ACB"/>
    <w:rsid w:val="000E798D"/>
    <w:rsid w:val="000F287F"/>
    <w:rsid w:val="000F3B14"/>
    <w:rsid w:val="000F3B9C"/>
    <w:rsid w:val="00104317"/>
    <w:rsid w:val="00105343"/>
    <w:rsid w:val="00106245"/>
    <w:rsid w:val="00106D0E"/>
    <w:rsid w:val="001103D7"/>
    <w:rsid w:val="0011453F"/>
    <w:rsid w:val="00117444"/>
    <w:rsid w:val="00117A57"/>
    <w:rsid w:val="00120B43"/>
    <w:rsid w:val="00120D98"/>
    <w:rsid w:val="001216EB"/>
    <w:rsid w:val="00121CCF"/>
    <w:rsid w:val="00122A10"/>
    <w:rsid w:val="001252A8"/>
    <w:rsid w:val="001252D7"/>
    <w:rsid w:val="0013222B"/>
    <w:rsid w:val="00132DBE"/>
    <w:rsid w:val="00134BBB"/>
    <w:rsid w:val="00150968"/>
    <w:rsid w:val="001515BB"/>
    <w:rsid w:val="00152024"/>
    <w:rsid w:val="00154690"/>
    <w:rsid w:val="00154A43"/>
    <w:rsid w:val="00154DA1"/>
    <w:rsid w:val="001556B2"/>
    <w:rsid w:val="00156118"/>
    <w:rsid w:val="001564D5"/>
    <w:rsid w:val="00160090"/>
    <w:rsid w:val="00160884"/>
    <w:rsid w:val="00165A1E"/>
    <w:rsid w:val="00165CD6"/>
    <w:rsid w:val="0017253B"/>
    <w:rsid w:val="001749DD"/>
    <w:rsid w:val="0017640C"/>
    <w:rsid w:val="00182449"/>
    <w:rsid w:val="001825B2"/>
    <w:rsid w:val="00184AEA"/>
    <w:rsid w:val="00184F0B"/>
    <w:rsid w:val="0018691E"/>
    <w:rsid w:val="00192146"/>
    <w:rsid w:val="001922BF"/>
    <w:rsid w:val="00193761"/>
    <w:rsid w:val="001953A1"/>
    <w:rsid w:val="00195D6D"/>
    <w:rsid w:val="001A3ABF"/>
    <w:rsid w:val="001A660C"/>
    <w:rsid w:val="001B5E81"/>
    <w:rsid w:val="001B7DE8"/>
    <w:rsid w:val="001C145E"/>
    <w:rsid w:val="001C1E92"/>
    <w:rsid w:val="001C208D"/>
    <w:rsid w:val="001C539D"/>
    <w:rsid w:val="001C5A75"/>
    <w:rsid w:val="001C7682"/>
    <w:rsid w:val="001C7D33"/>
    <w:rsid w:val="001D3284"/>
    <w:rsid w:val="001D7208"/>
    <w:rsid w:val="001F0769"/>
    <w:rsid w:val="001F151D"/>
    <w:rsid w:val="001F2A22"/>
    <w:rsid w:val="002048AD"/>
    <w:rsid w:val="00206A6F"/>
    <w:rsid w:val="00210232"/>
    <w:rsid w:val="002125F9"/>
    <w:rsid w:val="00213CD4"/>
    <w:rsid w:val="00214192"/>
    <w:rsid w:val="002165E1"/>
    <w:rsid w:val="0021761F"/>
    <w:rsid w:val="00220FC0"/>
    <w:rsid w:val="00226CB5"/>
    <w:rsid w:val="00231FFE"/>
    <w:rsid w:val="00232666"/>
    <w:rsid w:val="002370B4"/>
    <w:rsid w:val="002432D7"/>
    <w:rsid w:val="00246D13"/>
    <w:rsid w:val="00253442"/>
    <w:rsid w:val="002534C5"/>
    <w:rsid w:val="00254B7C"/>
    <w:rsid w:val="002603E5"/>
    <w:rsid w:val="00260818"/>
    <w:rsid w:val="0026223A"/>
    <w:rsid w:val="002628D7"/>
    <w:rsid w:val="00263232"/>
    <w:rsid w:val="00263666"/>
    <w:rsid w:val="002674C8"/>
    <w:rsid w:val="00272D50"/>
    <w:rsid w:val="0028058B"/>
    <w:rsid w:val="00281E81"/>
    <w:rsid w:val="00286E34"/>
    <w:rsid w:val="00287183"/>
    <w:rsid w:val="00290014"/>
    <w:rsid w:val="00290204"/>
    <w:rsid w:val="00291FD2"/>
    <w:rsid w:val="00292032"/>
    <w:rsid w:val="00292A33"/>
    <w:rsid w:val="00292AF4"/>
    <w:rsid w:val="00293851"/>
    <w:rsid w:val="002B3CB5"/>
    <w:rsid w:val="002B701D"/>
    <w:rsid w:val="002C15A0"/>
    <w:rsid w:val="002C280B"/>
    <w:rsid w:val="002C32D5"/>
    <w:rsid w:val="002C4261"/>
    <w:rsid w:val="002D1EC8"/>
    <w:rsid w:val="002D215F"/>
    <w:rsid w:val="002D4DC8"/>
    <w:rsid w:val="002D57E9"/>
    <w:rsid w:val="002E100F"/>
    <w:rsid w:val="002E1C9C"/>
    <w:rsid w:val="002E3F3C"/>
    <w:rsid w:val="002E7741"/>
    <w:rsid w:val="002F4F4C"/>
    <w:rsid w:val="002F5E4F"/>
    <w:rsid w:val="002F5FD4"/>
    <w:rsid w:val="0030264D"/>
    <w:rsid w:val="00314603"/>
    <w:rsid w:val="00315188"/>
    <w:rsid w:val="00315729"/>
    <w:rsid w:val="00315D10"/>
    <w:rsid w:val="003213D6"/>
    <w:rsid w:val="0032264A"/>
    <w:rsid w:val="00326504"/>
    <w:rsid w:val="00327480"/>
    <w:rsid w:val="00335EA8"/>
    <w:rsid w:val="0034023C"/>
    <w:rsid w:val="0034175E"/>
    <w:rsid w:val="00344480"/>
    <w:rsid w:val="003467D7"/>
    <w:rsid w:val="00350968"/>
    <w:rsid w:val="00352DAB"/>
    <w:rsid w:val="00353160"/>
    <w:rsid w:val="00353D9D"/>
    <w:rsid w:val="00355E28"/>
    <w:rsid w:val="00363857"/>
    <w:rsid w:val="00364D29"/>
    <w:rsid w:val="003658D9"/>
    <w:rsid w:val="0036790E"/>
    <w:rsid w:val="00370CC4"/>
    <w:rsid w:val="00372205"/>
    <w:rsid w:val="00372771"/>
    <w:rsid w:val="00384850"/>
    <w:rsid w:val="00384E51"/>
    <w:rsid w:val="0038715D"/>
    <w:rsid w:val="00390100"/>
    <w:rsid w:val="003928E9"/>
    <w:rsid w:val="0039633B"/>
    <w:rsid w:val="003A51B7"/>
    <w:rsid w:val="003B1F29"/>
    <w:rsid w:val="003B4771"/>
    <w:rsid w:val="003C20ED"/>
    <w:rsid w:val="003C53D7"/>
    <w:rsid w:val="003C5EC9"/>
    <w:rsid w:val="003D50FA"/>
    <w:rsid w:val="003D5AB4"/>
    <w:rsid w:val="003E033E"/>
    <w:rsid w:val="003E0DD0"/>
    <w:rsid w:val="003E1831"/>
    <w:rsid w:val="003E1ADE"/>
    <w:rsid w:val="003E6745"/>
    <w:rsid w:val="003E745A"/>
    <w:rsid w:val="003F1293"/>
    <w:rsid w:val="003F5B7D"/>
    <w:rsid w:val="003F67B7"/>
    <w:rsid w:val="003F7216"/>
    <w:rsid w:val="00400318"/>
    <w:rsid w:val="00401D63"/>
    <w:rsid w:val="0040292D"/>
    <w:rsid w:val="004046AB"/>
    <w:rsid w:val="0040481F"/>
    <w:rsid w:val="00404A63"/>
    <w:rsid w:val="004053AD"/>
    <w:rsid w:val="00405D89"/>
    <w:rsid w:val="00406238"/>
    <w:rsid w:val="004070A4"/>
    <w:rsid w:val="0042042D"/>
    <w:rsid w:val="00421669"/>
    <w:rsid w:val="0042428E"/>
    <w:rsid w:val="004251D2"/>
    <w:rsid w:val="0042605C"/>
    <w:rsid w:val="00426BAD"/>
    <w:rsid w:val="00427A1A"/>
    <w:rsid w:val="004304A7"/>
    <w:rsid w:val="00430F50"/>
    <w:rsid w:val="00434CF9"/>
    <w:rsid w:val="00450040"/>
    <w:rsid w:val="00456F1D"/>
    <w:rsid w:val="0046033F"/>
    <w:rsid w:val="00462B63"/>
    <w:rsid w:val="00462D61"/>
    <w:rsid w:val="004648B3"/>
    <w:rsid w:val="00467242"/>
    <w:rsid w:val="00467DC8"/>
    <w:rsid w:val="00470AF1"/>
    <w:rsid w:val="004724A0"/>
    <w:rsid w:val="004736B7"/>
    <w:rsid w:val="00474225"/>
    <w:rsid w:val="00483582"/>
    <w:rsid w:val="004856B8"/>
    <w:rsid w:val="00490574"/>
    <w:rsid w:val="004955AE"/>
    <w:rsid w:val="00495B9F"/>
    <w:rsid w:val="004A7EA6"/>
    <w:rsid w:val="004B1657"/>
    <w:rsid w:val="004B199F"/>
    <w:rsid w:val="004B24D5"/>
    <w:rsid w:val="004C0ED8"/>
    <w:rsid w:val="004C4755"/>
    <w:rsid w:val="004C73B0"/>
    <w:rsid w:val="004C7856"/>
    <w:rsid w:val="004D2932"/>
    <w:rsid w:val="004D29D5"/>
    <w:rsid w:val="004D34E1"/>
    <w:rsid w:val="004D37D1"/>
    <w:rsid w:val="004D4B1C"/>
    <w:rsid w:val="004E1FF2"/>
    <w:rsid w:val="004E4434"/>
    <w:rsid w:val="004E60E5"/>
    <w:rsid w:val="004E62CF"/>
    <w:rsid w:val="004F0606"/>
    <w:rsid w:val="004F2053"/>
    <w:rsid w:val="004F71D8"/>
    <w:rsid w:val="004F7708"/>
    <w:rsid w:val="005068AD"/>
    <w:rsid w:val="005119ED"/>
    <w:rsid w:val="00516739"/>
    <w:rsid w:val="00516905"/>
    <w:rsid w:val="0052055D"/>
    <w:rsid w:val="0052219C"/>
    <w:rsid w:val="00522A78"/>
    <w:rsid w:val="00524FF4"/>
    <w:rsid w:val="0052706E"/>
    <w:rsid w:val="005308EA"/>
    <w:rsid w:val="005321CC"/>
    <w:rsid w:val="00533D8D"/>
    <w:rsid w:val="00534D5F"/>
    <w:rsid w:val="00535638"/>
    <w:rsid w:val="0053642C"/>
    <w:rsid w:val="00540AC3"/>
    <w:rsid w:val="00541FB2"/>
    <w:rsid w:val="005423D7"/>
    <w:rsid w:val="00545E51"/>
    <w:rsid w:val="00554A2E"/>
    <w:rsid w:val="00554D1E"/>
    <w:rsid w:val="00562432"/>
    <w:rsid w:val="00567067"/>
    <w:rsid w:val="005731E4"/>
    <w:rsid w:val="00575F98"/>
    <w:rsid w:val="00576EB2"/>
    <w:rsid w:val="00595DD9"/>
    <w:rsid w:val="005A0391"/>
    <w:rsid w:val="005A5400"/>
    <w:rsid w:val="005A6B4A"/>
    <w:rsid w:val="005A7497"/>
    <w:rsid w:val="005B0445"/>
    <w:rsid w:val="005B3D1E"/>
    <w:rsid w:val="005D68BD"/>
    <w:rsid w:val="005D6E6A"/>
    <w:rsid w:val="005E0729"/>
    <w:rsid w:val="005E5635"/>
    <w:rsid w:val="005E6A5B"/>
    <w:rsid w:val="005F25A2"/>
    <w:rsid w:val="005F38F3"/>
    <w:rsid w:val="005F49D1"/>
    <w:rsid w:val="0060013D"/>
    <w:rsid w:val="00603693"/>
    <w:rsid w:val="00604F4A"/>
    <w:rsid w:val="006074DA"/>
    <w:rsid w:val="006112FC"/>
    <w:rsid w:val="00614562"/>
    <w:rsid w:val="00621BC6"/>
    <w:rsid w:val="00625685"/>
    <w:rsid w:val="00630198"/>
    <w:rsid w:val="006379CB"/>
    <w:rsid w:val="00637A19"/>
    <w:rsid w:val="00640619"/>
    <w:rsid w:val="00641025"/>
    <w:rsid w:val="006418E0"/>
    <w:rsid w:val="006421FC"/>
    <w:rsid w:val="00642453"/>
    <w:rsid w:val="0064369C"/>
    <w:rsid w:val="00652145"/>
    <w:rsid w:val="00652CB6"/>
    <w:rsid w:val="00654BFE"/>
    <w:rsid w:val="0066117C"/>
    <w:rsid w:val="006627D4"/>
    <w:rsid w:val="006631D2"/>
    <w:rsid w:val="00663ED8"/>
    <w:rsid w:val="006648B1"/>
    <w:rsid w:val="00665C87"/>
    <w:rsid w:val="00676D57"/>
    <w:rsid w:val="00677281"/>
    <w:rsid w:val="00680BCC"/>
    <w:rsid w:val="006863DF"/>
    <w:rsid w:val="00686FAA"/>
    <w:rsid w:val="00690A02"/>
    <w:rsid w:val="006930EE"/>
    <w:rsid w:val="00696F44"/>
    <w:rsid w:val="006A24FB"/>
    <w:rsid w:val="006B10EC"/>
    <w:rsid w:val="006B2001"/>
    <w:rsid w:val="006B45F8"/>
    <w:rsid w:val="006C29B3"/>
    <w:rsid w:val="006C4BF2"/>
    <w:rsid w:val="006D065F"/>
    <w:rsid w:val="006D7833"/>
    <w:rsid w:val="006D7A66"/>
    <w:rsid w:val="006E4D60"/>
    <w:rsid w:val="006F199D"/>
    <w:rsid w:val="006F21BA"/>
    <w:rsid w:val="006F3866"/>
    <w:rsid w:val="006F6261"/>
    <w:rsid w:val="00700CBF"/>
    <w:rsid w:val="007039D0"/>
    <w:rsid w:val="00717115"/>
    <w:rsid w:val="0071721D"/>
    <w:rsid w:val="007175D7"/>
    <w:rsid w:val="00720A8F"/>
    <w:rsid w:val="00722B77"/>
    <w:rsid w:val="00723FA4"/>
    <w:rsid w:val="00726A6D"/>
    <w:rsid w:val="00726AF3"/>
    <w:rsid w:val="00727E4B"/>
    <w:rsid w:val="00730D6C"/>
    <w:rsid w:val="007322F0"/>
    <w:rsid w:val="00732B4C"/>
    <w:rsid w:val="00732D11"/>
    <w:rsid w:val="00733CE5"/>
    <w:rsid w:val="00735E7A"/>
    <w:rsid w:val="00740928"/>
    <w:rsid w:val="007433EB"/>
    <w:rsid w:val="007524AE"/>
    <w:rsid w:val="007600F0"/>
    <w:rsid w:val="0076441A"/>
    <w:rsid w:val="007648BA"/>
    <w:rsid w:val="007654DA"/>
    <w:rsid w:val="00766216"/>
    <w:rsid w:val="00767B6C"/>
    <w:rsid w:val="007737BF"/>
    <w:rsid w:val="007765B1"/>
    <w:rsid w:val="00777F0E"/>
    <w:rsid w:val="00780415"/>
    <w:rsid w:val="00781F4D"/>
    <w:rsid w:val="0078267F"/>
    <w:rsid w:val="00785777"/>
    <w:rsid w:val="00787510"/>
    <w:rsid w:val="007920FE"/>
    <w:rsid w:val="00792F3C"/>
    <w:rsid w:val="00793956"/>
    <w:rsid w:val="007939A0"/>
    <w:rsid w:val="007966E1"/>
    <w:rsid w:val="007A0CBC"/>
    <w:rsid w:val="007A4075"/>
    <w:rsid w:val="007A7E9D"/>
    <w:rsid w:val="007B39C1"/>
    <w:rsid w:val="007B6AE9"/>
    <w:rsid w:val="007C4581"/>
    <w:rsid w:val="007C4FFF"/>
    <w:rsid w:val="007D06D4"/>
    <w:rsid w:val="007D76A8"/>
    <w:rsid w:val="007D7C54"/>
    <w:rsid w:val="007E24BE"/>
    <w:rsid w:val="007E2B95"/>
    <w:rsid w:val="007E675C"/>
    <w:rsid w:val="007E70EB"/>
    <w:rsid w:val="007F09C0"/>
    <w:rsid w:val="007F2A82"/>
    <w:rsid w:val="007F450D"/>
    <w:rsid w:val="007F4588"/>
    <w:rsid w:val="007F6101"/>
    <w:rsid w:val="008007F1"/>
    <w:rsid w:val="008029AE"/>
    <w:rsid w:val="008039A4"/>
    <w:rsid w:val="008061AD"/>
    <w:rsid w:val="00810C7F"/>
    <w:rsid w:val="00810FAF"/>
    <w:rsid w:val="00811D84"/>
    <w:rsid w:val="0081283C"/>
    <w:rsid w:val="00812F34"/>
    <w:rsid w:val="008169A6"/>
    <w:rsid w:val="00816CAC"/>
    <w:rsid w:val="00820E1F"/>
    <w:rsid w:val="008232B8"/>
    <w:rsid w:val="008259E6"/>
    <w:rsid w:val="008266E4"/>
    <w:rsid w:val="0083084A"/>
    <w:rsid w:val="00831763"/>
    <w:rsid w:val="00831F9E"/>
    <w:rsid w:val="00831FA7"/>
    <w:rsid w:val="00833C17"/>
    <w:rsid w:val="008369EF"/>
    <w:rsid w:val="00840460"/>
    <w:rsid w:val="00841F93"/>
    <w:rsid w:val="008436D5"/>
    <w:rsid w:val="00843ABF"/>
    <w:rsid w:val="008468BD"/>
    <w:rsid w:val="0084757A"/>
    <w:rsid w:val="00850082"/>
    <w:rsid w:val="0085290D"/>
    <w:rsid w:val="008566D7"/>
    <w:rsid w:val="00856D88"/>
    <w:rsid w:val="00860C9E"/>
    <w:rsid w:val="008613EA"/>
    <w:rsid w:val="008644B2"/>
    <w:rsid w:val="0086513B"/>
    <w:rsid w:val="00871662"/>
    <w:rsid w:val="00871820"/>
    <w:rsid w:val="008739B8"/>
    <w:rsid w:val="0087649B"/>
    <w:rsid w:val="008779B0"/>
    <w:rsid w:val="00880492"/>
    <w:rsid w:val="008814DB"/>
    <w:rsid w:val="0089338F"/>
    <w:rsid w:val="00894371"/>
    <w:rsid w:val="008979D5"/>
    <w:rsid w:val="008A2205"/>
    <w:rsid w:val="008A25A5"/>
    <w:rsid w:val="008A2BB4"/>
    <w:rsid w:val="008A549A"/>
    <w:rsid w:val="008A6690"/>
    <w:rsid w:val="008A70EB"/>
    <w:rsid w:val="008B0A9E"/>
    <w:rsid w:val="008B4002"/>
    <w:rsid w:val="008B4F44"/>
    <w:rsid w:val="008B6036"/>
    <w:rsid w:val="008B6CEA"/>
    <w:rsid w:val="008B72DB"/>
    <w:rsid w:val="008B78B4"/>
    <w:rsid w:val="008C1F66"/>
    <w:rsid w:val="008C2FFF"/>
    <w:rsid w:val="008C3394"/>
    <w:rsid w:val="008C4F20"/>
    <w:rsid w:val="008C5E9F"/>
    <w:rsid w:val="008C64E1"/>
    <w:rsid w:val="008C7122"/>
    <w:rsid w:val="008D517C"/>
    <w:rsid w:val="008D53F4"/>
    <w:rsid w:val="008D6F35"/>
    <w:rsid w:val="008D7895"/>
    <w:rsid w:val="008E0ED7"/>
    <w:rsid w:val="008E272F"/>
    <w:rsid w:val="008E2A9A"/>
    <w:rsid w:val="008E308D"/>
    <w:rsid w:val="008E36BD"/>
    <w:rsid w:val="008E4E3B"/>
    <w:rsid w:val="008E65BA"/>
    <w:rsid w:val="008F2269"/>
    <w:rsid w:val="008F3E66"/>
    <w:rsid w:val="008F49F4"/>
    <w:rsid w:val="008F4B6D"/>
    <w:rsid w:val="008F50E3"/>
    <w:rsid w:val="00901AD3"/>
    <w:rsid w:val="009072A2"/>
    <w:rsid w:val="00907568"/>
    <w:rsid w:val="009111FB"/>
    <w:rsid w:val="00911236"/>
    <w:rsid w:val="00911D27"/>
    <w:rsid w:val="00917932"/>
    <w:rsid w:val="00931AE3"/>
    <w:rsid w:val="00932114"/>
    <w:rsid w:val="009364A8"/>
    <w:rsid w:val="00940CC2"/>
    <w:rsid w:val="00941A36"/>
    <w:rsid w:val="0094355C"/>
    <w:rsid w:val="009474A2"/>
    <w:rsid w:val="00947EAC"/>
    <w:rsid w:val="00950590"/>
    <w:rsid w:val="00954549"/>
    <w:rsid w:val="00956170"/>
    <w:rsid w:val="00956C56"/>
    <w:rsid w:val="00960231"/>
    <w:rsid w:val="00960707"/>
    <w:rsid w:val="00962E41"/>
    <w:rsid w:val="009670DF"/>
    <w:rsid w:val="00967BFA"/>
    <w:rsid w:val="0097083A"/>
    <w:rsid w:val="00971CA4"/>
    <w:rsid w:val="00976471"/>
    <w:rsid w:val="00976D48"/>
    <w:rsid w:val="009777FC"/>
    <w:rsid w:val="00983C86"/>
    <w:rsid w:val="00984E13"/>
    <w:rsid w:val="009861BE"/>
    <w:rsid w:val="00986D0B"/>
    <w:rsid w:val="00995201"/>
    <w:rsid w:val="009B410D"/>
    <w:rsid w:val="009B5DBB"/>
    <w:rsid w:val="009C375D"/>
    <w:rsid w:val="009C654F"/>
    <w:rsid w:val="009D1C9D"/>
    <w:rsid w:val="009D1DD3"/>
    <w:rsid w:val="009D6F79"/>
    <w:rsid w:val="009D7585"/>
    <w:rsid w:val="009D7B88"/>
    <w:rsid w:val="009E16A0"/>
    <w:rsid w:val="009E6778"/>
    <w:rsid w:val="009F062E"/>
    <w:rsid w:val="009F45A2"/>
    <w:rsid w:val="00A006A3"/>
    <w:rsid w:val="00A07B1B"/>
    <w:rsid w:val="00A12945"/>
    <w:rsid w:val="00A14812"/>
    <w:rsid w:val="00A15ACE"/>
    <w:rsid w:val="00A20853"/>
    <w:rsid w:val="00A2635E"/>
    <w:rsid w:val="00A27E4B"/>
    <w:rsid w:val="00A32196"/>
    <w:rsid w:val="00A400E7"/>
    <w:rsid w:val="00A41545"/>
    <w:rsid w:val="00A431CC"/>
    <w:rsid w:val="00A45E88"/>
    <w:rsid w:val="00A51DE4"/>
    <w:rsid w:val="00A52D51"/>
    <w:rsid w:val="00A54691"/>
    <w:rsid w:val="00A55254"/>
    <w:rsid w:val="00A55909"/>
    <w:rsid w:val="00A5611D"/>
    <w:rsid w:val="00A567EF"/>
    <w:rsid w:val="00A57358"/>
    <w:rsid w:val="00A57DF7"/>
    <w:rsid w:val="00A6097A"/>
    <w:rsid w:val="00A70323"/>
    <w:rsid w:val="00A71383"/>
    <w:rsid w:val="00A74009"/>
    <w:rsid w:val="00A745AD"/>
    <w:rsid w:val="00A858A0"/>
    <w:rsid w:val="00A920E7"/>
    <w:rsid w:val="00A93A04"/>
    <w:rsid w:val="00A96F3B"/>
    <w:rsid w:val="00AA07C1"/>
    <w:rsid w:val="00AA11CC"/>
    <w:rsid w:val="00AA2ADF"/>
    <w:rsid w:val="00AA438F"/>
    <w:rsid w:val="00AA51C2"/>
    <w:rsid w:val="00AA589C"/>
    <w:rsid w:val="00AB365E"/>
    <w:rsid w:val="00AB3E7E"/>
    <w:rsid w:val="00AB4070"/>
    <w:rsid w:val="00AB5DB4"/>
    <w:rsid w:val="00AC0EB8"/>
    <w:rsid w:val="00AC17FA"/>
    <w:rsid w:val="00AC1BCA"/>
    <w:rsid w:val="00AC5677"/>
    <w:rsid w:val="00AD1323"/>
    <w:rsid w:val="00AD32E1"/>
    <w:rsid w:val="00AD6962"/>
    <w:rsid w:val="00AD75EF"/>
    <w:rsid w:val="00AF2B8B"/>
    <w:rsid w:val="00AF30CA"/>
    <w:rsid w:val="00AF416E"/>
    <w:rsid w:val="00AF46B7"/>
    <w:rsid w:val="00AF46CF"/>
    <w:rsid w:val="00B05195"/>
    <w:rsid w:val="00B12425"/>
    <w:rsid w:val="00B25CD1"/>
    <w:rsid w:val="00B26D89"/>
    <w:rsid w:val="00B36988"/>
    <w:rsid w:val="00B42814"/>
    <w:rsid w:val="00B43B5E"/>
    <w:rsid w:val="00B443A7"/>
    <w:rsid w:val="00B4500A"/>
    <w:rsid w:val="00B45390"/>
    <w:rsid w:val="00B45A54"/>
    <w:rsid w:val="00B47711"/>
    <w:rsid w:val="00B603ED"/>
    <w:rsid w:val="00B60705"/>
    <w:rsid w:val="00B61583"/>
    <w:rsid w:val="00B6211D"/>
    <w:rsid w:val="00B622A5"/>
    <w:rsid w:val="00B64F5F"/>
    <w:rsid w:val="00B749B4"/>
    <w:rsid w:val="00B8044B"/>
    <w:rsid w:val="00B81C7A"/>
    <w:rsid w:val="00B82D7B"/>
    <w:rsid w:val="00B8401F"/>
    <w:rsid w:val="00B85D74"/>
    <w:rsid w:val="00B901C4"/>
    <w:rsid w:val="00B93EC5"/>
    <w:rsid w:val="00BA0CF0"/>
    <w:rsid w:val="00BA621F"/>
    <w:rsid w:val="00BA709C"/>
    <w:rsid w:val="00BB0565"/>
    <w:rsid w:val="00BB5040"/>
    <w:rsid w:val="00BB7CD3"/>
    <w:rsid w:val="00BC0580"/>
    <w:rsid w:val="00BC09CD"/>
    <w:rsid w:val="00BC1EF5"/>
    <w:rsid w:val="00BD079C"/>
    <w:rsid w:val="00BD0C2F"/>
    <w:rsid w:val="00BD352F"/>
    <w:rsid w:val="00BD4550"/>
    <w:rsid w:val="00BD5E93"/>
    <w:rsid w:val="00BD7A31"/>
    <w:rsid w:val="00BD7A8B"/>
    <w:rsid w:val="00BE5DD5"/>
    <w:rsid w:val="00BF2F37"/>
    <w:rsid w:val="00BF71F8"/>
    <w:rsid w:val="00C0522A"/>
    <w:rsid w:val="00C113EE"/>
    <w:rsid w:val="00C11B2B"/>
    <w:rsid w:val="00C11C9D"/>
    <w:rsid w:val="00C120A1"/>
    <w:rsid w:val="00C133B9"/>
    <w:rsid w:val="00C17EC8"/>
    <w:rsid w:val="00C21616"/>
    <w:rsid w:val="00C25452"/>
    <w:rsid w:val="00C27D9F"/>
    <w:rsid w:val="00C319B3"/>
    <w:rsid w:val="00C35C7F"/>
    <w:rsid w:val="00C35DEA"/>
    <w:rsid w:val="00C36BA8"/>
    <w:rsid w:val="00C37556"/>
    <w:rsid w:val="00C41643"/>
    <w:rsid w:val="00C43757"/>
    <w:rsid w:val="00C4548B"/>
    <w:rsid w:val="00C468CD"/>
    <w:rsid w:val="00C46DB8"/>
    <w:rsid w:val="00C471FB"/>
    <w:rsid w:val="00C4750C"/>
    <w:rsid w:val="00C51228"/>
    <w:rsid w:val="00C567C0"/>
    <w:rsid w:val="00C57A75"/>
    <w:rsid w:val="00C71E5D"/>
    <w:rsid w:val="00C73636"/>
    <w:rsid w:val="00C7444C"/>
    <w:rsid w:val="00C76C62"/>
    <w:rsid w:val="00C77157"/>
    <w:rsid w:val="00C77C2F"/>
    <w:rsid w:val="00C80A9B"/>
    <w:rsid w:val="00C832BE"/>
    <w:rsid w:val="00C840E2"/>
    <w:rsid w:val="00C844E0"/>
    <w:rsid w:val="00C8510A"/>
    <w:rsid w:val="00C87CDE"/>
    <w:rsid w:val="00C91581"/>
    <w:rsid w:val="00C91714"/>
    <w:rsid w:val="00C92F21"/>
    <w:rsid w:val="00C964D2"/>
    <w:rsid w:val="00C9753A"/>
    <w:rsid w:val="00C978C5"/>
    <w:rsid w:val="00CA04F4"/>
    <w:rsid w:val="00CA4858"/>
    <w:rsid w:val="00CA4862"/>
    <w:rsid w:val="00CA4A67"/>
    <w:rsid w:val="00CA5B9C"/>
    <w:rsid w:val="00CA642B"/>
    <w:rsid w:val="00CB26B2"/>
    <w:rsid w:val="00CC1888"/>
    <w:rsid w:val="00CC2F77"/>
    <w:rsid w:val="00CD18CC"/>
    <w:rsid w:val="00CD1D1F"/>
    <w:rsid w:val="00CD32AE"/>
    <w:rsid w:val="00CE73F4"/>
    <w:rsid w:val="00D0144F"/>
    <w:rsid w:val="00D0439E"/>
    <w:rsid w:val="00D06914"/>
    <w:rsid w:val="00D10EBB"/>
    <w:rsid w:val="00D1489B"/>
    <w:rsid w:val="00D15ED5"/>
    <w:rsid w:val="00D17279"/>
    <w:rsid w:val="00D174D0"/>
    <w:rsid w:val="00D262A2"/>
    <w:rsid w:val="00D27301"/>
    <w:rsid w:val="00D3031C"/>
    <w:rsid w:val="00D319CD"/>
    <w:rsid w:val="00D31CF7"/>
    <w:rsid w:val="00D328DC"/>
    <w:rsid w:val="00D3482A"/>
    <w:rsid w:val="00D34EB9"/>
    <w:rsid w:val="00D36A1D"/>
    <w:rsid w:val="00D44C0D"/>
    <w:rsid w:val="00D462EE"/>
    <w:rsid w:val="00D50002"/>
    <w:rsid w:val="00D513BC"/>
    <w:rsid w:val="00D51C44"/>
    <w:rsid w:val="00D51C7B"/>
    <w:rsid w:val="00D53866"/>
    <w:rsid w:val="00D5580B"/>
    <w:rsid w:val="00D55E2C"/>
    <w:rsid w:val="00D56B43"/>
    <w:rsid w:val="00D6383B"/>
    <w:rsid w:val="00D64F40"/>
    <w:rsid w:val="00D67FA6"/>
    <w:rsid w:val="00D748FB"/>
    <w:rsid w:val="00D75B29"/>
    <w:rsid w:val="00D81093"/>
    <w:rsid w:val="00D85504"/>
    <w:rsid w:val="00D90F34"/>
    <w:rsid w:val="00D96BC6"/>
    <w:rsid w:val="00DA1687"/>
    <w:rsid w:val="00DA2448"/>
    <w:rsid w:val="00DA2631"/>
    <w:rsid w:val="00DA284E"/>
    <w:rsid w:val="00DA3E8F"/>
    <w:rsid w:val="00DA4089"/>
    <w:rsid w:val="00DA422F"/>
    <w:rsid w:val="00DA6212"/>
    <w:rsid w:val="00DB11D5"/>
    <w:rsid w:val="00DC1654"/>
    <w:rsid w:val="00DD2627"/>
    <w:rsid w:val="00DD4D28"/>
    <w:rsid w:val="00DD557C"/>
    <w:rsid w:val="00DE0020"/>
    <w:rsid w:val="00DE08BF"/>
    <w:rsid w:val="00DE4525"/>
    <w:rsid w:val="00DE4539"/>
    <w:rsid w:val="00DE57CA"/>
    <w:rsid w:val="00DE7604"/>
    <w:rsid w:val="00DF02FD"/>
    <w:rsid w:val="00DF0520"/>
    <w:rsid w:val="00DF0D91"/>
    <w:rsid w:val="00DF30BC"/>
    <w:rsid w:val="00DF46A5"/>
    <w:rsid w:val="00E00E92"/>
    <w:rsid w:val="00E04285"/>
    <w:rsid w:val="00E1372A"/>
    <w:rsid w:val="00E210CB"/>
    <w:rsid w:val="00E2140A"/>
    <w:rsid w:val="00E2646A"/>
    <w:rsid w:val="00E26AC0"/>
    <w:rsid w:val="00E31EC1"/>
    <w:rsid w:val="00E412BF"/>
    <w:rsid w:val="00E43BEF"/>
    <w:rsid w:val="00E4529B"/>
    <w:rsid w:val="00E46BEC"/>
    <w:rsid w:val="00E604AF"/>
    <w:rsid w:val="00E61C08"/>
    <w:rsid w:val="00E65ED8"/>
    <w:rsid w:val="00E6784D"/>
    <w:rsid w:val="00E70F38"/>
    <w:rsid w:val="00E734D0"/>
    <w:rsid w:val="00E773AB"/>
    <w:rsid w:val="00E8162B"/>
    <w:rsid w:val="00E849EB"/>
    <w:rsid w:val="00E851B3"/>
    <w:rsid w:val="00E92EAF"/>
    <w:rsid w:val="00E94A5A"/>
    <w:rsid w:val="00EA083E"/>
    <w:rsid w:val="00EA1CAC"/>
    <w:rsid w:val="00EA2947"/>
    <w:rsid w:val="00EA4F68"/>
    <w:rsid w:val="00EA77AA"/>
    <w:rsid w:val="00EB1988"/>
    <w:rsid w:val="00EB63DD"/>
    <w:rsid w:val="00EC01A2"/>
    <w:rsid w:val="00EC0701"/>
    <w:rsid w:val="00EC1081"/>
    <w:rsid w:val="00EC34BF"/>
    <w:rsid w:val="00EC3F46"/>
    <w:rsid w:val="00EC6EF3"/>
    <w:rsid w:val="00ED24EB"/>
    <w:rsid w:val="00ED4A52"/>
    <w:rsid w:val="00EE0713"/>
    <w:rsid w:val="00EE1726"/>
    <w:rsid w:val="00EE297D"/>
    <w:rsid w:val="00EE632F"/>
    <w:rsid w:val="00EE6B1D"/>
    <w:rsid w:val="00EE71F6"/>
    <w:rsid w:val="00EF2C03"/>
    <w:rsid w:val="00EF48AA"/>
    <w:rsid w:val="00EF4AAF"/>
    <w:rsid w:val="00F02942"/>
    <w:rsid w:val="00F045A4"/>
    <w:rsid w:val="00F04A9C"/>
    <w:rsid w:val="00F04C3C"/>
    <w:rsid w:val="00F04D8E"/>
    <w:rsid w:val="00F104A7"/>
    <w:rsid w:val="00F1180D"/>
    <w:rsid w:val="00F16A8A"/>
    <w:rsid w:val="00F233F7"/>
    <w:rsid w:val="00F26BB8"/>
    <w:rsid w:val="00F32A33"/>
    <w:rsid w:val="00F32D43"/>
    <w:rsid w:val="00F35089"/>
    <w:rsid w:val="00F350E1"/>
    <w:rsid w:val="00F361D4"/>
    <w:rsid w:val="00F425A0"/>
    <w:rsid w:val="00F431E7"/>
    <w:rsid w:val="00F476C3"/>
    <w:rsid w:val="00F47A19"/>
    <w:rsid w:val="00F525BB"/>
    <w:rsid w:val="00F568B8"/>
    <w:rsid w:val="00F617F3"/>
    <w:rsid w:val="00F64AB7"/>
    <w:rsid w:val="00F65B25"/>
    <w:rsid w:val="00F802BC"/>
    <w:rsid w:val="00F83979"/>
    <w:rsid w:val="00F90CA8"/>
    <w:rsid w:val="00F91CD8"/>
    <w:rsid w:val="00FA2065"/>
    <w:rsid w:val="00FA282F"/>
    <w:rsid w:val="00FA4F42"/>
    <w:rsid w:val="00FA50CF"/>
    <w:rsid w:val="00FA74D7"/>
    <w:rsid w:val="00FC5464"/>
    <w:rsid w:val="00FC55D9"/>
    <w:rsid w:val="00FC7E26"/>
    <w:rsid w:val="00FD2036"/>
    <w:rsid w:val="00FD24D8"/>
    <w:rsid w:val="00FD370C"/>
    <w:rsid w:val="00FE1C23"/>
    <w:rsid w:val="00FE2BF5"/>
    <w:rsid w:val="00FE332D"/>
    <w:rsid w:val="00FE66A8"/>
    <w:rsid w:val="00FE6734"/>
    <w:rsid w:val="00FF4C92"/>
    <w:rsid w:val="00FF6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382590"/>
  <w15:docId w15:val="{35CFCE14-D00B-4594-AB59-2813695F1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54549"/>
    <w:pPr>
      <w:suppressAutoHyphens/>
      <w:spacing w:after="200" w:line="276" w:lineRule="auto"/>
    </w:pPr>
    <w:rPr>
      <w:rFonts w:ascii="Calibri" w:eastAsia="SimSun" w:hAnsi="Calibri" w:cs="Calibri"/>
      <w:kern w:val="1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uiPriority w:val="99"/>
    <w:rsid w:val="00EA77AA"/>
    <w:rPr>
      <w:sz w:val="22"/>
    </w:rPr>
  </w:style>
  <w:style w:type="character" w:customStyle="1" w:styleId="WW8Num2z0">
    <w:name w:val="WW8Num2z0"/>
    <w:uiPriority w:val="99"/>
    <w:rsid w:val="00EA77AA"/>
  </w:style>
  <w:style w:type="character" w:customStyle="1" w:styleId="WW8Num2z1">
    <w:name w:val="WW8Num2z1"/>
    <w:uiPriority w:val="99"/>
    <w:rsid w:val="00EA77AA"/>
  </w:style>
  <w:style w:type="character" w:customStyle="1" w:styleId="WW8Num2z2">
    <w:name w:val="WW8Num2z2"/>
    <w:uiPriority w:val="99"/>
    <w:rsid w:val="00EA77AA"/>
  </w:style>
  <w:style w:type="character" w:customStyle="1" w:styleId="WW8Num2z3">
    <w:name w:val="WW8Num2z3"/>
    <w:uiPriority w:val="99"/>
    <w:rsid w:val="00EA77AA"/>
  </w:style>
  <w:style w:type="character" w:customStyle="1" w:styleId="WW8Num2z4">
    <w:name w:val="WW8Num2z4"/>
    <w:uiPriority w:val="99"/>
    <w:rsid w:val="00EA77AA"/>
  </w:style>
  <w:style w:type="character" w:customStyle="1" w:styleId="WW8Num2z5">
    <w:name w:val="WW8Num2z5"/>
    <w:uiPriority w:val="99"/>
    <w:rsid w:val="00EA77AA"/>
  </w:style>
  <w:style w:type="character" w:customStyle="1" w:styleId="WW8Num2z6">
    <w:name w:val="WW8Num2z6"/>
    <w:uiPriority w:val="99"/>
    <w:rsid w:val="00EA77AA"/>
  </w:style>
  <w:style w:type="character" w:customStyle="1" w:styleId="WW8Num2z7">
    <w:name w:val="WW8Num2z7"/>
    <w:uiPriority w:val="99"/>
    <w:rsid w:val="00EA77AA"/>
  </w:style>
  <w:style w:type="character" w:customStyle="1" w:styleId="WW8Num2z8">
    <w:name w:val="WW8Num2z8"/>
    <w:uiPriority w:val="99"/>
    <w:rsid w:val="00EA77AA"/>
  </w:style>
  <w:style w:type="character" w:customStyle="1" w:styleId="Standardnpsmoodstavce1">
    <w:name w:val="Standardní písmo odstavce1"/>
    <w:uiPriority w:val="99"/>
    <w:rsid w:val="00EA77AA"/>
  </w:style>
  <w:style w:type="character" w:customStyle="1" w:styleId="TextbublinyChar">
    <w:name w:val="Text bubliny Char"/>
    <w:uiPriority w:val="99"/>
    <w:rsid w:val="00EA77AA"/>
    <w:rPr>
      <w:rFonts w:ascii="Tahoma" w:hAnsi="Tahoma"/>
      <w:sz w:val="16"/>
    </w:rPr>
  </w:style>
  <w:style w:type="character" w:customStyle="1" w:styleId="ListLabel1">
    <w:name w:val="ListLabel 1"/>
    <w:uiPriority w:val="99"/>
    <w:rsid w:val="00EA77AA"/>
  </w:style>
  <w:style w:type="paragraph" w:customStyle="1" w:styleId="Nadpis">
    <w:name w:val="Nadpis"/>
    <w:basedOn w:val="Normln"/>
    <w:next w:val="Zkladntext"/>
    <w:uiPriority w:val="99"/>
    <w:rsid w:val="00EA77A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EA77A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B5FAA"/>
    <w:rPr>
      <w:rFonts w:ascii="Calibri" w:eastAsia="SimSun" w:hAnsi="Calibri" w:cs="Calibri"/>
      <w:kern w:val="1"/>
      <w:lang w:eastAsia="ar-SA"/>
    </w:rPr>
  </w:style>
  <w:style w:type="paragraph" w:styleId="Seznam">
    <w:name w:val="List"/>
    <w:basedOn w:val="Zkladntext"/>
    <w:uiPriority w:val="99"/>
    <w:rsid w:val="00EA77AA"/>
    <w:rPr>
      <w:rFonts w:cs="Mangal"/>
    </w:rPr>
  </w:style>
  <w:style w:type="paragraph" w:customStyle="1" w:styleId="Popisek">
    <w:name w:val="Popisek"/>
    <w:basedOn w:val="Normln"/>
    <w:uiPriority w:val="99"/>
    <w:rsid w:val="00EA77A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uiPriority w:val="99"/>
    <w:rsid w:val="00EA77AA"/>
    <w:pPr>
      <w:suppressLineNumbers/>
    </w:pPr>
    <w:rPr>
      <w:rFonts w:cs="Mangal"/>
    </w:rPr>
  </w:style>
  <w:style w:type="paragraph" w:customStyle="1" w:styleId="Textbubliny1">
    <w:name w:val="Text bubliny1"/>
    <w:basedOn w:val="Normln"/>
    <w:uiPriority w:val="99"/>
    <w:rsid w:val="00EA77AA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Obsahtabulky">
    <w:name w:val="Obsah tabulky"/>
    <w:basedOn w:val="Normln"/>
    <w:uiPriority w:val="99"/>
    <w:rsid w:val="00EA77AA"/>
    <w:pPr>
      <w:suppressLineNumbers/>
    </w:pPr>
  </w:style>
  <w:style w:type="paragraph" w:customStyle="1" w:styleId="Nadpistabulky">
    <w:name w:val="Nadpis tabulky"/>
    <w:basedOn w:val="Obsahtabulky"/>
    <w:uiPriority w:val="99"/>
    <w:rsid w:val="00EA77AA"/>
    <w:pPr>
      <w:jc w:val="center"/>
    </w:pPr>
    <w:rPr>
      <w:b/>
      <w:bCs/>
    </w:rPr>
  </w:style>
  <w:style w:type="paragraph" w:styleId="Textbubliny">
    <w:name w:val="Balloon Text"/>
    <w:basedOn w:val="Normln"/>
    <w:link w:val="TextbublinyChar1"/>
    <w:uiPriority w:val="99"/>
    <w:semiHidden/>
    <w:rsid w:val="00641025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xtbublinyChar1">
    <w:name w:val="Text bubliny Char1"/>
    <w:basedOn w:val="Standardnpsmoodstavce"/>
    <w:link w:val="Textbubliny"/>
    <w:uiPriority w:val="99"/>
    <w:semiHidden/>
    <w:locked/>
    <w:rsid w:val="00641025"/>
    <w:rPr>
      <w:rFonts w:ascii="Tahoma" w:eastAsia="SimSun" w:hAnsi="Tahoma"/>
      <w:kern w:val="1"/>
      <w:sz w:val="16"/>
      <w:lang w:eastAsia="ar-SA" w:bidi="ar-SA"/>
    </w:rPr>
  </w:style>
  <w:style w:type="character" w:styleId="Hypertextovodkaz">
    <w:name w:val="Hyperlink"/>
    <w:basedOn w:val="Standardnpsmoodstavce"/>
    <w:uiPriority w:val="99"/>
    <w:rsid w:val="008266E4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8D517C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8D517C"/>
    <w:rPr>
      <w:rFonts w:ascii="Calibri" w:eastAsia="SimSun" w:hAnsi="Calibri"/>
      <w:kern w:val="1"/>
      <w:sz w:val="22"/>
      <w:lang w:eastAsia="ar-SA" w:bidi="ar-SA"/>
    </w:rPr>
  </w:style>
  <w:style w:type="paragraph" w:styleId="Zpat">
    <w:name w:val="footer"/>
    <w:basedOn w:val="Normln"/>
    <w:link w:val="ZpatChar"/>
    <w:uiPriority w:val="99"/>
    <w:rsid w:val="008D517C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ZpatChar">
    <w:name w:val="Zápatí Char"/>
    <w:basedOn w:val="Standardnpsmoodstavce"/>
    <w:link w:val="Zpat"/>
    <w:uiPriority w:val="99"/>
    <w:locked/>
    <w:rsid w:val="008D517C"/>
    <w:rPr>
      <w:rFonts w:ascii="Calibri" w:eastAsia="SimSun" w:hAnsi="Calibri"/>
      <w:kern w:val="1"/>
      <w:sz w:val="22"/>
      <w:lang w:eastAsia="ar-SA" w:bidi="ar-SA"/>
    </w:rPr>
  </w:style>
  <w:style w:type="character" w:styleId="Odkaznakoment">
    <w:name w:val="annotation reference"/>
    <w:basedOn w:val="Standardnpsmoodstavce"/>
    <w:uiPriority w:val="99"/>
    <w:semiHidden/>
    <w:rsid w:val="000C533E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0C533E"/>
    <w:rPr>
      <w:rFonts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0C533E"/>
    <w:rPr>
      <w:rFonts w:ascii="Calibri" w:eastAsia="SimSun" w:hAnsi="Calibri"/>
      <w:kern w:val="1"/>
      <w:lang w:eastAsia="ar-SA" w:bidi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0C533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0C533E"/>
    <w:rPr>
      <w:rFonts w:ascii="Calibri" w:eastAsia="SimSun" w:hAnsi="Calibri"/>
      <w:b/>
      <w:kern w:val="1"/>
      <w:lang w:eastAsia="ar-SA" w:bidi="ar-SA"/>
    </w:rPr>
  </w:style>
  <w:style w:type="paragraph" w:styleId="Revize">
    <w:name w:val="Revision"/>
    <w:hidden/>
    <w:uiPriority w:val="99"/>
    <w:semiHidden/>
    <w:rsid w:val="009D1C9D"/>
    <w:rPr>
      <w:rFonts w:ascii="Calibri" w:eastAsia="SimSun" w:hAnsi="Calibri" w:cs="Calibri"/>
      <w:kern w:val="1"/>
      <w:lang w:eastAsia="ar-SA"/>
    </w:rPr>
  </w:style>
  <w:style w:type="paragraph" w:styleId="Odstavecseseznamem">
    <w:name w:val="List Paragraph"/>
    <w:basedOn w:val="Normln"/>
    <w:uiPriority w:val="34"/>
    <w:qFormat/>
    <w:rsid w:val="00860C9E"/>
    <w:pPr>
      <w:ind w:left="720"/>
      <w:contextualSpacing/>
    </w:pPr>
  </w:style>
  <w:style w:type="paragraph" w:styleId="Obsah1">
    <w:name w:val="toc 1"/>
    <w:basedOn w:val="Normln"/>
    <w:next w:val="Normln"/>
    <w:autoRedefine/>
    <w:uiPriority w:val="39"/>
    <w:unhideWhenUsed/>
    <w:locked/>
    <w:rsid w:val="001922BF"/>
    <w:pPr>
      <w:tabs>
        <w:tab w:val="right" w:leader="dot" w:pos="9062"/>
      </w:tabs>
      <w:suppressAutoHyphens w:val="0"/>
      <w:spacing w:after="100"/>
    </w:pPr>
    <w:rPr>
      <w:rFonts w:eastAsia="Times New Roman" w:cs="Times New Roman"/>
      <w:b/>
      <w:kern w:val="0"/>
      <w:u w:val="single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0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asistujeme.cz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kait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7533F-FCB1-488C-A0FA-127166B66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2100</Words>
  <Characters>12391</Characters>
  <Application>Microsoft Office Word</Application>
  <DocSecurity>0</DocSecurity>
  <Lines>103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MHMP</Company>
  <LinksUpToDate>false</LinksUpToDate>
  <CharactersWithSpaces>14463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Uhlík Tomáš (MHMP, RFD)</dc:creator>
  <cp:lastModifiedBy>Jašari Eliška (MHMP, OVO)</cp:lastModifiedBy>
  <cp:revision>2</cp:revision>
  <cp:lastPrinted>2017-03-14T12:52:00Z</cp:lastPrinted>
  <dcterms:created xsi:type="dcterms:W3CDTF">2017-03-15T09:25:00Z</dcterms:created>
  <dcterms:modified xsi:type="dcterms:W3CDTF">2017-03-15T09:25:00Z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MHMP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