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1D6A95" w14:paraId="5A2B4E86" w14:textId="77777777" w:rsidTr="00495A9C">
        <w:trPr>
          <w:trHeight w:hRule="exact" w:val="1271"/>
        </w:trPr>
        <w:tc>
          <w:tcPr>
            <w:tcW w:w="1204" w:type="dxa"/>
            <w:shd w:val="clear" w:color="auto" w:fill="auto"/>
            <w:vAlign w:val="center"/>
          </w:tcPr>
          <w:p w14:paraId="7D47252D" w14:textId="166281E0" w:rsidR="005B6C13" w:rsidRPr="001D6A95" w:rsidRDefault="005B6C13" w:rsidP="00D05CBD">
            <w:pPr>
              <w:rPr>
                <w:rFonts w:ascii="Arial" w:hAnsi="Arial" w:cs="Arial"/>
                <w:sz w:val="20"/>
                <w:szCs w:val="20"/>
              </w:rPr>
            </w:pPr>
            <w:r w:rsidRPr="001D6A95">
              <w:rPr>
                <w:rFonts w:ascii="Arial" w:hAnsi="Arial" w:cs="Arial"/>
                <w:sz w:val="20"/>
                <w:szCs w:val="20"/>
              </w:rPr>
              <w:t>Přítomni</w:t>
            </w:r>
            <w:r w:rsidR="00495A9C" w:rsidRPr="001D6A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73F2A109" w:rsidR="005B6C13" w:rsidRPr="001D6A95" w:rsidRDefault="00B45F39" w:rsidP="00254F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6A95">
              <w:rPr>
                <w:rFonts w:ascii="Arial" w:hAnsi="Arial" w:cs="Arial"/>
                <w:b/>
                <w:sz w:val="20"/>
                <w:szCs w:val="20"/>
              </w:rPr>
              <w:t xml:space="preserve">Mgr. </w:t>
            </w:r>
            <w:r w:rsidR="00240613" w:rsidRPr="001D6A95">
              <w:rPr>
                <w:rFonts w:ascii="Arial" w:hAnsi="Arial" w:cs="Arial"/>
                <w:b/>
                <w:sz w:val="20"/>
                <w:szCs w:val="20"/>
              </w:rPr>
              <w:t xml:space="preserve">Milena Johnová, </w:t>
            </w:r>
            <w:r w:rsidR="006F0AB6" w:rsidRPr="001D6A95">
              <w:rPr>
                <w:rFonts w:ascii="Arial" w:hAnsi="Arial" w:cs="Arial"/>
                <w:b/>
                <w:sz w:val="20"/>
                <w:szCs w:val="20"/>
              </w:rPr>
              <w:t>Mgr. Vojtěch Janouškovec</w:t>
            </w:r>
            <w:r w:rsidR="00D73767" w:rsidRPr="001D6A9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838D1" w:rsidRPr="001D6A95">
              <w:rPr>
                <w:rFonts w:ascii="Arial" w:hAnsi="Arial" w:cs="Arial"/>
                <w:b/>
                <w:sz w:val="20"/>
                <w:szCs w:val="20"/>
              </w:rPr>
              <w:t>DiS.</w:t>
            </w:r>
            <w:r w:rsidR="003576A3" w:rsidRPr="001D6A9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838D1" w:rsidRPr="001D6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6136" w:rsidRPr="001D6A95">
              <w:rPr>
                <w:rFonts w:ascii="Arial" w:hAnsi="Arial" w:cs="Arial"/>
                <w:b/>
                <w:sz w:val="20"/>
                <w:szCs w:val="20"/>
              </w:rPr>
              <w:t xml:space="preserve">Mgr. Ladislav Varga, DiS., </w:t>
            </w:r>
            <w:r w:rsidR="00254F5B" w:rsidRPr="001D6A95">
              <w:rPr>
                <w:rFonts w:ascii="Arial" w:hAnsi="Arial" w:cs="Arial"/>
                <w:b/>
                <w:sz w:val="20"/>
                <w:szCs w:val="20"/>
              </w:rPr>
              <w:t xml:space="preserve">PaedDr. Martina Richterová Těmínová, </w:t>
            </w:r>
            <w:r w:rsidR="004E460C" w:rsidRPr="001D6A95">
              <w:rPr>
                <w:rFonts w:ascii="Arial" w:hAnsi="Arial" w:cs="Arial"/>
                <w:b/>
                <w:sz w:val="20"/>
                <w:szCs w:val="20"/>
              </w:rPr>
              <w:t xml:space="preserve">MUDr. Petr Popov, MHA, </w:t>
            </w:r>
            <w:r w:rsidR="0024327D" w:rsidRPr="001D6A95">
              <w:rPr>
                <w:rFonts w:ascii="Arial" w:hAnsi="Arial" w:cs="Arial"/>
                <w:b/>
                <w:sz w:val="20"/>
                <w:szCs w:val="20"/>
              </w:rPr>
              <w:t>Daniel Dárek</w:t>
            </w:r>
            <w:r w:rsidR="006823C3" w:rsidRPr="001D6A9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E460C" w:rsidRPr="001D6A95">
              <w:rPr>
                <w:rFonts w:ascii="Arial" w:hAnsi="Arial" w:cs="Arial"/>
                <w:b/>
                <w:sz w:val="20"/>
                <w:szCs w:val="20"/>
              </w:rPr>
              <w:t xml:space="preserve">Lenka Vedralová, </w:t>
            </w:r>
            <w:r w:rsidR="006823C3" w:rsidRPr="001D6A95">
              <w:rPr>
                <w:rFonts w:ascii="Arial" w:hAnsi="Arial" w:cs="Arial"/>
                <w:b/>
                <w:sz w:val="20"/>
                <w:szCs w:val="20"/>
              </w:rPr>
              <w:t>Mgr. Jana Havlíková, Pavel Novák, Ing. Monika Puchelová</w:t>
            </w:r>
            <w:r w:rsidR="00495A9C" w:rsidRPr="001D6A95">
              <w:rPr>
                <w:rFonts w:ascii="Arial" w:hAnsi="Arial" w:cs="Arial"/>
                <w:b/>
                <w:sz w:val="20"/>
                <w:szCs w:val="20"/>
              </w:rPr>
              <w:t>, Ing. Věra Syřínková</w:t>
            </w:r>
          </w:p>
        </w:tc>
      </w:tr>
      <w:tr w:rsidR="00495A9C" w:rsidRPr="001D6A95" w14:paraId="3DDC2853" w14:textId="77777777" w:rsidTr="00657AC1">
        <w:trPr>
          <w:trHeight w:hRule="exact" w:val="977"/>
        </w:trPr>
        <w:tc>
          <w:tcPr>
            <w:tcW w:w="1204" w:type="dxa"/>
            <w:shd w:val="clear" w:color="auto" w:fill="auto"/>
            <w:vAlign w:val="center"/>
          </w:tcPr>
          <w:p w14:paraId="0FB06DE0" w14:textId="635386AD" w:rsidR="00495A9C" w:rsidRPr="001D6A95" w:rsidRDefault="00495A9C" w:rsidP="00D05CBD">
            <w:pPr>
              <w:rPr>
                <w:rFonts w:ascii="Arial" w:hAnsi="Arial" w:cs="Arial"/>
                <w:sz w:val="20"/>
                <w:szCs w:val="20"/>
              </w:rPr>
            </w:pPr>
            <w:r w:rsidRPr="001D6A95">
              <w:rPr>
                <w:rFonts w:ascii="Arial" w:hAnsi="Arial" w:cs="Arial"/>
                <w:sz w:val="20"/>
                <w:szCs w:val="20"/>
              </w:rPr>
              <w:t>Omluveni: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7E73DC6C" w14:textId="5B82CEB0" w:rsidR="00495A9C" w:rsidRPr="001D6A95" w:rsidRDefault="00495A9C" w:rsidP="00254F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6A95">
              <w:rPr>
                <w:rFonts w:ascii="Arial" w:hAnsi="Arial" w:cs="Arial"/>
                <w:b/>
                <w:sz w:val="20"/>
                <w:szCs w:val="20"/>
              </w:rPr>
              <w:t xml:space="preserve">pplk. JUDr. Jaromír </w:t>
            </w:r>
            <w:proofErr w:type="spellStart"/>
            <w:r w:rsidRPr="001D6A95">
              <w:rPr>
                <w:rFonts w:ascii="Arial" w:hAnsi="Arial" w:cs="Arial"/>
                <w:b/>
                <w:sz w:val="20"/>
                <w:szCs w:val="20"/>
              </w:rPr>
              <w:t>Badin</w:t>
            </w:r>
            <w:proofErr w:type="spellEnd"/>
            <w:r w:rsidRPr="001D6A95">
              <w:rPr>
                <w:rFonts w:ascii="Arial" w:hAnsi="Arial" w:cs="Arial"/>
                <w:b/>
                <w:sz w:val="20"/>
                <w:szCs w:val="20"/>
              </w:rPr>
              <w:t>, MBA, PharmDr. Petr Fifka, PhDr. Ivan Douda, Mgr. Ondřej Počarovský, MUDr. Hana Karbanová, Robert Veverka, Mgr. Radka Vetešníková</w:t>
            </w:r>
          </w:p>
        </w:tc>
      </w:tr>
      <w:tr w:rsidR="005B6C13" w:rsidRPr="001D6A95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CD6A604" w:rsidR="005B6C13" w:rsidRPr="001D6A95" w:rsidRDefault="005B6C13" w:rsidP="00D05CBD">
            <w:pPr>
              <w:rPr>
                <w:rFonts w:ascii="Arial" w:hAnsi="Arial" w:cs="Arial"/>
                <w:sz w:val="20"/>
                <w:szCs w:val="20"/>
              </w:rPr>
            </w:pPr>
            <w:r w:rsidRPr="001D6A95">
              <w:rPr>
                <w:rFonts w:ascii="Arial" w:hAnsi="Arial" w:cs="Arial"/>
                <w:sz w:val="20"/>
                <w:szCs w:val="20"/>
              </w:rPr>
              <w:t>Věc</w:t>
            </w:r>
            <w:r w:rsidR="00CD40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5DB3B6D2" w:rsidR="005B6C13" w:rsidRPr="001D6A95" w:rsidRDefault="005B6C13" w:rsidP="00942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A95">
              <w:rPr>
                <w:rFonts w:ascii="Arial" w:hAnsi="Arial" w:cs="Arial"/>
                <w:b/>
                <w:sz w:val="20"/>
                <w:szCs w:val="20"/>
              </w:rPr>
              <w:t xml:space="preserve">Zápis </w:t>
            </w:r>
            <w:r w:rsidR="00207F37" w:rsidRPr="001D6A95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4B5C78" w:rsidRPr="001D6A95">
              <w:rPr>
                <w:rFonts w:ascii="Arial" w:hAnsi="Arial" w:cs="Arial"/>
                <w:b/>
                <w:sz w:val="20"/>
                <w:szCs w:val="20"/>
              </w:rPr>
              <w:t xml:space="preserve"> prvního </w:t>
            </w:r>
            <w:r w:rsidRPr="001D6A95">
              <w:rPr>
                <w:rFonts w:ascii="Arial" w:hAnsi="Arial" w:cs="Arial"/>
                <w:b/>
                <w:sz w:val="20"/>
                <w:szCs w:val="20"/>
              </w:rPr>
              <w:t>jednání</w:t>
            </w:r>
            <w:r w:rsidR="00AA662A" w:rsidRPr="001D6A95">
              <w:rPr>
                <w:rFonts w:ascii="Arial" w:hAnsi="Arial" w:cs="Arial"/>
                <w:b/>
                <w:sz w:val="20"/>
                <w:szCs w:val="20"/>
              </w:rPr>
              <w:t xml:space="preserve"> Komise Rady hl. m. Prahy pro </w:t>
            </w:r>
            <w:r w:rsidR="00FF3BDF" w:rsidRPr="001D6A95">
              <w:rPr>
                <w:rFonts w:ascii="Arial" w:hAnsi="Arial" w:cs="Arial"/>
                <w:b/>
                <w:sz w:val="20"/>
                <w:szCs w:val="20"/>
              </w:rPr>
              <w:t>protidrogovou politiku</w:t>
            </w:r>
            <w:r w:rsidR="00240613" w:rsidRPr="001D6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B2C" w:rsidRPr="001D6A95">
              <w:rPr>
                <w:rFonts w:ascii="Arial" w:hAnsi="Arial" w:cs="Arial"/>
                <w:b/>
                <w:sz w:val="20"/>
                <w:szCs w:val="20"/>
              </w:rPr>
              <w:t>probíhající formou videokonference</w:t>
            </w:r>
          </w:p>
        </w:tc>
      </w:tr>
      <w:tr w:rsidR="005B6C13" w:rsidRPr="001D6A95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63280B5F" w:rsidR="005B6C13" w:rsidRPr="001D6A95" w:rsidRDefault="005B6C13" w:rsidP="00D05CBD">
            <w:pPr>
              <w:rPr>
                <w:rFonts w:ascii="Arial" w:hAnsi="Arial" w:cs="Arial"/>
                <w:sz w:val="20"/>
                <w:szCs w:val="20"/>
              </w:rPr>
            </w:pPr>
            <w:r w:rsidRPr="001D6A95">
              <w:rPr>
                <w:rFonts w:ascii="Arial" w:hAnsi="Arial" w:cs="Arial"/>
                <w:sz w:val="20"/>
                <w:szCs w:val="20"/>
              </w:rPr>
              <w:t>Z</w:t>
            </w:r>
            <w:r w:rsidR="00CD40BD">
              <w:rPr>
                <w:rFonts w:ascii="Arial" w:hAnsi="Arial" w:cs="Arial"/>
                <w:sz w:val="20"/>
                <w:szCs w:val="20"/>
              </w:rPr>
              <w:t>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2CCD1458" w:rsidR="005B6C13" w:rsidRPr="001D6A95" w:rsidRDefault="00C45038" w:rsidP="00D05C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A95">
              <w:rPr>
                <w:rFonts w:ascii="Arial" w:hAnsi="Arial" w:cs="Arial"/>
                <w:b/>
                <w:sz w:val="20"/>
                <w:szCs w:val="20"/>
              </w:rPr>
              <w:t>Mgr. Kateřina Šindlerová</w:t>
            </w:r>
            <w:r w:rsidR="00CD40BD">
              <w:rPr>
                <w:rFonts w:ascii="Arial" w:hAnsi="Arial" w:cs="Arial"/>
                <w:b/>
                <w:sz w:val="20"/>
                <w:szCs w:val="20"/>
              </w:rPr>
              <w:t>/Daniel Dárek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D6A95" w:rsidRDefault="005B6C13" w:rsidP="00D05CBD">
            <w:pPr>
              <w:rPr>
                <w:rFonts w:ascii="Arial" w:hAnsi="Arial" w:cs="Arial"/>
                <w:sz w:val="20"/>
                <w:szCs w:val="20"/>
              </w:rPr>
            </w:pPr>
            <w:r w:rsidRPr="001D6A95">
              <w:rPr>
                <w:rFonts w:ascii="Arial" w:hAnsi="Arial" w:cs="Arial"/>
                <w:sz w:val="20"/>
                <w:szCs w:val="20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5FBA7031" w:rsidR="005B6C13" w:rsidRPr="001D6A95" w:rsidRDefault="001D6A95" w:rsidP="00D05C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6C13" w:rsidRPr="001D6A9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5B6C13" w:rsidRPr="001D6A95">
              <w:rPr>
                <w:rFonts w:ascii="Arial" w:hAnsi="Arial" w:cs="Arial"/>
                <w:b/>
                <w:sz w:val="20"/>
                <w:szCs w:val="20"/>
              </w:rPr>
              <w:instrText xml:space="preserve"> PAGE \* MERGEFORMAT </w:instrText>
            </w:r>
            <w:r w:rsidR="005B6C13" w:rsidRPr="001D6A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7AA4" w:rsidRPr="001D6A95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5B6C13" w:rsidRPr="001D6A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B6C13" w:rsidRPr="001D6A95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9429E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1D6A95" w:rsidRDefault="005B6C13" w:rsidP="00D05CBD">
            <w:pPr>
              <w:rPr>
                <w:rFonts w:ascii="Arial" w:hAnsi="Arial" w:cs="Arial"/>
                <w:sz w:val="20"/>
                <w:szCs w:val="20"/>
              </w:rPr>
            </w:pPr>
            <w:r w:rsidRPr="001D6A95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0B99E5E7" w:rsidR="005B6C13" w:rsidRPr="001D6A95" w:rsidRDefault="009420F5" w:rsidP="00942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A9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97DFC" w:rsidRPr="001D6A9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61103" w:rsidRPr="001D6A9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A6136" w:rsidRPr="001D6A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1103" w:rsidRPr="001D6A9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E39EB" w:rsidRPr="001D6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6F1E" w:rsidRPr="001D6A9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97DFC" w:rsidRPr="001D6A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3EDAB151" w14:textId="77777777" w:rsidR="005B6C13" w:rsidRPr="001D6A95" w:rsidRDefault="005B6C13" w:rsidP="00D05CBD">
      <w:pPr>
        <w:jc w:val="both"/>
        <w:rPr>
          <w:rFonts w:ascii="Arial" w:hAnsi="Arial" w:cs="Arial"/>
          <w:sz w:val="20"/>
          <w:szCs w:val="20"/>
        </w:rPr>
      </w:pPr>
    </w:p>
    <w:p w14:paraId="66D13AF1" w14:textId="5B29791E" w:rsidR="005B6C13" w:rsidRPr="001D6A95" w:rsidRDefault="00E224F4" w:rsidP="00D05CBD">
      <w:pPr>
        <w:jc w:val="both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Datum</w:t>
      </w:r>
      <w:r w:rsidR="008D081D" w:rsidRPr="001D6A95">
        <w:rPr>
          <w:rFonts w:ascii="Arial" w:hAnsi="Arial" w:cs="Arial"/>
          <w:sz w:val="20"/>
          <w:szCs w:val="20"/>
        </w:rPr>
        <w:t xml:space="preserve"> a čas</w:t>
      </w:r>
      <w:r w:rsidRPr="001D6A95">
        <w:rPr>
          <w:rFonts w:ascii="Arial" w:hAnsi="Arial" w:cs="Arial"/>
          <w:sz w:val="20"/>
          <w:szCs w:val="20"/>
        </w:rPr>
        <w:t xml:space="preserve"> jednání: </w:t>
      </w:r>
      <w:r w:rsidRPr="001D6A95">
        <w:rPr>
          <w:rFonts w:ascii="Arial" w:hAnsi="Arial" w:cs="Arial"/>
          <w:sz w:val="20"/>
          <w:szCs w:val="20"/>
        </w:rPr>
        <w:tab/>
      </w:r>
      <w:r w:rsidR="009420F5" w:rsidRPr="001D6A95">
        <w:rPr>
          <w:rFonts w:ascii="Arial" w:hAnsi="Arial" w:cs="Arial"/>
          <w:sz w:val="20"/>
          <w:szCs w:val="20"/>
        </w:rPr>
        <w:t>2</w:t>
      </w:r>
      <w:r w:rsidR="00397DFC" w:rsidRPr="001D6A95">
        <w:rPr>
          <w:rFonts w:ascii="Arial" w:hAnsi="Arial" w:cs="Arial"/>
          <w:sz w:val="20"/>
          <w:szCs w:val="20"/>
        </w:rPr>
        <w:t>6</w:t>
      </w:r>
      <w:r w:rsidR="00297B2C" w:rsidRPr="001D6A95">
        <w:rPr>
          <w:rFonts w:ascii="Arial" w:hAnsi="Arial" w:cs="Arial"/>
          <w:sz w:val="20"/>
          <w:szCs w:val="20"/>
        </w:rPr>
        <w:t>.</w:t>
      </w:r>
      <w:r w:rsidR="008F4CE1" w:rsidRPr="001D6A95">
        <w:rPr>
          <w:rFonts w:ascii="Arial" w:hAnsi="Arial" w:cs="Arial"/>
          <w:sz w:val="20"/>
          <w:szCs w:val="20"/>
        </w:rPr>
        <w:t xml:space="preserve"> </w:t>
      </w:r>
      <w:r w:rsidR="006A6136" w:rsidRPr="001D6A95">
        <w:rPr>
          <w:rFonts w:ascii="Arial" w:hAnsi="Arial" w:cs="Arial"/>
          <w:sz w:val="20"/>
          <w:szCs w:val="20"/>
        </w:rPr>
        <w:t>1</w:t>
      </w:r>
      <w:r w:rsidR="009420F5" w:rsidRPr="001D6A95">
        <w:rPr>
          <w:rFonts w:ascii="Arial" w:hAnsi="Arial" w:cs="Arial"/>
          <w:sz w:val="20"/>
          <w:szCs w:val="20"/>
        </w:rPr>
        <w:t>.</w:t>
      </w:r>
      <w:r w:rsidR="008F4CE1" w:rsidRPr="001D6A95">
        <w:rPr>
          <w:rFonts w:ascii="Arial" w:hAnsi="Arial" w:cs="Arial"/>
          <w:sz w:val="20"/>
          <w:szCs w:val="20"/>
        </w:rPr>
        <w:t xml:space="preserve"> </w:t>
      </w:r>
      <w:r w:rsidR="000A6F1E" w:rsidRPr="001D6A95">
        <w:rPr>
          <w:rFonts w:ascii="Arial" w:hAnsi="Arial" w:cs="Arial"/>
          <w:sz w:val="20"/>
          <w:szCs w:val="20"/>
        </w:rPr>
        <w:t>202</w:t>
      </w:r>
      <w:r w:rsidR="00397DFC" w:rsidRPr="001D6A95">
        <w:rPr>
          <w:rFonts w:ascii="Arial" w:hAnsi="Arial" w:cs="Arial"/>
          <w:sz w:val="20"/>
          <w:szCs w:val="20"/>
        </w:rPr>
        <w:t>2</w:t>
      </w:r>
      <w:r w:rsidR="008D081D" w:rsidRPr="001D6A95">
        <w:rPr>
          <w:rFonts w:ascii="Arial" w:hAnsi="Arial" w:cs="Arial"/>
          <w:sz w:val="20"/>
          <w:szCs w:val="20"/>
        </w:rPr>
        <w:t>, 13:00 - 1</w:t>
      </w:r>
      <w:r w:rsidR="00495A9C" w:rsidRPr="001D6A95">
        <w:rPr>
          <w:rFonts w:ascii="Arial" w:hAnsi="Arial" w:cs="Arial"/>
          <w:sz w:val="20"/>
          <w:szCs w:val="20"/>
        </w:rPr>
        <w:t>3</w:t>
      </w:r>
      <w:r w:rsidR="008D081D" w:rsidRPr="001D6A95">
        <w:rPr>
          <w:rFonts w:ascii="Arial" w:hAnsi="Arial" w:cs="Arial"/>
          <w:sz w:val="20"/>
          <w:szCs w:val="20"/>
        </w:rPr>
        <w:t>:</w:t>
      </w:r>
      <w:r w:rsidR="000A69D2" w:rsidRPr="001D6A95">
        <w:rPr>
          <w:rFonts w:ascii="Arial" w:hAnsi="Arial" w:cs="Arial"/>
          <w:sz w:val="20"/>
          <w:szCs w:val="20"/>
        </w:rPr>
        <w:t>5</w:t>
      </w:r>
      <w:r w:rsidR="00495A9C" w:rsidRPr="001D6A95">
        <w:rPr>
          <w:rFonts w:ascii="Arial" w:hAnsi="Arial" w:cs="Arial"/>
          <w:sz w:val="20"/>
          <w:szCs w:val="20"/>
        </w:rPr>
        <w:t>0</w:t>
      </w:r>
    </w:p>
    <w:p w14:paraId="6D5B0FF8" w14:textId="77777777" w:rsidR="00562246" w:rsidRPr="001D6A95" w:rsidRDefault="00562246" w:rsidP="00D05CBD">
      <w:p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0905812" w14:textId="40F29B1E" w:rsidR="00495A9C" w:rsidRPr="001D6A95" w:rsidRDefault="00B00D62" w:rsidP="00D05CBD">
      <w:pPr>
        <w:jc w:val="both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Jednání Komise Rady hl. m. Prahy pro protidrogovou politiku (dále jen „Komise“) zaháji</w:t>
      </w:r>
      <w:r w:rsidR="0062425C" w:rsidRPr="001D6A95">
        <w:rPr>
          <w:rFonts w:ascii="Arial" w:hAnsi="Arial" w:cs="Arial"/>
          <w:sz w:val="20"/>
          <w:szCs w:val="20"/>
        </w:rPr>
        <w:t xml:space="preserve">la </w:t>
      </w:r>
      <w:r w:rsidRPr="001D6A95">
        <w:rPr>
          <w:rFonts w:ascii="Arial" w:hAnsi="Arial" w:cs="Arial"/>
          <w:sz w:val="20"/>
          <w:szCs w:val="20"/>
        </w:rPr>
        <w:t>ve 13.</w:t>
      </w:r>
      <w:r w:rsidR="00C41C20" w:rsidRPr="001D6A95">
        <w:rPr>
          <w:rFonts w:ascii="Arial" w:hAnsi="Arial" w:cs="Arial"/>
          <w:sz w:val="20"/>
          <w:szCs w:val="20"/>
        </w:rPr>
        <w:t>0</w:t>
      </w:r>
      <w:r w:rsidR="006A6136" w:rsidRPr="001D6A95">
        <w:rPr>
          <w:rFonts w:ascii="Arial" w:hAnsi="Arial" w:cs="Arial"/>
          <w:sz w:val="20"/>
          <w:szCs w:val="20"/>
        </w:rPr>
        <w:t>0</w:t>
      </w:r>
      <w:r w:rsidRPr="001D6A95">
        <w:rPr>
          <w:rFonts w:ascii="Arial" w:hAnsi="Arial" w:cs="Arial"/>
          <w:sz w:val="20"/>
          <w:szCs w:val="20"/>
        </w:rPr>
        <w:t xml:space="preserve"> </w:t>
      </w:r>
      <w:r w:rsidR="0062425C" w:rsidRPr="001D6A95">
        <w:rPr>
          <w:rFonts w:ascii="Arial" w:hAnsi="Arial" w:cs="Arial"/>
          <w:sz w:val="20"/>
          <w:szCs w:val="20"/>
        </w:rPr>
        <w:t>p</w:t>
      </w:r>
      <w:r w:rsidRPr="001D6A95">
        <w:rPr>
          <w:rFonts w:ascii="Arial" w:hAnsi="Arial" w:cs="Arial"/>
          <w:sz w:val="20"/>
          <w:szCs w:val="20"/>
        </w:rPr>
        <w:t>ředsedkyně Komise Mgr. Milena Johnová</w:t>
      </w:r>
      <w:r w:rsidR="0062425C" w:rsidRPr="001D6A95">
        <w:rPr>
          <w:rFonts w:ascii="Arial" w:hAnsi="Arial" w:cs="Arial"/>
          <w:sz w:val="20"/>
          <w:szCs w:val="20"/>
        </w:rPr>
        <w:t>.</w:t>
      </w:r>
      <w:r w:rsidR="00092DB5" w:rsidRPr="001D6A95">
        <w:rPr>
          <w:rFonts w:ascii="Arial" w:hAnsi="Arial" w:cs="Arial"/>
          <w:sz w:val="20"/>
          <w:szCs w:val="20"/>
        </w:rPr>
        <w:t xml:space="preserve"> </w:t>
      </w:r>
      <w:r w:rsidRPr="001D6A95">
        <w:rPr>
          <w:rFonts w:ascii="Arial" w:hAnsi="Arial" w:cs="Arial"/>
          <w:sz w:val="20"/>
          <w:szCs w:val="20"/>
        </w:rPr>
        <w:t xml:space="preserve">Přítomno bylo </w:t>
      </w:r>
      <w:r w:rsidR="00495A9C" w:rsidRPr="001D6A95">
        <w:rPr>
          <w:rFonts w:ascii="Arial" w:hAnsi="Arial" w:cs="Arial"/>
          <w:sz w:val="20"/>
          <w:szCs w:val="20"/>
        </w:rPr>
        <w:t>7</w:t>
      </w:r>
      <w:r w:rsidRPr="001D6A95">
        <w:rPr>
          <w:rFonts w:ascii="Arial" w:hAnsi="Arial" w:cs="Arial"/>
          <w:sz w:val="20"/>
          <w:szCs w:val="20"/>
        </w:rPr>
        <w:t xml:space="preserve"> členů Komise</w:t>
      </w:r>
      <w:r w:rsidR="00FB7C40" w:rsidRPr="001D6A95">
        <w:rPr>
          <w:rFonts w:ascii="Arial" w:hAnsi="Arial" w:cs="Arial"/>
          <w:sz w:val="20"/>
          <w:szCs w:val="20"/>
        </w:rPr>
        <w:t>.</w:t>
      </w:r>
      <w:r w:rsidRPr="001D6A95">
        <w:rPr>
          <w:rFonts w:ascii="Arial" w:hAnsi="Arial" w:cs="Arial"/>
          <w:sz w:val="20"/>
          <w:szCs w:val="20"/>
        </w:rPr>
        <w:t xml:space="preserve"> Komise </w:t>
      </w:r>
      <w:r w:rsidR="00495A9C" w:rsidRPr="001D6A95">
        <w:rPr>
          <w:rFonts w:ascii="Arial" w:hAnsi="Arial" w:cs="Arial"/>
          <w:sz w:val="20"/>
          <w:szCs w:val="20"/>
        </w:rPr>
        <w:t>ne</w:t>
      </w:r>
      <w:r w:rsidR="00F8555E" w:rsidRPr="001D6A95">
        <w:rPr>
          <w:rFonts w:ascii="Arial" w:hAnsi="Arial" w:cs="Arial"/>
          <w:sz w:val="20"/>
          <w:szCs w:val="20"/>
        </w:rPr>
        <w:t xml:space="preserve">byla </w:t>
      </w:r>
      <w:r w:rsidRPr="001D6A95">
        <w:rPr>
          <w:rFonts w:ascii="Arial" w:hAnsi="Arial" w:cs="Arial"/>
          <w:sz w:val="20"/>
          <w:szCs w:val="20"/>
        </w:rPr>
        <w:t>usnášeníschopná. Omluven</w:t>
      </w:r>
      <w:r w:rsidR="00495A9C" w:rsidRPr="001D6A95">
        <w:rPr>
          <w:rFonts w:ascii="Arial" w:hAnsi="Arial" w:cs="Arial"/>
          <w:sz w:val="20"/>
          <w:szCs w:val="20"/>
        </w:rPr>
        <w:t>o</w:t>
      </w:r>
      <w:r w:rsidR="00A67208" w:rsidRPr="001D6A95">
        <w:rPr>
          <w:rFonts w:ascii="Arial" w:hAnsi="Arial" w:cs="Arial"/>
          <w:sz w:val="20"/>
          <w:szCs w:val="20"/>
        </w:rPr>
        <w:t xml:space="preserve"> </w:t>
      </w:r>
      <w:r w:rsidRPr="001D6A95">
        <w:rPr>
          <w:rFonts w:ascii="Arial" w:hAnsi="Arial" w:cs="Arial"/>
          <w:sz w:val="20"/>
          <w:szCs w:val="20"/>
        </w:rPr>
        <w:t>z jednání by</w:t>
      </w:r>
      <w:r w:rsidR="006703EB" w:rsidRPr="001D6A95">
        <w:rPr>
          <w:rFonts w:ascii="Arial" w:hAnsi="Arial" w:cs="Arial"/>
          <w:sz w:val="20"/>
          <w:szCs w:val="20"/>
        </w:rPr>
        <w:t>l</w:t>
      </w:r>
      <w:r w:rsidR="00495A9C" w:rsidRPr="001D6A95">
        <w:rPr>
          <w:rFonts w:ascii="Arial" w:hAnsi="Arial" w:cs="Arial"/>
          <w:sz w:val="20"/>
          <w:szCs w:val="20"/>
        </w:rPr>
        <w:t>o</w:t>
      </w:r>
      <w:r w:rsidR="00AD42C5" w:rsidRPr="001D6A95">
        <w:rPr>
          <w:rFonts w:ascii="Arial" w:hAnsi="Arial" w:cs="Arial"/>
          <w:sz w:val="20"/>
          <w:szCs w:val="20"/>
        </w:rPr>
        <w:t xml:space="preserve"> </w:t>
      </w:r>
      <w:r w:rsidR="00495A9C" w:rsidRPr="001D6A95">
        <w:rPr>
          <w:rFonts w:ascii="Arial" w:hAnsi="Arial" w:cs="Arial"/>
          <w:sz w:val="20"/>
          <w:szCs w:val="20"/>
        </w:rPr>
        <w:t xml:space="preserve">7 </w:t>
      </w:r>
      <w:r w:rsidRPr="001D6A95">
        <w:rPr>
          <w:rFonts w:ascii="Arial" w:hAnsi="Arial" w:cs="Arial"/>
          <w:sz w:val="20"/>
          <w:szCs w:val="20"/>
        </w:rPr>
        <w:t>člen</w:t>
      </w:r>
      <w:r w:rsidR="00495A9C" w:rsidRPr="001D6A95">
        <w:rPr>
          <w:rFonts w:ascii="Arial" w:hAnsi="Arial" w:cs="Arial"/>
          <w:sz w:val="20"/>
          <w:szCs w:val="20"/>
        </w:rPr>
        <w:t>ů</w:t>
      </w:r>
      <w:r w:rsidR="00A67208" w:rsidRPr="001D6A95">
        <w:rPr>
          <w:rFonts w:ascii="Arial" w:hAnsi="Arial" w:cs="Arial"/>
          <w:sz w:val="20"/>
          <w:szCs w:val="20"/>
        </w:rPr>
        <w:t xml:space="preserve"> </w:t>
      </w:r>
      <w:r w:rsidRPr="001D6A95">
        <w:rPr>
          <w:rFonts w:ascii="Arial" w:hAnsi="Arial" w:cs="Arial"/>
          <w:sz w:val="20"/>
          <w:szCs w:val="20"/>
        </w:rPr>
        <w:t xml:space="preserve">Komise. </w:t>
      </w:r>
      <w:r w:rsidR="00495A9C" w:rsidRPr="001D6A95">
        <w:rPr>
          <w:rFonts w:ascii="Arial" w:hAnsi="Arial" w:cs="Arial"/>
          <w:sz w:val="20"/>
          <w:szCs w:val="20"/>
        </w:rPr>
        <w:t>Předsedkyně Komise se poté musela z jednání omluvit. Vzhledem k tomu, že nebylo možno ani schválit program jednání, byly podány pouze základní informace od protidrogového koordinátora.</w:t>
      </w:r>
    </w:p>
    <w:p w14:paraId="49B72D52" w14:textId="77777777" w:rsidR="009429E0" w:rsidRDefault="009429E0" w:rsidP="00657AC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4B0BC7" w14:textId="41BB4E49" w:rsidR="00657AC1" w:rsidRPr="001D6A95" w:rsidRDefault="00657AC1" w:rsidP="00657AC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6A95">
        <w:rPr>
          <w:rFonts w:ascii="Arial" w:hAnsi="Arial" w:cs="Arial"/>
          <w:b/>
          <w:bCs/>
          <w:sz w:val="20"/>
          <w:szCs w:val="20"/>
        </w:rPr>
        <w:t>Program jednání:</w:t>
      </w:r>
    </w:p>
    <w:p w14:paraId="510FC2E2" w14:textId="77777777" w:rsidR="00657AC1" w:rsidRPr="001D6A95" w:rsidRDefault="00657AC1" w:rsidP="00657AC1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Schválení programu jednání a ověřovatele zápisu</w:t>
      </w:r>
    </w:p>
    <w:p w14:paraId="64B44006" w14:textId="77777777" w:rsidR="00657AC1" w:rsidRPr="001D6A95" w:rsidRDefault="00657AC1" w:rsidP="00657AC1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Kontrola zápisu č. 9/2021</w:t>
      </w:r>
    </w:p>
    <w:p w14:paraId="720923E8" w14:textId="77777777" w:rsidR="00657AC1" w:rsidRPr="001D6A95" w:rsidRDefault="00657AC1" w:rsidP="00657AC1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Plán tvorby protidrogové strategie HMP</w:t>
      </w:r>
    </w:p>
    <w:p w14:paraId="63B3738A" w14:textId="77777777" w:rsidR="00657AC1" w:rsidRPr="001D6A95" w:rsidRDefault="00657AC1" w:rsidP="00657AC1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Vývoj situace ve věci PAZS</w:t>
      </w:r>
    </w:p>
    <w:p w14:paraId="76646380" w14:textId="77777777" w:rsidR="00657AC1" w:rsidRPr="001D6A95" w:rsidRDefault="00657AC1" w:rsidP="00657AC1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Různé</w:t>
      </w:r>
    </w:p>
    <w:p w14:paraId="53C58177" w14:textId="5B04968F" w:rsidR="00555B7C" w:rsidRPr="001D6A95" w:rsidRDefault="00555B7C" w:rsidP="00D05CBD">
      <w:pPr>
        <w:jc w:val="both"/>
        <w:rPr>
          <w:rFonts w:ascii="Arial" w:hAnsi="Arial" w:cs="Arial"/>
          <w:sz w:val="20"/>
          <w:szCs w:val="20"/>
        </w:rPr>
      </w:pPr>
    </w:p>
    <w:p w14:paraId="1CDD0A82" w14:textId="152419CA" w:rsidR="00397DFC" w:rsidRPr="001D6A95" w:rsidRDefault="00397DFC" w:rsidP="00657A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95">
        <w:rPr>
          <w:rFonts w:ascii="Arial" w:hAnsi="Arial" w:cs="Arial"/>
          <w:b/>
          <w:sz w:val="20"/>
          <w:szCs w:val="20"/>
        </w:rPr>
        <w:t>Plán tvorby protidrogové strategie HMP</w:t>
      </w:r>
    </w:p>
    <w:p w14:paraId="1846149A" w14:textId="53649C7C" w:rsidR="006E2D0A" w:rsidRPr="001D6A95" w:rsidRDefault="00612875" w:rsidP="00397DFC">
      <w:pPr>
        <w:jc w:val="both"/>
        <w:rPr>
          <w:rFonts w:ascii="Arial" w:hAnsi="Arial" w:cs="Arial"/>
          <w:iCs/>
          <w:sz w:val="20"/>
          <w:szCs w:val="20"/>
        </w:rPr>
      </w:pPr>
      <w:r w:rsidRPr="001D6A95">
        <w:rPr>
          <w:rFonts w:ascii="Arial" w:hAnsi="Arial" w:cs="Arial"/>
          <w:iCs/>
          <w:sz w:val="20"/>
          <w:szCs w:val="20"/>
        </w:rPr>
        <w:t xml:space="preserve">Daniel Dárek informoval přítomné o </w:t>
      </w:r>
      <w:r w:rsidR="00E37DAC">
        <w:rPr>
          <w:rFonts w:ascii="Arial" w:hAnsi="Arial" w:cs="Arial"/>
          <w:iCs/>
          <w:sz w:val="20"/>
          <w:szCs w:val="20"/>
        </w:rPr>
        <w:t>dalším postupu prací na Strategii. V únoru by měl</w:t>
      </w:r>
      <w:r w:rsidR="00B80561">
        <w:rPr>
          <w:rFonts w:ascii="Arial" w:hAnsi="Arial" w:cs="Arial"/>
          <w:iCs/>
          <w:sz w:val="20"/>
          <w:szCs w:val="20"/>
        </w:rPr>
        <w:t>y</w:t>
      </w:r>
      <w:r w:rsidR="00E37DAC">
        <w:rPr>
          <w:rFonts w:ascii="Arial" w:hAnsi="Arial" w:cs="Arial"/>
          <w:iCs/>
          <w:sz w:val="20"/>
          <w:szCs w:val="20"/>
        </w:rPr>
        <w:t xml:space="preserve"> obnovit svou práci PS k jednotlivým t</w:t>
      </w:r>
      <w:r w:rsidR="00E7045E">
        <w:rPr>
          <w:rFonts w:ascii="Arial" w:hAnsi="Arial" w:cs="Arial"/>
          <w:iCs/>
          <w:sz w:val="20"/>
          <w:szCs w:val="20"/>
        </w:rPr>
        <w:t>e</w:t>
      </w:r>
      <w:r w:rsidR="00E37DAC">
        <w:rPr>
          <w:rFonts w:ascii="Arial" w:hAnsi="Arial" w:cs="Arial"/>
          <w:iCs/>
          <w:sz w:val="20"/>
          <w:szCs w:val="20"/>
        </w:rPr>
        <w:t>matickým oblastem</w:t>
      </w:r>
      <w:r w:rsidR="00B80561">
        <w:rPr>
          <w:rFonts w:ascii="Arial" w:hAnsi="Arial" w:cs="Arial"/>
          <w:iCs/>
          <w:sz w:val="20"/>
          <w:szCs w:val="20"/>
        </w:rPr>
        <w:t xml:space="preserve">, pracovním skupinám budou průběžně zasílány externě vytvářené analytické výstupy (Analýza potřebnosti </w:t>
      </w:r>
      <w:proofErr w:type="spellStart"/>
      <w:r w:rsidR="00B80561">
        <w:rPr>
          <w:rFonts w:ascii="Arial" w:hAnsi="Arial" w:cs="Arial"/>
          <w:iCs/>
          <w:sz w:val="20"/>
          <w:szCs w:val="20"/>
        </w:rPr>
        <w:t>adiktologických</w:t>
      </w:r>
      <w:proofErr w:type="spellEnd"/>
      <w:r w:rsidR="00B80561">
        <w:rPr>
          <w:rFonts w:ascii="Arial" w:hAnsi="Arial" w:cs="Arial"/>
          <w:iCs/>
          <w:sz w:val="20"/>
          <w:szCs w:val="20"/>
        </w:rPr>
        <w:t xml:space="preserve"> služeb a další)</w:t>
      </w:r>
      <w:r w:rsidR="00E37DAC">
        <w:rPr>
          <w:rFonts w:ascii="Arial" w:hAnsi="Arial" w:cs="Arial"/>
          <w:iCs/>
          <w:sz w:val="20"/>
          <w:szCs w:val="20"/>
        </w:rPr>
        <w:t>, v březnu doplněny o poslední analytické podklady</w:t>
      </w:r>
      <w:r w:rsidR="00B80561">
        <w:rPr>
          <w:rFonts w:ascii="Arial" w:hAnsi="Arial" w:cs="Arial"/>
          <w:iCs/>
          <w:sz w:val="20"/>
          <w:szCs w:val="20"/>
        </w:rPr>
        <w:t xml:space="preserve">, závěry z jednání s městskými částmi </w:t>
      </w:r>
      <w:r w:rsidR="00E37DAC">
        <w:rPr>
          <w:rFonts w:ascii="Arial" w:hAnsi="Arial" w:cs="Arial"/>
          <w:iCs/>
          <w:sz w:val="20"/>
          <w:szCs w:val="20"/>
        </w:rPr>
        <w:t>a finalizována pracovní verze.</w:t>
      </w:r>
      <w:r w:rsidR="009429E0">
        <w:rPr>
          <w:rFonts w:ascii="Arial" w:hAnsi="Arial" w:cs="Arial"/>
          <w:iCs/>
          <w:sz w:val="20"/>
          <w:szCs w:val="20"/>
        </w:rPr>
        <w:t xml:space="preserve"> </w:t>
      </w:r>
      <w:r w:rsidR="00E37DAC">
        <w:rPr>
          <w:rFonts w:ascii="Arial" w:hAnsi="Arial" w:cs="Arial"/>
          <w:iCs/>
          <w:sz w:val="20"/>
          <w:szCs w:val="20"/>
        </w:rPr>
        <w:t xml:space="preserve">Ta bude v </w:t>
      </w:r>
      <w:r w:rsidR="00B24D38">
        <w:rPr>
          <w:rFonts w:ascii="Arial" w:hAnsi="Arial" w:cs="Arial"/>
          <w:iCs/>
          <w:sz w:val="20"/>
          <w:szCs w:val="20"/>
        </w:rPr>
        <w:t>průběhu dubna členům Komise zaslán</w:t>
      </w:r>
      <w:r w:rsidR="00E37DAC">
        <w:rPr>
          <w:rFonts w:ascii="Arial" w:hAnsi="Arial" w:cs="Arial"/>
          <w:iCs/>
          <w:sz w:val="20"/>
          <w:szCs w:val="20"/>
        </w:rPr>
        <w:t>a</w:t>
      </w:r>
      <w:r w:rsidR="00B24D38">
        <w:rPr>
          <w:rFonts w:ascii="Arial" w:hAnsi="Arial" w:cs="Arial"/>
          <w:iCs/>
          <w:sz w:val="20"/>
          <w:szCs w:val="20"/>
        </w:rPr>
        <w:t xml:space="preserve"> k</w:t>
      </w:r>
      <w:r w:rsidR="00E37DAC">
        <w:rPr>
          <w:rFonts w:ascii="Arial" w:hAnsi="Arial" w:cs="Arial"/>
          <w:iCs/>
          <w:sz w:val="20"/>
          <w:szCs w:val="20"/>
        </w:rPr>
        <w:t> seznámení a připomínkám, projednána Komisí bude</w:t>
      </w:r>
      <w:r w:rsidR="00B24D38">
        <w:rPr>
          <w:rFonts w:ascii="Arial" w:hAnsi="Arial" w:cs="Arial"/>
          <w:iCs/>
          <w:sz w:val="20"/>
          <w:szCs w:val="20"/>
        </w:rPr>
        <w:t xml:space="preserve"> 27.4., poté 16.6. </w:t>
      </w:r>
      <w:r w:rsidR="002918FB">
        <w:rPr>
          <w:rFonts w:ascii="Arial" w:hAnsi="Arial" w:cs="Arial"/>
          <w:iCs/>
          <w:sz w:val="20"/>
          <w:szCs w:val="20"/>
        </w:rPr>
        <w:t xml:space="preserve">by měla být </w:t>
      </w:r>
      <w:r w:rsidR="00B24D38">
        <w:rPr>
          <w:rFonts w:ascii="Arial" w:hAnsi="Arial" w:cs="Arial"/>
          <w:iCs/>
          <w:sz w:val="20"/>
          <w:szCs w:val="20"/>
        </w:rPr>
        <w:t xml:space="preserve">schválena v ZHMP. </w:t>
      </w:r>
    </w:p>
    <w:p w14:paraId="65FA2D83" w14:textId="49B0EBCE" w:rsidR="00397DFC" w:rsidRPr="001D6A95" w:rsidRDefault="00397DFC" w:rsidP="00397DFC">
      <w:pPr>
        <w:jc w:val="both"/>
        <w:rPr>
          <w:rFonts w:ascii="Arial" w:hAnsi="Arial" w:cs="Arial"/>
          <w:iCs/>
          <w:sz w:val="20"/>
          <w:szCs w:val="20"/>
        </w:rPr>
      </w:pPr>
    </w:p>
    <w:p w14:paraId="30431103" w14:textId="77777777" w:rsidR="00397DFC" w:rsidRPr="001D6A95" w:rsidRDefault="00397DFC" w:rsidP="00657A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95">
        <w:rPr>
          <w:rFonts w:ascii="Arial" w:hAnsi="Arial" w:cs="Arial"/>
          <w:b/>
          <w:sz w:val="20"/>
          <w:szCs w:val="20"/>
        </w:rPr>
        <w:t>Vývoj situace ve věci PAZS</w:t>
      </w:r>
    </w:p>
    <w:p w14:paraId="3BF5A4E6" w14:textId="1AD1706B" w:rsidR="00AD0B12" w:rsidRPr="001D6A95" w:rsidRDefault="005F45B3" w:rsidP="0001686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Bude svoláno další jednání k Záchytkám ohledně model</w:t>
      </w:r>
      <w:r w:rsidR="00E37DAC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37DAC">
        <w:rPr>
          <w:rFonts w:ascii="Arial" w:hAnsi="Arial" w:cs="Arial"/>
          <w:bCs/>
          <w:sz w:val="20"/>
          <w:szCs w:val="20"/>
        </w:rPr>
        <w:t xml:space="preserve">bezpečného </w:t>
      </w:r>
      <w:r>
        <w:rPr>
          <w:rFonts w:ascii="Arial" w:hAnsi="Arial" w:cs="Arial"/>
          <w:bCs/>
          <w:sz w:val="20"/>
          <w:szCs w:val="20"/>
        </w:rPr>
        <w:t>předá</w:t>
      </w:r>
      <w:r w:rsidR="00E37DAC">
        <w:rPr>
          <w:rFonts w:ascii="Arial" w:hAnsi="Arial" w:cs="Arial"/>
          <w:bCs/>
          <w:sz w:val="20"/>
          <w:szCs w:val="20"/>
        </w:rPr>
        <w:t>vá</w:t>
      </w:r>
      <w:r>
        <w:rPr>
          <w:rFonts w:ascii="Arial" w:hAnsi="Arial" w:cs="Arial"/>
          <w:bCs/>
          <w:sz w:val="20"/>
          <w:szCs w:val="20"/>
        </w:rPr>
        <w:t xml:space="preserve">ní pacientů do návazné péče, </w:t>
      </w:r>
      <w:r w:rsidR="00E37DAC">
        <w:rPr>
          <w:rFonts w:ascii="Arial" w:hAnsi="Arial" w:cs="Arial"/>
          <w:bCs/>
          <w:sz w:val="20"/>
          <w:szCs w:val="20"/>
        </w:rPr>
        <w:t>PK osloví zástupce ZS a PAZS s žádostí o vstupní diskusní návrh, následně bude svoláno jednání</w:t>
      </w:r>
      <w:r>
        <w:rPr>
          <w:rFonts w:ascii="Arial" w:hAnsi="Arial" w:cs="Arial"/>
          <w:bCs/>
          <w:sz w:val="20"/>
          <w:szCs w:val="20"/>
        </w:rPr>
        <w:t>).</w:t>
      </w:r>
    </w:p>
    <w:p w14:paraId="6AED2B2F" w14:textId="279E8A36" w:rsidR="00397DFC" w:rsidRPr="001D6A95" w:rsidRDefault="00397DFC" w:rsidP="0001686B">
      <w:pPr>
        <w:jc w:val="both"/>
        <w:rPr>
          <w:rFonts w:ascii="Arial" w:hAnsi="Arial" w:cs="Arial"/>
          <w:bCs/>
          <w:sz w:val="20"/>
          <w:szCs w:val="20"/>
        </w:rPr>
      </w:pPr>
    </w:p>
    <w:p w14:paraId="015F281C" w14:textId="77777777" w:rsidR="00A4704F" w:rsidRPr="001D6A95" w:rsidRDefault="00A4704F" w:rsidP="00657A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95">
        <w:rPr>
          <w:rFonts w:ascii="Arial" w:hAnsi="Arial" w:cs="Arial"/>
          <w:b/>
          <w:sz w:val="20"/>
          <w:szCs w:val="20"/>
        </w:rPr>
        <w:t>Různé</w:t>
      </w:r>
    </w:p>
    <w:p w14:paraId="28835A18" w14:textId="560628A7" w:rsidR="00397DFC" w:rsidRPr="004D428B" w:rsidRDefault="005F45B3" w:rsidP="004D428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428B">
        <w:rPr>
          <w:rFonts w:ascii="Arial" w:hAnsi="Arial" w:cs="Arial"/>
          <w:sz w:val="20"/>
          <w:szCs w:val="20"/>
        </w:rPr>
        <w:t xml:space="preserve">Probíhá příprava podkladů pro RHMP a ZHMP k návrhu na poskytnutí dotací v Programu </w:t>
      </w:r>
      <w:proofErr w:type="spellStart"/>
      <w:r w:rsidRPr="004D428B">
        <w:rPr>
          <w:rFonts w:ascii="Arial" w:hAnsi="Arial" w:cs="Arial"/>
          <w:sz w:val="20"/>
          <w:szCs w:val="20"/>
        </w:rPr>
        <w:t>adiktologických</w:t>
      </w:r>
      <w:proofErr w:type="spellEnd"/>
      <w:r w:rsidRPr="004D428B">
        <w:rPr>
          <w:rFonts w:ascii="Arial" w:hAnsi="Arial" w:cs="Arial"/>
          <w:sz w:val="20"/>
          <w:szCs w:val="20"/>
        </w:rPr>
        <w:t xml:space="preserve"> služeb pro rok 2022, proces vyplácení by měl být o měsíc dříve, než v roce 2021.</w:t>
      </w:r>
    </w:p>
    <w:p w14:paraId="66BF91F2" w14:textId="1344FA57" w:rsidR="00E37DAC" w:rsidRDefault="005F45B3" w:rsidP="004D428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428B">
        <w:rPr>
          <w:rFonts w:ascii="Arial" w:hAnsi="Arial" w:cs="Arial"/>
          <w:sz w:val="20"/>
          <w:szCs w:val="20"/>
        </w:rPr>
        <w:t xml:space="preserve">RVKPP – proběhlo jednání ke 4 modelům dostupnosti kvality a financování vycházející z projektu RAS, </w:t>
      </w:r>
      <w:r w:rsidR="00B80561">
        <w:rPr>
          <w:rFonts w:ascii="Arial" w:hAnsi="Arial" w:cs="Arial"/>
          <w:sz w:val="20"/>
          <w:szCs w:val="20"/>
        </w:rPr>
        <w:t>na příštím jednání proběhne hodnocení a doporučení pro RVKPP.</w:t>
      </w:r>
    </w:p>
    <w:p w14:paraId="455263DD" w14:textId="55D42F91" w:rsidR="005F45B3" w:rsidRPr="004D428B" w:rsidRDefault="00B80561" w:rsidP="004D428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PK zaslal sekretariátu RVKPP podklady k problematice uzavírání </w:t>
      </w:r>
      <w:r w:rsidR="005F45B3" w:rsidRPr="004D428B">
        <w:rPr>
          <w:rFonts w:ascii="Arial" w:hAnsi="Arial" w:cs="Arial"/>
          <w:sz w:val="20"/>
          <w:szCs w:val="20"/>
        </w:rPr>
        <w:t xml:space="preserve"> smluv </w:t>
      </w:r>
      <w:r>
        <w:rPr>
          <w:rFonts w:ascii="Arial" w:hAnsi="Arial" w:cs="Arial"/>
          <w:sz w:val="20"/>
          <w:szCs w:val="20"/>
        </w:rPr>
        <w:t>poskytovatelů zdravo</w:t>
      </w:r>
      <w:r w:rsidR="00E7045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ních </w:t>
      </w:r>
      <w:proofErr w:type="spellStart"/>
      <w:r>
        <w:rPr>
          <w:rFonts w:ascii="Arial" w:hAnsi="Arial" w:cs="Arial"/>
          <w:sz w:val="20"/>
          <w:szCs w:val="20"/>
        </w:rPr>
        <w:t>adiktologických</w:t>
      </w:r>
      <w:proofErr w:type="spellEnd"/>
      <w:r>
        <w:rPr>
          <w:rFonts w:ascii="Arial" w:hAnsi="Arial" w:cs="Arial"/>
          <w:sz w:val="20"/>
          <w:szCs w:val="20"/>
        </w:rPr>
        <w:t xml:space="preserve"> služeb</w:t>
      </w:r>
      <w:r w:rsidRPr="004D428B">
        <w:rPr>
          <w:rFonts w:ascii="Arial" w:hAnsi="Arial" w:cs="Arial"/>
          <w:sz w:val="20"/>
          <w:szCs w:val="20"/>
        </w:rPr>
        <w:t xml:space="preserve"> </w:t>
      </w:r>
      <w:r w:rsidR="005F45B3" w:rsidRPr="004D428B">
        <w:rPr>
          <w:rFonts w:ascii="Arial" w:hAnsi="Arial" w:cs="Arial"/>
          <w:sz w:val="20"/>
          <w:szCs w:val="20"/>
        </w:rPr>
        <w:t xml:space="preserve">s pojišťovnami. Daniel Dárek poděkoval organizacím za spoluúčast. </w:t>
      </w:r>
    </w:p>
    <w:p w14:paraId="0481F16C" w14:textId="6368AE6C" w:rsidR="005F45B3" w:rsidRPr="004D428B" w:rsidRDefault="005F45B3" w:rsidP="004D428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428B">
        <w:rPr>
          <w:rFonts w:ascii="Arial" w:hAnsi="Arial" w:cs="Arial"/>
          <w:sz w:val="20"/>
          <w:szCs w:val="20"/>
        </w:rPr>
        <w:lastRenderedPageBreak/>
        <w:t xml:space="preserve">Místa místní pomoci – </w:t>
      </w:r>
      <w:r w:rsidR="00B80561">
        <w:rPr>
          <w:rFonts w:ascii="Arial" w:hAnsi="Arial" w:cs="Arial"/>
          <w:sz w:val="20"/>
          <w:szCs w:val="20"/>
        </w:rPr>
        <w:t xml:space="preserve">probíhá interní </w:t>
      </w:r>
      <w:r w:rsidRPr="004D428B">
        <w:rPr>
          <w:rFonts w:ascii="Arial" w:hAnsi="Arial" w:cs="Arial"/>
          <w:sz w:val="20"/>
          <w:szCs w:val="20"/>
        </w:rPr>
        <w:t>příprav</w:t>
      </w:r>
      <w:r w:rsidR="004D428B">
        <w:rPr>
          <w:rFonts w:ascii="Arial" w:hAnsi="Arial" w:cs="Arial"/>
          <w:sz w:val="20"/>
          <w:szCs w:val="20"/>
        </w:rPr>
        <w:t xml:space="preserve">a </w:t>
      </w:r>
      <w:r w:rsidRPr="004D428B">
        <w:rPr>
          <w:rFonts w:ascii="Arial" w:hAnsi="Arial" w:cs="Arial"/>
          <w:sz w:val="20"/>
          <w:szCs w:val="20"/>
        </w:rPr>
        <w:t>podkladů do RHMP</w:t>
      </w:r>
      <w:r w:rsidR="00B80561">
        <w:rPr>
          <w:rFonts w:ascii="Arial" w:hAnsi="Arial" w:cs="Arial"/>
          <w:sz w:val="20"/>
          <w:szCs w:val="20"/>
        </w:rPr>
        <w:t>.</w:t>
      </w:r>
      <w:r w:rsidRPr="004D428B">
        <w:rPr>
          <w:rFonts w:ascii="Arial" w:hAnsi="Arial" w:cs="Arial"/>
          <w:sz w:val="20"/>
          <w:szCs w:val="20"/>
        </w:rPr>
        <w:t xml:space="preserve"> </w:t>
      </w:r>
    </w:p>
    <w:p w14:paraId="4C0D0BFB" w14:textId="3EEB93F4" w:rsidR="005F45B3" w:rsidRPr="004D428B" w:rsidRDefault="005F45B3" w:rsidP="004D428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428B">
        <w:rPr>
          <w:rFonts w:ascii="Arial" w:hAnsi="Arial" w:cs="Arial"/>
          <w:sz w:val="20"/>
          <w:szCs w:val="20"/>
        </w:rPr>
        <w:t xml:space="preserve">Optimální síť </w:t>
      </w:r>
      <w:r w:rsidR="007E3632">
        <w:rPr>
          <w:rFonts w:ascii="Arial" w:hAnsi="Arial" w:cs="Arial"/>
          <w:sz w:val="20"/>
          <w:szCs w:val="20"/>
        </w:rPr>
        <w:t xml:space="preserve">služeb </w:t>
      </w:r>
      <w:r w:rsidRPr="004D428B">
        <w:rPr>
          <w:rFonts w:ascii="Arial" w:hAnsi="Arial" w:cs="Arial"/>
          <w:sz w:val="20"/>
          <w:szCs w:val="20"/>
        </w:rPr>
        <w:t xml:space="preserve">– </w:t>
      </w:r>
      <w:r w:rsidR="00B80561">
        <w:rPr>
          <w:rFonts w:ascii="Arial" w:hAnsi="Arial" w:cs="Arial"/>
          <w:sz w:val="20"/>
          <w:szCs w:val="20"/>
        </w:rPr>
        <w:t>bude projednána 28.1. na K</w:t>
      </w:r>
      <w:r w:rsidRPr="004D428B">
        <w:rPr>
          <w:rFonts w:ascii="Arial" w:hAnsi="Arial" w:cs="Arial"/>
          <w:sz w:val="20"/>
          <w:szCs w:val="20"/>
        </w:rPr>
        <w:t xml:space="preserve">olegiu radních </w:t>
      </w:r>
      <w:r w:rsidR="00B80561">
        <w:rPr>
          <w:rFonts w:ascii="Arial" w:hAnsi="Arial" w:cs="Arial"/>
          <w:sz w:val="20"/>
          <w:szCs w:val="20"/>
        </w:rPr>
        <w:t>pro sociální a zdravotní oblast</w:t>
      </w:r>
      <w:r w:rsidRPr="004D428B">
        <w:rPr>
          <w:rFonts w:ascii="Arial" w:hAnsi="Arial" w:cs="Arial"/>
          <w:sz w:val="20"/>
          <w:szCs w:val="20"/>
        </w:rPr>
        <w:t>.</w:t>
      </w:r>
    </w:p>
    <w:p w14:paraId="55966352" w14:textId="6E97DCA4" w:rsidR="005F45B3" w:rsidRPr="004D428B" w:rsidRDefault="005F45B3" w:rsidP="004D428B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428B">
        <w:rPr>
          <w:rFonts w:ascii="Arial" w:hAnsi="Arial" w:cs="Arial"/>
          <w:sz w:val="20"/>
          <w:szCs w:val="20"/>
        </w:rPr>
        <w:t xml:space="preserve">Budou svolány 2 </w:t>
      </w:r>
      <w:r w:rsidR="00B80561">
        <w:rPr>
          <w:rFonts w:ascii="Arial" w:hAnsi="Arial" w:cs="Arial"/>
          <w:sz w:val="20"/>
          <w:szCs w:val="20"/>
        </w:rPr>
        <w:t xml:space="preserve">ad hoc </w:t>
      </w:r>
      <w:r w:rsidRPr="004D428B">
        <w:rPr>
          <w:rFonts w:ascii="Arial" w:hAnsi="Arial" w:cs="Arial"/>
          <w:sz w:val="20"/>
          <w:szCs w:val="20"/>
        </w:rPr>
        <w:t>setkání: a) k vývoji Refo</w:t>
      </w:r>
      <w:r w:rsidR="004D428B" w:rsidRPr="004D428B">
        <w:rPr>
          <w:rFonts w:ascii="Arial" w:hAnsi="Arial" w:cs="Arial"/>
          <w:sz w:val="20"/>
          <w:szCs w:val="20"/>
        </w:rPr>
        <w:t>rmy péče o DZ</w:t>
      </w:r>
      <w:r w:rsidR="00B80561">
        <w:rPr>
          <w:rFonts w:ascii="Arial" w:hAnsi="Arial" w:cs="Arial"/>
          <w:sz w:val="20"/>
          <w:szCs w:val="20"/>
        </w:rPr>
        <w:t xml:space="preserve"> ve vztahu k </w:t>
      </w:r>
      <w:proofErr w:type="spellStart"/>
      <w:r w:rsidR="00B80561">
        <w:rPr>
          <w:rFonts w:ascii="Arial" w:hAnsi="Arial" w:cs="Arial"/>
          <w:sz w:val="20"/>
          <w:szCs w:val="20"/>
        </w:rPr>
        <w:t>adiktologickým</w:t>
      </w:r>
      <w:proofErr w:type="spellEnd"/>
      <w:r w:rsidR="00B80561">
        <w:rPr>
          <w:rFonts w:ascii="Arial" w:hAnsi="Arial" w:cs="Arial"/>
          <w:sz w:val="20"/>
          <w:szCs w:val="20"/>
        </w:rPr>
        <w:t xml:space="preserve"> službám</w:t>
      </w:r>
      <w:r w:rsidR="004D428B" w:rsidRPr="004D428B">
        <w:rPr>
          <w:rFonts w:ascii="Arial" w:hAnsi="Arial" w:cs="Arial"/>
          <w:sz w:val="20"/>
          <w:szCs w:val="20"/>
        </w:rPr>
        <w:t xml:space="preserve"> b) setkání nízkoprahových služeb v HMP </w:t>
      </w:r>
      <w:r w:rsidR="00B80561">
        <w:rPr>
          <w:rFonts w:ascii="Arial" w:hAnsi="Arial" w:cs="Arial"/>
          <w:sz w:val="20"/>
          <w:szCs w:val="20"/>
        </w:rPr>
        <w:t>k současnému stavu, přizváni budou</w:t>
      </w:r>
      <w:r w:rsidR="004D428B" w:rsidRPr="004D428B">
        <w:rPr>
          <w:rFonts w:ascii="Arial" w:hAnsi="Arial" w:cs="Arial"/>
          <w:sz w:val="20"/>
          <w:szCs w:val="20"/>
        </w:rPr>
        <w:t xml:space="preserve"> zástupci organizací pracující s lidmi bez přístřeší.</w:t>
      </w:r>
      <w:r w:rsidR="00B80561">
        <w:rPr>
          <w:rFonts w:ascii="Arial" w:hAnsi="Arial" w:cs="Arial"/>
          <w:sz w:val="20"/>
          <w:szCs w:val="20"/>
        </w:rPr>
        <w:t xml:space="preserve"> PK zašle návrhy termínů.</w:t>
      </w:r>
    </w:p>
    <w:p w14:paraId="4F36B826" w14:textId="77777777" w:rsidR="00397DFC" w:rsidRPr="001D6A95" w:rsidRDefault="00397DFC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4C1372" w14:textId="64257017" w:rsidR="00762713" w:rsidRPr="001D6A95" w:rsidRDefault="006333F1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Ve</w:t>
      </w:r>
      <w:r w:rsidR="00442B3F" w:rsidRPr="001D6A95">
        <w:rPr>
          <w:rFonts w:ascii="Arial" w:hAnsi="Arial" w:cs="Arial"/>
          <w:sz w:val="20"/>
          <w:szCs w:val="20"/>
        </w:rPr>
        <w:t xml:space="preserve"> 1</w:t>
      </w:r>
      <w:r w:rsidR="00657AC1" w:rsidRPr="001D6A95">
        <w:rPr>
          <w:rFonts w:ascii="Arial" w:hAnsi="Arial" w:cs="Arial"/>
          <w:sz w:val="20"/>
          <w:szCs w:val="20"/>
        </w:rPr>
        <w:t>3</w:t>
      </w:r>
      <w:r w:rsidR="00442B3F" w:rsidRPr="001D6A95">
        <w:rPr>
          <w:rFonts w:ascii="Arial" w:hAnsi="Arial" w:cs="Arial"/>
          <w:sz w:val="20"/>
          <w:szCs w:val="20"/>
        </w:rPr>
        <w:t>.</w:t>
      </w:r>
      <w:r w:rsidR="000A69D2" w:rsidRPr="001D6A95">
        <w:rPr>
          <w:rFonts w:ascii="Arial" w:hAnsi="Arial" w:cs="Arial"/>
          <w:sz w:val="20"/>
          <w:szCs w:val="20"/>
        </w:rPr>
        <w:t>5</w:t>
      </w:r>
      <w:r w:rsidR="00657AC1" w:rsidRPr="001D6A95">
        <w:rPr>
          <w:rFonts w:ascii="Arial" w:hAnsi="Arial" w:cs="Arial"/>
          <w:sz w:val="20"/>
          <w:szCs w:val="20"/>
        </w:rPr>
        <w:t>0</w:t>
      </w:r>
      <w:r w:rsidR="00442B3F" w:rsidRPr="001D6A95">
        <w:rPr>
          <w:rFonts w:ascii="Arial" w:hAnsi="Arial" w:cs="Arial"/>
          <w:sz w:val="20"/>
          <w:szCs w:val="20"/>
        </w:rPr>
        <w:t xml:space="preserve"> </w:t>
      </w:r>
      <w:r w:rsidRPr="001D6A95">
        <w:rPr>
          <w:rFonts w:ascii="Arial" w:hAnsi="Arial" w:cs="Arial"/>
          <w:sz w:val="20"/>
          <w:szCs w:val="20"/>
        </w:rPr>
        <w:t xml:space="preserve">bylo jednání </w:t>
      </w:r>
      <w:r w:rsidR="00442B3F" w:rsidRPr="001D6A95">
        <w:rPr>
          <w:rFonts w:ascii="Arial" w:hAnsi="Arial" w:cs="Arial"/>
          <w:sz w:val="20"/>
          <w:szCs w:val="20"/>
        </w:rPr>
        <w:t>Komis</w:t>
      </w:r>
      <w:r w:rsidRPr="001D6A95">
        <w:rPr>
          <w:rFonts w:ascii="Arial" w:hAnsi="Arial" w:cs="Arial"/>
          <w:sz w:val="20"/>
          <w:szCs w:val="20"/>
        </w:rPr>
        <w:t>e</w:t>
      </w:r>
      <w:r w:rsidR="00442B3F" w:rsidRPr="001D6A95">
        <w:rPr>
          <w:rFonts w:ascii="Arial" w:hAnsi="Arial" w:cs="Arial"/>
          <w:sz w:val="20"/>
          <w:szCs w:val="20"/>
        </w:rPr>
        <w:t xml:space="preserve"> ukonč</w:t>
      </w:r>
      <w:r w:rsidRPr="001D6A95">
        <w:rPr>
          <w:rFonts w:ascii="Arial" w:hAnsi="Arial" w:cs="Arial"/>
          <w:sz w:val="20"/>
          <w:szCs w:val="20"/>
        </w:rPr>
        <w:t>eno</w:t>
      </w:r>
      <w:r w:rsidR="00442B3F" w:rsidRPr="001D6A95">
        <w:rPr>
          <w:rFonts w:ascii="Arial" w:hAnsi="Arial" w:cs="Arial"/>
          <w:sz w:val="20"/>
          <w:szCs w:val="20"/>
        </w:rPr>
        <w:t>.</w:t>
      </w:r>
      <w:r w:rsidR="00142F8B" w:rsidRPr="001D6A95">
        <w:rPr>
          <w:rFonts w:ascii="Arial" w:hAnsi="Arial" w:cs="Arial"/>
          <w:sz w:val="20"/>
          <w:szCs w:val="20"/>
        </w:rPr>
        <w:t xml:space="preserve"> Příští jednání Komise proběhne </w:t>
      </w:r>
      <w:r w:rsidRPr="001D6A95">
        <w:rPr>
          <w:rFonts w:ascii="Arial" w:hAnsi="Arial" w:cs="Arial"/>
          <w:sz w:val="20"/>
          <w:szCs w:val="20"/>
        </w:rPr>
        <w:t>v</w:t>
      </w:r>
      <w:r w:rsidR="00397DFC" w:rsidRPr="001D6A95">
        <w:rPr>
          <w:rFonts w:ascii="Arial" w:hAnsi="Arial" w:cs="Arial"/>
          <w:sz w:val="20"/>
          <w:szCs w:val="20"/>
        </w:rPr>
        <w:t> 23.</w:t>
      </w:r>
      <w:r w:rsidR="00657AC1" w:rsidRPr="001D6A95">
        <w:rPr>
          <w:rFonts w:ascii="Arial" w:hAnsi="Arial" w:cs="Arial"/>
          <w:sz w:val="20"/>
          <w:szCs w:val="20"/>
        </w:rPr>
        <w:t xml:space="preserve"> </w:t>
      </w:r>
      <w:r w:rsidR="00397DFC" w:rsidRPr="001D6A95">
        <w:rPr>
          <w:rFonts w:ascii="Arial" w:hAnsi="Arial" w:cs="Arial"/>
          <w:sz w:val="20"/>
          <w:szCs w:val="20"/>
        </w:rPr>
        <w:t xml:space="preserve">2. </w:t>
      </w:r>
      <w:r w:rsidRPr="001D6A95">
        <w:rPr>
          <w:rFonts w:ascii="Arial" w:hAnsi="Arial" w:cs="Arial"/>
          <w:sz w:val="20"/>
          <w:szCs w:val="20"/>
        </w:rPr>
        <w:t>2022</w:t>
      </w:r>
      <w:r w:rsidR="000D0A99" w:rsidRPr="001D6A95">
        <w:rPr>
          <w:rFonts w:ascii="Arial" w:hAnsi="Arial" w:cs="Arial"/>
          <w:sz w:val="20"/>
          <w:szCs w:val="20"/>
        </w:rPr>
        <w:t>.</w:t>
      </w:r>
    </w:p>
    <w:p w14:paraId="246A6CAD" w14:textId="4686A7E6" w:rsidR="005B57B2" w:rsidRPr="001D6A95" w:rsidRDefault="005B57B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63C872B" w14:textId="77777777" w:rsidR="00C863EC" w:rsidRPr="001D6A95" w:rsidRDefault="00C863EC" w:rsidP="00D05CBD">
      <w:pPr>
        <w:jc w:val="center"/>
        <w:rPr>
          <w:rFonts w:ascii="Arial" w:hAnsi="Arial" w:cs="Arial"/>
          <w:sz w:val="20"/>
          <w:szCs w:val="20"/>
        </w:rPr>
      </w:pPr>
    </w:p>
    <w:p w14:paraId="0CEB3579" w14:textId="7EB1C630" w:rsidR="003769B2" w:rsidRPr="001D6A95" w:rsidRDefault="003769B2" w:rsidP="00D05CBD">
      <w:pPr>
        <w:jc w:val="center"/>
        <w:rPr>
          <w:rFonts w:ascii="Arial" w:hAnsi="Arial" w:cs="Arial"/>
          <w:sz w:val="20"/>
          <w:szCs w:val="20"/>
        </w:rPr>
      </w:pPr>
    </w:p>
    <w:p w14:paraId="466B1C81" w14:textId="4C2D48F2" w:rsidR="00C863EC" w:rsidRPr="001D6A95" w:rsidRDefault="00C863EC" w:rsidP="001D6A95">
      <w:pPr>
        <w:rPr>
          <w:rFonts w:ascii="Arial" w:hAnsi="Arial" w:cs="Arial"/>
          <w:sz w:val="20"/>
          <w:szCs w:val="20"/>
        </w:rPr>
      </w:pPr>
    </w:p>
    <w:p w14:paraId="7F3AB402" w14:textId="77777777" w:rsidR="00C863EC" w:rsidRPr="001D6A95" w:rsidRDefault="00C863EC" w:rsidP="00D05CBD">
      <w:pPr>
        <w:jc w:val="center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……………………………………</w:t>
      </w:r>
    </w:p>
    <w:p w14:paraId="0A189C8D" w14:textId="77777777" w:rsidR="00C863EC" w:rsidRPr="001D6A95" w:rsidRDefault="00C863EC" w:rsidP="00D05CBD">
      <w:pPr>
        <w:jc w:val="center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Mgr. Milena Johnová</w:t>
      </w:r>
    </w:p>
    <w:p w14:paraId="207F0675" w14:textId="72866A45" w:rsidR="008A46A7" w:rsidRPr="001D6A95" w:rsidRDefault="00C863EC" w:rsidP="00D05CBD">
      <w:pPr>
        <w:jc w:val="center"/>
        <w:rPr>
          <w:rFonts w:ascii="Arial" w:hAnsi="Arial" w:cs="Arial"/>
          <w:sz w:val="20"/>
          <w:szCs w:val="20"/>
        </w:rPr>
      </w:pPr>
      <w:r w:rsidRPr="001D6A95">
        <w:rPr>
          <w:rFonts w:ascii="Arial" w:hAnsi="Arial" w:cs="Arial"/>
          <w:sz w:val="20"/>
          <w:szCs w:val="20"/>
        </w:rPr>
        <w:t>předsedkyně komise</w:t>
      </w:r>
    </w:p>
    <w:sectPr w:rsidR="008A46A7" w:rsidRPr="001D6A95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944D" w14:textId="77777777" w:rsidR="00355AE9" w:rsidRDefault="00355AE9" w:rsidP="005B6C13">
      <w:r>
        <w:separator/>
      </w:r>
    </w:p>
  </w:endnote>
  <w:endnote w:type="continuationSeparator" w:id="0">
    <w:p w14:paraId="35B42B87" w14:textId="77777777" w:rsidR="00355AE9" w:rsidRDefault="00355AE9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6751" w14:textId="77777777" w:rsidR="00355AE9" w:rsidRDefault="00355AE9" w:rsidP="005B6C13">
      <w:r>
        <w:separator/>
      </w:r>
    </w:p>
  </w:footnote>
  <w:footnote w:type="continuationSeparator" w:id="0">
    <w:p w14:paraId="136DCEB9" w14:textId="77777777" w:rsidR="00355AE9" w:rsidRDefault="00355AE9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F75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2CC14C8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A6C88"/>
    <w:multiLevelType w:val="hybridMultilevel"/>
    <w:tmpl w:val="5DDE951E"/>
    <w:lvl w:ilvl="0" w:tplc="3C9E0AB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6128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205E4"/>
    <w:multiLevelType w:val="hybridMultilevel"/>
    <w:tmpl w:val="51442B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4"/>
  </w:num>
  <w:num w:numId="4">
    <w:abstractNumId w:val="10"/>
  </w:num>
  <w:num w:numId="5">
    <w:abstractNumId w:val="18"/>
  </w:num>
  <w:num w:numId="6">
    <w:abstractNumId w:val="33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9"/>
  </w:num>
  <w:num w:numId="10">
    <w:abstractNumId w:val="34"/>
  </w:num>
  <w:num w:numId="11">
    <w:abstractNumId w:val="37"/>
  </w:num>
  <w:num w:numId="12">
    <w:abstractNumId w:val="15"/>
  </w:num>
  <w:num w:numId="13">
    <w:abstractNumId w:val="17"/>
  </w:num>
  <w:num w:numId="14">
    <w:abstractNumId w:val="1"/>
  </w:num>
  <w:num w:numId="15">
    <w:abstractNumId w:val="9"/>
  </w:num>
  <w:num w:numId="16">
    <w:abstractNumId w:val="5"/>
  </w:num>
  <w:num w:numId="17">
    <w:abstractNumId w:val="11"/>
  </w:num>
  <w:num w:numId="18">
    <w:abstractNumId w:val="30"/>
  </w:num>
  <w:num w:numId="19">
    <w:abstractNumId w:val="26"/>
  </w:num>
  <w:num w:numId="20">
    <w:abstractNumId w:val="21"/>
  </w:num>
  <w:num w:numId="21">
    <w:abstractNumId w:val="8"/>
  </w:num>
  <w:num w:numId="22">
    <w:abstractNumId w:val="20"/>
  </w:num>
  <w:num w:numId="23">
    <w:abstractNumId w:val="4"/>
  </w:num>
  <w:num w:numId="24">
    <w:abstractNumId w:val="6"/>
  </w:num>
  <w:num w:numId="25">
    <w:abstractNumId w:val="2"/>
  </w:num>
  <w:num w:numId="26">
    <w:abstractNumId w:val="22"/>
  </w:num>
  <w:num w:numId="27">
    <w:abstractNumId w:val="13"/>
  </w:num>
  <w:num w:numId="28">
    <w:abstractNumId w:val="19"/>
  </w:num>
  <w:num w:numId="29">
    <w:abstractNumId w:val="3"/>
  </w:num>
  <w:num w:numId="30">
    <w:abstractNumId w:val="36"/>
  </w:num>
  <w:num w:numId="31">
    <w:abstractNumId w:val="23"/>
  </w:num>
  <w:num w:numId="32">
    <w:abstractNumId w:val="39"/>
  </w:num>
  <w:num w:numId="33">
    <w:abstractNumId w:val="35"/>
  </w:num>
  <w:num w:numId="34">
    <w:abstractNumId w:val="28"/>
  </w:num>
  <w:num w:numId="35">
    <w:abstractNumId w:val="27"/>
  </w:num>
  <w:num w:numId="36">
    <w:abstractNumId w:val="14"/>
  </w:num>
  <w:num w:numId="37">
    <w:abstractNumId w:val="40"/>
  </w:num>
  <w:num w:numId="38">
    <w:abstractNumId w:val="32"/>
  </w:num>
  <w:num w:numId="39">
    <w:abstractNumId w:val="12"/>
  </w:num>
  <w:num w:numId="40">
    <w:abstractNumId w:val="31"/>
  </w:num>
  <w:num w:numId="41">
    <w:abstractNumId w:val="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5369"/>
    <w:rsid w:val="00010D4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1C1A"/>
    <w:rsid w:val="00071F59"/>
    <w:rsid w:val="000726E6"/>
    <w:rsid w:val="00073DFE"/>
    <w:rsid w:val="0007560F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E73"/>
    <w:rsid w:val="000D1EAC"/>
    <w:rsid w:val="000D7A90"/>
    <w:rsid w:val="000E03C4"/>
    <w:rsid w:val="000E0599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C6D"/>
    <w:rsid w:val="00164C7D"/>
    <w:rsid w:val="00170CAA"/>
    <w:rsid w:val="00171E45"/>
    <w:rsid w:val="0017228E"/>
    <w:rsid w:val="00174567"/>
    <w:rsid w:val="00174CED"/>
    <w:rsid w:val="00175B50"/>
    <w:rsid w:val="00176D67"/>
    <w:rsid w:val="00176D7C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4D5A"/>
    <w:rsid w:val="001A5E26"/>
    <w:rsid w:val="001A76FE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D6A95"/>
    <w:rsid w:val="001E072E"/>
    <w:rsid w:val="001E07FD"/>
    <w:rsid w:val="001E2B83"/>
    <w:rsid w:val="001E39EB"/>
    <w:rsid w:val="001E3CE3"/>
    <w:rsid w:val="001E4E38"/>
    <w:rsid w:val="001E5766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353D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0E98"/>
    <w:rsid w:val="00281348"/>
    <w:rsid w:val="00282596"/>
    <w:rsid w:val="00282EDF"/>
    <w:rsid w:val="00283A48"/>
    <w:rsid w:val="002879A7"/>
    <w:rsid w:val="002918FB"/>
    <w:rsid w:val="00292CE8"/>
    <w:rsid w:val="00292F50"/>
    <w:rsid w:val="002948E6"/>
    <w:rsid w:val="002950B0"/>
    <w:rsid w:val="00295E96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A88"/>
    <w:rsid w:val="002D345C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4CB7"/>
    <w:rsid w:val="002F50AE"/>
    <w:rsid w:val="002F7DD2"/>
    <w:rsid w:val="002F7F30"/>
    <w:rsid w:val="003007AF"/>
    <w:rsid w:val="00306E46"/>
    <w:rsid w:val="00311A68"/>
    <w:rsid w:val="003202A0"/>
    <w:rsid w:val="00321B71"/>
    <w:rsid w:val="00321E7A"/>
    <w:rsid w:val="00323237"/>
    <w:rsid w:val="00326147"/>
    <w:rsid w:val="0032621C"/>
    <w:rsid w:val="0032691F"/>
    <w:rsid w:val="00327226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5AE9"/>
    <w:rsid w:val="00356D5E"/>
    <w:rsid w:val="003576A3"/>
    <w:rsid w:val="003615FB"/>
    <w:rsid w:val="00361CD2"/>
    <w:rsid w:val="00362057"/>
    <w:rsid w:val="003649AD"/>
    <w:rsid w:val="00364E9F"/>
    <w:rsid w:val="00367722"/>
    <w:rsid w:val="00370896"/>
    <w:rsid w:val="00371068"/>
    <w:rsid w:val="0037353F"/>
    <w:rsid w:val="003740F9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7DFC"/>
    <w:rsid w:val="003A04B7"/>
    <w:rsid w:val="003A178E"/>
    <w:rsid w:val="003A2E40"/>
    <w:rsid w:val="003A3CCC"/>
    <w:rsid w:val="003A3DD4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58E1"/>
    <w:rsid w:val="003D677B"/>
    <w:rsid w:val="003D7951"/>
    <w:rsid w:val="003E0F07"/>
    <w:rsid w:val="003E2B7B"/>
    <w:rsid w:val="003E341F"/>
    <w:rsid w:val="003E68E0"/>
    <w:rsid w:val="003F02B4"/>
    <w:rsid w:val="003F185C"/>
    <w:rsid w:val="003F308F"/>
    <w:rsid w:val="003F4F65"/>
    <w:rsid w:val="003F6514"/>
    <w:rsid w:val="00400150"/>
    <w:rsid w:val="004019CD"/>
    <w:rsid w:val="00403325"/>
    <w:rsid w:val="00405777"/>
    <w:rsid w:val="00406436"/>
    <w:rsid w:val="00406E8C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78E9"/>
    <w:rsid w:val="00420D8E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1AE"/>
    <w:rsid w:val="00494C34"/>
    <w:rsid w:val="00495A9C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C78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28B"/>
    <w:rsid w:val="004D4A0D"/>
    <w:rsid w:val="004D6D6F"/>
    <w:rsid w:val="004D769E"/>
    <w:rsid w:val="004E0AF6"/>
    <w:rsid w:val="004E26D8"/>
    <w:rsid w:val="004E29F5"/>
    <w:rsid w:val="004E2D58"/>
    <w:rsid w:val="004E4206"/>
    <w:rsid w:val="004E460C"/>
    <w:rsid w:val="004E6B74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27154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A551F"/>
    <w:rsid w:val="005B0623"/>
    <w:rsid w:val="005B0B53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45B3"/>
    <w:rsid w:val="005F5E17"/>
    <w:rsid w:val="005F7BCF"/>
    <w:rsid w:val="006044DC"/>
    <w:rsid w:val="00604F42"/>
    <w:rsid w:val="00610823"/>
    <w:rsid w:val="00612875"/>
    <w:rsid w:val="00613106"/>
    <w:rsid w:val="006146A8"/>
    <w:rsid w:val="00614DB3"/>
    <w:rsid w:val="00615C7B"/>
    <w:rsid w:val="0061633F"/>
    <w:rsid w:val="0061707C"/>
    <w:rsid w:val="00620605"/>
    <w:rsid w:val="0062073B"/>
    <w:rsid w:val="00621088"/>
    <w:rsid w:val="006213F8"/>
    <w:rsid w:val="0062176C"/>
    <w:rsid w:val="006236C0"/>
    <w:rsid w:val="0062425C"/>
    <w:rsid w:val="0063009B"/>
    <w:rsid w:val="006329FB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57AC1"/>
    <w:rsid w:val="006621AC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F0D"/>
    <w:rsid w:val="006823C3"/>
    <w:rsid w:val="00687D66"/>
    <w:rsid w:val="00691F28"/>
    <w:rsid w:val="00691FCD"/>
    <w:rsid w:val="00693314"/>
    <w:rsid w:val="00694EB3"/>
    <w:rsid w:val="006951B7"/>
    <w:rsid w:val="0069577D"/>
    <w:rsid w:val="006968D6"/>
    <w:rsid w:val="006A0D28"/>
    <w:rsid w:val="006A1653"/>
    <w:rsid w:val="006A6136"/>
    <w:rsid w:val="006A7B39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2D0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6164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A4590"/>
    <w:rsid w:val="007A7E99"/>
    <w:rsid w:val="007B2110"/>
    <w:rsid w:val="007B21B8"/>
    <w:rsid w:val="007B24BE"/>
    <w:rsid w:val="007B2E58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13EE"/>
    <w:rsid w:val="007E1878"/>
    <w:rsid w:val="007E3011"/>
    <w:rsid w:val="007E314B"/>
    <w:rsid w:val="007E3632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704B3"/>
    <w:rsid w:val="00871E56"/>
    <w:rsid w:val="0087343A"/>
    <w:rsid w:val="0087518D"/>
    <w:rsid w:val="0087544A"/>
    <w:rsid w:val="0087579D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1F6A"/>
    <w:rsid w:val="008B271D"/>
    <w:rsid w:val="008B3B9B"/>
    <w:rsid w:val="008B3E24"/>
    <w:rsid w:val="008B413F"/>
    <w:rsid w:val="008B4A41"/>
    <w:rsid w:val="008B64FB"/>
    <w:rsid w:val="008B65F4"/>
    <w:rsid w:val="008B7A51"/>
    <w:rsid w:val="008B7A7D"/>
    <w:rsid w:val="008C1CB9"/>
    <w:rsid w:val="008C25BF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5CB"/>
    <w:rsid w:val="009429E0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8CE"/>
    <w:rsid w:val="00967529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5A0D"/>
    <w:rsid w:val="009967A8"/>
    <w:rsid w:val="009A033B"/>
    <w:rsid w:val="009A2BCC"/>
    <w:rsid w:val="009A56B0"/>
    <w:rsid w:val="009A7711"/>
    <w:rsid w:val="009B0073"/>
    <w:rsid w:val="009B07DD"/>
    <w:rsid w:val="009B2128"/>
    <w:rsid w:val="009B595A"/>
    <w:rsid w:val="009B5F74"/>
    <w:rsid w:val="009C2A63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29ED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AE2"/>
    <w:rsid w:val="00A70E1F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78BD"/>
    <w:rsid w:val="00AD7D7F"/>
    <w:rsid w:val="00AD7D99"/>
    <w:rsid w:val="00AE02D0"/>
    <w:rsid w:val="00AE0F45"/>
    <w:rsid w:val="00AE21C5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F74"/>
    <w:rsid w:val="00B23082"/>
    <w:rsid w:val="00B24A2F"/>
    <w:rsid w:val="00B24D38"/>
    <w:rsid w:val="00B24DE7"/>
    <w:rsid w:val="00B2693F"/>
    <w:rsid w:val="00B272C2"/>
    <w:rsid w:val="00B275C7"/>
    <w:rsid w:val="00B27FB2"/>
    <w:rsid w:val="00B3038E"/>
    <w:rsid w:val="00B30F3E"/>
    <w:rsid w:val="00B313D6"/>
    <w:rsid w:val="00B3225F"/>
    <w:rsid w:val="00B32F86"/>
    <w:rsid w:val="00B3600B"/>
    <w:rsid w:val="00B37958"/>
    <w:rsid w:val="00B402C1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9EC"/>
    <w:rsid w:val="00B52ADD"/>
    <w:rsid w:val="00B52CE0"/>
    <w:rsid w:val="00B53B1E"/>
    <w:rsid w:val="00B54A01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561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32F"/>
    <w:rsid w:val="00BA5403"/>
    <w:rsid w:val="00BA5766"/>
    <w:rsid w:val="00BA5D41"/>
    <w:rsid w:val="00BA726C"/>
    <w:rsid w:val="00BB0888"/>
    <w:rsid w:val="00BB29EB"/>
    <w:rsid w:val="00BB5E3A"/>
    <w:rsid w:val="00BC07D6"/>
    <w:rsid w:val="00BC27D1"/>
    <w:rsid w:val="00BC2FC2"/>
    <w:rsid w:val="00BC385A"/>
    <w:rsid w:val="00BD0988"/>
    <w:rsid w:val="00BD229D"/>
    <w:rsid w:val="00BD28C9"/>
    <w:rsid w:val="00BD4846"/>
    <w:rsid w:val="00BD673C"/>
    <w:rsid w:val="00BD6C99"/>
    <w:rsid w:val="00BD7A60"/>
    <w:rsid w:val="00BE0002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112BA"/>
    <w:rsid w:val="00C11895"/>
    <w:rsid w:val="00C11EE8"/>
    <w:rsid w:val="00C14730"/>
    <w:rsid w:val="00C154A7"/>
    <w:rsid w:val="00C15E9C"/>
    <w:rsid w:val="00C15FFC"/>
    <w:rsid w:val="00C2085C"/>
    <w:rsid w:val="00C20B51"/>
    <w:rsid w:val="00C20B7E"/>
    <w:rsid w:val="00C22069"/>
    <w:rsid w:val="00C257A5"/>
    <w:rsid w:val="00C25FDE"/>
    <w:rsid w:val="00C2608C"/>
    <w:rsid w:val="00C2637D"/>
    <w:rsid w:val="00C27603"/>
    <w:rsid w:val="00C3113B"/>
    <w:rsid w:val="00C31660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51FA"/>
    <w:rsid w:val="00CC6CDB"/>
    <w:rsid w:val="00CC6CF2"/>
    <w:rsid w:val="00CD0169"/>
    <w:rsid w:val="00CD089A"/>
    <w:rsid w:val="00CD09E5"/>
    <w:rsid w:val="00CD1552"/>
    <w:rsid w:val="00CD2C21"/>
    <w:rsid w:val="00CD40BD"/>
    <w:rsid w:val="00CD4A92"/>
    <w:rsid w:val="00CD5785"/>
    <w:rsid w:val="00CE4EE8"/>
    <w:rsid w:val="00CE682B"/>
    <w:rsid w:val="00CF2CDA"/>
    <w:rsid w:val="00CF4201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607C"/>
    <w:rsid w:val="00D162C6"/>
    <w:rsid w:val="00D208F5"/>
    <w:rsid w:val="00D20DA0"/>
    <w:rsid w:val="00D21D0A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6E5E"/>
    <w:rsid w:val="00D477B3"/>
    <w:rsid w:val="00D47E18"/>
    <w:rsid w:val="00D50CFE"/>
    <w:rsid w:val="00D53169"/>
    <w:rsid w:val="00D53E71"/>
    <w:rsid w:val="00D544D2"/>
    <w:rsid w:val="00D60DA3"/>
    <w:rsid w:val="00D62E42"/>
    <w:rsid w:val="00D63991"/>
    <w:rsid w:val="00D64368"/>
    <w:rsid w:val="00D645B2"/>
    <w:rsid w:val="00D645F2"/>
    <w:rsid w:val="00D665A4"/>
    <w:rsid w:val="00D70987"/>
    <w:rsid w:val="00D71150"/>
    <w:rsid w:val="00D7354A"/>
    <w:rsid w:val="00D73767"/>
    <w:rsid w:val="00D74B8D"/>
    <w:rsid w:val="00D7544A"/>
    <w:rsid w:val="00D77BA7"/>
    <w:rsid w:val="00D81061"/>
    <w:rsid w:val="00D844F0"/>
    <w:rsid w:val="00D866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E40"/>
    <w:rsid w:val="00E01821"/>
    <w:rsid w:val="00E02622"/>
    <w:rsid w:val="00E02EE9"/>
    <w:rsid w:val="00E050F4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37DAC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045E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20E7"/>
    <w:rsid w:val="00E96DF7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72AA"/>
    <w:rsid w:val="00F415AD"/>
    <w:rsid w:val="00F433B0"/>
    <w:rsid w:val="00F4416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7C40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300B-62A1-47F6-91AB-9CA23EC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1</TotalTime>
  <Pages>2</Pages>
  <Words>470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Šindlerová Kateřina (MHMP, SOV)</cp:lastModifiedBy>
  <cp:revision>2</cp:revision>
  <cp:lastPrinted>2021-10-08T11:27:00Z</cp:lastPrinted>
  <dcterms:created xsi:type="dcterms:W3CDTF">2022-02-01T07:40:00Z</dcterms:created>
  <dcterms:modified xsi:type="dcterms:W3CDTF">2022-02-01T07:40:00Z</dcterms:modified>
</cp:coreProperties>
</file>