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2605CA76" w:rsidR="00525961" w:rsidRDefault="00075594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r>
              <w:t xml:space="preserve"> </w:t>
            </w:r>
            <w:proofErr w:type="gramStart"/>
            <w:r>
              <w:t>,m</w:t>
            </w:r>
            <w:proofErr w:type="gramEnd"/>
            <w:r>
              <w:t xml:space="preserve"> ;</w:t>
            </w:r>
            <w:r w:rsidR="00525961"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5"/>
        <w:gridCol w:w="1162"/>
        <w:gridCol w:w="1061"/>
        <w:gridCol w:w="846"/>
        <w:gridCol w:w="1368"/>
      </w:tblGrid>
      <w:tr w:rsidR="00525961" w14:paraId="70F9F4D6" w14:textId="77777777" w:rsidTr="00166229">
        <w:trPr>
          <w:cantSplit/>
          <w:trHeight w:hRule="exact" w:val="83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166229">
        <w:trPr>
          <w:cantSplit/>
          <w:trHeight w:hRule="exact" w:val="1825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0F2B9CE6" w:rsidR="00525961" w:rsidRPr="00245CF8" w:rsidRDefault="00367F92" w:rsidP="008370C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Jiří Knitl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Zuzana Freitas Lopesová,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1" w:name="_Hlk61942427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RNDr. Milan </w:t>
            </w:r>
            <w:proofErr w:type="gramStart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Pospíšil</w:t>
            </w:r>
            <w:bookmarkEnd w:id="1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>PhDr.</w:t>
            </w:r>
            <w:proofErr w:type="gramEnd"/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Václav Appl,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Ing. Inga Petryčka, MBA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Mgr. Denisa Černohousová, </w:t>
            </w:r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>PaedDr. Věra Dvořáková</w:t>
            </w:r>
          </w:p>
          <w:p w14:paraId="52AC6D34" w14:textId="043E552E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67F92">
              <w:rPr>
                <w:rFonts w:ascii="Calibri" w:hAnsi="Calibri" w:cs="Calibri"/>
                <w:b/>
                <w:bCs/>
                <w:sz w:val="22"/>
                <w:szCs w:val="22"/>
              </w:rPr>
              <w:t>Mgr.</w:t>
            </w:r>
            <w:proofErr w:type="gramEnd"/>
            <w:r w:rsidR="00367F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Jana Hajná,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Mgr. Jan Janoušek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Michal Panocha, 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Bc. Jan Dužda, </w:t>
            </w:r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>Mgr. Jakub Štědroň</w:t>
            </w:r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>, Ph.D.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352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166229">
        <w:trPr>
          <w:cantSplit/>
          <w:trHeight w:hRule="exact" w:val="599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3814976D" w:rsidR="004456B6" w:rsidRDefault="00F4250E" w:rsidP="00E474E6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MgA. Jiří Sulženko, Ph.D.,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 Kepka, Mgr. Mubeenová Geti</w:t>
            </w:r>
          </w:p>
        </w:tc>
      </w:tr>
      <w:tr w:rsidR="004456B6" w14:paraId="5335EABE" w14:textId="77777777" w:rsidTr="00166229">
        <w:trPr>
          <w:cantSplit/>
          <w:trHeight w:hRule="exact" w:val="121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783FEB87" w:rsidR="004456B6" w:rsidRPr="00AE41C1" w:rsidRDefault="004456B6" w:rsidP="00166229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917E45"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F4250E">
              <w:rPr>
                <w:rFonts w:ascii="Calibri" w:hAnsi="Calibri" w:cs="Calibri"/>
                <w:b/>
                <w:sz w:val="23"/>
              </w:rPr>
              <w:t>29</w:t>
            </w:r>
            <w:r>
              <w:rPr>
                <w:rFonts w:ascii="Calibri" w:hAnsi="Calibri" w:cs="Calibri"/>
                <w:b/>
                <w:sz w:val="23"/>
              </w:rPr>
              <w:t xml:space="preserve">. </w:t>
            </w:r>
            <w:r w:rsidR="00F4250E">
              <w:rPr>
                <w:rFonts w:ascii="Calibri" w:hAnsi="Calibri" w:cs="Calibri"/>
                <w:b/>
                <w:sz w:val="23"/>
              </w:rPr>
              <w:t xml:space="preserve">ledna </w:t>
            </w:r>
            <w:r>
              <w:rPr>
                <w:rFonts w:ascii="Calibri" w:hAnsi="Calibri" w:cs="Calibri"/>
                <w:b/>
                <w:sz w:val="23"/>
              </w:rPr>
              <w:t>20</w:t>
            </w:r>
            <w:r w:rsidR="00BE575B">
              <w:rPr>
                <w:rFonts w:ascii="Calibri" w:hAnsi="Calibri" w:cs="Calibri"/>
                <w:b/>
                <w:sz w:val="23"/>
              </w:rPr>
              <w:t>2</w:t>
            </w:r>
            <w:r w:rsidR="00F4250E">
              <w:rPr>
                <w:rFonts w:ascii="Calibri" w:hAnsi="Calibri" w:cs="Calibri"/>
                <w:b/>
                <w:sz w:val="23"/>
              </w:rPr>
              <w:t>4</w:t>
            </w:r>
            <w:r>
              <w:rPr>
                <w:rFonts w:ascii="Calibri" w:hAnsi="Calibri" w:cs="Calibri"/>
                <w:b/>
                <w:sz w:val="23"/>
              </w:rPr>
              <w:t xml:space="preserve"> od 1</w:t>
            </w:r>
            <w:r w:rsidR="00BE575B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MHMP, Mariánské nám. 2, Praha 1, místnost </w:t>
            </w:r>
            <w:r w:rsidR="00DE4C88">
              <w:rPr>
                <w:rFonts w:ascii="Calibri" w:hAnsi="Calibri" w:cs="Calibri"/>
                <w:b/>
                <w:sz w:val="23"/>
              </w:rPr>
              <w:t xml:space="preserve">č. </w:t>
            </w:r>
            <w:r w:rsidR="00F4250E">
              <w:rPr>
                <w:rFonts w:ascii="Calibri" w:hAnsi="Calibri" w:cs="Calibri"/>
                <w:b/>
                <w:sz w:val="23"/>
              </w:rPr>
              <w:t>135</w:t>
            </w:r>
            <w:r w:rsidR="00DE4C88">
              <w:rPr>
                <w:rFonts w:ascii="Calibri" w:hAnsi="Calibri" w:cs="Calibri"/>
                <w:b/>
                <w:sz w:val="23"/>
              </w:rPr>
              <w:t>.</w:t>
            </w:r>
          </w:p>
        </w:tc>
      </w:tr>
      <w:tr w:rsidR="004456B6" w14:paraId="05D9EA03" w14:textId="77777777" w:rsidTr="00166229">
        <w:trPr>
          <w:trHeight w:hRule="exact" w:val="618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4456B6" w:rsidRPr="00714849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6C639E6C" w:rsidR="004456B6" w:rsidRPr="00714849" w:rsidRDefault="006151F6" w:rsidP="004456B6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4456B6" w:rsidRPr="00714849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232609AB" w:rsidR="004456B6" w:rsidRPr="00714849" w:rsidRDefault="00F4250E" w:rsidP="00BE575B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30.1.2024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7478FC8C" w14:textId="77777777" w:rsidR="00525961" w:rsidRDefault="00525961" w:rsidP="00525961">
      <w:pPr>
        <w:pStyle w:val="Zhlav"/>
      </w:pPr>
    </w:p>
    <w:p w14:paraId="54813319" w14:textId="5C69C8F3" w:rsidR="00D83F4C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F4250E">
        <w:rPr>
          <w:rFonts w:ascii="Calibri" w:hAnsi="Calibri" w:cs="Calibri"/>
          <w:color w:val="000000"/>
          <w:sz w:val="22"/>
          <w:szCs w:val="22"/>
        </w:rPr>
        <w:t>Mgr. Jiří Knitl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7E45">
        <w:rPr>
          <w:rFonts w:ascii="Calibri" w:hAnsi="Calibri" w:cs="Calibri"/>
          <w:color w:val="000000"/>
          <w:sz w:val="22"/>
          <w:szCs w:val="22"/>
        </w:rPr>
        <w:t xml:space="preserve">(dále jen „předseda komise“)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BE575B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F4250E">
        <w:rPr>
          <w:rFonts w:ascii="Calibri" w:hAnsi="Calibri" w:cs="Calibri"/>
          <w:color w:val="000000"/>
          <w:sz w:val="22"/>
          <w:szCs w:val="22"/>
        </w:rPr>
        <w:t>07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jednání Komise Rady HMP pro udělování grantů v oblasti národnostních menšin a integrace cizinců (dále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24F9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F8E21B" w14:textId="2F5FCF25" w:rsidR="000E5D15" w:rsidRDefault="000E5D15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F4250E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 xml:space="preserve"> přítomných členů z</w:t>
      </w:r>
      <w:r w:rsidR="00F4250E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F4250E">
        <w:rPr>
          <w:rFonts w:ascii="Calibri" w:hAnsi="Calibri" w:cs="Calibri"/>
          <w:color w:val="000000"/>
          <w:sz w:val="22"/>
          <w:szCs w:val="22"/>
        </w:rPr>
        <w:t xml:space="preserve">1 </w:t>
      </w:r>
      <w:r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14:paraId="75686FD7" w14:textId="44BE0259" w:rsidR="00D4205F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>
        <w:rPr>
          <w:rFonts w:ascii="Calibri" w:hAnsi="Calibri" w:cs="Calibri"/>
          <w:color w:val="000000"/>
          <w:sz w:val="22"/>
          <w:szCs w:val="22"/>
        </w:rPr>
        <w:t>hostů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</w:p>
    <w:p w14:paraId="42977FEB" w14:textId="66B4B942" w:rsidR="00525961" w:rsidRDefault="0037599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Jana Hajná (vedoucí odd. národnostních menšin a cizinců</w:t>
      </w:r>
      <w:r w:rsidR="00FB3C1C">
        <w:rPr>
          <w:rFonts w:ascii="Calibri" w:hAnsi="Calibri" w:cs="Calibri"/>
          <w:color w:val="000000"/>
          <w:sz w:val="22"/>
          <w:szCs w:val="22"/>
        </w:rPr>
        <w:t xml:space="preserve">), </w:t>
      </w:r>
      <w:r>
        <w:rPr>
          <w:rFonts w:ascii="Calibri" w:hAnsi="Calibri" w:cs="Calibri"/>
          <w:color w:val="000000"/>
          <w:sz w:val="22"/>
          <w:szCs w:val="22"/>
        </w:rPr>
        <w:t xml:space="preserve">Ing. Michal Panocha (specialista národnostních menšin, KUC – MHMP), </w:t>
      </w:r>
      <w:r w:rsidR="004456B6">
        <w:rPr>
          <w:rFonts w:ascii="Calibri" w:hAnsi="Calibri" w:cs="Calibri"/>
          <w:color w:val="000000"/>
          <w:sz w:val="22"/>
          <w:szCs w:val="22"/>
        </w:rPr>
        <w:t>Mgr. Jan Janoušek (</w:t>
      </w:r>
      <w:r w:rsidR="00F82D74">
        <w:rPr>
          <w:rFonts w:ascii="Calibri" w:hAnsi="Calibri" w:cs="Calibri"/>
          <w:color w:val="000000"/>
          <w:sz w:val="22"/>
          <w:szCs w:val="22"/>
        </w:rPr>
        <w:t>specialista integrace cizinců</w:t>
      </w:r>
      <w:r w:rsidR="00D028EF">
        <w:rPr>
          <w:rFonts w:ascii="Calibri" w:hAnsi="Calibri" w:cs="Calibri"/>
          <w:color w:val="000000"/>
          <w:sz w:val="22"/>
          <w:szCs w:val="22"/>
        </w:rPr>
        <w:t>,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 KUC – MHMP)</w:t>
      </w:r>
      <w:r w:rsidR="00BE575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25733">
        <w:rPr>
          <w:rFonts w:ascii="Calibri" w:hAnsi="Calibri" w:cs="Calibri"/>
          <w:color w:val="000000"/>
          <w:sz w:val="22"/>
          <w:szCs w:val="22"/>
        </w:rPr>
        <w:t xml:space="preserve">Bc. Jan Dužda (romský koordinátor, KUC – MHMP), </w:t>
      </w:r>
      <w:r w:rsidR="00FB3C1C">
        <w:rPr>
          <w:rFonts w:ascii="Calibri" w:hAnsi="Calibri" w:cs="Calibri"/>
          <w:color w:val="000000"/>
          <w:sz w:val="22"/>
          <w:szCs w:val="22"/>
        </w:rPr>
        <w:t>J. Štědroň, Ph.D. (ředitel Domu národnostních menšin o.p.s.),</w:t>
      </w:r>
    </w:p>
    <w:p w14:paraId="49133B1A" w14:textId="58F585B7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B3C1C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CF4165" w14:textId="77777777" w:rsidR="00D4205F" w:rsidRDefault="00D420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0983E5" w14:textId="09D8B525" w:rsidR="00E642DE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rovněž </w:t>
      </w:r>
      <w:r>
        <w:rPr>
          <w:rFonts w:ascii="Calibri" w:hAnsi="Calibri" w:cs="Calibri"/>
          <w:color w:val="000000"/>
          <w:sz w:val="22"/>
          <w:szCs w:val="22"/>
        </w:rPr>
        <w:t xml:space="preserve">všemi hlasy schválili </w:t>
      </w:r>
      <w:r w:rsidR="00E642DE">
        <w:rPr>
          <w:rFonts w:ascii="Calibri" w:hAnsi="Calibri" w:cs="Calibri"/>
          <w:color w:val="000000"/>
          <w:sz w:val="22"/>
          <w:szCs w:val="22"/>
        </w:rPr>
        <w:t xml:space="preserve">navržený </w:t>
      </w:r>
      <w:r>
        <w:rPr>
          <w:rFonts w:ascii="Calibri" w:hAnsi="Calibri" w:cs="Calibri"/>
          <w:color w:val="000000"/>
          <w:sz w:val="22"/>
          <w:szCs w:val="22"/>
        </w:rPr>
        <w:t>program jednání komise</w:t>
      </w:r>
      <w:r w:rsidR="00E642DE">
        <w:rPr>
          <w:rFonts w:ascii="Calibri" w:hAnsi="Calibri" w:cs="Calibri"/>
          <w:color w:val="000000"/>
          <w:sz w:val="22"/>
          <w:szCs w:val="22"/>
        </w:rPr>
        <w:t>:</w:t>
      </w:r>
    </w:p>
    <w:p w14:paraId="04AF9151" w14:textId="22071671" w:rsidR="00E642DE" w:rsidRDefault="00E642DE" w:rsidP="00E642DE">
      <w:pPr>
        <w:pStyle w:val="Odstavecseseznamem"/>
        <w:numPr>
          <w:ilvl w:val="0"/>
          <w:numId w:val="1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Schválení programu jednání</w:t>
      </w:r>
    </w:p>
    <w:p w14:paraId="121C1A77" w14:textId="38E49286" w:rsidR="00E642DE" w:rsidRPr="00E642DE" w:rsidRDefault="00E642DE" w:rsidP="00E642DE">
      <w:pPr>
        <w:pStyle w:val="Odstavecseseznamem"/>
        <w:numPr>
          <w:ilvl w:val="0"/>
          <w:numId w:val="1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642DE">
        <w:rPr>
          <w:rFonts w:ascii="Calibri" w:hAnsi="Calibri" w:cs="Calibri"/>
          <w:color w:val="000000"/>
          <w:sz w:val="22"/>
          <w:szCs w:val="22"/>
        </w:rPr>
        <w:t>Hodnocení projektů podaných v rámci grantového řízení „Program podpory aktivit národnostních menšin na území hl. m. Prahy pro rok 202</w:t>
      </w:r>
      <w:r w:rsidR="00FB3C1C">
        <w:rPr>
          <w:rFonts w:ascii="Calibri" w:hAnsi="Calibri" w:cs="Calibri"/>
          <w:color w:val="000000"/>
          <w:sz w:val="22"/>
          <w:szCs w:val="22"/>
        </w:rPr>
        <w:t>4</w:t>
      </w:r>
      <w:r w:rsidRPr="00E642DE">
        <w:rPr>
          <w:rFonts w:ascii="Calibri" w:hAnsi="Calibri" w:cs="Calibri"/>
          <w:color w:val="000000"/>
          <w:sz w:val="22"/>
          <w:szCs w:val="22"/>
        </w:rPr>
        <w:t>“</w:t>
      </w:r>
      <w:r w:rsidR="00FB3C1C">
        <w:rPr>
          <w:rFonts w:ascii="Calibri" w:hAnsi="Calibri" w:cs="Calibri"/>
          <w:color w:val="000000"/>
          <w:sz w:val="22"/>
          <w:szCs w:val="22"/>
        </w:rPr>
        <w:t>.</w:t>
      </w:r>
      <w:r w:rsidRPr="00E642D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F4AF71" w14:textId="1620D41B" w:rsidR="00E642DE" w:rsidRPr="00E642DE" w:rsidRDefault="00E642DE" w:rsidP="00E642DE">
      <w:pPr>
        <w:pStyle w:val="Odstavecseseznamem"/>
        <w:numPr>
          <w:ilvl w:val="0"/>
          <w:numId w:val="1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Různé</w:t>
      </w:r>
    </w:p>
    <w:p w14:paraId="201DECBA" w14:textId="77777777" w:rsidR="00E642DE" w:rsidRDefault="00E642DE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C27DD2" w14:textId="3F00DD2F" w:rsidR="00E642DE" w:rsidRPr="000B0E28" w:rsidRDefault="00E642DE" w:rsidP="00E642DE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B3C1C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643DEFAA" w14:textId="77777777" w:rsidR="00E642DE" w:rsidRDefault="00E642DE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2773DB" w14:textId="340FD7C6" w:rsidR="00325733" w:rsidRDefault="00CA76E9" w:rsidP="003257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informoval o </w:t>
      </w:r>
      <w:r w:rsidR="006F2E9A">
        <w:rPr>
          <w:rFonts w:ascii="Calibri" w:hAnsi="Calibri" w:cs="Calibri"/>
          <w:color w:val="000000"/>
          <w:sz w:val="22"/>
          <w:szCs w:val="22"/>
        </w:rPr>
        <w:t>postupu hodnocení projektů</w:t>
      </w:r>
      <w:r w:rsidR="00023DD2">
        <w:rPr>
          <w:rFonts w:ascii="Calibri" w:hAnsi="Calibri" w:cs="Calibri"/>
          <w:color w:val="000000"/>
          <w:sz w:val="22"/>
          <w:szCs w:val="22"/>
        </w:rPr>
        <w:t xml:space="preserve"> v souladu s podmínkami dotačních řízení.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 Pracovníci oddělení národnostních menšin a cizinců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zajistili potřebnou administraci </w:t>
      </w:r>
      <w:r w:rsidR="00023DD2">
        <w:rPr>
          <w:rFonts w:ascii="Calibri" w:hAnsi="Calibri" w:cs="Calibri"/>
          <w:color w:val="000000"/>
          <w:sz w:val="22"/>
          <w:szCs w:val="22"/>
        </w:rPr>
        <w:t xml:space="preserve">dotačního 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řízení dle schválených podmínek, zajistili zpracování podkladů pro jednání komise a provedli rovněž kontrolu formálních náležitostí podaných žádostí o dotaci. </w:t>
      </w:r>
    </w:p>
    <w:p w14:paraId="292BB889" w14:textId="50509819" w:rsidR="00C22A27" w:rsidRDefault="009A15A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Současně měla komise k dispozici </w:t>
      </w:r>
      <w:r w:rsidR="00DF6C80">
        <w:rPr>
          <w:rFonts w:ascii="Calibri" w:hAnsi="Calibri" w:cs="Calibri"/>
          <w:color w:val="000000"/>
          <w:sz w:val="22"/>
          <w:szCs w:val="22"/>
        </w:rPr>
        <w:t xml:space="preserve">u všech projektů </w:t>
      </w:r>
      <w:r w:rsidRPr="00966940">
        <w:rPr>
          <w:rFonts w:ascii="Calibri" w:hAnsi="Calibri" w:cs="Calibri"/>
          <w:color w:val="000000"/>
          <w:sz w:val="22"/>
          <w:szCs w:val="22"/>
        </w:rPr>
        <w:t>vyjádření nezávis</w:t>
      </w:r>
      <w:r>
        <w:rPr>
          <w:rFonts w:ascii="Calibri" w:hAnsi="Calibri" w:cs="Calibri"/>
          <w:color w:val="000000"/>
          <w:sz w:val="22"/>
          <w:szCs w:val="22"/>
        </w:rPr>
        <w:t xml:space="preserve">lých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externích </w:t>
      </w:r>
      <w:r>
        <w:rPr>
          <w:rFonts w:ascii="Calibri" w:hAnsi="Calibri" w:cs="Calibri"/>
          <w:color w:val="000000"/>
          <w:sz w:val="22"/>
          <w:szCs w:val="22"/>
        </w:rPr>
        <w:t>odborníků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Mgr. Hajná </w:t>
      </w:r>
      <w:r w:rsidR="000B55D7">
        <w:rPr>
          <w:rFonts w:ascii="Calibri" w:hAnsi="Calibri" w:cs="Calibri"/>
          <w:color w:val="000000"/>
          <w:sz w:val="22"/>
          <w:szCs w:val="22"/>
        </w:rPr>
        <w:t>informovala o externích odbornících, kteří hodnotili</w:t>
      </w:r>
      <w:r w:rsidR="00453139">
        <w:rPr>
          <w:rFonts w:ascii="Calibri" w:hAnsi="Calibri" w:cs="Calibri"/>
          <w:color w:val="000000"/>
          <w:sz w:val="22"/>
          <w:szCs w:val="22"/>
        </w:rPr>
        <w:t xml:space="preserve"> všechny</w:t>
      </w:r>
      <w:r w:rsidR="000B55D7">
        <w:rPr>
          <w:rFonts w:ascii="Calibri" w:hAnsi="Calibri" w:cs="Calibri"/>
          <w:color w:val="000000"/>
          <w:sz w:val="22"/>
          <w:szCs w:val="22"/>
        </w:rPr>
        <w:t xml:space="preserve"> projekty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(výběr v souladu s podmínkami grantového řízení odborem KUC MHMP)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Externí hodnotitelé hodnotili projekty </w:t>
      </w:r>
      <w:r w:rsidR="00B83882">
        <w:rPr>
          <w:rFonts w:ascii="Calibri" w:hAnsi="Calibri" w:cs="Calibri"/>
          <w:color w:val="000000"/>
          <w:sz w:val="22"/>
          <w:szCs w:val="22"/>
        </w:rPr>
        <w:t xml:space="preserve">poprvé elektronicky přímo v aplikaci IS FP HMP – do elektronických </w:t>
      </w:r>
      <w:r w:rsidR="00D24749">
        <w:rPr>
          <w:rFonts w:ascii="Calibri" w:hAnsi="Calibri" w:cs="Calibri"/>
          <w:color w:val="000000"/>
          <w:sz w:val="22"/>
          <w:szCs w:val="22"/>
        </w:rPr>
        <w:t>formulářů k tomu určený</w:t>
      </w:r>
      <w:r w:rsidR="00B83882">
        <w:rPr>
          <w:rFonts w:ascii="Calibri" w:hAnsi="Calibri" w:cs="Calibri"/>
          <w:color w:val="000000"/>
          <w:sz w:val="22"/>
          <w:szCs w:val="22"/>
        </w:rPr>
        <w:t xml:space="preserve">ch, a to dle </w:t>
      </w:r>
      <w:r w:rsidR="00B83882">
        <w:rPr>
          <w:rFonts w:ascii="Calibri" w:hAnsi="Calibri" w:cs="Calibri"/>
          <w:color w:val="000000"/>
          <w:sz w:val="22"/>
          <w:szCs w:val="22"/>
        </w:rPr>
        <w:lastRenderedPageBreak/>
        <w:t>stanovených kritérií dotačního programu</w:t>
      </w:r>
      <w:r w:rsidR="00D93641">
        <w:rPr>
          <w:rFonts w:ascii="Calibri" w:hAnsi="Calibri" w:cs="Calibri"/>
          <w:color w:val="000000"/>
          <w:sz w:val="22"/>
          <w:szCs w:val="22"/>
        </w:rPr>
        <w:t xml:space="preserve"> (uvedenými v podmínkách dotačního zařízení). P</w:t>
      </w:r>
      <w:r w:rsidR="004D0E5B">
        <w:rPr>
          <w:rFonts w:ascii="Calibri" w:hAnsi="Calibri" w:cs="Calibri"/>
          <w:color w:val="000000"/>
          <w:sz w:val="22"/>
          <w:szCs w:val="22"/>
        </w:rPr>
        <w:t>osudky jsou k dispozici pro možnost hodnocení ze strany komise.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8832E10" w14:textId="2CDDBE39" w:rsidR="00023DD2" w:rsidRDefault="004D0E5B" w:rsidP="004D0E5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Hajná dále upozornila, že v souladu s požadavkem ze strany odboru LEG MHMP, není možné přeřadit mezi jednotlivými vyhlašovanými programy projekt žadatele, který podá žádost v nesprávném programu (tj. projekt podaný v programu nevhodném pro daný projekt</w:t>
      </w:r>
      <w:r w:rsidR="00D93641">
        <w:rPr>
          <w:rFonts w:ascii="Calibri" w:hAnsi="Calibri" w:cs="Calibri"/>
          <w:color w:val="000000"/>
          <w:sz w:val="22"/>
          <w:szCs w:val="22"/>
        </w:rPr>
        <w:t>). Uvedené je v souladu se Zásadami pro po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skytování dotací HMP. </w:t>
      </w:r>
    </w:p>
    <w:p w14:paraId="639029E0" w14:textId="77777777" w:rsidR="002A5F78" w:rsidRDefault="004D0E5B" w:rsidP="002A5F7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66D5CC5" w14:textId="1E1E206E" w:rsidR="0014365F" w:rsidRPr="00166229" w:rsidRDefault="00525961" w:rsidP="002A5F7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 xml:space="preserve">Komise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následně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projednávala návrhy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66229">
        <w:rPr>
          <w:rFonts w:ascii="Calibri" w:hAnsi="Calibri" w:cs="Calibri"/>
          <w:color w:val="000000"/>
          <w:sz w:val="22"/>
          <w:szCs w:val="22"/>
        </w:rPr>
        <w:t>přidělení výše finanční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>ch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dotací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>následující</w:t>
      </w:r>
      <w:r w:rsidR="00FB3C1C">
        <w:rPr>
          <w:rFonts w:ascii="Calibri" w:hAnsi="Calibri" w:cs="Calibri"/>
          <w:color w:val="000000"/>
          <w:sz w:val="22"/>
          <w:szCs w:val="22"/>
        </w:rPr>
        <w:t>m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6EE8">
        <w:rPr>
          <w:rFonts w:ascii="Calibri" w:hAnsi="Calibri" w:cs="Calibri"/>
          <w:color w:val="000000"/>
          <w:sz w:val="22"/>
          <w:szCs w:val="22"/>
        </w:rPr>
        <w:t>dotační</w:t>
      </w:r>
      <w:r w:rsidR="00FB3C1C">
        <w:rPr>
          <w:rFonts w:ascii="Calibri" w:hAnsi="Calibri" w:cs="Calibri"/>
          <w:color w:val="000000"/>
          <w:sz w:val="22"/>
          <w:szCs w:val="22"/>
        </w:rPr>
        <w:t>m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řízení </w:t>
      </w:r>
      <w:r w:rsidR="003B1ED4" w:rsidRPr="00166229">
        <w:rPr>
          <w:rFonts w:ascii="Calibri" w:hAnsi="Calibri" w:cs="Calibri"/>
          <w:color w:val="000000"/>
          <w:sz w:val="22"/>
          <w:szCs w:val="22"/>
        </w:rPr>
        <w:t>hlavního města Prahy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dle jednotlivých </w:t>
      </w:r>
      <w:proofErr w:type="gramStart"/>
      <w:r w:rsidR="00A00E75">
        <w:rPr>
          <w:rFonts w:ascii="Calibri" w:hAnsi="Calibri" w:cs="Calibri"/>
          <w:color w:val="000000"/>
          <w:sz w:val="22"/>
          <w:szCs w:val="22"/>
        </w:rPr>
        <w:t xml:space="preserve">Opatření </w:t>
      </w:r>
      <w:r w:rsidR="0014365F" w:rsidRPr="00166229">
        <w:rPr>
          <w:rFonts w:ascii="Calibri" w:hAnsi="Calibri" w:cs="Calibri"/>
          <w:color w:val="000000"/>
          <w:sz w:val="22"/>
          <w:szCs w:val="22"/>
        </w:rPr>
        <w:t>:</w:t>
      </w:r>
      <w:proofErr w:type="gramEnd"/>
    </w:p>
    <w:p w14:paraId="0C8CD885" w14:textId="4128E4A0" w:rsidR="00525961" w:rsidRPr="00166229" w:rsidRDefault="0014365F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1ED4" w:rsidRPr="00166229">
        <w:rPr>
          <w:rFonts w:ascii="Calibri" w:hAnsi="Calibri" w:cs="Calibri"/>
          <w:b/>
          <w:color w:val="000000"/>
          <w:sz w:val="22"/>
          <w:szCs w:val="22"/>
        </w:rPr>
        <w:t>P</w:t>
      </w:r>
      <w:r w:rsidR="00525961" w:rsidRPr="00166229">
        <w:rPr>
          <w:rFonts w:ascii="Calibri" w:hAnsi="Calibri" w:cs="Calibri"/>
          <w:b/>
          <w:color w:val="000000"/>
          <w:sz w:val="22"/>
          <w:szCs w:val="22"/>
        </w:rPr>
        <w:t>rogram podpory aktivit národnostních menšin na území hl. m. Prahy pro rok 20</w:t>
      </w:r>
      <w:r w:rsidR="00C07605" w:rsidRPr="00166229">
        <w:rPr>
          <w:rFonts w:ascii="Calibri" w:hAnsi="Calibri" w:cs="Calibri"/>
          <w:b/>
          <w:color w:val="000000"/>
          <w:sz w:val="22"/>
          <w:szCs w:val="22"/>
        </w:rPr>
        <w:t>2</w:t>
      </w:r>
      <w:r w:rsidR="00FB3C1C">
        <w:rPr>
          <w:rFonts w:ascii="Calibri" w:hAnsi="Calibri" w:cs="Calibri"/>
          <w:b/>
          <w:color w:val="000000"/>
          <w:sz w:val="22"/>
          <w:szCs w:val="22"/>
        </w:rPr>
        <w:t>4</w:t>
      </w:r>
      <w:r w:rsidR="00C62439" w:rsidRPr="00166229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>:</w:t>
      </w:r>
    </w:p>
    <w:p w14:paraId="125B2FD3" w14:textId="34C66DF9" w:rsidR="009066F2" w:rsidRPr="00166229" w:rsidRDefault="00142FC1" w:rsidP="00142FC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Opatření</w:t>
      </w:r>
      <w:r w:rsidR="009066F2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„Prezentace národnostních kultur v hl. m. Praze – kulturní, společenská a osvětová </w:t>
      </w:r>
    </w:p>
    <w:p w14:paraId="4F466C65" w14:textId="77777777" w:rsidR="00525961" w:rsidRPr="00166229" w:rsidRDefault="00525961" w:rsidP="001662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 xml:space="preserve">činnost národnostních menšin“. </w:t>
      </w:r>
    </w:p>
    <w:p w14:paraId="5BB9481D" w14:textId="7B738AE9" w:rsidR="00525961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O</w:t>
      </w:r>
      <w:r w:rsidR="00142FC1">
        <w:rPr>
          <w:rFonts w:ascii="Calibri" w:hAnsi="Calibri" w:cs="Calibri"/>
          <w:color w:val="000000"/>
          <w:sz w:val="22"/>
          <w:szCs w:val="22"/>
        </w:rPr>
        <w:t>patření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 xml:space="preserve"> II.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„Publikační činnost</w:t>
      </w:r>
      <w:r w:rsidR="00CA76E9" w:rsidRPr="00166229">
        <w:rPr>
          <w:rFonts w:ascii="Calibri" w:hAnsi="Calibri" w:cs="Calibri"/>
          <w:color w:val="000000"/>
          <w:sz w:val="22"/>
          <w:szCs w:val="22"/>
        </w:rPr>
        <w:t>,</w:t>
      </w:r>
      <w:r w:rsidR="00525961" w:rsidRPr="00166229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142FC1" w:rsidRPr="00142FC1">
        <w:rPr>
          <w:rFonts w:ascii="Calibri" w:hAnsi="Calibri" w:cs="Calibri"/>
          <w:sz w:val="22"/>
          <w:szCs w:val="22"/>
        </w:rPr>
        <w:t>audio/video nahrávky</w:t>
      </w:r>
      <w:r w:rsidR="00142FC1">
        <w:rPr>
          <w:rFonts w:ascii="Calibri" w:hAnsi="Calibri" w:cs="Calibri"/>
          <w:sz w:val="22"/>
          <w:szCs w:val="22"/>
        </w:rPr>
        <w:t xml:space="preserve"> </w:t>
      </w:r>
      <w:r w:rsidR="00525961" w:rsidRPr="00142FC1">
        <w:rPr>
          <w:rFonts w:ascii="Calibri" w:hAnsi="Calibri" w:cs="Calibri"/>
          <w:sz w:val="22"/>
          <w:szCs w:val="22"/>
        </w:rPr>
        <w:t xml:space="preserve">související 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se vztahem národnostních menšin k hl. m. Praze“. </w:t>
      </w:r>
    </w:p>
    <w:p w14:paraId="1AA518EA" w14:textId="431CA18C" w:rsidR="00142FC1" w:rsidRDefault="00142FC1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Opatření III. – „Kontinuální činnost v oblasti prezentace kultury národnostních menšin v hl. m. Praze“</w:t>
      </w:r>
    </w:p>
    <w:p w14:paraId="3C6E5033" w14:textId="77777777" w:rsidR="00E8446D" w:rsidRDefault="00E8446D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2E64D4EC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2D74">
        <w:rPr>
          <w:rFonts w:ascii="Calibri" w:hAnsi="Calibri" w:cs="Calibri"/>
          <w:sz w:val="22"/>
          <w:szCs w:val="22"/>
        </w:rPr>
        <w:t xml:space="preserve">Komise posuzovala projekty </w:t>
      </w:r>
      <w:r w:rsidR="00D24749">
        <w:rPr>
          <w:rFonts w:ascii="Calibri" w:hAnsi="Calibri" w:cs="Calibri"/>
          <w:sz w:val="22"/>
          <w:szCs w:val="22"/>
        </w:rPr>
        <w:t xml:space="preserve">dle stanovených kritérií </w:t>
      </w:r>
      <w:r w:rsidR="008370CA">
        <w:rPr>
          <w:rFonts w:ascii="Calibri" w:hAnsi="Calibri" w:cs="Calibri"/>
          <w:sz w:val="22"/>
          <w:szCs w:val="22"/>
        </w:rPr>
        <w:t>–</w:t>
      </w:r>
      <w:r w:rsidR="00D24749">
        <w:rPr>
          <w:rFonts w:ascii="Calibri" w:hAnsi="Calibri" w:cs="Calibri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="00676EE8">
        <w:rPr>
          <w:rFonts w:ascii="Calibri" w:hAnsi="Calibri" w:cs="Calibri"/>
          <w:color w:val="000000"/>
          <w:sz w:val="22"/>
          <w:szCs w:val="22"/>
        </w:rPr>
        <w:t>dotačních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řízení a dle podmínek </w:t>
      </w:r>
      <w:r w:rsidR="0064281B">
        <w:rPr>
          <w:rFonts w:ascii="Calibri" w:hAnsi="Calibri" w:cs="Calibri"/>
          <w:color w:val="000000"/>
          <w:sz w:val="22"/>
          <w:szCs w:val="22"/>
        </w:rPr>
        <w:t>dotačních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řízení schválených usnesením RHMP č. </w:t>
      </w:r>
      <w:r w:rsidR="00FB3C1C">
        <w:rPr>
          <w:rFonts w:ascii="Calibri" w:hAnsi="Calibri" w:cs="Calibri"/>
          <w:color w:val="000000"/>
          <w:sz w:val="22"/>
          <w:szCs w:val="22"/>
        </w:rPr>
        <w:t>2046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FB3C1C">
        <w:rPr>
          <w:rFonts w:ascii="Calibri" w:hAnsi="Calibri" w:cs="Calibri"/>
          <w:color w:val="000000"/>
          <w:sz w:val="22"/>
          <w:szCs w:val="22"/>
        </w:rPr>
        <w:t>25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B3C1C">
        <w:rPr>
          <w:rFonts w:ascii="Calibri" w:hAnsi="Calibri" w:cs="Calibri"/>
          <w:color w:val="000000"/>
          <w:sz w:val="22"/>
          <w:szCs w:val="22"/>
        </w:rPr>
        <w:t>9.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FB3C1C">
        <w:rPr>
          <w:rFonts w:ascii="Calibri" w:hAnsi="Calibri" w:cs="Calibri"/>
          <w:color w:val="000000"/>
          <w:sz w:val="22"/>
          <w:szCs w:val="22"/>
        </w:rPr>
        <w:t>3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4A6E6B4" w14:textId="5F2F5920" w:rsidR="00802DB7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při svém posuzování zohlednila výstupy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projektů realizovaných v předchozím období, pokud byly podpořeny </w:t>
      </w:r>
      <w:r w:rsidRPr="00966940">
        <w:rPr>
          <w:rFonts w:ascii="Calibri" w:hAnsi="Calibri" w:cs="Calibri"/>
          <w:color w:val="000000"/>
          <w:sz w:val="22"/>
          <w:szCs w:val="22"/>
        </w:rPr>
        <w:t>grant</w:t>
      </w:r>
      <w:r w:rsidR="006D39D0">
        <w:rPr>
          <w:rFonts w:ascii="Calibri" w:hAnsi="Calibri" w:cs="Calibri"/>
          <w:color w:val="000000"/>
          <w:sz w:val="22"/>
          <w:szCs w:val="22"/>
        </w:rPr>
        <w:t>em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 roce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FB3C1C">
        <w:rPr>
          <w:rFonts w:ascii="Calibri" w:hAnsi="Calibri" w:cs="Calibri"/>
          <w:color w:val="000000"/>
          <w:sz w:val="22"/>
          <w:szCs w:val="22"/>
        </w:rPr>
        <w:t>3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</w:t>
      </w:r>
      <w:r>
        <w:rPr>
          <w:rFonts w:ascii="Calibri" w:hAnsi="Calibri" w:cs="Calibri"/>
          <w:color w:val="000000"/>
          <w:sz w:val="22"/>
          <w:szCs w:val="22"/>
        </w:rPr>
        <w:t>nformoval o přijatých projektech</w:t>
      </w:r>
      <w:r w:rsidR="008345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3CAD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celkem se jedná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FB3C1C">
        <w:rPr>
          <w:rFonts w:ascii="Calibri" w:hAnsi="Calibri" w:cs="Calibri"/>
          <w:color w:val="000000"/>
          <w:sz w:val="22"/>
          <w:szCs w:val="22"/>
        </w:rPr>
        <w:t>93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 projektů</w:t>
      </w:r>
      <w:r w:rsidR="00802DB7" w:rsidRPr="00166229">
        <w:rPr>
          <w:rFonts w:ascii="Calibri" w:hAnsi="Calibri" w:cs="Calibri"/>
          <w:color w:val="000000"/>
          <w:sz w:val="22"/>
          <w:szCs w:val="22"/>
        </w:rPr>
        <w:t>, které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 komise projednávala.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39D0">
        <w:rPr>
          <w:rFonts w:ascii="Calibri" w:hAnsi="Calibri" w:cs="Calibri"/>
          <w:color w:val="000000"/>
          <w:sz w:val="22"/>
          <w:szCs w:val="22"/>
        </w:rPr>
        <w:t>P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rojekty byly </w:t>
      </w:r>
      <w:r w:rsidR="00802DB7">
        <w:rPr>
          <w:rFonts w:ascii="Calibri" w:hAnsi="Calibri" w:cs="Calibri"/>
          <w:color w:val="000000"/>
          <w:sz w:val="22"/>
          <w:szCs w:val="22"/>
        </w:rPr>
        <w:t>podány včas</w:t>
      </w:r>
      <w:r w:rsidR="008370CA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v termínu určeném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FB3C1C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>k podání.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225ABE" w14:textId="77777777" w:rsidR="00102B6B" w:rsidRDefault="00102B6B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5081C7" w14:textId="12E9244D" w:rsidR="00EF6B7E" w:rsidRPr="004E6D7E" w:rsidRDefault="007561F1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informoval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, že je na rok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202</w:t>
      </w:r>
      <w:r w:rsidR="00B414B4">
        <w:rPr>
          <w:rFonts w:ascii="Calibri" w:hAnsi="Calibri" w:cs="Calibri"/>
          <w:color w:val="000000"/>
          <w:sz w:val="22"/>
          <w:szCs w:val="22"/>
        </w:rPr>
        <w:t>4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ve schváleném rozpočtu 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HMP alokována na dotační řízení pro oblast národnostních menšin </w:t>
      </w:r>
      <w:r w:rsidR="00B414B4">
        <w:rPr>
          <w:rFonts w:ascii="Calibri" w:hAnsi="Calibri" w:cs="Calibri"/>
          <w:color w:val="000000"/>
          <w:sz w:val="22"/>
          <w:szCs w:val="22"/>
        </w:rPr>
        <w:t>8</w:t>
      </w:r>
      <w:r w:rsidR="002A5F78">
        <w:rPr>
          <w:rFonts w:ascii="Calibri" w:hAnsi="Calibri" w:cs="Calibri"/>
          <w:color w:val="000000"/>
          <w:sz w:val="22"/>
          <w:szCs w:val="22"/>
        </w:rPr>
        <w:t> 000 000,- Kč</w:t>
      </w:r>
      <w:r w:rsidR="00B414B4">
        <w:rPr>
          <w:rFonts w:ascii="Calibri" w:hAnsi="Calibri" w:cs="Calibri"/>
          <w:color w:val="000000"/>
          <w:sz w:val="22"/>
          <w:szCs w:val="22"/>
        </w:rPr>
        <w:t>.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Současně informoval členy komise, že aktuálně jsou s ohledem na novelu Zákona o HMP projednávány v</w:t>
      </w:r>
      <w:r w:rsidR="00102B6B">
        <w:rPr>
          <w:rFonts w:ascii="Calibri" w:hAnsi="Calibri" w:cs="Calibri"/>
          <w:color w:val="000000"/>
          <w:sz w:val="22"/>
          <w:szCs w:val="22"/>
        </w:rPr>
        <w:t> </w:t>
      </w:r>
      <w:r w:rsidR="00A00E75">
        <w:rPr>
          <w:rFonts w:ascii="Calibri" w:hAnsi="Calibri" w:cs="Calibri"/>
          <w:color w:val="000000"/>
          <w:sz w:val="22"/>
          <w:szCs w:val="22"/>
        </w:rPr>
        <w:t>Zastu</w:t>
      </w:r>
      <w:r w:rsidR="00102B6B">
        <w:rPr>
          <w:rFonts w:ascii="Calibri" w:hAnsi="Calibri" w:cs="Calibri"/>
          <w:color w:val="000000"/>
          <w:sz w:val="22"/>
          <w:szCs w:val="22"/>
        </w:rPr>
        <w:t>pitelstvu HMP projekty s návrhem dotace nad 1 mil. Kč, tj. většina projektů podléhá schvalování Radou HMP.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08F7AF9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1D0B19C" w14:textId="2E2F3898" w:rsidR="00102B6B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Předseda komise seznámil přítomné členy komi</w:t>
      </w:r>
      <w:r w:rsidR="0087777B">
        <w:rPr>
          <w:rFonts w:ascii="Calibri" w:hAnsi="Calibri" w:cs="Calibri"/>
          <w:color w:val="000000"/>
          <w:sz w:val="22"/>
          <w:szCs w:val="22"/>
        </w:rPr>
        <w:t>se s podanými žádostmi o dotaci. Č</w:t>
      </w:r>
      <w:r w:rsidRPr="00966940">
        <w:rPr>
          <w:rFonts w:ascii="Calibri" w:hAnsi="Calibri" w:cs="Calibri"/>
          <w:color w:val="000000"/>
          <w:sz w:val="22"/>
          <w:szCs w:val="22"/>
        </w:rPr>
        <w:t>lenům komise byl k dispozici zpracovaný přehled podaných žádostí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o programovou dotaci s anotacemi projektů, zapracovaným návrhem externího hodnotitele a počtem jím přidělených bodů </w:t>
      </w:r>
      <w:proofErr w:type="gramStart"/>
      <w:r w:rsidR="00102B6B">
        <w:rPr>
          <w:rFonts w:ascii="Calibri" w:hAnsi="Calibri" w:cs="Calibri"/>
          <w:color w:val="000000"/>
          <w:sz w:val="22"/>
          <w:szCs w:val="22"/>
        </w:rPr>
        <w:t>( byl</w:t>
      </w:r>
      <w:proofErr w:type="gramEnd"/>
      <w:r w:rsidR="00102B6B">
        <w:rPr>
          <w:rFonts w:ascii="Calibri" w:hAnsi="Calibri" w:cs="Calibri"/>
          <w:color w:val="000000"/>
          <w:sz w:val="22"/>
          <w:szCs w:val="22"/>
        </w:rPr>
        <w:t xml:space="preserve"> zaslán rovněž předem v elektronické podobě pro možnost prostudování, na místě byly projekty k dispozici v tištěné podobě, stejně tak kompletní znění expertních posudků v elektronické podobě k nahlédnutí), stejně tak i s informací o podpoře/nepodpoře v roce předchozím</w:t>
      </w:r>
      <w:r w:rsidR="00D076EA">
        <w:rPr>
          <w:rFonts w:ascii="Calibri" w:hAnsi="Calibri" w:cs="Calibri"/>
          <w:color w:val="000000"/>
          <w:sz w:val="22"/>
          <w:szCs w:val="22"/>
        </w:rPr>
        <w:t xml:space="preserve">. Členy komise byla projednána navrhovaná výše finanční podpory v jednotlivých Opatřeních dotačního programu. </w:t>
      </w:r>
    </w:p>
    <w:p w14:paraId="15E66458" w14:textId="77777777" w:rsidR="00102B6B" w:rsidRDefault="00102B6B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0A4F61" w14:textId="0D11E052" w:rsidR="00D076EA" w:rsidRDefault="002F2897" w:rsidP="002F289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F2897">
        <w:rPr>
          <w:rFonts w:ascii="Calibri" w:hAnsi="Calibri" w:cs="Calibri"/>
          <w:color w:val="000000"/>
          <w:sz w:val="22"/>
          <w:szCs w:val="22"/>
        </w:rPr>
        <w:t>Předseda komise navrhl komisi p</w:t>
      </w:r>
      <w:r w:rsidR="00D076EA">
        <w:rPr>
          <w:rFonts w:ascii="Calibri" w:hAnsi="Calibri" w:cs="Calibri"/>
          <w:color w:val="000000"/>
          <w:sz w:val="22"/>
          <w:szCs w:val="22"/>
        </w:rPr>
        <w:t>rojednávat</w:t>
      </w:r>
      <w:r w:rsidRPr="002F2897">
        <w:rPr>
          <w:rFonts w:ascii="Calibri" w:hAnsi="Calibri" w:cs="Calibri"/>
          <w:color w:val="000000"/>
          <w:sz w:val="22"/>
          <w:szCs w:val="22"/>
        </w:rPr>
        <w:t xml:space="preserve"> projekty postupně dle předloženého zpracovaného přehledu (viz přílohy – tabulky</w:t>
      </w:r>
      <w:r w:rsidR="00D076EA">
        <w:rPr>
          <w:rFonts w:ascii="Calibri" w:hAnsi="Calibri" w:cs="Calibri"/>
          <w:color w:val="000000"/>
          <w:sz w:val="22"/>
          <w:szCs w:val="22"/>
        </w:rPr>
        <w:t xml:space="preserve"> s přehledem projektů dle Opatření I.-III.) podaných žádostí – tj. dle jednotlivých národnostních menšin a ostatních projektů (nepodaných za určitou menšinu).</w:t>
      </w:r>
    </w:p>
    <w:p w14:paraId="4984C5C0" w14:textId="05A33DC8" w:rsidR="002F2897" w:rsidRDefault="002F2897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F82567" w14:textId="5AF89701" w:rsidR="002A5F78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 w:rsidRPr="002A5F78">
        <w:rPr>
          <w:rFonts w:ascii="Calibri" w:hAnsi="Calibri" w:cs="Calibri"/>
          <w:b/>
          <w:bCs/>
          <w:color w:val="000000"/>
          <w:sz w:val="22"/>
          <w:szCs w:val="22"/>
        </w:rPr>
        <w:t>Komise projednala jednotliv</w:t>
      </w:r>
      <w:r w:rsidR="00B414B4">
        <w:rPr>
          <w:rFonts w:ascii="Calibri" w:hAnsi="Calibri" w:cs="Calibri"/>
          <w:b/>
          <w:bCs/>
          <w:color w:val="000000"/>
          <w:sz w:val="22"/>
          <w:szCs w:val="22"/>
        </w:rPr>
        <w:t>á</w:t>
      </w:r>
      <w:r w:rsidRPr="002A5F7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0BE8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B414B4">
        <w:rPr>
          <w:rFonts w:ascii="Calibri" w:hAnsi="Calibri" w:cs="Calibri"/>
          <w:b/>
          <w:bCs/>
          <w:color w:val="000000"/>
          <w:sz w:val="22"/>
          <w:szCs w:val="22"/>
        </w:rPr>
        <w:t>patření I. – III</w:t>
      </w:r>
      <w:proofErr w:type="gramStart"/>
      <w:r w:rsidR="00B414B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10BE8">
        <w:rPr>
          <w:rFonts w:ascii="Calibri" w:hAnsi="Calibri" w:cs="Calibri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C1F4710" w14:textId="77AB35EA" w:rsidR="00525961" w:rsidRPr="0064281B" w:rsidRDefault="00525961" w:rsidP="0052596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Položka občerstvení byla akceptována jen v případech, kdy se jednalo o pohoštění související s prezentací akce,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šlo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tedy o prezentaci národní kuchyně (např. </w:t>
      </w:r>
      <w:proofErr w:type="spellStart"/>
      <w:r w:rsidRPr="00966940">
        <w:rPr>
          <w:rFonts w:ascii="Calibri" w:hAnsi="Calibri" w:cs="Calibri"/>
          <w:color w:val="000000"/>
          <w:sz w:val="22"/>
          <w:szCs w:val="22"/>
        </w:rPr>
        <w:t>ethnocatering</w:t>
      </w:r>
      <w:proofErr w:type="spellEnd"/>
      <w:r w:rsidRPr="00966940">
        <w:rPr>
          <w:rFonts w:ascii="Calibri" w:hAnsi="Calibri" w:cs="Calibri"/>
          <w:color w:val="000000"/>
          <w:sz w:val="22"/>
          <w:szCs w:val="22"/>
        </w:rPr>
        <w:t>).</w:t>
      </w:r>
    </w:p>
    <w:p w14:paraId="4440CC8D" w14:textId="131745FF" w:rsidR="004E6D7E" w:rsidRDefault="00525961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doprava, diety, byly navrženy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Nebyly podpořeny neuznatelné položky dle podmínek </w:t>
      </w:r>
      <w:r w:rsidR="002F2897">
        <w:rPr>
          <w:rFonts w:ascii="Calibri" w:hAnsi="Calibri" w:cs="Calibri"/>
          <w:color w:val="000000"/>
          <w:sz w:val="22"/>
          <w:szCs w:val="22"/>
        </w:rPr>
        <w:t>dotačních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řízení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>např.</w:t>
      </w:r>
      <w:r w:rsidR="008112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6D7E">
        <w:rPr>
          <w:rFonts w:ascii="Calibri" w:hAnsi="Calibri" w:cs="Calibri"/>
          <w:color w:val="000000"/>
          <w:sz w:val="22"/>
          <w:szCs w:val="22"/>
        </w:rPr>
        <w:t>nepodpořené aktivity realizované mimo území HMP, pitný režim</w:t>
      </w:r>
      <w:r w:rsidR="001C794F">
        <w:rPr>
          <w:rFonts w:ascii="Calibri" w:hAnsi="Calibri" w:cs="Calibri"/>
          <w:color w:val="000000"/>
          <w:sz w:val="22"/>
          <w:szCs w:val="22"/>
        </w:rPr>
        <w:t>, nepodpoření některých aktivit spojené s kulturními večery apod.</w:t>
      </w:r>
    </w:p>
    <w:p w14:paraId="077BAF96" w14:textId="454887F7" w:rsidR="002F2897" w:rsidRDefault="00CF10E3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Všechny položky</w:t>
      </w:r>
      <w:r>
        <w:rPr>
          <w:rFonts w:ascii="Calibri" w:hAnsi="Calibri" w:cs="Calibri"/>
          <w:color w:val="000000"/>
          <w:sz w:val="22"/>
          <w:szCs w:val="22"/>
        </w:rPr>
        <w:t xml:space="preserve"> doporučené k nepodpoření,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jsou vyznačeny 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přehledu projektů </w:t>
      </w:r>
      <w:r>
        <w:rPr>
          <w:rFonts w:ascii="Calibri" w:hAnsi="Calibri" w:cs="Calibri"/>
          <w:color w:val="000000"/>
          <w:sz w:val="22"/>
          <w:szCs w:val="22"/>
        </w:rPr>
        <w:t>(viz tabulky tvořící přílohu zápisu) v</w:t>
      </w:r>
      <w:r w:rsidR="002F2897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komentáři</w:t>
      </w:r>
      <w:r w:rsidR="002F2897">
        <w:rPr>
          <w:rFonts w:ascii="Calibri" w:hAnsi="Calibri" w:cs="Calibri"/>
          <w:color w:val="000000"/>
          <w:sz w:val="22"/>
          <w:szCs w:val="22"/>
        </w:rPr>
        <w:t xml:space="preserve"> odd. národnostních menšin a cizinců.</w:t>
      </w:r>
    </w:p>
    <w:p w14:paraId="723E6D05" w14:textId="57713E9C" w:rsidR="002F2897" w:rsidRDefault="002F2897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Pokud nebyl projekt podpořen, je řádně uvedeno zdůvodnění v přehledu hodnocených projektů a takto bude návrh postoupen k projednání Radě HMP</w:t>
      </w:r>
      <w:r w:rsidR="005762D3">
        <w:rPr>
          <w:rFonts w:ascii="Calibri" w:hAnsi="Calibri" w:cs="Calibri"/>
          <w:color w:val="000000"/>
          <w:sz w:val="22"/>
          <w:szCs w:val="22"/>
        </w:rPr>
        <w:t>/Zastupitelstvu HMP (viz přílohy – tabulky</w:t>
      </w:r>
      <w:r w:rsidR="0001618E">
        <w:rPr>
          <w:rFonts w:ascii="Calibri" w:hAnsi="Calibri" w:cs="Calibri"/>
          <w:color w:val="000000"/>
          <w:sz w:val="22"/>
          <w:szCs w:val="22"/>
        </w:rPr>
        <w:t xml:space="preserve"> s přehledem projektů</w:t>
      </w:r>
      <w:r w:rsidR="005762D3">
        <w:rPr>
          <w:rFonts w:ascii="Calibri" w:hAnsi="Calibri" w:cs="Calibri"/>
          <w:color w:val="000000"/>
          <w:sz w:val="22"/>
          <w:szCs w:val="22"/>
        </w:rPr>
        <w:t>).</w:t>
      </w:r>
    </w:p>
    <w:p w14:paraId="436FD83C" w14:textId="719F5749" w:rsidR="00C35C54" w:rsidRDefault="00410BE8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Členové komise</w:t>
      </w:r>
      <w:r w:rsidR="00C35C54">
        <w:rPr>
          <w:rFonts w:ascii="Calibri" w:hAnsi="Calibri" w:cs="Calibri"/>
          <w:color w:val="000000"/>
          <w:sz w:val="22"/>
          <w:szCs w:val="22"/>
        </w:rPr>
        <w:t xml:space="preserve"> vznesli dotaz, zda v kolonce poznámky neuveřejnit názor jednotlivých hodnotitelů, přestože bylo hodnocení k dispozici elektronicky.</w:t>
      </w:r>
    </w:p>
    <w:p w14:paraId="08E488F4" w14:textId="7DFE5AFD" w:rsidR="001A3F5C" w:rsidRDefault="001A3F5C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Hajná upřesnila, že doposud nebyly zapracovány do přehledů komentáře hodnotitelů, pouze informační poznámky za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odd.národnostních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menšin a cizinců, které poskytovaly upřesňující informace k aktivitám projektu ( např. četnost realizace, místo konání akce). Uvedené určitě nebude chybět               v přehledu k podaných projektů v oblasti integrace cizinců. Co se týká komentáře hodnotitelů, tak o uvedenou úpravu sestavy můžeme případně požádat technickou podporu</w:t>
      </w:r>
      <w:r w:rsidR="007E5E70">
        <w:rPr>
          <w:rFonts w:ascii="Calibri" w:hAnsi="Calibri" w:cs="Calibri"/>
          <w:color w:val="000000"/>
          <w:sz w:val="22"/>
          <w:szCs w:val="22"/>
        </w:rPr>
        <w:t xml:space="preserve"> (IT) pro další ročníky dotačního řízení.</w:t>
      </w:r>
    </w:p>
    <w:p w14:paraId="3EA03FBE" w14:textId="289A7505" w:rsidR="009A5932" w:rsidRDefault="00C35C54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PhDr. V. Appl navrhl doporučení uvádět u </w:t>
      </w:r>
      <w:r w:rsidR="00872328">
        <w:rPr>
          <w:rFonts w:ascii="Calibri" w:hAnsi="Calibri" w:cs="Calibri"/>
          <w:color w:val="000000"/>
          <w:sz w:val="22"/>
          <w:szCs w:val="22"/>
        </w:rPr>
        <w:t xml:space="preserve">požadovaných </w:t>
      </w:r>
      <w:r>
        <w:rPr>
          <w:rFonts w:ascii="Calibri" w:hAnsi="Calibri" w:cs="Calibri"/>
          <w:color w:val="000000"/>
          <w:sz w:val="22"/>
          <w:szCs w:val="22"/>
        </w:rPr>
        <w:t>položek</w:t>
      </w:r>
      <w:r w:rsidR="00D41C58">
        <w:rPr>
          <w:rFonts w:ascii="Calibri" w:hAnsi="Calibri" w:cs="Calibri"/>
          <w:color w:val="000000"/>
          <w:sz w:val="22"/>
          <w:szCs w:val="22"/>
        </w:rPr>
        <w:t xml:space="preserve"> všechny poskytovatele, u kterých jednotlivé organizace žádají.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6AC23BD" w14:textId="52721285" w:rsidR="007E5E70" w:rsidRDefault="007E5E70" w:rsidP="007E5E7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základě uvedeného podnětu komise doporučila zařadit do podmínek k vyhlášení příštího dotačního programu, aby žadatel v případě, že žádá i u jiného poskytovatele dotací (instituce), vždy uvedl nejen výši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částky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 níž žádá o kofinancování projektu, ale upřesnil i položky na něž žádá a v jaké výši.  Současně bude upraven pro další ročníky dotačního řízení formulář žádosti o dotaci z rozpočtu HMP (oblast národnostních menšin a integrace cizinců), kde bude ekonomická část doplněna o sloupec (kolonku), kam žadatel    k položce na níž je požadovaná dotace uvede rovněž údaj předpokládané výše kofinancování a z jakého zdroje. </w:t>
      </w:r>
    </w:p>
    <w:p w14:paraId="04E3DF62" w14:textId="77777777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4FD5E49" w14:textId="77777777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716EC62" w14:textId="7D3D6123" w:rsidR="007E5E70" w:rsidRPr="001956F1" w:rsidRDefault="007E5E70" w:rsidP="007E5E70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956F1">
        <w:rPr>
          <w:rFonts w:ascii="Calibri" w:hAnsi="Calibri" w:cs="Calibri"/>
          <w:bCs/>
          <w:color w:val="000000"/>
          <w:sz w:val="22"/>
          <w:szCs w:val="22"/>
        </w:rPr>
        <w:t>Mgr. Hajná současně uvedla, že bude přínosné informovat Výbor pro dotace při Radě vlády pro národnostní menšiny, aby se případně inspirovala i další dotační pracoviště napříč dotčenými resorty, u nichž žádají o podporu na shodné projekty žadatelé aktuálně projednávaného dotačního programu.</w:t>
      </w:r>
    </w:p>
    <w:p w14:paraId="48880168" w14:textId="05E9B0A0" w:rsidR="007E5E70" w:rsidRDefault="007E5E70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2510DF" w14:textId="77777777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72328">
        <w:rPr>
          <w:rFonts w:ascii="Calibri" w:hAnsi="Calibri" w:cs="Calibri"/>
          <w:b/>
          <w:color w:val="000000"/>
          <w:sz w:val="22"/>
          <w:szCs w:val="22"/>
        </w:rPr>
        <w:t>U projektů</w:t>
      </w:r>
      <w:r w:rsidRPr="00D41C5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72328">
        <w:rPr>
          <w:rFonts w:ascii="Calibri" w:hAnsi="Calibri" w:cs="Calibri"/>
          <w:b/>
          <w:color w:val="000000"/>
          <w:sz w:val="22"/>
          <w:szCs w:val="22"/>
        </w:rPr>
        <w:t>č.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72328">
        <w:rPr>
          <w:rFonts w:ascii="Calibri" w:hAnsi="Calibri" w:cs="Calibri"/>
          <w:b/>
          <w:color w:val="000000"/>
          <w:sz w:val="22"/>
          <w:szCs w:val="22"/>
        </w:rPr>
        <w:t xml:space="preserve">1023 a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č. </w:t>
      </w:r>
      <w:r w:rsidRPr="00872328">
        <w:rPr>
          <w:rFonts w:ascii="Calibri" w:hAnsi="Calibri" w:cs="Calibri"/>
          <w:b/>
          <w:color w:val="000000"/>
          <w:sz w:val="22"/>
          <w:szCs w:val="22"/>
        </w:rPr>
        <w:t>1024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organizace JULIUS,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o.s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., která podávala projekty zaměřené na sportovní aktivity mládeže národnostních menšin, komise vedla diskusi, zda je do budoucna potřebné zvážit úpravu podmínek ve vztahu ke sportovním aktivitám a vazbě na přínos pro rozvoj spolkové činnosti národnostních menšin či cizinců.  Komise se shodla, že je potřebná hlubší diskuse a je možné se jí věnovat samostatně ve vztahu k přípravě podmínek dotačních programů na rok 2025.</w:t>
      </w:r>
    </w:p>
    <w:p w14:paraId="14051FA5" w14:textId="77777777" w:rsidR="007E5E70" w:rsidRPr="004D6645" w:rsidRDefault="007E5E70" w:rsidP="007E5E70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39BAE3F" w14:textId="0CF20AEB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72328">
        <w:rPr>
          <w:rFonts w:ascii="Calibri" w:hAnsi="Calibri" w:cs="Calibri"/>
          <w:b/>
          <w:color w:val="000000"/>
          <w:sz w:val="22"/>
          <w:szCs w:val="22"/>
        </w:rPr>
        <w:t>U projektu č. 2003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European People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. – „Romská rozhlasová hra č.3. z Knihy O Mulo – Povídky o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duchách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zemřelých -</w:t>
      </w:r>
      <w:r w:rsidR="00D97E20">
        <w:rPr>
          <w:rFonts w:ascii="Calibri" w:hAnsi="Calibri" w:cs="Calibri"/>
          <w:bCs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bCs/>
          <w:color w:val="000000"/>
          <w:sz w:val="22"/>
          <w:szCs w:val="22"/>
        </w:rPr>
        <w:t>Porušený slib“ doporučila komise upřesnit náklady na nepředvídatelné výdaje.</w:t>
      </w:r>
    </w:p>
    <w:p w14:paraId="26786E4C" w14:textId="77777777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52C110E" w14:textId="39512ACF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72328">
        <w:rPr>
          <w:rFonts w:ascii="Calibri" w:hAnsi="Calibri" w:cs="Calibri"/>
          <w:b/>
          <w:color w:val="000000"/>
          <w:sz w:val="22"/>
          <w:szCs w:val="22"/>
        </w:rPr>
        <w:t>Projekty č. 3002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- Slovo 21,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. – „Světový romský festival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Khamoro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2024“ a </w:t>
      </w:r>
      <w:r w:rsidRPr="00872328">
        <w:rPr>
          <w:rFonts w:ascii="Calibri" w:hAnsi="Calibri" w:cs="Calibri"/>
          <w:b/>
          <w:color w:val="000000"/>
          <w:sz w:val="22"/>
          <w:szCs w:val="22"/>
        </w:rPr>
        <w:t>č. 3005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– Asociace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Etnica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. - Praha srdce národů</w:t>
      </w:r>
      <w:r w:rsidR="00D97E20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- u těchto projektů se komise shodla na snížení dotace oproti podpoře v roce předchozím a než byl návrh hodnotitelů. Důvodem bylo zohlednění potřeby podpory podaných projektů na rok 2024, které mají dopad na celoroční činnost spolků národnostních menšina (s ohledem na alokaci finančních prostředků v rozpočtu HMP se jedná o výrazné částky podpory jednorázových akcí v případě festivalů). V případě Světového romského festivalu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Khamoro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komise apelovala na zvýšení dopadu na pražskou romskou populaci. Na této úpravě se shodli všichni přítomní členové komise.</w:t>
      </w:r>
    </w:p>
    <w:p w14:paraId="36972FD0" w14:textId="77777777" w:rsidR="007E5E70" w:rsidRDefault="007E5E70" w:rsidP="007E5E70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129AED5" w14:textId="77777777" w:rsidR="007E5E70" w:rsidRDefault="007E5E70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DEE2FC" w14:textId="185AAA34" w:rsidR="007A779B" w:rsidRPr="006D4485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Komise posuzovala v rámci „Programu podpory aktivit národnostních menšin na území hl. m. Prahy pro rok 2024“ v rámci Opatření I.-III. Celkem 93 projektů a navrhla podporu 8</w:t>
      </w:r>
      <w:r w:rsidR="00D97E20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 xml:space="preserve"> projektům v celkové výši 8 000 000,- Kč.</w:t>
      </w:r>
    </w:p>
    <w:p w14:paraId="13B6A6FB" w14:textId="77777777" w:rsidR="007A779B" w:rsidRPr="006D4485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i/>
          <w:color w:val="000000"/>
          <w:sz w:val="22"/>
          <w:szCs w:val="22"/>
        </w:rPr>
        <w:t>Hlasování: pro 8, proti 0, zdržel se hlasování 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1309EF5" w14:textId="77777777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14F0A8D" w14:textId="77777777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061DA0" w14:textId="16AB6C8D" w:rsidR="007E5E70" w:rsidRDefault="007E5E70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702681" w14:textId="6E81EF10" w:rsidR="007E5E70" w:rsidRDefault="007E5E70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BD2E9A" w14:textId="39B1921A" w:rsidR="007E5E70" w:rsidRDefault="007E5E70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3EC636" w14:textId="3F46EC7E" w:rsidR="007E5E70" w:rsidRDefault="007E5E70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138208" w14:textId="724B2341" w:rsidR="00A2777F" w:rsidRDefault="00D05D93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664AE4">
        <w:rPr>
          <w:rFonts w:ascii="Calibri" w:hAnsi="Calibri" w:cs="Calibri"/>
          <w:color w:val="000000"/>
          <w:sz w:val="22"/>
          <w:szCs w:val="22"/>
        </w:rPr>
        <w:t xml:space="preserve">elkový přehled je následující s tím, že </w:t>
      </w:r>
      <w:r w:rsidR="00603D76">
        <w:rPr>
          <w:rFonts w:ascii="Calibri" w:hAnsi="Calibri" w:cs="Calibri"/>
          <w:color w:val="000000"/>
          <w:sz w:val="22"/>
          <w:szCs w:val="22"/>
        </w:rPr>
        <w:t xml:space="preserve">návrhy k jednotlivým projektům </w:t>
      </w:r>
      <w:r w:rsidR="00664AE4">
        <w:rPr>
          <w:rFonts w:ascii="Calibri" w:hAnsi="Calibri" w:cs="Calibri"/>
          <w:color w:val="000000"/>
          <w:sz w:val="22"/>
          <w:szCs w:val="22"/>
        </w:rPr>
        <w:t>jsou uvedeny v přílohách</w:t>
      </w:r>
      <w:r w:rsidR="002B2891">
        <w:rPr>
          <w:rFonts w:ascii="Calibri" w:hAnsi="Calibri" w:cs="Calibri"/>
          <w:color w:val="000000"/>
          <w:sz w:val="22"/>
          <w:szCs w:val="22"/>
        </w:rPr>
        <w:t xml:space="preserve"> (neveřejné</w:t>
      </w:r>
      <w:r w:rsidR="00664AE4">
        <w:rPr>
          <w:rFonts w:ascii="Calibri" w:hAnsi="Calibri" w:cs="Calibri"/>
          <w:color w:val="000000"/>
          <w:sz w:val="22"/>
          <w:szCs w:val="22"/>
        </w:rPr>
        <w:t xml:space="preserve"> s ohledem na podmínky grantového řízení</w:t>
      </w:r>
      <w:r w:rsidR="002B2891">
        <w:rPr>
          <w:rFonts w:ascii="Calibri" w:hAnsi="Calibri" w:cs="Calibri"/>
          <w:color w:val="000000"/>
          <w:sz w:val="22"/>
          <w:szCs w:val="22"/>
        </w:rPr>
        <w:t>)</w:t>
      </w:r>
      <w:r w:rsidR="00EF6B7E">
        <w:rPr>
          <w:rFonts w:ascii="Calibri" w:hAnsi="Calibri" w:cs="Calibri"/>
          <w:color w:val="000000"/>
          <w:sz w:val="22"/>
          <w:szCs w:val="22"/>
        </w:rPr>
        <w:t>.</w:t>
      </w:r>
      <w:r w:rsidR="0068755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A929D7" w14:textId="7D44D7B0" w:rsidR="0068755D" w:rsidRDefault="0068755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</w:p>
    <w:p w14:paraId="057CE08A" w14:textId="40AF47CA" w:rsidR="0068755D" w:rsidRPr="007A779B" w:rsidRDefault="0068755D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„Program </w:t>
      </w:r>
      <w:r w:rsidR="003319D2" w:rsidRPr="007A779B">
        <w:rPr>
          <w:rFonts w:ascii="Calibri" w:hAnsi="Calibri" w:cs="Calibri"/>
          <w:b/>
          <w:bCs/>
          <w:color w:val="000000"/>
          <w:sz w:val="22"/>
          <w:szCs w:val="22"/>
        </w:rPr>
        <w:t xml:space="preserve">podpory </w:t>
      </w: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>aktivit národnostních menšin na území hl. m. Prahy pro rok 20</w:t>
      </w:r>
      <w:r w:rsidR="00CB652F" w:rsidRPr="007A779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D05D93" w:rsidRPr="007A779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0B6E7E" w:rsidRPr="007A779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4F73548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8"/>
        <w:gridCol w:w="1590"/>
        <w:gridCol w:w="1559"/>
        <w:gridCol w:w="2694"/>
      </w:tblGrid>
      <w:tr w:rsidR="003319D2" w:rsidRPr="00966940" w14:paraId="5FE8F846" w14:textId="77777777" w:rsidTr="003319D2">
        <w:tc>
          <w:tcPr>
            <w:tcW w:w="3088" w:type="dxa"/>
          </w:tcPr>
          <w:p w14:paraId="099AF769" w14:textId="7401844F" w:rsidR="003319D2" w:rsidRPr="00966940" w:rsidRDefault="0064281B" w:rsidP="006A7AF5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2" w:name="_Hlk61956326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</w:t>
            </w:r>
            <w:r w:rsidR="003319D2"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Typ </w:t>
            </w:r>
            <w:r w:rsidR="00E844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Opatření</w:t>
            </w:r>
          </w:p>
        </w:tc>
        <w:tc>
          <w:tcPr>
            <w:tcW w:w="1590" w:type="dxa"/>
          </w:tcPr>
          <w:p w14:paraId="19123F1E" w14:textId="77777777" w:rsidR="003319D2" w:rsidRPr="00966940" w:rsidRDefault="003319D2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1559" w:type="dxa"/>
          </w:tcPr>
          <w:p w14:paraId="6C0C1410" w14:textId="044E9357" w:rsidR="003319D2" w:rsidRPr="00966940" w:rsidRDefault="003319D2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2694" w:type="dxa"/>
          </w:tcPr>
          <w:p w14:paraId="266A87D0" w14:textId="77777777" w:rsidR="003319D2" w:rsidRPr="0064281B" w:rsidRDefault="003319D2" w:rsidP="006A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2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Navržená finanční částka v Kč celkem</w:t>
            </w:r>
          </w:p>
        </w:tc>
      </w:tr>
      <w:tr w:rsidR="003319D2" w:rsidRPr="00966940" w14:paraId="30558071" w14:textId="77777777" w:rsidTr="003319D2">
        <w:tc>
          <w:tcPr>
            <w:tcW w:w="3088" w:type="dxa"/>
          </w:tcPr>
          <w:p w14:paraId="403647F4" w14:textId="29B014E3" w:rsidR="003319D2" w:rsidRPr="007B3579" w:rsidRDefault="003319D2" w:rsidP="003F4C9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Opatření I. - „Prezentace národnostních kultur v hl. m. Praze – kulturní, společenská osvětová činnost národnostních menšin“</w:t>
            </w:r>
          </w:p>
        </w:tc>
        <w:tc>
          <w:tcPr>
            <w:tcW w:w="1590" w:type="dxa"/>
          </w:tcPr>
          <w:p w14:paraId="7D732451" w14:textId="7234176D" w:rsidR="003319D2" w:rsidRPr="00966940" w:rsidRDefault="00D05D93" w:rsidP="00664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14:paraId="45453EF9" w14:textId="5504134C" w:rsidR="003319D2" w:rsidRPr="00966940" w:rsidRDefault="00D05D93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  <w:r w:rsidR="008D5D3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14:paraId="0C8DA091" w14:textId="31E3EE82" w:rsidR="003319D2" w:rsidRPr="001B4D1C" w:rsidRDefault="00410BE8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3 196 000</w:t>
            </w:r>
            <w:r w:rsidR="008F63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,- </w:t>
            </w:r>
          </w:p>
        </w:tc>
      </w:tr>
      <w:tr w:rsidR="003319D2" w:rsidRPr="00966940" w14:paraId="35603F1A" w14:textId="77777777" w:rsidTr="003319D2">
        <w:tc>
          <w:tcPr>
            <w:tcW w:w="3088" w:type="dxa"/>
          </w:tcPr>
          <w:p w14:paraId="5B2D3781" w14:textId="2BE1BBDD" w:rsidR="003319D2" w:rsidRPr="00966940" w:rsidRDefault="003319D2" w:rsidP="003F4C9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Opatření II. -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„Publikační činnost, audio/video </w:t>
            </w:r>
            <w:r w:rsidR="00E844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nahrávky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související se vztahem národnostních menšin k hl. m. Praze“</w:t>
            </w:r>
          </w:p>
        </w:tc>
        <w:tc>
          <w:tcPr>
            <w:tcW w:w="1590" w:type="dxa"/>
          </w:tcPr>
          <w:p w14:paraId="70B74280" w14:textId="18EDB33D" w:rsidR="003319D2" w:rsidRPr="00966940" w:rsidRDefault="00D05D93" w:rsidP="00126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417F2541" w14:textId="6DDD4BA1" w:rsidR="003319D2" w:rsidRPr="00966940" w:rsidRDefault="00D05D93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14:paraId="45C51916" w14:textId="1831C0E4" w:rsidR="003319D2" w:rsidRPr="001B4D1C" w:rsidRDefault="00410BE8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490 000</w:t>
            </w:r>
            <w:r w:rsidR="008F6320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19D2" w:rsidRPr="00966940" w14:paraId="4F704AEE" w14:textId="77777777" w:rsidTr="003319D2">
        <w:tc>
          <w:tcPr>
            <w:tcW w:w="3088" w:type="dxa"/>
          </w:tcPr>
          <w:p w14:paraId="3653145F" w14:textId="0715BEA5" w:rsidR="003319D2" w:rsidRDefault="003319D2" w:rsidP="003F4C9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Opatření III. - „Kontinuální činnost v oblasti prezentace kultury národnostních menšin v hl. m. Praze“</w:t>
            </w:r>
          </w:p>
        </w:tc>
        <w:tc>
          <w:tcPr>
            <w:tcW w:w="1590" w:type="dxa"/>
          </w:tcPr>
          <w:p w14:paraId="2C414154" w14:textId="4EE62C72" w:rsidR="003319D2" w:rsidRDefault="00D05D93" w:rsidP="00126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2020C80F" w14:textId="0EE264C0" w:rsidR="003319D2" w:rsidRDefault="00D05D93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14:paraId="24A7ABA3" w14:textId="61BD07A1" w:rsidR="003319D2" w:rsidRPr="001B4D1C" w:rsidRDefault="00410BE8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4 314 000</w:t>
            </w:r>
            <w:r w:rsidR="00801C64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19D2" w:rsidRPr="00966940" w14:paraId="2331BDDE" w14:textId="77777777" w:rsidTr="003319D2">
        <w:tc>
          <w:tcPr>
            <w:tcW w:w="3088" w:type="dxa"/>
          </w:tcPr>
          <w:p w14:paraId="4861A7AE" w14:textId="77777777" w:rsidR="003319D2" w:rsidRPr="00966940" w:rsidRDefault="003319D2" w:rsidP="006A7A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90" w:type="dxa"/>
          </w:tcPr>
          <w:p w14:paraId="656A92E1" w14:textId="201F896E" w:rsidR="003319D2" w:rsidRPr="00966940" w:rsidRDefault="00D05D93" w:rsidP="00CB65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</w:tcPr>
          <w:p w14:paraId="4491A551" w14:textId="61FBAE67" w:rsidR="003319D2" w:rsidRPr="008F6320" w:rsidRDefault="00D05D93" w:rsidP="00D329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8D5D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14:paraId="227FFDA1" w14:textId="7A02F022" w:rsidR="003319D2" w:rsidRPr="001B4D1C" w:rsidRDefault="00410BE8" w:rsidP="00877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05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8 000 000</w:t>
            </w:r>
            <w:r w:rsidR="00801C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bookmarkEnd w:id="2"/>
    </w:tbl>
    <w:p w14:paraId="2C8BC7C1" w14:textId="77777777" w:rsidR="00170C90" w:rsidRDefault="00170C90" w:rsidP="0068755D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</w:p>
    <w:p w14:paraId="072176AA" w14:textId="77777777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Poznámka: </w:t>
      </w:r>
    </w:p>
    <w:p w14:paraId="29D20398" w14:textId="77777777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Projekt</w:t>
      </w:r>
      <w:r w:rsidRPr="008C134A">
        <w:rPr>
          <w:rFonts w:ascii="Calibri" w:hAnsi="Calibri" w:cs="Calibri"/>
          <w:b/>
          <w:color w:val="000000"/>
          <w:sz w:val="22"/>
          <w:szCs w:val="22"/>
        </w:rPr>
        <w:t xml:space="preserve"> č.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1074 – </w:t>
      </w:r>
      <w:r w:rsidRPr="004D6645">
        <w:rPr>
          <w:rFonts w:ascii="Calibri" w:hAnsi="Calibri" w:cs="Calibri"/>
          <w:bCs/>
          <w:color w:val="000000"/>
          <w:sz w:val="22"/>
          <w:szCs w:val="22"/>
        </w:rPr>
        <w:t xml:space="preserve">Společnost česko-arabská, </w:t>
      </w:r>
      <w:proofErr w:type="spellStart"/>
      <w:r w:rsidRPr="004D6645">
        <w:rPr>
          <w:rFonts w:ascii="Calibri" w:hAnsi="Calibri" w:cs="Calibri"/>
          <w:bCs/>
          <w:color w:val="000000"/>
          <w:sz w:val="22"/>
          <w:szCs w:val="22"/>
        </w:rPr>
        <w:t>z.s</w:t>
      </w:r>
      <w:proofErr w:type="spellEnd"/>
      <w:r w:rsidRPr="004D6645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– „Češi poznávají arabský svět – Arabové – život v České republice – XII. ročník“ – byl chybně podán v Opatření I. v Programu podpory aktivit národnostních menšin, svým obsahem spadá projekt do Programu podpory aktivit integrace cizinců, projekt byl v tomto programu vyřazen ze strany grantového pracoviště s ohledem na podmínky dotačního programu. </w:t>
      </w:r>
    </w:p>
    <w:p w14:paraId="3EE9A8A2" w14:textId="77777777" w:rsidR="00EF6B7E" w:rsidRDefault="00EF6B7E" w:rsidP="005259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F114A6B" w14:textId="35511D1B" w:rsidR="00525961" w:rsidRDefault="00525961" w:rsidP="005259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Při svém jednání komise navrhla a doporučila rozdělení finančn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í částky v celkové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výši</w:t>
      </w:r>
      <w:r w:rsidR="00D5494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64281B"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 </w:t>
      </w:r>
      <w:r w:rsidR="00D538AF">
        <w:rPr>
          <w:rFonts w:ascii="Calibri" w:hAnsi="Calibri" w:cs="Calibri"/>
          <w:b/>
          <w:bCs/>
          <w:sz w:val="22"/>
          <w:szCs w:val="22"/>
          <w:u w:val="single"/>
        </w:rPr>
        <w:t xml:space="preserve">         </w:t>
      </w:r>
      <w:r w:rsidR="0064281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538AF">
        <w:rPr>
          <w:rFonts w:ascii="Calibri" w:hAnsi="Calibri" w:cs="Calibri"/>
          <w:b/>
          <w:bCs/>
          <w:sz w:val="22"/>
          <w:szCs w:val="22"/>
          <w:u w:val="single"/>
        </w:rPr>
        <w:t>8 000 000</w:t>
      </w:r>
      <w:r w:rsidR="00801C64"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="00CD6053">
        <w:rPr>
          <w:rFonts w:ascii="Calibri" w:hAnsi="Calibri" w:cs="Calibri"/>
          <w:b/>
          <w:bCs/>
          <w:sz w:val="22"/>
          <w:szCs w:val="22"/>
          <w:u w:val="single"/>
        </w:rPr>
        <w:t xml:space="preserve">-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Kč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na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 xml:space="preserve"> podporu podaných projektů v rámci </w:t>
      </w:r>
      <w:r w:rsidR="00D538AF">
        <w:rPr>
          <w:rFonts w:ascii="Calibri" w:hAnsi="Calibri" w:cs="Calibri"/>
          <w:b/>
          <w:bCs/>
          <w:sz w:val="22"/>
          <w:szCs w:val="22"/>
          <w:u w:val="single"/>
        </w:rPr>
        <w:t>„Programu podpory aktivit národnostních menšin na území hl. m. Prahy pro rok 2024“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1560CF47" w14:textId="7127B428" w:rsidR="00525961" w:rsidRPr="00966940" w:rsidRDefault="00525961" w:rsidP="0052596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Návrhy komise jsou zapracovány v přehledu (viz přílohy zápisu) a budou předloženy Radě a Zastupitelstvu HMP pro možnost projednání</w:t>
      </w:r>
      <w:r w:rsidR="0027567D">
        <w:rPr>
          <w:rFonts w:ascii="Calibri" w:hAnsi="Calibri" w:cs="Calibri"/>
          <w:bCs/>
          <w:sz w:val="22"/>
          <w:szCs w:val="22"/>
        </w:rPr>
        <w:t xml:space="preserve"> (v souladu s podmínkami </w:t>
      </w:r>
      <w:r w:rsidR="00A7636B">
        <w:rPr>
          <w:rFonts w:ascii="Calibri" w:hAnsi="Calibri" w:cs="Calibri"/>
          <w:bCs/>
          <w:sz w:val="22"/>
          <w:szCs w:val="22"/>
        </w:rPr>
        <w:t>dotační</w:t>
      </w:r>
      <w:r w:rsidR="00A77DC9">
        <w:rPr>
          <w:rFonts w:ascii="Calibri" w:hAnsi="Calibri" w:cs="Calibri"/>
          <w:bCs/>
          <w:sz w:val="22"/>
          <w:szCs w:val="22"/>
        </w:rPr>
        <w:t>ho</w:t>
      </w:r>
      <w:r w:rsidR="0027567D">
        <w:rPr>
          <w:rFonts w:ascii="Calibri" w:hAnsi="Calibri" w:cs="Calibri"/>
          <w:bCs/>
          <w:sz w:val="22"/>
          <w:szCs w:val="22"/>
        </w:rPr>
        <w:t xml:space="preserve"> řízení budou zveřejněny výsledky podpory/nepodpory jednotlivých projektů až po projednání).</w:t>
      </w:r>
    </w:p>
    <w:p w14:paraId="294371C1" w14:textId="11B0AC80" w:rsidR="00D73AC0" w:rsidRDefault="00525961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66940">
        <w:rPr>
          <w:rFonts w:ascii="Calibri" w:hAnsi="Calibri" w:cs="Calibri"/>
          <w:b/>
          <w:sz w:val="22"/>
          <w:szCs w:val="22"/>
          <w:u w:val="single"/>
        </w:rPr>
        <w:t xml:space="preserve">Doporučení komise bude předloženo Radě HMP a Zastupitelstvu HMP v co nejkratší době pro možnost </w:t>
      </w:r>
      <w:r w:rsidR="002E37E9">
        <w:rPr>
          <w:rFonts w:ascii="Calibri" w:hAnsi="Calibri" w:cs="Calibri"/>
          <w:b/>
          <w:sz w:val="22"/>
          <w:szCs w:val="22"/>
          <w:u w:val="single"/>
        </w:rPr>
        <w:t xml:space="preserve">projednání a </w:t>
      </w:r>
      <w:r w:rsidRPr="00966940">
        <w:rPr>
          <w:rFonts w:ascii="Calibri" w:hAnsi="Calibri" w:cs="Calibri"/>
          <w:b/>
          <w:sz w:val="22"/>
          <w:szCs w:val="22"/>
          <w:u w:val="single"/>
        </w:rPr>
        <w:t>schválení</w:t>
      </w:r>
      <w:r w:rsidR="0027567D">
        <w:rPr>
          <w:rFonts w:ascii="Calibri" w:hAnsi="Calibri" w:cs="Calibri"/>
          <w:b/>
          <w:sz w:val="22"/>
          <w:szCs w:val="22"/>
          <w:u w:val="single"/>
        </w:rPr>
        <w:t xml:space="preserve"> – současně však po </w:t>
      </w:r>
      <w:r w:rsidR="00A7636B">
        <w:rPr>
          <w:rFonts w:ascii="Calibri" w:hAnsi="Calibri" w:cs="Calibri"/>
          <w:b/>
          <w:sz w:val="22"/>
          <w:szCs w:val="22"/>
          <w:u w:val="single"/>
        </w:rPr>
        <w:t>kontrole</w:t>
      </w:r>
      <w:r w:rsidR="0027567D">
        <w:rPr>
          <w:rFonts w:ascii="Calibri" w:hAnsi="Calibri" w:cs="Calibri"/>
          <w:b/>
          <w:sz w:val="22"/>
          <w:szCs w:val="22"/>
          <w:u w:val="single"/>
        </w:rPr>
        <w:t xml:space="preserve"> vyúčtování dotací z roku 202</w:t>
      </w:r>
      <w:r w:rsidR="00A77DC9">
        <w:rPr>
          <w:rFonts w:ascii="Calibri" w:hAnsi="Calibri" w:cs="Calibri"/>
          <w:b/>
          <w:sz w:val="22"/>
          <w:szCs w:val="22"/>
          <w:u w:val="single"/>
        </w:rPr>
        <w:t>3</w:t>
      </w:r>
      <w:r w:rsidR="00A7636B">
        <w:rPr>
          <w:rFonts w:ascii="Calibri" w:hAnsi="Calibri" w:cs="Calibri"/>
          <w:b/>
          <w:sz w:val="22"/>
          <w:szCs w:val="22"/>
          <w:u w:val="single"/>
        </w:rPr>
        <w:t>.</w:t>
      </w:r>
      <w:r w:rsidR="0027567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1D66D43" w14:textId="66A64AD8" w:rsidR="007A779B" w:rsidRDefault="007A779B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93DDE5D" w14:textId="77777777" w:rsidR="007A779B" w:rsidRPr="006D4485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i/>
          <w:color w:val="000000"/>
          <w:sz w:val="22"/>
          <w:szCs w:val="22"/>
        </w:rPr>
        <w:t>Hlasování: pro 8, proti 0, zdržel se hlasování 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588752B" w14:textId="77777777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24E251E" w14:textId="77777777" w:rsidR="007A779B" w:rsidRDefault="007A779B" w:rsidP="007A77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Závěrem jednání členové komise naplánovali termín následujícího jednání, které se bude věnovat projektům podaným v rámci dotačního řízení pro oblast integrace cizinců: 23.2.2024 od 9 hod. na MHMP (místo konání bude upřesněno).</w:t>
      </w:r>
    </w:p>
    <w:p w14:paraId="09AAB88F" w14:textId="77777777" w:rsidR="007A779B" w:rsidRDefault="007A779B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6E10DF9" w14:textId="22E1C75A" w:rsidR="00793BD8" w:rsidRDefault="00793BD8" w:rsidP="00D73AC0">
      <w:pPr>
        <w:jc w:val="both"/>
        <w:rPr>
          <w:rFonts w:ascii="Calibri" w:hAnsi="Calibri" w:cs="Calibri"/>
          <w:b/>
          <w:sz w:val="22"/>
          <w:szCs w:val="22"/>
        </w:rPr>
      </w:pPr>
    </w:p>
    <w:p w14:paraId="7F320E40" w14:textId="52B1C527" w:rsidR="0090098B" w:rsidRDefault="002E6684" w:rsidP="0090098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komise</w:t>
      </w:r>
      <w:r w:rsidR="00A77DC9">
        <w:rPr>
          <w:rFonts w:ascii="Calibri" w:hAnsi="Calibri" w:cs="Calibri"/>
          <w:sz w:val="22"/>
          <w:szCs w:val="22"/>
        </w:rPr>
        <w:t xml:space="preserve"> Mgr. Jiří Knitl</w:t>
      </w:r>
      <w:r w:rsidR="00525961">
        <w:rPr>
          <w:rFonts w:ascii="Calibri" w:hAnsi="Calibri" w:cs="Calibri"/>
          <w:sz w:val="22"/>
          <w:szCs w:val="22"/>
        </w:rPr>
        <w:t xml:space="preserve"> poděkoval členům komise za účast a jednání v</w:t>
      </w:r>
      <w:r>
        <w:rPr>
          <w:rFonts w:ascii="Calibri" w:hAnsi="Calibri" w:cs="Calibri"/>
          <w:sz w:val="22"/>
          <w:szCs w:val="22"/>
        </w:rPr>
        <w:t>e</w:t>
      </w:r>
      <w:r w:rsidR="00525961">
        <w:rPr>
          <w:rFonts w:ascii="Calibri" w:hAnsi="Calibri" w:cs="Calibri"/>
          <w:sz w:val="22"/>
          <w:szCs w:val="22"/>
        </w:rPr>
        <w:t> 1</w:t>
      </w:r>
      <w:r w:rsidR="00A77DC9">
        <w:rPr>
          <w:rFonts w:ascii="Calibri" w:hAnsi="Calibri" w:cs="Calibri"/>
          <w:sz w:val="22"/>
          <w:szCs w:val="22"/>
        </w:rPr>
        <w:t>4</w:t>
      </w:r>
      <w:r w:rsidR="00525961">
        <w:rPr>
          <w:rFonts w:ascii="Calibri" w:hAnsi="Calibri" w:cs="Calibri"/>
          <w:sz w:val="22"/>
          <w:szCs w:val="22"/>
        </w:rPr>
        <w:t>.</w:t>
      </w:r>
      <w:r w:rsidR="00A77DC9">
        <w:rPr>
          <w:rFonts w:ascii="Calibri" w:hAnsi="Calibri" w:cs="Calibri"/>
          <w:sz w:val="22"/>
          <w:szCs w:val="22"/>
        </w:rPr>
        <w:t>32</w:t>
      </w:r>
      <w:r w:rsidR="00525961">
        <w:rPr>
          <w:rFonts w:ascii="Calibri" w:hAnsi="Calibri" w:cs="Calibri"/>
          <w:sz w:val="22"/>
          <w:szCs w:val="22"/>
        </w:rPr>
        <w:t xml:space="preserve"> hod. ukončil.</w:t>
      </w:r>
    </w:p>
    <w:p w14:paraId="08E55764" w14:textId="77777777" w:rsidR="00A77DC9" w:rsidRDefault="00A77DC9" w:rsidP="0090098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54E9B19" w14:textId="77255F28" w:rsidR="00525961" w:rsidRPr="0090098B" w:rsidRDefault="00F0335F" w:rsidP="0090098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</w:t>
      </w:r>
      <w:r w:rsidR="007711DE">
        <w:rPr>
          <w:rFonts w:ascii="Calibri" w:hAnsi="Calibri" w:cs="Calibri"/>
          <w:sz w:val="22"/>
          <w:szCs w:val="22"/>
        </w:rPr>
        <w:t xml:space="preserve">chválil: </w:t>
      </w:r>
      <w:r w:rsidR="00A77DC9">
        <w:rPr>
          <w:rFonts w:ascii="Calibri" w:hAnsi="Calibri" w:cs="Calibri"/>
          <w:sz w:val="22"/>
          <w:szCs w:val="22"/>
        </w:rPr>
        <w:t>Mgr. Jiří Knitl</w:t>
      </w:r>
      <w:r w:rsidR="00525961">
        <w:rPr>
          <w:rFonts w:ascii="Calibri" w:hAnsi="Calibri" w:cs="Calibri"/>
          <w:sz w:val="22"/>
          <w:szCs w:val="22"/>
        </w:rPr>
        <w:t xml:space="preserve"> - </w:t>
      </w:r>
      <w:r w:rsidR="00C67512">
        <w:rPr>
          <w:rFonts w:ascii="Calibri" w:hAnsi="Calibri" w:cs="Calibri"/>
          <w:sz w:val="22"/>
          <w:szCs w:val="22"/>
        </w:rPr>
        <w:t xml:space="preserve">  </w:t>
      </w:r>
      <w:r w:rsidR="00525961">
        <w:rPr>
          <w:rFonts w:ascii="Calibri" w:hAnsi="Calibri" w:cs="Calibri"/>
          <w:sz w:val="22"/>
          <w:szCs w:val="22"/>
        </w:rPr>
        <w:t>předseda komise</w:t>
      </w:r>
    </w:p>
    <w:p w14:paraId="01B13A99" w14:textId="054B6EFA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9ED137C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66730E1B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372E9F6F" w14:textId="4DA37CC9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Zpracovala</w:t>
      </w:r>
      <w:r w:rsidR="00DE7CA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Ilona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4D5DD48E" w14:textId="4726F139" w:rsidR="00333992" w:rsidRDefault="00333992">
      <w:pPr>
        <w:rPr>
          <w:sz w:val="22"/>
          <w:szCs w:val="22"/>
        </w:rPr>
      </w:pPr>
    </w:p>
    <w:p w14:paraId="3C01045B" w14:textId="77777777" w:rsidR="00767D05" w:rsidRPr="00166229" w:rsidRDefault="00767D05">
      <w:pPr>
        <w:rPr>
          <w:sz w:val="22"/>
          <w:szCs w:val="22"/>
        </w:rPr>
      </w:pPr>
    </w:p>
    <w:p w14:paraId="7AF42334" w14:textId="47BFA578" w:rsidR="007A779B" w:rsidRDefault="003A7E39" w:rsidP="0090098B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>Přílohy</w:t>
      </w:r>
      <w:r w:rsidR="007A779B">
        <w:rPr>
          <w:rFonts w:asciiTheme="minorHAnsi" w:hAnsiTheme="minorHAnsi"/>
          <w:sz w:val="22"/>
          <w:szCs w:val="22"/>
        </w:rPr>
        <w:t xml:space="preserve"> </w:t>
      </w:r>
      <w:r w:rsidR="0073218B">
        <w:rPr>
          <w:rFonts w:asciiTheme="minorHAnsi" w:hAnsiTheme="minorHAnsi"/>
          <w:sz w:val="22"/>
          <w:szCs w:val="22"/>
        </w:rPr>
        <w:t>-</w:t>
      </w:r>
      <w:r w:rsidR="007A779B">
        <w:rPr>
          <w:rFonts w:asciiTheme="minorHAnsi" w:hAnsiTheme="minorHAnsi"/>
          <w:sz w:val="22"/>
          <w:szCs w:val="22"/>
        </w:rPr>
        <w:t xml:space="preserve"> neveřejné :</w:t>
      </w:r>
    </w:p>
    <w:p w14:paraId="5C3C567C" w14:textId="5CFCCD46" w:rsidR="00E242C4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73218B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 xml:space="preserve">1 - </w:t>
      </w:r>
      <w:r w:rsidR="0090098B" w:rsidRPr="00166229">
        <w:rPr>
          <w:rFonts w:asciiTheme="minorHAnsi" w:hAnsiTheme="minorHAnsi"/>
          <w:sz w:val="22"/>
          <w:szCs w:val="22"/>
        </w:rPr>
        <w:t>Návrh dotac</w:t>
      </w:r>
      <w:r w:rsidR="0090098B">
        <w:rPr>
          <w:rFonts w:asciiTheme="minorHAnsi" w:hAnsiTheme="minorHAnsi"/>
          <w:sz w:val="22"/>
          <w:szCs w:val="22"/>
        </w:rPr>
        <w:t>í</w:t>
      </w:r>
      <w:r w:rsidR="0090098B" w:rsidRPr="00166229">
        <w:rPr>
          <w:rFonts w:asciiTheme="minorHAnsi" w:hAnsiTheme="minorHAnsi"/>
          <w:sz w:val="22"/>
          <w:szCs w:val="22"/>
        </w:rPr>
        <w:t xml:space="preserve"> O</w:t>
      </w:r>
      <w:r w:rsidR="0090098B">
        <w:rPr>
          <w:rFonts w:asciiTheme="minorHAnsi" w:hAnsiTheme="minorHAnsi"/>
          <w:sz w:val="22"/>
          <w:szCs w:val="22"/>
        </w:rPr>
        <w:t>patření</w:t>
      </w:r>
      <w:r w:rsidR="0090098B" w:rsidRPr="00166229">
        <w:rPr>
          <w:rFonts w:asciiTheme="minorHAnsi" w:hAnsiTheme="minorHAnsi"/>
          <w:sz w:val="22"/>
          <w:szCs w:val="22"/>
        </w:rPr>
        <w:t xml:space="preserve"> I.</w:t>
      </w:r>
      <w:r w:rsidR="00D73AC8">
        <w:rPr>
          <w:rFonts w:asciiTheme="minorHAnsi" w:hAnsiTheme="minorHAnsi"/>
          <w:sz w:val="22"/>
          <w:szCs w:val="22"/>
        </w:rPr>
        <w:t xml:space="preserve"> </w:t>
      </w:r>
      <w:r w:rsidR="00410BE8">
        <w:rPr>
          <w:rFonts w:asciiTheme="minorHAnsi" w:hAnsiTheme="minorHAnsi"/>
          <w:sz w:val="22"/>
          <w:szCs w:val="22"/>
        </w:rPr>
        <w:t xml:space="preserve"> -</w:t>
      </w:r>
      <w:r w:rsidR="00941202">
        <w:rPr>
          <w:rFonts w:asciiTheme="minorHAnsi" w:hAnsiTheme="minorHAnsi"/>
          <w:sz w:val="22"/>
          <w:szCs w:val="22"/>
        </w:rPr>
        <w:t xml:space="preserve">  </w:t>
      </w:r>
      <w:r w:rsidR="0090098B" w:rsidRPr="00166229">
        <w:rPr>
          <w:rFonts w:asciiTheme="minorHAnsi" w:hAnsiTheme="minorHAnsi"/>
          <w:sz w:val="22"/>
          <w:szCs w:val="22"/>
        </w:rPr>
        <w:t xml:space="preserve"> </w:t>
      </w:r>
      <w:r w:rsidR="00941202">
        <w:rPr>
          <w:rFonts w:asciiTheme="minorHAnsi" w:hAnsiTheme="minorHAnsi"/>
          <w:sz w:val="22"/>
          <w:szCs w:val="22"/>
        </w:rPr>
        <w:t xml:space="preserve">NM  </w:t>
      </w:r>
    </w:p>
    <w:p w14:paraId="5BFFD0B1" w14:textId="695BE266" w:rsidR="005B559E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73218B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2 -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A96322" w:rsidRPr="00166229">
        <w:rPr>
          <w:rFonts w:asciiTheme="minorHAnsi" w:hAnsiTheme="minorHAnsi"/>
          <w:sz w:val="22"/>
          <w:szCs w:val="22"/>
        </w:rPr>
        <w:t>O</w:t>
      </w:r>
      <w:r w:rsidR="0090098B">
        <w:rPr>
          <w:rFonts w:asciiTheme="minorHAnsi" w:hAnsiTheme="minorHAnsi"/>
          <w:sz w:val="22"/>
          <w:szCs w:val="22"/>
        </w:rPr>
        <w:t>patření I</w:t>
      </w:r>
      <w:r w:rsidR="00E242C4">
        <w:rPr>
          <w:rFonts w:asciiTheme="minorHAnsi" w:hAnsiTheme="minorHAnsi"/>
          <w:sz w:val="22"/>
          <w:szCs w:val="22"/>
        </w:rPr>
        <w:t>I</w:t>
      </w:r>
      <w:r w:rsidR="00941202">
        <w:rPr>
          <w:rFonts w:asciiTheme="minorHAnsi" w:hAnsiTheme="minorHAnsi"/>
          <w:sz w:val="22"/>
          <w:szCs w:val="22"/>
        </w:rPr>
        <w:t xml:space="preserve">. </w:t>
      </w:r>
      <w:r w:rsidR="00D73AC8">
        <w:rPr>
          <w:rFonts w:asciiTheme="minorHAnsi" w:hAnsiTheme="minorHAnsi"/>
          <w:sz w:val="22"/>
          <w:szCs w:val="22"/>
        </w:rPr>
        <w:t>-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D73AC8">
        <w:rPr>
          <w:rFonts w:asciiTheme="minorHAnsi" w:hAnsiTheme="minorHAnsi"/>
          <w:sz w:val="22"/>
          <w:szCs w:val="22"/>
        </w:rPr>
        <w:t xml:space="preserve"> </w:t>
      </w:r>
      <w:r w:rsidR="00941202">
        <w:rPr>
          <w:rFonts w:asciiTheme="minorHAnsi" w:hAnsiTheme="minorHAnsi"/>
          <w:sz w:val="22"/>
          <w:szCs w:val="22"/>
        </w:rPr>
        <w:t xml:space="preserve"> NM </w:t>
      </w:r>
    </w:p>
    <w:p w14:paraId="0EBF69AB" w14:textId="67DB23E4" w:rsidR="007A779B" w:rsidRDefault="007321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A779B">
        <w:rPr>
          <w:rFonts w:asciiTheme="minorHAnsi" w:hAnsiTheme="minorHAnsi"/>
          <w:sz w:val="22"/>
          <w:szCs w:val="22"/>
        </w:rPr>
        <w:t xml:space="preserve"> </w:t>
      </w:r>
      <w:r w:rsidR="003A7E39" w:rsidRPr="00166229">
        <w:rPr>
          <w:rFonts w:asciiTheme="minorHAnsi" w:hAnsiTheme="minorHAnsi"/>
          <w:sz w:val="22"/>
          <w:szCs w:val="22"/>
        </w:rPr>
        <w:t>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="003A7E39" w:rsidRPr="00166229">
        <w:rPr>
          <w:rFonts w:asciiTheme="minorHAnsi" w:hAnsiTheme="minorHAnsi"/>
          <w:sz w:val="22"/>
          <w:szCs w:val="22"/>
        </w:rPr>
        <w:t xml:space="preserve">3 </w:t>
      </w:r>
      <w:r w:rsidR="00A96322" w:rsidRPr="00166229">
        <w:rPr>
          <w:rFonts w:asciiTheme="minorHAnsi" w:hAnsiTheme="minorHAnsi"/>
          <w:sz w:val="22"/>
          <w:szCs w:val="22"/>
        </w:rPr>
        <w:t>-</w:t>
      </w:r>
      <w:r w:rsidR="003A7E39" w:rsidRPr="00166229">
        <w:rPr>
          <w:rFonts w:asciiTheme="minorHAnsi" w:hAnsiTheme="minorHAnsi"/>
          <w:sz w:val="22"/>
          <w:szCs w:val="22"/>
        </w:rPr>
        <w:t xml:space="preserve">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="003A7E39" w:rsidRPr="00166229">
        <w:rPr>
          <w:rFonts w:asciiTheme="minorHAnsi" w:hAnsiTheme="minorHAnsi"/>
          <w:sz w:val="22"/>
          <w:szCs w:val="22"/>
        </w:rPr>
        <w:t xml:space="preserve"> </w:t>
      </w:r>
      <w:r w:rsidR="00A96322" w:rsidRPr="00166229">
        <w:rPr>
          <w:rFonts w:asciiTheme="minorHAnsi" w:hAnsiTheme="minorHAnsi"/>
          <w:sz w:val="22"/>
          <w:szCs w:val="22"/>
        </w:rPr>
        <w:t>O</w:t>
      </w:r>
      <w:r w:rsidR="0090098B">
        <w:rPr>
          <w:rFonts w:asciiTheme="minorHAnsi" w:hAnsiTheme="minorHAnsi"/>
          <w:sz w:val="22"/>
          <w:szCs w:val="22"/>
        </w:rPr>
        <w:t>patření</w:t>
      </w:r>
      <w:r w:rsidR="00941202">
        <w:rPr>
          <w:rFonts w:asciiTheme="minorHAnsi" w:hAnsiTheme="minorHAnsi"/>
          <w:sz w:val="22"/>
          <w:szCs w:val="22"/>
        </w:rPr>
        <w:t xml:space="preserve"> III</w:t>
      </w:r>
      <w:r w:rsidR="00BC3518" w:rsidRPr="00166229">
        <w:rPr>
          <w:rFonts w:asciiTheme="minorHAnsi" w:hAnsiTheme="minorHAnsi"/>
          <w:sz w:val="22"/>
          <w:szCs w:val="22"/>
        </w:rPr>
        <w:t>.</w:t>
      </w:r>
      <w:r w:rsidR="003A7E39" w:rsidRPr="0016622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41202">
        <w:rPr>
          <w:rFonts w:asciiTheme="minorHAnsi" w:hAnsiTheme="minorHAnsi"/>
          <w:sz w:val="22"/>
          <w:szCs w:val="22"/>
        </w:rPr>
        <w:t>-</w:t>
      </w:r>
      <w:r w:rsidR="003A7E39" w:rsidRPr="00166229">
        <w:rPr>
          <w:rFonts w:asciiTheme="minorHAnsi" w:hAnsiTheme="minorHAnsi"/>
          <w:sz w:val="22"/>
          <w:szCs w:val="22"/>
        </w:rPr>
        <w:t xml:space="preserve"> </w:t>
      </w:r>
      <w:r w:rsidR="00D73AC8">
        <w:rPr>
          <w:rFonts w:asciiTheme="minorHAnsi" w:hAnsiTheme="minorHAnsi"/>
          <w:sz w:val="22"/>
          <w:szCs w:val="22"/>
        </w:rPr>
        <w:t xml:space="preserve"> </w:t>
      </w:r>
      <w:r w:rsidR="00941202">
        <w:rPr>
          <w:rFonts w:asciiTheme="minorHAnsi" w:hAnsiTheme="minorHAnsi"/>
          <w:sz w:val="22"/>
          <w:szCs w:val="22"/>
        </w:rPr>
        <w:t>NM</w:t>
      </w:r>
      <w:proofErr w:type="gramEnd"/>
      <w:r w:rsidR="00941202">
        <w:rPr>
          <w:rFonts w:asciiTheme="minorHAnsi" w:hAnsiTheme="minorHAnsi"/>
          <w:sz w:val="22"/>
          <w:szCs w:val="22"/>
        </w:rPr>
        <w:t xml:space="preserve"> </w:t>
      </w:r>
    </w:p>
    <w:bookmarkEnd w:id="0"/>
    <w:sectPr w:rsidR="007A779B" w:rsidSect="00F70553">
      <w:footerReference w:type="default" r:id="rId8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FBA0" w14:textId="77777777" w:rsidR="00E16F6F" w:rsidRDefault="00E16F6F" w:rsidP="00D30180">
      <w:r>
        <w:separator/>
      </w:r>
    </w:p>
  </w:endnote>
  <w:endnote w:type="continuationSeparator" w:id="0">
    <w:p w14:paraId="701B2E09" w14:textId="77777777" w:rsidR="00E16F6F" w:rsidRDefault="00E16F6F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A96322" w:rsidRDefault="00A963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A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A30" w14:textId="77777777" w:rsidR="00E16F6F" w:rsidRDefault="00E16F6F" w:rsidP="00D30180">
      <w:r>
        <w:separator/>
      </w:r>
    </w:p>
  </w:footnote>
  <w:footnote w:type="continuationSeparator" w:id="0">
    <w:p w14:paraId="64E1907F" w14:textId="77777777" w:rsidR="00E16F6F" w:rsidRDefault="00E16F6F" w:rsidP="00D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841"/>
    <w:multiLevelType w:val="hybridMultilevel"/>
    <w:tmpl w:val="3868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61"/>
    <w:rsid w:val="00006A8C"/>
    <w:rsid w:val="00014C8C"/>
    <w:rsid w:val="0001618E"/>
    <w:rsid w:val="00023DD2"/>
    <w:rsid w:val="000332E5"/>
    <w:rsid w:val="00033C03"/>
    <w:rsid w:val="0003523E"/>
    <w:rsid w:val="00046FD0"/>
    <w:rsid w:val="000561B8"/>
    <w:rsid w:val="00060900"/>
    <w:rsid w:val="00067E52"/>
    <w:rsid w:val="00075594"/>
    <w:rsid w:val="00080A00"/>
    <w:rsid w:val="00093BF0"/>
    <w:rsid w:val="00094B08"/>
    <w:rsid w:val="00096DBF"/>
    <w:rsid w:val="000A090C"/>
    <w:rsid w:val="000A4BAC"/>
    <w:rsid w:val="000B0E28"/>
    <w:rsid w:val="000B3473"/>
    <w:rsid w:val="000B55D7"/>
    <w:rsid w:val="000B6A6C"/>
    <w:rsid w:val="000B6E7E"/>
    <w:rsid w:val="000C5F7D"/>
    <w:rsid w:val="000E5D15"/>
    <w:rsid w:val="000F366F"/>
    <w:rsid w:val="001018C5"/>
    <w:rsid w:val="00102244"/>
    <w:rsid w:val="00102B6B"/>
    <w:rsid w:val="00114A9D"/>
    <w:rsid w:val="00117C90"/>
    <w:rsid w:val="00121121"/>
    <w:rsid w:val="00126EFD"/>
    <w:rsid w:val="00131A5B"/>
    <w:rsid w:val="0013528D"/>
    <w:rsid w:val="0014077F"/>
    <w:rsid w:val="00141E90"/>
    <w:rsid w:val="00142FC1"/>
    <w:rsid w:val="0014365F"/>
    <w:rsid w:val="00166229"/>
    <w:rsid w:val="00170C90"/>
    <w:rsid w:val="001831D6"/>
    <w:rsid w:val="00187292"/>
    <w:rsid w:val="001A25AA"/>
    <w:rsid w:val="001A3F5C"/>
    <w:rsid w:val="001A742F"/>
    <w:rsid w:val="001B35C7"/>
    <w:rsid w:val="001B4D1C"/>
    <w:rsid w:val="001B76EE"/>
    <w:rsid w:val="001C32F4"/>
    <w:rsid w:val="001C721C"/>
    <w:rsid w:val="001C794F"/>
    <w:rsid w:val="001D3A45"/>
    <w:rsid w:val="001E4F95"/>
    <w:rsid w:val="001F2876"/>
    <w:rsid w:val="0021357C"/>
    <w:rsid w:val="00214088"/>
    <w:rsid w:val="002224F8"/>
    <w:rsid w:val="00236AF1"/>
    <w:rsid w:val="002379F8"/>
    <w:rsid w:val="0025311F"/>
    <w:rsid w:val="00256B3D"/>
    <w:rsid w:val="00256D28"/>
    <w:rsid w:val="0027077A"/>
    <w:rsid w:val="00270C77"/>
    <w:rsid w:val="0027567D"/>
    <w:rsid w:val="00291DCB"/>
    <w:rsid w:val="002934AB"/>
    <w:rsid w:val="00294EFD"/>
    <w:rsid w:val="002A051F"/>
    <w:rsid w:val="002A1EEE"/>
    <w:rsid w:val="002A5F78"/>
    <w:rsid w:val="002A75FB"/>
    <w:rsid w:val="002B0319"/>
    <w:rsid w:val="002B089B"/>
    <w:rsid w:val="002B2891"/>
    <w:rsid w:val="002B4918"/>
    <w:rsid w:val="002B636F"/>
    <w:rsid w:val="002D2661"/>
    <w:rsid w:val="002D6226"/>
    <w:rsid w:val="002D6DCF"/>
    <w:rsid w:val="002E1BAA"/>
    <w:rsid w:val="002E37E9"/>
    <w:rsid w:val="002E6684"/>
    <w:rsid w:val="002E6D89"/>
    <w:rsid w:val="002F2897"/>
    <w:rsid w:val="00301FF1"/>
    <w:rsid w:val="00315543"/>
    <w:rsid w:val="00325733"/>
    <w:rsid w:val="00325B45"/>
    <w:rsid w:val="00330087"/>
    <w:rsid w:val="003319D2"/>
    <w:rsid w:val="00332CCC"/>
    <w:rsid w:val="00333992"/>
    <w:rsid w:val="0035519E"/>
    <w:rsid w:val="00355AA1"/>
    <w:rsid w:val="00360C46"/>
    <w:rsid w:val="00367F92"/>
    <w:rsid w:val="00372705"/>
    <w:rsid w:val="003748CF"/>
    <w:rsid w:val="00375991"/>
    <w:rsid w:val="00387070"/>
    <w:rsid w:val="00396B43"/>
    <w:rsid w:val="003A130D"/>
    <w:rsid w:val="003A26D2"/>
    <w:rsid w:val="003A61AB"/>
    <w:rsid w:val="003A6C13"/>
    <w:rsid w:val="003A7E39"/>
    <w:rsid w:val="003B1ED4"/>
    <w:rsid w:val="003B7B65"/>
    <w:rsid w:val="003D332D"/>
    <w:rsid w:val="003D4514"/>
    <w:rsid w:val="003E4653"/>
    <w:rsid w:val="003F325E"/>
    <w:rsid w:val="003F4C9E"/>
    <w:rsid w:val="003F5675"/>
    <w:rsid w:val="00410BE8"/>
    <w:rsid w:val="004115E6"/>
    <w:rsid w:val="004130DF"/>
    <w:rsid w:val="00415584"/>
    <w:rsid w:val="004235CD"/>
    <w:rsid w:val="004236A2"/>
    <w:rsid w:val="0043066A"/>
    <w:rsid w:val="0043330C"/>
    <w:rsid w:val="00433D77"/>
    <w:rsid w:val="00444929"/>
    <w:rsid w:val="004456B6"/>
    <w:rsid w:val="00447E0A"/>
    <w:rsid w:val="004509E3"/>
    <w:rsid w:val="00453139"/>
    <w:rsid w:val="00455CC3"/>
    <w:rsid w:val="00464BBB"/>
    <w:rsid w:val="00473960"/>
    <w:rsid w:val="00473FBC"/>
    <w:rsid w:val="0047553B"/>
    <w:rsid w:val="00490072"/>
    <w:rsid w:val="00494356"/>
    <w:rsid w:val="004976F2"/>
    <w:rsid w:val="004A1F4C"/>
    <w:rsid w:val="004B25F1"/>
    <w:rsid w:val="004C3137"/>
    <w:rsid w:val="004C3964"/>
    <w:rsid w:val="004D0E5B"/>
    <w:rsid w:val="004D6645"/>
    <w:rsid w:val="004E13CE"/>
    <w:rsid w:val="004E6D7E"/>
    <w:rsid w:val="004F2C92"/>
    <w:rsid w:val="004F4E0A"/>
    <w:rsid w:val="004F6F66"/>
    <w:rsid w:val="0050153E"/>
    <w:rsid w:val="005116D5"/>
    <w:rsid w:val="00511F84"/>
    <w:rsid w:val="00513604"/>
    <w:rsid w:val="00516D35"/>
    <w:rsid w:val="00525961"/>
    <w:rsid w:val="005273D5"/>
    <w:rsid w:val="005322E4"/>
    <w:rsid w:val="005465F0"/>
    <w:rsid w:val="00546F28"/>
    <w:rsid w:val="005471C7"/>
    <w:rsid w:val="00550BEF"/>
    <w:rsid w:val="005542FF"/>
    <w:rsid w:val="005762D3"/>
    <w:rsid w:val="00583B43"/>
    <w:rsid w:val="00590C21"/>
    <w:rsid w:val="005B559E"/>
    <w:rsid w:val="005B7295"/>
    <w:rsid w:val="005D4686"/>
    <w:rsid w:val="005E0DF5"/>
    <w:rsid w:val="005F3C9A"/>
    <w:rsid w:val="005F429C"/>
    <w:rsid w:val="005F60BB"/>
    <w:rsid w:val="00603D76"/>
    <w:rsid w:val="006138A3"/>
    <w:rsid w:val="006151F6"/>
    <w:rsid w:val="00622F46"/>
    <w:rsid w:val="0064281B"/>
    <w:rsid w:val="00653AC0"/>
    <w:rsid w:val="00662EB8"/>
    <w:rsid w:val="00662ED0"/>
    <w:rsid w:val="00664AE4"/>
    <w:rsid w:val="006731F1"/>
    <w:rsid w:val="00674182"/>
    <w:rsid w:val="00676EE8"/>
    <w:rsid w:val="006838B8"/>
    <w:rsid w:val="0068755D"/>
    <w:rsid w:val="00687A3A"/>
    <w:rsid w:val="00691A75"/>
    <w:rsid w:val="006A7AF5"/>
    <w:rsid w:val="006B7B56"/>
    <w:rsid w:val="006B7F9C"/>
    <w:rsid w:val="006C0BFF"/>
    <w:rsid w:val="006C23B3"/>
    <w:rsid w:val="006C3FBB"/>
    <w:rsid w:val="006D39D0"/>
    <w:rsid w:val="006D727B"/>
    <w:rsid w:val="006F2E9A"/>
    <w:rsid w:val="006F7C89"/>
    <w:rsid w:val="00701A1F"/>
    <w:rsid w:val="00714849"/>
    <w:rsid w:val="0073218B"/>
    <w:rsid w:val="0073793A"/>
    <w:rsid w:val="00746C88"/>
    <w:rsid w:val="00755C17"/>
    <w:rsid w:val="0075616B"/>
    <w:rsid w:val="007561F1"/>
    <w:rsid w:val="00767D05"/>
    <w:rsid w:val="00770E5E"/>
    <w:rsid w:val="007711DE"/>
    <w:rsid w:val="00780C0E"/>
    <w:rsid w:val="007907CA"/>
    <w:rsid w:val="00793BD8"/>
    <w:rsid w:val="007A779B"/>
    <w:rsid w:val="007C7E22"/>
    <w:rsid w:val="007D7447"/>
    <w:rsid w:val="007E2F51"/>
    <w:rsid w:val="007E5E70"/>
    <w:rsid w:val="007F4E48"/>
    <w:rsid w:val="007F5DE1"/>
    <w:rsid w:val="00801C64"/>
    <w:rsid w:val="00802DB7"/>
    <w:rsid w:val="00803862"/>
    <w:rsid w:val="0081128D"/>
    <w:rsid w:val="0081497F"/>
    <w:rsid w:val="00820E79"/>
    <w:rsid w:val="00825AFA"/>
    <w:rsid w:val="008267C0"/>
    <w:rsid w:val="00834585"/>
    <w:rsid w:val="008370CA"/>
    <w:rsid w:val="008435AC"/>
    <w:rsid w:val="00850E8B"/>
    <w:rsid w:val="008650C7"/>
    <w:rsid w:val="00867050"/>
    <w:rsid w:val="00872328"/>
    <w:rsid w:val="0087777B"/>
    <w:rsid w:val="00881DB3"/>
    <w:rsid w:val="008867F2"/>
    <w:rsid w:val="0089694D"/>
    <w:rsid w:val="008A65C3"/>
    <w:rsid w:val="008B25E5"/>
    <w:rsid w:val="008B2D8D"/>
    <w:rsid w:val="008B5E86"/>
    <w:rsid w:val="008B7AF2"/>
    <w:rsid w:val="008C134A"/>
    <w:rsid w:val="008D16E3"/>
    <w:rsid w:val="008D37D3"/>
    <w:rsid w:val="008D5D35"/>
    <w:rsid w:val="008D5D74"/>
    <w:rsid w:val="008F1046"/>
    <w:rsid w:val="008F1D05"/>
    <w:rsid w:val="008F3FB3"/>
    <w:rsid w:val="008F6320"/>
    <w:rsid w:val="0090098B"/>
    <w:rsid w:val="009066F2"/>
    <w:rsid w:val="00907D63"/>
    <w:rsid w:val="00912265"/>
    <w:rsid w:val="00917E45"/>
    <w:rsid w:val="00923BE6"/>
    <w:rsid w:val="009324EC"/>
    <w:rsid w:val="00941202"/>
    <w:rsid w:val="00945362"/>
    <w:rsid w:val="009577B3"/>
    <w:rsid w:val="00963CE1"/>
    <w:rsid w:val="0098094C"/>
    <w:rsid w:val="009903FA"/>
    <w:rsid w:val="0099122D"/>
    <w:rsid w:val="009A15A2"/>
    <w:rsid w:val="009A3B7E"/>
    <w:rsid w:val="009A5932"/>
    <w:rsid w:val="009B01C3"/>
    <w:rsid w:val="009D0030"/>
    <w:rsid w:val="009E3DA7"/>
    <w:rsid w:val="009E5B76"/>
    <w:rsid w:val="009F1FD7"/>
    <w:rsid w:val="00A00E75"/>
    <w:rsid w:val="00A041CF"/>
    <w:rsid w:val="00A171E3"/>
    <w:rsid w:val="00A17816"/>
    <w:rsid w:val="00A2777F"/>
    <w:rsid w:val="00A32EF3"/>
    <w:rsid w:val="00A65770"/>
    <w:rsid w:val="00A71255"/>
    <w:rsid w:val="00A7636B"/>
    <w:rsid w:val="00A77DC9"/>
    <w:rsid w:val="00A94468"/>
    <w:rsid w:val="00A96322"/>
    <w:rsid w:val="00AA073D"/>
    <w:rsid w:val="00AA10FC"/>
    <w:rsid w:val="00AB1886"/>
    <w:rsid w:val="00AC0266"/>
    <w:rsid w:val="00AE65DD"/>
    <w:rsid w:val="00B10076"/>
    <w:rsid w:val="00B10611"/>
    <w:rsid w:val="00B414B4"/>
    <w:rsid w:val="00B41C78"/>
    <w:rsid w:val="00B5040F"/>
    <w:rsid w:val="00B53116"/>
    <w:rsid w:val="00B6186E"/>
    <w:rsid w:val="00B62D22"/>
    <w:rsid w:val="00B64A9C"/>
    <w:rsid w:val="00B703BD"/>
    <w:rsid w:val="00B83882"/>
    <w:rsid w:val="00BA7E76"/>
    <w:rsid w:val="00BB3D9A"/>
    <w:rsid w:val="00BC3518"/>
    <w:rsid w:val="00BE575B"/>
    <w:rsid w:val="00BF2A69"/>
    <w:rsid w:val="00C07605"/>
    <w:rsid w:val="00C07CA9"/>
    <w:rsid w:val="00C14B0E"/>
    <w:rsid w:val="00C1599B"/>
    <w:rsid w:val="00C1608F"/>
    <w:rsid w:val="00C22A27"/>
    <w:rsid w:val="00C35C54"/>
    <w:rsid w:val="00C35EA5"/>
    <w:rsid w:val="00C36185"/>
    <w:rsid w:val="00C374B2"/>
    <w:rsid w:val="00C500C6"/>
    <w:rsid w:val="00C524C1"/>
    <w:rsid w:val="00C60B97"/>
    <w:rsid w:val="00C62439"/>
    <w:rsid w:val="00C67512"/>
    <w:rsid w:val="00C7262F"/>
    <w:rsid w:val="00C742FA"/>
    <w:rsid w:val="00C81AE4"/>
    <w:rsid w:val="00C85B97"/>
    <w:rsid w:val="00C9407F"/>
    <w:rsid w:val="00C94EDA"/>
    <w:rsid w:val="00CA76E9"/>
    <w:rsid w:val="00CB04A4"/>
    <w:rsid w:val="00CB652F"/>
    <w:rsid w:val="00CB6B37"/>
    <w:rsid w:val="00CC1659"/>
    <w:rsid w:val="00CC4B2A"/>
    <w:rsid w:val="00CD4305"/>
    <w:rsid w:val="00CD6053"/>
    <w:rsid w:val="00CF10E3"/>
    <w:rsid w:val="00CF3CAD"/>
    <w:rsid w:val="00CF7A64"/>
    <w:rsid w:val="00D028EF"/>
    <w:rsid w:val="00D0588B"/>
    <w:rsid w:val="00D05D93"/>
    <w:rsid w:val="00D076EA"/>
    <w:rsid w:val="00D24749"/>
    <w:rsid w:val="00D24F9F"/>
    <w:rsid w:val="00D30180"/>
    <w:rsid w:val="00D30B0B"/>
    <w:rsid w:val="00D32933"/>
    <w:rsid w:val="00D41C58"/>
    <w:rsid w:val="00D4205F"/>
    <w:rsid w:val="00D4280E"/>
    <w:rsid w:val="00D474A7"/>
    <w:rsid w:val="00D538AF"/>
    <w:rsid w:val="00D54942"/>
    <w:rsid w:val="00D61EEA"/>
    <w:rsid w:val="00D73AC0"/>
    <w:rsid w:val="00D73AC8"/>
    <w:rsid w:val="00D75805"/>
    <w:rsid w:val="00D83F4C"/>
    <w:rsid w:val="00D876A0"/>
    <w:rsid w:val="00D93641"/>
    <w:rsid w:val="00D97E20"/>
    <w:rsid w:val="00DC5236"/>
    <w:rsid w:val="00DE4C7F"/>
    <w:rsid w:val="00DE4C88"/>
    <w:rsid w:val="00DE4DF3"/>
    <w:rsid w:val="00DE7CAA"/>
    <w:rsid w:val="00DF6C80"/>
    <w:rsid w:val="00E0305B"/>
    <w:rsid w:val="00E05276"/>
    <w:rsid w:val="00E05AD4"/>
    <w:rsid w:val="00E16F6F"/>
    <w:rsid w:val="00E22F85"/>
    <w:rsid w:val="00E242C4"/>
    <w:rsid w:val="00E25B67"/>
    <w:rsid w:val="00E308A1"/>
    <w:rsid w:val="00E33346"/>
    <w:rsid w:val="00E474E6"/>
    <w:rsid w:val="00E47B92"/>
    <w:rsid w:val="00E51B34"/>
    <w:rsid w:val="00E54842"/>
    <w:rsid w:val="00E5556B"/>
    <w:rsid w:val="00E642DE"/>
    <w:rsid w:val="00E65A16"/>
    <w:rsid w:val="00E80A1B"/>
    <w:rsid w:val="00E8446D"/>
    <w:rsid w:val="00E84B9E"/>
    <w:rsid w:val="00EA00C2"/>
    <w:rsid w:val="00EB462D"/>
    <w:rsid w:val="00EC63F6"/>
    <w:rsid w:val="00EC6B21"/>
    <w:rsid w:val="00ED138D"/>
    <w:rsid w:val="00EE57C8"/>
    <w:rsid w:val="00EF6B7E"/>
    <w:rsid w:val="00F012CF"/>
    <w:rsid w:val="00F0335F"/>
    <w:rsid w:val="00F35CAA"/>
    <w:rsid w:val="00F366CB"/>
    <w:rsid w:val="00F3684D"/>
    <w:rsid w:val="00F4250E"/>
    <w:rsid w:val="00F43D58"/>
    <w:rsid w:val="00F57796"/>
    <w:rsid w:val="00F605D7"/>
    <w:rsid w:val="00F65DCB"/>
    <w:rsid w:val="00F6708B"/>
    <w:rsid w:val="00F70553"/>
    <w:rsid w:val="00F74BFA"/>
    <w:rsid w:val="00F754BA"/>
    <w:rsid w:val="00F75D1F"/>
    <w:rsid w:val="00F76EE5"/>
    <w:rsid w:val="00F82D74"/>
    <w:rsid w:val="00F84540"/>
    <w:rsid w:val="00F8599F"/>
    <w:rsid w:val="00F865CC"/>
    <w:rsid w:val="00F97DA7"/>
    <w:rsid w:val="00FB3C1C"/>
    <w:rsid w:val="00FC26F8"/>
    <w:rsid w:val="00FC3B84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6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61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616B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4D6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Janoušek Jan (MHMP, RED)</dc:creator>
  <cp:lastModifiedBy>Fiedlerová Ilona (MHMP, KUC)</cp:lastModifiedBy>
  <cp:revision>2</cp:revision>
  <cp:lastPrinted>2021-01-21T09:28:00Z</cp:lastPrinted>
  <dcterms:created xsi:type="dcterms:W3CDTF">2024-02-15T12:41:00Z</dcterms:created>
  <dcterms:modified xsi:type="dcterms:W3CDTF">2024-02-15T12:41:00Z</dcterms:modified>
</cp:coreProperties>
</file>