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5C" w:rsidRDefault="00B4445C" w:rsidP="007B5BE5">
      <w:pPr>
        <w:jc w:val="both"/>
        <w:rPr>
          <w:rFonts w:ascii="Times New Roman" w:hAnsi="Times New Roman" w:cs="Times New Roman"/>
          <w:b/>
          <w:sz w:val="24"/>
          <w:szCs w:val="24"/>
        </w:rPr>
      </w:pPr>
    </w:p>
    <w:p w:rsidR="00B4445C" w:rsidRDefault="00B4445C" w:rsidP="007B5BE5">
      <w:pPr>
        <w:jc w:val="both"/>
        <w:rPr>
          <w:rFonts w:ascii="Times New Roman" w:hAnsi="Times New Roman" w:cs="Times New Roman"/>
          <w:b/>
          <w:sz w:val="24"/>
          <w:szCs w:val="24"/>
        </w:rPr>
      </w:pPr>
    </w:p>
    <w:p w:rsidR="007B5BE5" w:rsidRPr="00F91644" w:rsidRDefault="007B5BE5" w:rsidP="007B5BE5">
      <w:pPr>
        <w:jc w:val="both"/>
        <w:rPr>
          <w:rFonts w:ascii="Times New Roman" w:hAnsi="Times New Roman" w:cs="Times New Roman"/>
          <w:b/>
          <w:sz w:val="24"/>
          <w:szCs w:val="24"/>
        </w:rPr>
      </w:pPr>
      <w:r w:rsidRPr="00F91644">
        <w:rPr>
          <w:rFonts w:ascii="Times New Roman" w:hAnsi="Times New Roman" w:cs="Times New Roman"/>
          <w:b/>
          <w:sz w:val="24"/>
          <w:szCs w:val="24"/>
        </w:rPr>
        <w:t>Zápis z</w:t>
      </w:r>
      <w:r w:rsidR="0084162F">
        <w:rPr>
          <w:rFonts w:ascii="Times New Roman" w:hAnsi="Times New Roman" w:cs="Times New Roman"/>
          <w:b/>
          <w:sz w:val="24"/>
          <w:szCs w:val="24"/>
        </w:rPr>
        <w:t> V</w:t>
      </w:r>
      <w:r w:rsidR="006E710B">
        <w:rPr>
          <w:rFonts w:ascii="Times New Roman" w:hAnsi="Times New Roman" w:cs="Times New Roman"/>
          <w:b/>
          <w:sz w:val="24"/>
          <w:szCs w:val="24"/>
        </w:rPr>
        <w:t>I</w:t>
      </w:r>
      <w:r w:rsidR="00C319D7">
        <w:rPr>
          <w:rFonts w:ascii="Times New Roman" w:hAnsi="Times New Roman" w:cs="Times New Roman"/>
          <w:b/>
          <w:sz w:val="24"/>
          <w:szCs w:val="24"/>
        </w:rPr>
        <w:t xml:space="preserve">. </w:t>
      </w:r>
      <w:r w:rsidRPr="00F91644">
        <w:rPr>
          <w:rFonts w:ascii="Times New Roman" w:hAnsi="Times New Roman" w:cs="Times New Roman"/>
          <w:b/>
          <w:sz w:val="24"/>
          <w:szCs w:val="24"/>
        </w:rPr>
        <w:t>jednání Ko</w:t>
      </w:r>
      <w:r w:rsidR="00446934" w:rsidRPr="00F91644">
        <w:rPr>
          <w:rFonts w:ascii="Times New Roman" w:hAnsi="Times New Roman" w:cs="Times New Roman"/>
          <w:b/>
          <w:sz w:val="24"/>
          <w:szCs w:val="24"/>
        </w:rPr>
        <w:t xml:space="preserve">mise Rady hl. m. Prahy pro školskou infrastrukturu </w:t>
      </w:r>
      <w:r w:rsidR="006E710B">
        <w:rPr>
          <w:rFonts w:ascii="Times New Roman" w:hAnsi="Times New Roman" w:cs="Times New Roman"/>
          <w:b/>
          <w:sz w:val="24"/>
          <w:szCs w:val="24"/>
        </w:rPr>
        <w:t xml:space="preserve">ze dne </w:t>
      </w:r>
      <w:proofErr w:type="gramStart"/>
      <w:r w:rsidR="006E710B">
        <w:rPr>
          <w:rFonts w:ascii="Times New Roman" w:hAnsi="Times New Roman" w:cs="Times New Roman"/>
          <w:b/>
          <w:sz w:val="24"/>
          <w:szCs w:val="24"/>
        </w:rPr>
        <w:t>12.5</w:t>
      </w:r>
      <w:r w:rsidR="0084162F">
        <w:rPr>
          <w:rFonts w:ascii="Times New Roman" w:hAnsi="Times New Roman" w:cs="Times New Roman"/>
          <w:b/>
          <w:sz w:val="24"/>
          <w:szCs w:val="24"/>
        </w:rPr>
        <w:t>. 2021</w:t>
      </w:r>
      <w:proofErr w:type="gramEnd"/>
    </w:p>
    <w:p w:rsidR="00A33DFD" w:rsidRPr="00F43378" w:rsidRDefault="00A33DFD">
      <w:pPr>
        <w:spacing w:after="0" w:line="240" w:lineRule="auto"/>
        <w:rPr>
          <w:rFonts w:asciiTheme="majorHAnsi" w:eastAsia="Times New Roman" w:hAnsiTheme="majorHAnsi" w:cstheme="majorHAnsi"/>
          <w:sz w:val="24"/>
          <w:szCs w:val="24"/>
        </w:rPr>
      </w:pPr>
    </w:p>
    <w:p w:rsidR="00446934" w:rsidRPr="00F43378" w:rsidRDefault="00DB7CA0" w:rsidP="00446934">
      <w:pPr>
        <w:spacing w:after="0" w:line="240" w:lineRule="auto"/>
        <w:jc w:val="both"/>
        <w:rPr>
          <w:rFonts w:asciiTheme="majorHAnsi" w:hAnsiTheme="majorHAnsi" w:cstheme="majorHAnsi"/>
          <w:color w:val="414141"/>
          <w:sz w:val="24"/>
          <w:szCs w:val="24"/>
        </w:rPr>
      </w:pPr>
      <w:r>
        <w:rPr>
          <w:rFonts w:asciiTheme="majorHAnsi" w:hAnsiTheme="majorHAnsi" w:cstheme="majorHAnsi"/>
          <w:b/>
          <w:sz w:val="24"/>
          <w:szCs w:val="24"/>
        </w:rPr>
        <w:t>Přítomní členové</w:t>
      </w:r>
      <w:r w:rsidR="00DB75E0" w:rsidRPr="00F43378">
        <w:rPr>
          <w:rFonts w:asciiTheme="majorHAnsi" w:hAnsiTheme="majorHAnsi" w:cstheme="majorHAnsi"/>
          <w:b/>
          <w:sz w:val="24"/>
          <w:szCs w:val="24"/>
        </w:rPr>
        <w:t>:</w:t>
      </w:r>
    </w:p>
    <w:p w:rsidR="00C319D7" w:rsidRDefault="00446934" w:rsidP="00DB75E0">
      <w:pPr>
        <w:spacing w:after="0" w:line="240" w:lineRule="auto"/>
        <w:rPr>
          <w:rFonts w:asciiTheme="majorHAnsi" w:hAnsiTheme="majorHAnsi" w:cstheme="majorHAnsi"/>
          <w:sz w:val="24"/>
          <w:szCs w:val="24"/>
        </w:rPr>
      </w:pPr>
      <w:r w:rsidRPr="00F43378">
        <w:rPr>
          <w:rFonts w:asciiTheme="majorHAnsi" w:hAnsiTheme="majorHAnsi" w:cstheme="majorHAnsi"/>
          <w:sz w:val="24"/>
          <w:szCs w:val="24"/>
        </w:rPr>
        <w:t>PhDr. Mgr. Vít Šimral, Ph.D. et Ph.D.</w:t>
      </w:r>
      <w:r w:rsidR="0084162F">
        <w:rPr>
          <w:rFonts w:asciiTheme="majorHAnsi" w:hAnsiTheme="majorHAnsi" w:cstheme="majorHAnsi"/>
          <w:sz w:val="24"/>
          <w:szCs w:val="24"/>
        </w:rPr>
        <w:t>, Ph.D.</w:t>
      </w:r>
      <w:r w:rsidR="00D90D84" w:rsidRPr="00F43378">
        <w:rPr>
          <w:rFonts w:asciiTheme="majorHAnsi" w:hAnsiTheme="majorHAnsi" w:cstheme="majorHAnsi"/>
          <w:sz w:val="24"/>
          <w:szCs w:val="24"/>
        </w:rPr>
        <w:t>, RNDr. Marcela Plesníková, Ing. František N</w:t>
      </w:r>
      <w:r w:rsidR="0056445F">
        <w:rPr>
          <w:rFonts w:asciiTheme="majorHAnsi" w:hAnsiTheme="majorHAnsi" w:cstheme="majorHAnsi"/>
          <w:sz w:val="24"/>
          <w:szCs w:val="24"/>
        </w:rPr>
        <w:t>ikl, MBA</w:t>
      </w:r>
      <w:r w:rsidR="00C319D7" w:rsidRPr="00F43378">
        <w:rPr>
          <w:rFonts w:asciiTheme="majorHAnsi" w:hAnsiTheme="majorHAnsi" w:cstheme="majorHAnsi"/>
          <w:sz w:val="24"/>
          <w:szCs w:val="24"/>
        </w:rPr>
        <w:t>,</w:t>
      </w:r>
      <w:r w:rsidR="00D90D84" w:rsidRPr="00F43378">
        <w:rPr>
          <w:rFonts w:asciiTheme="majorHAnsi" w:hAnsiTheme="majorHAnsi" w:cstheme="majorHAnsi"/>
          <w:sz w:val="24"/>
          <w:szCs w:val="24"/>
        </w:rPr>
        <w:t xml:space="preserve"> Mgr. Pavel Dvořák</w:t>
      </w:r>
      <w:r w:rsidR="00876A68" w:rsidRPr="00F43378">
        <w:rPr>
          <w:rFonts w:asciiTheme="majorHAnsi" w:hAnsiTheme="majorHAnsi" w:cstheme="majorHAnsi"/>
          <w:sz w:val="24"/>
          <w:szCs w:val="24"/>
        </w:rPr>
        <w:t>, RNDr. Mgr. Michal Navráti</w:t>
      </w:r>
      <w:r w:rsidR="0084162F">
        <w:rPr>
          <w:rFonts w:asciiTheme="majorHAnsi" w:hAnsiTheme="majorHAnsi" w:cstheme="majorHAnsi"/>
          <w:sz w:val="24"/>
          <w:szCs w:val="24"/>
        </w:rPr>
        <w:t xml:space="preserve">l, Ph.D., </w:t>
      </w:r>
      <w:r w:rsidR="0084162F" w:rsidRPr="00F43378">
        <w:rPr>
          <w:rFonts w:asciiTheme="majorHAnsi" w:hAnsiTheme="majorHAnsi" w:cstheme="majorHAnsi"/>
          <w:sz w:val="24"/>
          <w:szCs w:val="24"/>
        </w:rPr>
        <w:t>Ing. Zdena Javornická</w:t>
      </w:r>
      <w:r w:rsidR="006E710B">
        <w:rPr>
          <w:rFonts w:asciiTheme="majorHAnsi" w:hAnsiTheme="majorHAnsi" w:cstheme="majorHAnsi"/>
          <w:sz w:val="24"/>
          <w:szCs w:val="24"/>
        </w:rPr>
        <w:t xml:space="preserve">, </w:t>
      </w:r>
      <w:r w:rsidR="006E710B" w:rsidRPr="006E710B">
        <w:rPr>
          <w:rFonts w:asciiTheme="majorHAnsi" w:hAnsiTheme="majorHAnsi" w:cstheme="majorHAnsi"/>
          <w:sz w:val="24"/>
          <w:szCs w:val="24"/>
        </w:rPr>
        <w:t>RNDr. Jana Plamínková</w:t>
      </w:r>
      <w:r w:rsidR="006E710B">
        <w:rPr>
          <w:rFonts w:asciiTheme="majorHAnsi" w:hAnsiTheme="majorHAnsi" w:cstheme="majorHAnsi"/>
          <w:sz w:val="24"/>
          <w:szCs w:val="24"/>
        </w:rPr>
        <w:t xml:space="preserve">, </w:t>
      </w:r>
      <w:r w:rsidR="002815DE">
        <w:rPr>
          <w:rFonts w:asciiTheme="majorHAnsi" w:hAnsiTheme="majorHAnsi" w:cstheme="majorHAnsi"/>
          <w:sz w:val="24"/>
          <w:szCs w:val="24"/>
        </w:rPr>
        <w:t xml:space="preserve">Štěpán Štrébl, </w:t>
      </w:r>
      <w:proofErr w:type="spellStart"/>
      <w:r w:rsidR="002815DE">
        <w:rPr>
          <w:rFonts w:asciiTheme="majorHAnsi" w:hAnsiTheme="majorHAnsi" w:cstheme="majorHAnsi"/>
          <w:sz w:val="24"/>
          <w:szCs w:val="24"/>
        </w:rPr>
        <w:t>MPhil</w:t>
      </w:r>
      <w:proofErr w:type="spellEnd"/>
      <w:r w:rsidR="002815DE">
        <w:rPr>
          <w:rFonts w:asciiTheme="majorHAnsi" w:hAnsiTheme="majorHAnsi" w:cstheme="majorHAnsi"/>
          <w:sz w:val="24"/>
          <w:szCs w:val="24"/>
        </w:rPr>
        <w:t>, PhDr. Pavel Sitek, Ph.D.</w:t>
      </w:r>
    </w:p>
    <w:p w:rsidR="0056445F" w:rsidRPr="00F43378" w:rsidRDefault="0056445F" w:rsidP="00DB75E0">
      <w:pPr>
        <w:spacing w:after="0" w:line="240" w:lineRule="auto"/>
        <w:rPr>
          <w:rFonts w:asciiTheme="majorHAnsi" w:hAnsiTheme="majorHAnsi" w:cstheme="majorHAnsi"/>
          <w:sz w:val="24"/>
          <w:szCs w:val="24"/>
        </w:rPr>
      </w:pPr>
    </w:p>
    <w:p w:rsidR="0056445F" w:rsidRPr="00F43378" w:rsidRDefault="00DB7CA0" w:rsidP="0056445F">
      <w:pPr>
        <w:spacing w:after="0" w:line="240" w:lineRule="auto"/>
        <w:rPr>
          <w:rFonts w:asciiTheme="majorHAnsi" w:hAnsiTheme="majorHAnsi" w:cstheme="majorHAnsi"/>
          <w:sz w:val="24"/>
          <w:szCs w:val="24"/>
        </w:rPr>
      </w:pPr>
      <w:r>
        <w:rPr>
          <w:rFonts w:asciiTheme="majorHAnsi" w:hAnsiTheme="majorHAnsi" w:cstheme="majorHAnsi"/>
          <w:b/>
          <w:sz w:val="24"/>
          <w:szCs w:val="24"/>
        </w:rPr>
        <w:t>Nepřítomní členové</w:t>
      </w:r>
      <w:r w:rsidR="00C319D7" w:rsidRPr="00F43378">
        <w:rPr>
          <w:rFonts w:asciiTheme="majorHAnsi" w:hAnsiTheme="majorHAnsi" w:cstheme="majorHAnsi"/>
          <w:b/>
          <w:sz w:val="24"/>
          <w:szCs w:val="24"/>
        </w:rPr>
        <w:t>:</w:t>
      </w:r>
      <w:r w:rsidR="00C319D7" w:rsidRPr="00F43378">
        <w:rPr>
          <w:rFonts w:asciiTheme="majorHAnsi" w:hAnsiTheme="majorHAnsi" w:cstheme="majorHAnsi"/>
          <w:sz w:val="24"/>
          <w:szCs w:val="24"/>
        </w:rPr>
        <w:t xml:space="preserve"> </w:t>
      </w:r>
      <w:r w:rsidR="0084162F" w:rsidRPr="00F43378">
        <w:rPr>
          <w:rFonts w:asciiTheme="majorHAnsi" w:hAnsiTheme="majorHAnsi" w:cstheme="majorHAnsi"/>
          <w:sz w:val="24"/>
          <w:szCs w:val="24"/>
        </w:rPr>
        <w:t>Ph.D., Mgr. Zuzana Ujhelyiová</w:t>
      </w:r>
      <w:r w:rsidR="0084162F">
        <w:rPr>
          <w:rFonts w:asciiTheme="majorHAnsi" w:hAnsiTheme="majorHAnsi" w:cstheme="majorHAnsi"/>
          <w:sz w:val="24"/>
          <w:szCs w:val="24"/>
        </w:rPr>
        <w:t xml:space="preserve">, Ing. Mariana </w:t>
      </w:r>
      <w:proofErr w:type="gramStart"/>
      <w:r w:rsidR="0084162F">
        <w:rPr>
          <w:rFonts w:asciiTheme="majorHAnsi" w:hAnsiTheme="majorHAnsi" w:cstheme="majorHAnsi"/>
          <w:sz w:val="24"/>
          <w:szCs w:val="24"/>
        </w:rPr>
        <w:t>Čapková</w:t>
      </w:r>
      <w:r w:rsidR="0056445F">
        <w:rPr>
          <w:rFonts w:asciiTheme="majorHAnsi" w:hAnsiTheme="majorHAnsi" w:cstheme="majorHAnsi"/>
          <w:sz w:val="24"/>
          <w:szCs w:val="24"/>
        </w:rPr>
        <w:t xml:space="preserve"> </w:t>
      </w:r>
      <w:r w:rsidR="006E710B">
        <w:rPr>
          <w:rFonts w:asciiTheme="majorHAnsi" w:hAnsiTheme="majorHAnsi" w:cstheme="majorHAnsi"/>
          <w:sz w:val="24"/>
          <w:szCs w:val="24"/>
        </w:rPr>
        <w:t xml:space="preserve">, </w:t>
      </w:r>
      <w:r w:rsidR="006E710B" w:rsidRPr="006E710B">
        <w:rPr>
          <w:rFonts w:asciiTheme="majorHAnsi" w:hAnsiTheme="majorHAnsi" w:cstheme="majorHAnsi"/>
          <w:sz w:val="24"/>
          <w:szCs w:val="24"/>
        </w:rPr>
        <w:t>Ing.</w:t>
      </w:r>
      <w:proofErr w:type="gramEnd"/>
      <w:r w:rsidR="006E710B" w:rsidRPr="006E710B">
        <w:rPr>
          <w:rFonts w:asciiTheme="majorHAnsi" w:hAnsiTheme="majorHAnsi" w:cstheme="majorHAnsi"/>
          <w:sz w:val="24"/>
          <w:szCs w:val="24"/>
        </w:rPr>
        <w:t xml:space="preserve"> arch. Petr Hlaváček</w:t>
      </w:r>
      <w:r w:rsidR="00916BD6">
        <w:rPr>
          <w:rFonts w:asciiTheme="majorHAnsi" w:hAnsiTheme="majorHAnsi" w:cstheme="majorHAnsi"/>
          <w:sz w:val="24"/>
          <w:szCs w:val="24"/>
        </w:rPr>
        <w:t xml:space="preserve"> (zástup: Mgr. Martin Červinka)</w:t>
      </w:r>
      <w:r w:rsidR="006E710B">
        <w:rPr>
          <w:rFonts w:asciiTheme="majorHAnsi" w:hAnsiTheme="majorHAnsi" w:cstheme="majorHAnsi"/>
          <w:sz w:val="24"/>
          <w:szCs w:val="24"/>
        </w:rPr>
        <w:t xml:space="preserve">, </w:t>
      </w:r>
      <w:r w:rsidR="006E710B" w:rsidRPr="006E710B">
        <w:rPr>
          <w:rFonts w:asciiTheme="majorHAnsi" w:hAnsiTheme="majorHAnsi" w:cstheme="majorHAnsi"/>
          <w:sz w:val="24"/>
          <w:szCs w:val="24"/>
        </w:rPr>
        <w:t>Mgr. Zuzanna Bedřichová</w:t>
      </w:r>
      <w:r w:rsidR="002815DE">
        <w:rPr>
          <w:rFonts w:asciiTheme="majorHAnsi" w:hAnsiTheme="majorHAnsi" w:cstheme="majorHAnsi"/>
          <w:sz w:val="24"/>
          <w:szCs w:val="24"/>
        </w:rPr>
        <w:t xml:space="preserve">, </w:t>
      </w:r>
      <w:r w:rsidR="002815DE" w:rsidRPr="002815DE">
        <w:rPr>
          <w:rFonts w:asciiTheme="majorHAnsi" w:hAnsiTheme="majorHAnsi" w:cstheme="majorHAnsi"/>
          <w:sz w:val="24"/>
          <w:szCs w:val="24"/>
        </w:rPr>
        <w:t>Jana Kabelová</w:t>
      </w:r>
    </w:p>
    <w:p w:rsidR="00C319D7" w:rsidRPr="00F43378" w:rsidRDefault="00C319D7" w:rsidP="00DB75E0">
      <w:pPr>
        <w:spacing w:after="0" w:line="240" w:lineRule="auto"/>
        <w:rPr>
          <w:rFonts w:asciiTheme="majorHAnsi" w:hAnsiTheme="majorHAnsi" w:cstheme="majorHAnsi"/>
          <w:sz w:val="24"/>
          <w:szCs w:val="24"/>
        </w:rPr>
      </w:pPr>
    </w:p>
    <w:p w:rsidR="000B0B9C" w:rsidRPr="00F43378" w:rsidRDefault="000B0B9C" w:rsidP="00DB75E0">
      <w:pPr>
        <w:spacing w:after="0" w:line="240" w:lineRule="auto"/>
        <w:rPr>
          <w:rFonts w:asciiTheme="majorHAnsi" w:hAnsiTheme="majorHAnsi" w:cstheme="majorHAnsi"/>
          <w:sz w:val="24"/>
          <w:szCs w:val="24"/>
        </w:rPr>
      </w:pPr>
    </w:p>
    <w:p w:rsidR="00A0682C" w:rsidRPr="0056445F" w:rsidRDefault="008407B8" w:rsidP="00CE767C">
      <w:pPr>
        <w:spacing w:after="0" w:line="240" w:lineRule="auto"/>
        <w:rPr>
          <w:rFonts w:asciiTheme="majorHAnsi" w:hAnsiTheme="majorHAnsi" w:cstheme="majorHAnsi"/>
          <w:i/>
          <w:sz w:val="24"/>
          <w:szCs w:val="24"/>
        </w:rPr>
      </w:pPr>
      <w:r w:rsidRPr="00F43378">
        <w:rPr>
          <w:rFonts w:asciiTheme="majorHAnsi" w:hAnsiTheme="majorHAnsi" w:cstheme="majorHAnsi"/>
          <w:b/>
          <w:sz w:val="24"/>
          <w:szCs w:val="24"/>
        </w:rPr>
        <w:t>Hosté:</w:t>
      </w:r>
      <w:r w:rsidR="00CE767C" w:rsidRPr="00F43378">
        <w:rPr>
          <w:rFonts w:asciiTheme="majorHAnsi" w:hAnsiTheme="majorHAnsi" w:cstheme="majorHAnsi"/>
          <w:b/>
          <w:sz w:val="24"/>
          <w:szCs w:val="24"/>
        </w:rPr>
        <w:t xml:space="preserve"> </w:t>
      </w:r>
      <w:r w:rsidR="008A3760" w:rsidRPr="008A3760">
        <w:rPr>
          <w:rFonts w:asciiTheme="majorHAnsi" w:hAnsiTheme="majorHAnsi" w:cstheme="majorHAnsi"/>
          <w:sz w:val="24"/>
          <w:szCs w:val="24"/>
        </w:rPr>
        <w:t xml:space="preserve">Ing. Jiří </w:t>
      </w:r>
      <w:proofErr w:type="spellStart"/>
      <w:r w:rsidR="008A3760" w:rsidRPr="008A3760">
        <w:rPr>
          <w:rFonts w:asciiTheme="majorHAnsi" w:hAnsiTheme="majorHAnsi" w:cstheme="majorHAnsi"/>
          <w:sz w:val="24"/>
          <w:szCs w:val="24"/>
        </w:rPr>
        <w:t>Vintiška</w:t>
      </w:r>
      <w:proofErr w:type="spellEnd"/>
      <w:r w:rsidR="008A3760">
        <w:rPr>
          <w:rFonts w:asciiTheme="majorHAnsi" w:hAnsiTheme="majorHAnsi" w:cstheme="majorHAnsi"/>
          <w:sz w:val="24"/>
          <w:szCs w:val="24"/>
        </w:rPr>
        <w:t>, Václav Drahorád</w:t>
      </w:r>
      <w:r w:rsidR="00A80FC3">
        <w:rPr>
          <w:rFonts w:asciiTheme="majorHAnsi" w:hAnsiTheme="majorHAnsi" w:cstheme="majorHAnsi"/>
          <w:sz w:val="24"/>
          <w:szCs w:val="24"/>
        </w:rPr>
        <w:t>, Ing. Zdeněk Davídek, MgA. David Kašpar</w:t>
      </w:r>
      <w:r w:rsidR="002815DE">
        <w:rPr>
          <w:rFonts w:asciiTheme="majorHAnsi" w:hAnsiTheme="majorHAnsi" w:cstheme="majorHAnsi"/>
          <w:sz w:val="24"/>
          <w:szCs w:val="24"/>
        </w:rPr>
        <w:t>, Jiří Ptáček, Mgr. Lenka Němcová</w:t>
      </w:r>
    </w:p>
    <w:p w:rsidR="00A0682C" w:rsidRPr="00F43378" w:rsidRDefault="00A0682C" w:rsidP="00A0682C">
      <w:pPr>
        <w:spacing w:after="0" w:line="240" w:lineRule="auto"/>
        <w:rPr>
          <w:rFonts w:asciiTheme="majorHAnsi" w:hAnsiTheme="majorHAnsi" w:cstheme="majorHAnsi"/>
          <w:b/>
          <w:sz w:val="24"/>
          <w:szCs w:val="24"/>
        </w:rPr>
      </w:pPr>
    </w:p>
    <w:p w:rsidR="00A0682C" w:rsidRPr="00F43378" w:rsidRDefault="00A0682C" w:rsidP="00A0682C">
      <w:pPr>
        <w:spacing w:after="0" w:line="240" w:lineRule="auto"/>
        <w:rPr>
          <w:rFonts w:asciiTheme="majorHAnsi" w:hAnsiTheme="majorHAnsi" w:cstheme="majorHAnsi"/>
          <w:sz w:val="24"/>
          <w:szCs w:val="24"/>
        </w:rPr>
      </w:pPr>
      <w:r w:rsidRPr="00F43378">
        <w:rPr>
          <w:rFonts w:asciiTheme="majorHAnsi" w:hAnsiTheme="majorHAnsi" w:cstheme="majorHAnsi"/>
          <w:b/>
          <w:sz w:val="24"/>
          <w:szCs w:val="24"/>
        </w:rPr>
        <w:t>Tajemnice:</w:t>
      </w:r>
      <w:r w:rsidRPr="00F43378">
        <w:rPr>
          <w:rFonts w:asciiTheme="majorHAnsi" w:hAnsiTheme="majorHAnsi" w:cstheme="majorHAnsi"/>
          <w:sz w:val="24"/>
          <w:szCs w:val="24"/>
        </w:rPr>
        <w:t xml:space="preserve"> Helena Barkmanová</w:t>
      </w:r>
    </w:p>
    <w:p w:rsidR="00DB75E0" w:rsidRPr="00F43378" w:rsidRDefault="00DB75E0" w:rsidP="00A0682C">
      <w:pPr>
        <w:spacing w:after="0" w:line="240" w:lineRule="auto"/>
        <w:rPr>
          <w:rFonts w:asciiTheme="majorHAnsi" w:hAnsiTheme="majorHAnsi" w:cstheme="majorHAnsi"/>
          <w:sz w:val="24"/>
          <w:szCs w:val="24"/>
        </w:rPr>
      </w:pPr>
    </w:p>
    <w:p w:rsidR="0056445F" w:rsidRDefault="00876A68" w:rsidP="009F07DF">
      <w:pPr>
        <w:spacing w:after="0" w:line="240" w:lineRule="auto"/>
        <w:jc w:val="both"/>
        <w:rPr>
          <w:rFonts w:asciiTheme="majorHAnsi" w:hAnsiTheme="majorHAnsi" w:cstheme="majorHAnsi"/>
          <w:sz w:val="24"/>
          <w:szCs w:val="24"/>
        </w:rPr>
      </w:pPr>
      <w:r w:rsidRPr="00F43378">
        <w:rPr>
          <w:rFonts w:asciiTheme="majorHAnsi" w:hAnsiTheme="majorHAnsi" w:cstheme="majorHAnsi"/>
          <w:sz w:val="24"/>
          <w:szCs w:val="24"/>
        </w:rPr>
        <w:t xml:space="preserve">Jednání </w:t>
      </w:r>
      <w:r w:rsidR="00986C83" w:rsidRPr="00F43378">
        <w:rPr>
          <w:rFonts w:asciiTheme="majorHAnsi" w:hAnsiTheme="majorHAnsi" w:cstheme="majorHAnsi"/>
          <w:sz w:val="24"/>
          <w:szCs w:val="24"/>
        </w:rPr>
        <w:t>Komise</w:t>
      </w:r>
      <w:r w:rsidR="0066479E">
        <w:rPr>
          <w:rFonts w:asciiTheme="majorHAnsi" w:hAnsiTheme="majorHAnsi" w:cstheme="majorHAnsi"/>
          <w:sz w:val="24"/>
          <w:szCs w:val="24"/>
        </w:rPr>
        <w:t xml:space="preserve"> hl. města Prahy pro školskou infrastrukturu bylo zahájeno</w:t>
      </w:r>
      <w:r w:rsidR="000B0B9C" w:rsidRPr="00F43378">
        <w:rPr>
          <w:rFonts w:asciiTheme="majorHAnsi" w:hAnsiTheme="majorHAnsi" w:cstheme="majorHAnsi"/>
          <w:sz w:val="24"/>
          <w:szCs w:val="24"/>
        </w:rPr>
        <w:t xml:space="preserve"> pan</w:t>
      </w:r>
      <w:r w:rsidR="00066016">
        <w:rPr>
          <w:rFonts w:asciiTheme="majorHAnsi" w:hAnsiTheme="majorHAnsi" w:cstheme="majorHAnsi"/>
          <w:sz w:val="24"/>
          <w:szCs w:val="24"/>
        </w:rPr>
        <w:t xml:space="preserve">em radním </w:t>
      </w:r>
      <w:proofErr w:type="spellStart"/>
      <w:r w:rsidR="00066016">
        <w:rPr>
          <w:rFonts w:asciiTheme="majorHAnsi" w:hAnsiTheme="majorHAnsi" w:cstheme="majorHAnsi"/>
          <w:sz w:val="24"/>
          <w:szCs w:val="24"/>
        </w:rPr>
        <w:t>Šimralem</w:t>
      </w:r>
      <w:proofErr w:type="spellEnd"/>
      <w:r w:rsidR="007242F2">
        <w:rPr>
          <w:rFonts w:asciiTheme="majorHAnsi" w:hAnsiTheme="majorHAnsi" w:cstheme="majorHAnsi"/>
          <w:sz w:val="24"/>
          <w:szCs w:val="24"/>
        </w:rPr>
        <w:t>, předsedou komise,</w:t>
      </w:r>
      <w:r w:rsidR="0056445F">
        <w:rPr>
          <w:rFonts w:asciiTheme="majorHAnsi" w:hAnsiTheme="majorHAnsi" w:cstheme="majorHAnsi"/>
          <w:sz w:val="24"/>
          <w:szCs w:val="24"/>
        </w:rPr>
        <w:t xml:space="preserve"> v 16</w:t>
      </w:r>
      <w:r w:rsidR="00EB229D" w:rsidRPr="00F43378">
        <w:rPr>
          <w:rFonts w:asciiTheme="majorHAnsi" w:hAnsiTheme="majorHAnsi" w:cstheme="majorHAnsi"/>
          <w:sz w:val="24"/>
          <w:szCs w:val="24"/>
        </w:rPr>
        <w:t>:</w:t>
      </w:r>
      <w:r w:rsidR="0056445F">
        <w:rPr>
          <w:rFonts w:asciiTheme="majorHAnsi" w:hAnsiTheme="majorHAnsi" w:cstheme="majorHAnsi"/>
          <w:sz w:val="24"/>
          <w:szCs w:val="24"/>
        </w:rPr>
        <w:t>03</w:t>
      </w:r>
      <w:r w:rsidR="007242F2">
        <w:rPr>
          <w:rFonts w:asciiTheme="majorHAnsi" w:hAnsiTheme="majorHAnsi" w:cstheme="majorHAnsi"/>
          <w:sz w:val="24"/>
          <w:szCs w:val="24"/>
        </w:rPr>
        <w:t xml:space="preserve"> hod. Pan radní</w:t>
      </w:r>
      <w:r w:rsidR="00DB75E0" w:rsidRPr="00F43378">
        <w:rPr>
          <w:rFonts w:asciiTheme="majorHAnsi" w:hAnsiTheme="majorHAnsi" w:cstheme="majorHAnsi"/>
          <w:sz w:val="24"/>
          <w:szCs w:val="24"/>
        </w:rPr>
        <w:t xml:space="preserve"> přivítal </w:t>
      </w:r>
      <w:r w:rsidR="00EB229D" w:rsidRPr="00F43378">
        <w:rPr>
          <w:rFonts w:asciiTheme="majorHAnsi" w:hAnsiTheme="majorHAnsi" w:cstheme="majorHAnsi"/>
          <w:sz w:val="24"/>
          <w:szCs w:val="24"/>
        </w:rPr>
        <w:t xml:space="preserve">všechny </w:t>
      </w:r>
      <w:r w:rsidR="00CA3A72">
        <w:rPr>
          <w:rFonts w:asciiTheme="majorHAnsi" w:hAnsiTheme="majorHAnsi" w:cstheme="majorHAnsi"/>
          <w:sz w:val="24"/>
          <w:szCs w:val="24"/>
        </w:rPr>
        <w:t>přítomné a</w:t>
      </w:r>
      <w:r w:rsidR="00F43378">
        <w:rPr>
          <w:rFonts w:asciiTheme="majorHAnsi" w:hAnsiTheme="majorHAnsi" w:cstheme="majorHAnsi"/>
          <w:sz w:val="24"/>
          <w:szCs w:val="24"/>
        </w:rPr>
        <w:t xml:space="preserve"> </w:t>
      </w:r>
      <w:r w:rsidR="00DB75E0" w:rsidRPr="00F43378">
        <w:rPr>
          <w:rFonts w:asciiTheme="majorHAnsi" w:hAnsiTheme="majorHAnsi" w:cstheme="majorHAnsi"/>
          <w:sz w:val="24"/>
          <w:szCs w:val="24"/>
        </w:rPr>
        <w:t>seznámil je s </w:t>
      </w:r>
      <w:r w:rsidR="00EB229D" w:rsidRPr="00F43378">
        <w:rPr>
          <w:rFonts w:asciiTheme="majorHAnsi" w:hAnsiTheme="majorHAnsi" w:cstheme="majorHAnsi"/>
          <w:sz w:val="24"/>
          <w:szCs w:val="24"/>
        </w:rPr>
        <w:t>programem jednání</w:t>
      </w:r>
      <w:r w:rsidR="0056445F">
        <w:rPr>
          <w:rFonts w:asciiTheme="majorHAnsi" w:hAnsiTheme="majorHAnsi" w:cstheme="majorHAnsi"/>
          <w:sz w:val="24"/>
          <w:szCs w:val="24"/>
        </w:rPr>
        <w:t>.</w:t>
      </w:r>
      <w:r w:rsidR="00EB229D" w:rsidRPr="00F43378">
        <w:rPr>
          <w:rFonts w:asciiTheme="majorHAnsi" w:hAnsiTheme="majorHAnsi" w:cstheme="majorHAnsi"/>
          <w:sz w:val="24"/>
          <w:szCs w:val="24"/>
        </w:rPr>
        <w:t xml:space="preserve"> </w:t>
      </w:r>
      <w:r w:rsidR="00A80FC3">
        <w:rPr>
          <w:rFonts w:asciiTheme="majorHAnsi" w:hAnsiTheme="majorHAnsi" w:cstheme="majorHAnsi"/>
          <w:sz w:val="24"/>
          <w:szCs w:val="24"/>
        </w:rPr>
        <w:t>Agendou jednání bude</w:t>
      </w:r>
      <w:r w:rsidR="00FE0948">
        <w:rPr>
          <w:rFonts w:asciiTheme="majorHAnsi" w:hAnsiTheme="majorHAnsi" w:cstheme="majorHAnsi"/>
          <w:sz w:val="24"/>
          <w:szCs w:val="24"/>
        </w:rPr>
        <w:t xml:space="preserve"> diskuze nad</w:t>
      </w:r>
      <w:r w:rsidR="00A80FC3">
        <w:rPr>
          <w:rFonts w:asciiTheme="majorHAnsi" w:hAnsiTheme="majorHAnsi" w:cstheme="majorHAnsi"/>
          <w:sz w:val="24"/>
          <w:szCs w:val="24"/>
        </w:rPr>
        <w:t xml:space="preserve"> formulář</w:t>
      </w:r>
      <w:r w:rsidR="00FE0948">
        <w:rPr>
          <w:rFonts w:asciiTheme="majorHAnsi" w:hAnsiTheme="majorHAnsi" w:cstheme="majorHAnsi"/>
          <w:sz w:val="24"/>
          <w:szCs w:val="24"/>
        </w:rPr>
        <w:t>em</w:t>
      </w:r>
      <w:r w:rsidR="00A80FC3">
        <w:rPr>
          <w:rFonts w:asciiTheme="majorHAnsi" w:hAnsiTheme="majorHAnsi" w:cstheme="majorHAnsi"/>
          <w:sz w:val="24"/>
          <w:szCs w:val="24"/>
        </w:rPr>
        <w:t xml:space="preserve"> pro investiční záměr v oblasti MŠ a ZŠ, vyjádření </w:t>
      </w:r>
      <w:proofErr w:type="spellStart"/>
      <w:r w:rsidR="00A80FC3">
        <w:rPr>
          <w:rFonts w:asciiTheme="majorHAnsi" w:hAnsiTheme="majorHAnsi" w:cstheme="majorHAnsi"/>
          <w:sz w:val="24"/>
          <w:szCs w:val="24"/>
        </w:rPr>
        <w:t>IPRu</w:t>
      </w:r>
      <w:proofErr w:type="spellEnd"/>
      <w:r w:rsidR="00A80FC3">
        <w:rPr>
          <w:rFonts w:asciiTheme="majorHAnsi" w:hAnsiTheme="majorHAnsi" w:cstheme="majorHAnsi"/>
          <w:sz w:val="24"/>
          <w:szCs w:val="24"/>
        </w:rPr>
        <w:t xml:space="preserve"> k demografickým studiím MČ a diskuze o zahájení investičních akcí na nových a rekonstruovaných ZŠ v rámci městských částí</w:t>
      </w:r>
      <w:r w:rsidR="00CA3A72">
        <w:rPr>
          <w:rFonts w:asciiTheme="majorHAnsi" w:hAnsiTheme="majorHAnsi" w:cstheme="majorHAnsi"/>
          <w:sz w:val="24"/>
          <w:szCs w:val="24"/>
        </w:rPr>
        <w:t xml:space="preserve"> </w:t>
      </w:r>
      <w:r w:rsidR="00CA3A72" w:rsidRPr="00CA3A72">
        <w:rPr>
          <w:rFonts w:asciiTheme="majorHAnsi" w:hAnsiTheme="majorHAnsi" w:cstheme="majorHAnsi"/>
          <w:sz w:val="24"/>
          <w:szCs w:val="24"/>
        </w:rPr>
        <w:t xml:space="preserve">Praha 3, Praha 9, Praha 10, Praha - Čakovice a Praha </w:t>
      </w:r>
      <w:r w:rsidR="00CA3A72">
        <w:rPr>
          <w:rFonts w:asciiTheme="majorHAnsi" w:hAnsiTheme="majorHAnsi" w:cstheme="majorHAnsi"/>
          <w:sz w:val="24"/>
          <w:szCs w:val="24"/>
        </w:rPr>
        <w:t>–</w:t>
      </w:r>
      <w:r w:rsidR="00CA3A72" w:rsidRPr="00CA3A72">
        <w:rPr>
          <w:rFonts w:asciiTheme="majorHAnsi" w:hAnsiTheme="majorHAnsi" w:cstheme="majorHAnsi"/>
          <w:sz w:val="24"/>
          <w:szCs w:val="24"/>
        </w:rPr>
        <w:t xml:space="preserve"> Újezd</w:t>
      </w:r>
      <w:r w:rsidR="00CA3A72">
        <w:rPr>
          <w:rFonts w:asciiTheme="majorHAnsi" w:hAnsiTheme="majorHAnsi" w:cstheme="majorHAnsi"/>
          <w:sz w:val="24"/>
          <w:szCs w:val="24"/>
        </w:rPr>
        <w:t>.</w:t>
      </w:r>
    </w:p>
    <w:p w:rsidR="00FE0948" w:rsidRDefault="00FE0948" w:rsidP="009F07DF">
      <w:pPr>
        <w:spacing w:after="0" w:line="240" w:lineRule="auto"/>
        <w:jc w:val="both"/>
        <w:rPr>
          <w:rFonts w:asciiTheme="majorHAnsi" w:hAnsiTheme="majorHAnsi" w:cstheme="majorHAnsi"/>
          <w:sz w:val="24"/>
          <w:szCs w:val="24"/>
        </w:rPr>
      </w:pPr>
    </w:p>
    <w:p w:rsidR="00BE1950" w:rsidRDefault="00FE0948" w:rsidP="009F07D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Bylo přistoupeno k prvnímu bodu jednání. Současná podoba formuláře byla členům komise zaslána přílohou emailu v rámci pozvánky k dnešnímu jednání. Formulář vychází z formuláře zaslaného Ministerstvem školství, mládeže a tělovýchovy, je však upraven pro potřeby Magistrátu hl. města Prahy ve vztahu k městským částem. Formulář je podrobný, je snaha o obdobné zpracování všech investičních záměrů</w:t>
      </w:r>
      <w:r w:rsidR="00BE1950">
        <w:rPr>
          <w:rFonts w:asciiTheme="majorHAnsi" w:hAnsiTheme="majorHAnsi" w:cstheme="majorHAnsi"/>
          <w:sz w:val="24"/>
          <w:szCs w:val="24"/>
        </w:rPr>
        <w:t xml:space="preserve"> v oblasti školství. </w:t>
      </w:r>
    </w:p>
    <w:p w:rsidR="00B4445C" w:rsidRDefault="00B4445C" w:rsidP="009F07DF">
      <w:pPr>
        <w:spacing w:after="0" w:line="240" w:lineRule="auto"/>
        <w:jc w:val="both"/>
        <w:rPr>
          <w:rFonts w:asciiTheme="majorHAnsi" w:hAnsiTheme="majorHAnsi" w:cstheme="majorHAnsi"/>
          <w:sz w:val="24"/>
          <w:szCs w:val="24"/>
        </w:rPr>
      </w:pPr>
    </w:p>
    <w:p w:rsidR="00FE0948" w:rsidRDefault="00BE1950" w:rsidP="009F07D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Slovo bylo uděleno paní Plamínkové, která konstatovala, že do současné podoby formuláře se nedá zaznamenat vše podstatné, jelikož každý investiční záměr je specifický a poukázala na případ, kdy došlo k havárii školy, která se začala sesouvat v důsledku změny geologických podmínek z důvodu výst</w:t>
      </w:r>
      <w:r w:rsidR="00726587">
        <w:rPr>
          <w:rFonts w:asciiTheme="majorHAnsi" w:hAnsiTheme="majorHAnsi" w:cstheme="majorHAnsi"/>
          <w:sz w:val="24"/>
          <w:szCs w:val="24"/>
        </w:rPr>
        <w:t>avby jiné budovy v okolí. Školní</w:t>
      </w:r>
      <w:r>
        <w:rPr>
          <w:rFonts w:asciiTheme="majorHAnsi" w:hAnsiTheme="majorHAnsi" w:cstheme="majorHAnsi"/>
          <w:sz w:val="24"/>
          <w:szCs w:val="24"/>
        </w:rPr>
        <w:t xml:space="preserve"> budovu bylo potřeba podepřít. Investiční formulář je dle slov paní Plamínkové dobře propracovaný pouze pro dlouhodobě očekávané investice, nikoliv pro investice mimořádné. Mimořádné investice bude v investičním formuláři</w:t>
      </w:r>
      <w:r w:rsidR="00A44257">
        <w:rPr>
          <w:rFonts w:asciiTheme="majorHAnsi" w:hAnsiTheme="majorHAnsi" w:cstheme="majorHAnsi"/>
          <w:sz w:val="24"/>
          <w:szCs w:val="24"/>
        </w:rPr>
        <w:t xml:space="preserve"> Odbor školství Magistrátu hl. města P</w:t>
      </w:r>
      <w:r>
        <w:rPr>
          <w:rFonts w:asciiTheme="majorHAnsi" w:hAnsiTheme="majorHAnsi" w:cstheme="majorHAnsi"/>
          <w:sz w:val="24"/>
          <w:szCs w:val="24"/>
        </w:rPr>
        <w:t>rahy reflektovat.</w:t>
      </w:r>
      <w:r w:rsidR="00A44257">
        <w:rPr>
          <w:rFonts w:asciiTheme="majorHAnsi" w:hAnsiTheme="majorHAnsi" w:cstheme="majorHAnsi"/>
          <w:sz w:val="24"/>
          <w:szCs w:val="24"/>
        </w:rPr>
        <w:t xml:space="preserve"> Mimořádné situace lze rovněž řešit způsobem, kterým tomu bylo doteď, a to zasláním dopisu s oznámením o situaci a žádostí o finance.</w:t>
      </w:r>
    </w:p>
    <w:p w:rsidR="00A44257" w:rsidRDefault="00A44257" w:rsidP="009F07DF">
      <w:pPr>
        <w:spacing w:after="0" w:line="240" w:lineRule="auto"/>
        <w:jc w:val="both"/>
        <w:rPr>
          <w:rFonts w:asciiTheme="majorHAnsi" w:hAnsiTheme="majorHAnsi" w:cstheme="majorHAnsi"/>
          <w:sz w:val="24"/>
          <w:szCs w:val="24"/>
        </w:rPr>
      </w:pPr>
    </w:p>
    <w:p w:rsidR="00A44257" w:rsidRPr="007C5C6D" w:rsidRDefault="00A44257" w:rsidP="009F07D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Jednání se přesunulo k druhé</w:t>
      </w:r>
      <w:r w:rsidR="00726587">
        <w:rPr>
          <w:rFonts w:asciiTheme="majorHAnsi" w:hAnsiTheme="majorHAnsi" w:cstheme="majorHAnsi"/>
          <w:sz w:val="24"/>
          <w:szCs w:val="24"/>
        </w:rPr>
        <w:t xml:space="preserve">m bodu agendy. Pan radní </w:t>
      </w:r>
      <w:proofErr w:type="gramStart"/>
      <w:r w:rsidR="00726587">
        <w:rPr>
          <w:rFonts w:asciiTheme="majorHAnsi" w:hAnsiTheme="majorHAnsi" w:cstheme="majorHAnsi"/>
          <w:sz w:val="24"/>
          <w:szCs w:val="24"/>
        </w:rPr>
        <w:t>Šimral požádal</w:t>
      </w:r>
      <w:proofErr w:type="gramEnd"/>
      <w:r w:rsidR="00726587">
        <w:rPr>
          <w:rFonts w:asciiTheme="majorHAnsi" w:hAnsiTheme="majorHAnsi" w:cstheme="majorHAnsi"/>
          <w:sz w:val="24"/>
          <w:szCs w:val="24"/>
        </w:rPr>
        <w:t xml:space="preserve"> pana Navrátila z</w:t>
      </w:r>
      <w:r>
        <w:rPr>
          <w:rFonts w:asciiTheme="majorHAnsi" w:hAnsiTheme="majorHAnsi" w:cstheme="majorHAnsi"/>
          <w:sz w:val="24"/>
          <w:szCs w:val="24"/>
        </w:rPr>
        <w:t xml:space="preserve"> Institut</w:t>
      </w:r>
      <w:r w:rsidR="00726587">
        <w:rPr>
          <w:rFonts w:asciiTheme="majorHAnsi" w:hAnsiTheme="majorHAnsi" w:cstheme="majorHAnsi"/>
          <w:sz w:val="24"/>
          <w:szCs w:val="24"/>
        </w:rPr>
        <w:t>u</w:t>
      </w:r>
      <w:r>
        <w:rPr>
          <w:rFonts w:asciiTheme="majorHAnsi" w:hAnsiTheme="majorHAnsi" w:cstheme="majorHAnsi"/>
          <w:sz w:val="24"/>
          <w:szCs w:val="24"/>
        </w:rPr>
        <w:t xml:space="preserve"> plánování a rozvoje o </w:t>
      </w:r>
      <w:r w:rsidR="006D5787">
        <w:rPr>
          <w:rFonts w:asciiTheme="majorHAnsi" w:hAnsiTheme="majorHAnsi" w:cstheme="majorHAnsi"/>
          <w:sz w:val="24"/>
          <w:szCs w:val="24"/>
        </w:rPr>
        <w:t>vyjádření</w:t>
      </w:r>
      <w:r>
        <w:rPr>
          <w:rFonts w:asciiTheme="majorHAnsi" w:hAnsiTheme="majorHAnsi" w:cstheme="majorHAnsi"/>
          <w:sz w:val="24"/>
          <w:szCs w:val="24"/>
        </w:rPr>
        <w:t xml:space="preserve"> k demografickým studiím, které městské části zaslaly </w:t>
      </w:r>
      <w:r>
        <w:rPr>
          <w:rFonts w:asciiTheme="majorHAnsi" w:hAnsiTheme="majorHAnsi" w:cstheme="majorHAnsi"/>
          <w:sz w:val="24"/>
          <w:szCs w:val="24"/>
        </w:rPr>
        <w:lastRenderedPageBreak/>
        <w:t>k</w:t>
      </w:r>
      <w:r w:rsidR="006D5787">
        <w:rPr>
          <w:rFonts w:asciiTheme="majorHAnsi" w:hAnsiTheme="majorHAnsi" w:cstheme="majorHAnsi"/>
          <w:sz w:val="24"/>
          <w:szCs w:val="24"/>
        </w:rPr>
        <w:t xml:space="preserve"> posouzení a </w:t>
      </w:r>
      <w:r w:rsidR="00726587">
        <w:rPr>
          <w:rFonts w:asciiTheme="majorHAnsi" w:hAnsiTheme="majorHAnsi" w:cstheme="majorHAnsi"/>
          <w:sz w:val="24"/>
          <w:szCs w:val="24"/>
        </w:rPr>
        <w:t xml:space="preserve">požádal jej, aby </w:t>
      </w:r>
      <w:r w:rsidR="006D5787">
        <w:rPr>
          <w:rFonts w:asciiTheme="majorHAnsi" w:hAnsiTheme="majorHAnsi" w:cstheme="majorHAnsi"/>
          <w:sz w:val="24"/>
          <w:szCs w:val="24"/>
        </w:rPr>
        <w:t>se</w:t>
      </w:r>
      <w:r w:rsidR="00726587">
        <w:rPr>
          <w:rFonts w:asciiTheme="majorHAnsi" w:hAnsiTheme="majorHAnsi" w:cstheme="majorHAnsi"/>
          <w:sz w:val="24"/>
          <w:szCs w:val="24"/>
        </w:rPr>
        <w:t xml:space="preserve">známil </w:t>
      </w:r>
      <w:r w:rsidR="006D5787">
        <w:rPr>
          <w:rFonts w:asciiTheme="majorHAnsi" w:hAnsiTheme="majorHAnsi" w:cstheme="majorHAnsi"/>
          <w:sz w:val="24"/>
          <w:szCs w:val="24"/>
        </w:rPr>
        <w:t>ostatní členy komise s tím, zda-</w:t>
      </w:r>
      <w:proofErr w:type="spellStart"/>
      <w:r w:rsidR="006D5787">
        <w:rPr>
          <w:rFonts w:asciiTheme="majorHAnsi" w:hAnsiTheme="majorHAnsi" w:cstheme="majorHAnsi"/>
          <w:sz w:val="24"/>
          <w:szCs w:val="24"/>
        </w:rPr>
        <w:t>li</w:t>
      </w:r>
      <w:proofErr w:type="spellEnd"/>
      <w:r w:rsidR="006D5787">
        <w:rPr>
          <w:rFonts w:asciiTheme="majorHAnsi" w:hAnsiTheme="majorHAnsi" w:cstheme="majorHAnsi"/>
          <w:sz w:val="24"/>
          <w:szCs w:val="24"/>
        </w:rPr>
        <w:t xml:space="preserve"> je možné tyto demografické studie včlenit do </w:t>
      </w:r>
      <w:r w:rsidR="006D5787" w:rsidRPr="006D5787">
        <w:rPr>
          <w:rFonts w:asciiTheme="majorHAnsi" w:hAnsiTheme="majorHAnsi" w:cstheme="majorHAnsi"/>
          <w:sz w:val="24"/>
          <w:szCs w:val="24"/>
        </w:rPr>
        <w:t>Přehled</w:t>
      </w:r>
      <w:r w:rsidR="006D5787">
        <w:rPr>
          <w:rFonts w:asciiTheme="majorHAnsi" w:hAnsiTheme="majorHAnsi" w:cstheme="majorHAnsi"/>
          <w:sz w:val="24"/>
          <w:szCs w:val="24"/>
        </w:rPr>
        <w:t>u</w:t>
      </w:r>
      <w:r w:rsidR="006D5787" w:rsidRPr="006D5787">
        <w:rPr>
          <w:rFonts w:asciiTheme="majorHAnsi" w:hAnsiTheme="majorHAnsi" w:cstheme="majorHAnsi"/>
          <w:sz w:val="24"/>
          <w:szCs w:val="24"/>
        </w:rPr>
        <w:t xml:space="preserve"> infrastrukturních potřeb v oblasti předškolního a základního školství na území hlavního města Prahy</w:t>
      </w:r>
      <w:r w:rsidR="00925C2E">
        <w:rPr>
          <w:rFonts w:asciiTheme="majorHAnsi" w:hAnsiTheme="majorHAnsi" w:cstheme="majorHAnsi"/>
          <w:sz w:val="24"/>
          <w:szCs w:val="24"/>
        </w:rPr>
        <w:t xml:space="preserve">, neboť je snaha tento přehled zaktualizovat </w:t>
      </w:r>
      <w:r w:rsidR="00925C2E" w:rsidRPr="007C5C6D">
        <w:rPr>
          <w:rFonts w:asciiTheme="majorHAnsi" w:hAnsiTheme="majorHAnsi" w:cstheme="majorHAnsi"/>
          <w:sz w:val="24"/>
          <w:szCs w:val="24"/>
        </w:rPr>
        <w:t>v rámci tisku, který by měl být projednán na červnovém zasedání Zastupitelstva hl</w:t>
      </w:r>
      <w:r w:rsidR="00726587" w:rsidRPr="007C5C6D">
        <w:rPr>
          <w:rFonts w:asciiTheme="majorHAnsi" w:hAnsiTheme="majorHAnsi" w:cstheme="majorHAnsi"/>
          <w:sz w:val="24"/>
          <w:szCs w:val="24"/>
        </w:rPr>
        <w:t>.</w:t>
      </w:r>
      <w:r w:rsidR="00925C2E" w:rsidRPr="007C5C6D">
        <w:rPr>
          <w:rFonts w:asciiTheme="majorHAnsi" w:hAnsiTheme="majorHAnsi" w:cstheme="majorHAnsi"/>
          <w:sz w:val="24"/>
          <w:szCs w:val="24"/>
        </w:rPr>
        <w:t xml:space="preserve"> města Prahy.</w:t>
      </w:r>
      <w:r w:rsidR="00DF7B61" w:rsidRPr="007C5C6D">
        <w:rPr>
          <w:rFonts w:asciiTheme="majorHAnsi" w:hAnsiTheme="majorHAnsi" w:cstheme="majorHAnsi"/>
          <w:sz w:val="24"/>
          <w:szCs w:val="24"/>
        </w:rPr>
        <w:t xml:space="preserve"> </w:t>
      </w:r>
    </w:p>
    <w:p w:rsidR="00916BD6" w:rsidRPr="007C5C6D" w:rsidRDefault="00916BD6" w:rsidP="00916BD6">
      <w:pPr>
        <w:jc w:val="both"/>
        <w:rPr>
          <w:sz w:val="24"/>
          <w:szCs w:val="24"/>
        </w:rPr>
      </w:pPr>
      <w:r w:rsidRPr="007C5C6D">
        <w:rPr>
          <w:sz w:val="24"/>
          <w:szCs w:val="24"/>
        </w:rPr>
        <w:t>Celkově bylo shromážděno</w:t>
      </w:r>
      <w:r w:rsidRPr="007C5C6D">
        <w:rPr>
          <w:sz w:val="24"/>
          <w:szCs w:val="24"/>
        </w:rPr>
        <w:t xml:space="preserve"> 20 </w:t>
      </w:r>
      <w:r w:rsidRPr="007C5C6D">
        <w:rPr>
          <w:sz w:val="24"/>
          <w:szCs w:val="24"/>
        </w:rPr>
        <w:t>demografických studií, z toho 12 studií od městských částí</w:t>
      </w:r>
      <w:r w:rsidRPr="007C5C6D">
        <w:rPr>
          <w:sz w:val="24"/>
          <w:szCs w:val="24"/>
        </w:rPr>
        <w:t xml:space="preserve">. </w:t>
      </w:r>
      <w:r w:rsidRPr="007C5C6D">
        <w:rPr>
          <w:sz w:val="24"/>
          <w:szCs w:val="24"/>
        </w:rPr>
        <w:t>Ne všechny lze</w:t>
      </w:r>
      <w:r w:rsidRPr="007C5C6D">
        <w:rPr>
          <w:sz w:val="24"/>
          <w:szCs w:val="24"/>
        </w:rPr>
        <w:t xml:space="preserve"> považovat za plnohodnotné prognózy. </w:t>
      </w:r>
      <w:r w:rsidRPr="007C5C6D">
        <w:rPr>
          <w:sz w:val="24"/>
          <w:szCs w:val="24"/>
        </w:rPr>
        <w:t>Díky nim však můžeme studie mezi s sebou vzájemně porovna</w:t>
      </w:r>
      <w:r w:rsidR="007C5C6D">
        <w:rPr>
          <w:sz w:val="24"/>
          <w:szCs w:val="24"/>
        </w:rPr>
        <w:t>t</w:t>
      </w:r>
      <w:r w:rsidRPr="007C5C6D">
        <w:rPr>
          <w:sz w:val="24"/>
          <w:szCs w:val="24"/>
        </w:rPr>
        <w:t xml:space="preserve"> s prognózami, kter</w:t>
      </w:r>
      <w:r w:rsidRPr="007C5C6D">
        <w:rPr>
          <w:sz w:val="24"/>
          <w:szCs w:val="24"/>
        </w:rPr>
        <w:t>é od roku 2016 provádí IPR.</w:t>
      </w:r>
    </w:p>
    <w:p w:rsidR="00064977" w:rsidRDefault="00916BD6" w:rsidP="007C5C6D">
      <w:pPr>
        <w:jc w:val="both"/>
        <w:rPr>
          <w:sz w:val="24"/>
          <w:szCs w:val="24"/>
        </w:rPr>
      </w:pPr>
      <w:r w:rsidRPr="007C5C6D">
        <w:rPr>
          <w:sz w:val="24"/>
          <w:szCs w:val="24"/>
        </w:rPr>
        <w:t>Z uvedených 20 studií je 14 metodicky kore</w:t>
      </w:r>
      <w:r w:rsidR="007C5C6D">
        <w:rPr>
          <w:sz w:val="24"/>
          <w:szCs w:val="24"/>
        </w:rPr>
        <w:t>ktně zpracovaných</w:t>
      </w:r>
      <w:r w:rsidR="007C5C6D" w:rsidRPr="007C5C6D">
        <w:rPr>
          <w:sz w:val="24"/>
          <w:szCs w:val="24"/>
        </w:rPr>
        <w:t>. Tyto studie</w:t>
      </w:r>
      <w:r w:rsidRPr="007C5C6D">
        <w:rPr>
          <w:sz w:val="24"/>
          <w:szCs w:val="24"/>
        </w:rPr>
        <w:t xml:space="preserve"> o</w:t>
      </w:r>
      <w:r w:rsidR="007C5C6D">
        <w:rPr>
          <w:sz w:val="24"/>
          <w:szCs w:val="24"/>
        </w:rPr>
        <w:t>b</w:t>
      </w:r>
      <w:r w:rsidRPr="007C5C6D">
        <w:rPr>
          <w:sz w:val="24"/>
          <w:szCs w:val="24"/>
        </w:rPr>
        <w:t xml:space="preserve">sahují demografickou prognózu vytvořenou </w:t>
      </w:r>
      <w:proofErr w:type="spellStart"/>
      <w:r w:rsidRPr="007C5C6D">
        <w:rPr>
          <w:sz w:val="24"/>
          <w:szCs w:val="24"/>
        </w:rPr>
        <w:t>kohortně</w:t>
      </w:r>
      <w:proofErr w:type="spellEnd"/>
      <w:r w:rsidRPr="007C5C6D">
        <w:rPr>
          <w:sz w:val="24"/>
          <w:szCs w:val="24"/>
        </w:rPr>
        <w:t>-komponentní metodou s variantami budoucího vývoje, včetně porovnání s kapacitami školní infrastruktury. Ve 4 případech pak jde o metodicky korektní analýzy vybavenosti MŠ a ZŠ. A u zbylých 2 případů se jedná o pouze metodicky nepřesné odhady počtu dětí.</w:t>
      </w:r>
      <w:r w:rsidRPr="007C5C6D">
        <w:rPr>
          <w:sz w:val="24"/>
          <w:szCs w:val="24"/>
        </w:rPr>
        <w:t xml:space="preserve"> </w:t>
      </w:r>
    </w:p>
    <w:p w:rsidR="00DF7B61" w:rsidRPr="007C5C6D" w:rsidRDefault="00916BD6" w:rsidP="007C5C6D">
      <w:pPr>
        <w:jc w:val="both"/>
        <w:rPr>
          <w:sz w:val="24"/>
          <w:szCs w:val="24"/>
        </w:rPr>
      </w:pPr>
      <w:r w:rsidRPr="007C5C6D">
        <w:rPr>
          <w:sz w:val="24"/>
          <w:szCs w:val="24"/>
        </w:rPr>
        <w:t xml:space="preserve">Všechny demografické prognózy očekávají růst počtu obyvatel. V některých případech velmi dramatický. Vždy je ovšem zdůrazněno, že budoucí vývoj </w:t>
      </w:r>
      <w:r w:rsidR="007C5C6D" w:rsidRPr="007C5C6D">
        <w:rPr>
          <w:sz w:val="24"/>
          <w:szCs w:val="24"/>
        </w:rPr>
        <w:t xml:space="preserve">úzce souvisí s plánovanými developerskými projekty. </w:t>
      </w:r>
      <w:r w:rsidR="007C5C6D" w:rsidRPr="007C5C6D">
        <w:rPr>
          <w:sz w:val="24"/>
          <w:szCs w:val="24"/>
        </w:rPr>
        <w:t>Přírůstky obyvatel a dětí jsou obecně vyšší, než uvádí prognózy IPR Praha. Je to dané především abstrahováním od celopražského kontextu, kdy prognózy za jednotlivé části neřeší celkový přírůstek za celou Prahu. Celkově zde ovšem není zásadní konflikt – trendy v celkovém počtu obyvatel i změny ve věkové struktuře nejsou zásadně odlišné.</w:t>
      </w:r>
    </w:p>
    <w:p w:rsidR="00DF7B61" w:rsidRDefault="00345745" w:rsidP="009F07D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Dle slov pana Navrátila by bylo dobré určit datum, ke kterému se bude provádět každoroční aktualizace analýzy </w:t>
      </w:r>
      <w:proofErr w:type="spellStart"/>
      <w:r>
        <w:rPr>
          <w:rFonts w:asciiTheme="majorHAnsi" w:hAnsiTheme="majorHAnsi" w:cstheme="majorHAnsi"/>
          <w:sz w:val="24"/>
          <w:szCs w:val="24"/>
        </w:rPr>
        <w:t>IPRu</w:t>
      </w:r>
      <w:proofErr w:type="spellEnd"/>
      <w:r>
        <w:rPr>
          <w:rFonts w:asciiTheme="majorHAnsi" w:hAnsiTheme="majorHAnsi" w:cstheme="majorHAnsi"/>
          <w:sz w:val="24"/>
          <w:szCs w:val="24"/>
        </w:rPr>
        <w:t>, jelikož IPR získává data ze statistického úřadu v dubnu. V oblasti školství jsou již v měsíci dubnu známá čísla zápisů žáků do prvních tříd základních škol.</w:t>
      </w:r>
      <w:r w:rsidR="00C45973">
        <w:rPr>
          <w:rFonts w:asciiTheme="majorHAnsi" w:hAnsiTheme="majorHAnsi" w:cstheme="majorHAnsi"/>
          <w:sz w:val="24"/>
          <w:szCs w:val="24"/>
        </w:rPr>
        <w:t xml:space="preserve"> Tato data by měla být zapracována ideálně do začátku září každého kalendářního roku kvůli sestavování rozpočtu HMP do nadcházejícího kalendářního roku.</w:t>
      </w:r>
    </w:p>
    <w:p w:rsidR="00345745" w:rsidRDefault="00345745" w:rsidP="009F07DF">
      <w:pPr>
        <w:spacing w:after="0" w:line="240" w:lineRule="auto"/>
        <w:jc w:val="both"/>
        <w:rPr>
          <w:rFonts w:asciiTheme="majorHAnsi" w:hAnsiTheme="majorHAnsi" w:cstheme="majorHAnsi"/>
          <w:sz w:val="24"/>
          <w:szCs w:val="24"/>
        </w:rPr>
      </w:pPr>
    </w:p>
    <w:p w:rsidR="00DF7B61" w:rsidRDefault="00E9435F" w:rsidP="009F07D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Pan radní </w:t>
      </w:r>
      <w:proofErr w:type="gramStart"/>
      <w:r>
        <w:rPr>
          <w:rFonts w:asciiTheme="majorHAnsi" w:hAnsiTheme="majorHAnsi" w:cstheme="majorHAnsi"/>
          <w:sz w:val="24"/>
          <w:szCs w:val="24"/>
        </w:rPr>
        <w:t>Šimral</w:t>
      </w:r>
      <w:proofErr w:type="gramEnd"/>
      <w:r>
        <w:rPr>
          <w:rFonts w:asciiTheme="majorHAnsi" w:hAnsiTheme="majorHAnsi" w:cstheme="majorHAnsi"/>
          <w:sz w:val="24"/>
          <w:szCs w:val="24"/>
        </w:rPr>
        <w:t xml:space="preserve"> by se rád </w:t>
      </w:r>
      <w:proofErr w:type="gramStart"/>
      <w:r>
        <w:rPr>
          <w:rFonts w:asciiTheme="majorHAnsi" w:hAnsiTheme="majorHAnsi" w:cstheme="majorHAnsi"/>
          <w:sz w:val="24"/>
          <w:szCs w:val="24"/>
        </w:rPr>
        <w:t>zamyslel</w:t>
      </w:r>
      <w:proofErr w:type="gramEnd"/>
      <w:r>
        <w:rPr>
          <w:rFonts w:asciiTheme="majorHAnsi" w:hAnsiTheme="majorHAnsi" w:cstheme="majorHAnsi"/>
          <w:sz w:val="24"/>
          <w:szCs w:val="24"/>
        </w:rPr>
        <w:t xml:space="preserve"> nad postupem, jak u městských částí, které v současné chvíli neřeší krizi ohledně rejstříkových kapacit</w:t>
      </w:r>
      <w:r w:rsidR="00726587">
        <w:rPr>
          <w:rFonts w:asciiTheme="majorHAnsi" w:hAnsiTheme="majorHAnsi" w:cstheme="majorHAnsi"/>
          <w:sz w:val="24"/>
          <w:szCs w:val="24"/>
        </w:rPr>
        <w:t>,</w:t>
      </w:r>
      <w:r>
        <w:rPr>
          <w:rFonts w:asciiTheme="majorHAnsi" w:hAnsiTheme="majorHAnsi" w:cstheme="majorHAnsi"/>
          <w:sz w:val="24"/>
          <w:szCs w:val="24"/>
        </w:rPr>
        <w:t xml:space="preserve"> zajistit to, aby uváděly reálná data u parametrů, které MHMP a IPR k vytvoření odpovídající analýze infrastrukturálních potřeb potřebují. Nad touto problematikou se pan radní </w:t>
      </w:r>
      <w:proofErr w:type="gramStart"/>
      <w:r>
        <w:rPr>
          <w:rFonts w:asciiTheme="majorHAnsi" w:hAnsiTheme="majorHAnsi" w:cstheme="majorHAnsi"/>
          <w:sz w:val="24"/>
          <w:szCs w:val="24"/>
        </w:rPr>
        <w:t>Šimral sejde</w:t>
      </w:r>
      <w:proofErr w:type="gramEnd"/>
      <w:r>
        <w:rPr>
          <w:rFonts w:asciiTheme="majorHAnsi" w:hAnsiTheme="majorHAnsi" w:cstheme="majorHAnsi"/>
          <w:sz w:val="24"/>
          <w:szCs w:val="24"/>
        </w:rPr>
        <w:t xml:space="preserve"> se zástupci Odboru rozpočtu a Odboru školství hl. města Prahy.</w:t>
      </w:r>
    </w:p>
    <w:p w:rsidR="0073107D" w:rsidRDefault="0073107D" w:rsidP="009F07DF">
      <w:pPr>
        <w:spacing w:after="0" w:line="240" w:lineRule="auto"/>
        <w:jc w:val="both"/>
        <w:rPr>
          <w:rFonts w:asciiTheme="majorHAnsi" w:hAnsiTheme="majorHAnsi" w:cstheme="majorHAnsi"/>
          <w:sz w:val="24"/>
          <w:szCs w:val="24"/>
        </w:rPr>
      </w:pPr>
    </w:p>
    <w:p w:rsidR="0073107D" w:rsidRDefault="0073107D" w:rsidP="009F07D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Jednání se přesunulo k diskuzi o právě rekonstruovaných školách. Byl vznesen návrh, aby HMP pořídilo obecní kontejnery, které by sloužily jako dočasné učebny v těch školách, které právě procházejí rekonstrukcí. HMP by vždy tyto kontejnery propůjčilo městské části. Pan radní </w:t>
      </w:r>
      <w:proofErr w:type="gramStart"/>
      <w:r>
        <w:rPr>
          <w:rFonts w:asciiTheme="majorHAnsi" w:hAnsiTheme="majorHAnsi" w:cstheme="majorHAnsi"/>
          <w:sz w:val="24"/>
          <w:szCs w:val="24"/>
        </w:rPr>
        <w:t>Šimral</w:t>
      </w:r>
      <w:proofErr w:type="gramEnd"/>
      <w:r>
        <w:rPr>
          <w:rFonts w:asciiTheme="majorHAnsi" w:hAnsiTheme="majorHAnsi" w:cstheme="majorHAnsi"/>
          <w:sz w:val="24"/>
          <w:szCs w:val="24"/>
        </w:rPr>
        <w:t xml:space="preserve"> ve spolupráci s Odborem školství </w:t>
      </w:r>
      <w:proofErr w:type="gramStart"/>
      <w:r>
        <w:rPr>
          <w:rFonts w:asciiTheme="majorHAnsi" w:hAnsiTheme="majorHAnsi" w:cstheme="majorHAnsi"/>
          <w:sz w:val="24"/>
          <w:szCs w:val="24"/>
        </w:rPr>
        <w:t>zjistí</w:t>
      </w:r>
      <w:proofErr w:type="gramEnd"/>
      <w:r>
        <w:rPr>
          <w:rFonts w:asciiTheme="majorHAnsi" w:hAnsiTheme="majorHAnsi" w:cstheme="majorHAnsi"/>
          <w:sz w:val="24"/>
          <w:szCs w:val="24"/>
        </w:rPr>
        <w:t xml:space="preserve"> skutečnou poptávku městských částí, na základ</w:t>
      </w:r>
      <w:r w:rsidR="005A28A2">
        <w:rPr>
          <w:rFonts w:asciiTheme="majorHAnsi" w:hAnsiTheme="majorHAnsi" w:cstheme="majorHAnsi"/>
          <w:sz w:val="24"/>
          <w:szCs w:val="24"/>
        </w:rPr>
        <w:t>ě které by pak případně vytvořilo poptávku HMP.</w:t>
      </w:r>
    </w:p>
    <w:p w:rsidR="009C6073" w:rsidRDefault="009C6073" w:rsidP="009F07DF">
      <w:pPr>
        <w:spacing w:after="0" w:line="240" w:lineRule="auto"/>
        <w:jc w:val="both"/>
        <w:rPr>
          <w:rFonts w:asciiTheme="majorHAnsi" w:hAnsiTheme="majorHAnsi" w:cstheme="majorHAnsi"/>
          <w:sz w:val="24"/>
          <w:szCs w:val="24"/>
        </w:rPr>
      </w:pPr>
    </w:p>
    <w:p w:rsidR="009C6073" w:rsidRDefault="009C6073" w:rsidP="009C607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Bylo přistoupeno k dalšímu bodu jednání – zahájení investičních akcí v rámci městských částí </w:t>
      </w:r>
      <w:r w:rsidRPr="00CA3A72">
        <w:rPr>
          <w:rFonts w:asciiTheme="majorHAnsi" w:hAnsiTheme="majorHAnsi" w:cstheme="majorHAnsi"/>
          <w:sz w:val="24"/>
          <w:szCs w:val="24"/>
        </w:rPr>
        <w:t xml:space="preserve">Praha 3, Praha 9, Praha 10, Praha - Čakovice a Praha </w:t>
      </w:r>
      <w:r>
        <w:rPr>
          <w:rFonts w:asciiTheme="majorHAnsi" w:hAnsiTheme="majorHAnsi" w:cstheme="majorHAnsi"/>
          <w:sz w:val="24"/>
          <w:szCs w:val="24"/>
        </w:rPr>
        <w:t>–</w:t>
      </w:r>
      <w:r w:rsidRPr="00CA3A72">
        <w:rPr>
          <w:rFonts w:asciiTheme="majorHAnsi" w:hAnsiTheme="majorHAnsi" w:cstheme="majorHAnsi"/>
          <w:sz w:val="24"/>
          <w:szCs w:val="24"/>
        </w:rPr>
        <w:t xml:space="preserve"> Újezd</w:t>
      </w:r>
      <w:r>
        <w:rPr>
          <w:rFonts w:asciiTheme="majorHAnsi" w:hAnsiTheme="majorHAnsi" w:cstheme="majorHAnsi"/>
          <w:sz w:val="24"/>
          <w:szCs w:val="24"/>
        </w:rPr>
        <w:t>. Z tohoto důvodu byli na dnešní jednání přizváni zástupci těchto městských částí.</w:t>
      </w:r>
    </w:p>
    <w:p w:rsidR="009C6073" w:rsidRDefault="009C6073" w:rsidP="009C6073">
      <w:pPr>
        <w:spacing w:after="0" w:line="240" w:lineRule="auto"/>
        <w:jc w:val="both"/>
        <w:rPr>
          <w:rFonts w:asciiTheme="majorHAnsi" w:hAnsiTheme="majorHAnsi" w:cstheme="majorHAnsi"/>
          <w:sz w:val="24"/>
          <w:szCs w:val="24"/>
        </w:rPr>
      </w:pPr>
    </w:p>
    <w:p w:rsidR="00046752" w:rsidRDefault="009C6073" w:rsidP="009C6073">
      <w:pPr>
        <w:spacing w:after="0" w:line="24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Z analýzy </w:t>
      </w:r>
      <w:proofErr w:type="spellStart"/>
      <w:r>
        <w:rPr>
          <w:rFonts w:asciiTheme="majorHAnsi" w:hAnsiTheme="majorHAnsi" w:cstheme="majorHAnsi"/>
          <w:sz w:val="24"/>
          <w:szCs w:val="24"/>
        </w:rPr>
        <w:t>IPRu</w:t>
      </w:r>
      <w:proofErr w:type="spellEnd"/>
      <w:r>
        <w:rPr>
          <w:rFonts w:asciiTheme="majorHAnsi" w:hAnsiTheme="majorHAnsi" w:cstheme="majorHAnsi"/>
          <w:sz w:val="24"/>
          <w:szCs w:val="24"/>
        </w:rPr>
        <w:t xml:space="preserve"> vychází, že z dlouhodobého hlediska není potřeba v rámci MČ Praha 3 stavět novou školu, přestože skutečnost se má jinak.  Slovo bylo uděleno panu starostovi Ptáčkovi</w:t>
      </w:r>
      <w:r w:rsidR="00B4445C">
        <w:rPr>
          <w:rFonts w:asciiTheme="majorHAnsi" w:hAnsiTheme="majorHAnsi" w:cstheme="majorHAnsi"/>
          <w:sz w:val="24"/>
          <w:szCs w:val="24"/>
        </w:rPr>
        <w:t xml:space="preserve"> a panu</w:t>
      </w:r>
      <w:r>
        <w:rPr>
          <w:rFonts w:asciiTheme="majorHAnsi" w:hAnsiTheme="majorHAnsi" w:cstheme="majorHAnsi"/>
          <w:sz w:val="24"/>
          <w:szCs w:val="24"/>
        </w:rPr>
        <w:t xml:space="preserve"> místostarostovi </w:t>
      </w:r>
      <w:proofErr w:type="spellStart"/>
      <w:r>
        <w:rPr>
          <w:rFonts w:asciiTheme="majorHAnsi" w:hAnsiTheme="majorHAnsi" w:cstheme="majorHAnsi"/>
          <w:sz w:val="24"/>
          <w:szCs w:val="24"/>
        </w:rPr>
        <w:t>Štréblovi</w:t>
      </w:r>
      <w:proofErr w:type="spellEnd"/>
      <w:r>
        <w:rPr>
          <w:rFonts w:asciiTheme="majorHAnsi" w:hAnsiTheme="majorHAnsi" w:cstheme="majorHAnsi"/>
          <w:sz w:val="24"/>
          <w:szCs w:val="24"/>
        </w:rPr>
        <w:t xml:space="preserve">, aby měli možnost </w:t>
      </w:r>
      <w:r w:rsidR="00046752">
        <w:rPr>
          <w:rFonts w:asciiTheme="majorHAnsi" w:hAnsiTheme="majorHAnsi" w:cstheme="majorHAnsi"/>
          <w:sz w:val="24"/>
          <w:szCs w:val="24"/>
        </w:rPr>
        <w:t>vysvětlit, z jakého důvodu si myslí, že dochází k rozporu mezi potřebami MČ a vypracovanou analýzou a odůvodnili tak potřebu výstavby nové školy.</w:t>
      </w:r>
    </w:p>
    <w:p w:rsidR="00B4445C" w:rsidRDefault="00B4445C" w:rsidP="009C6073">
      <w:pPr>
        <w:spacing w:after="0" w:line="240" w:lineRule="auto"/>
        <w:jc w:val="both"/>
        <w:rPr>
          <w:rFonts w:asciiTheme="majorHAnsi" w:hAnsiTheme="majorHAnsi" w:cstheme="majorHAnsi"/>
          <w:sz w:val="24"/>
          <w:szCs w:val="24"/>
        </w:rPr>
      </w:pPr>
    </w:p>
    <w:p w:rsidR="009C6073" w:rsidRDefault="00046752" w:rsidP="009C607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Problém rozporu pravděpodobně vznikl na </w:t>
      </w:r>
      <w:r w:rsidR="001D727D">
        <w:rPr>
          <w:rFonts w:asciiTheme="majorHAnsi" w:hAnsiTheme="majorHAnsi" w:cstheme="majorHAnsi"/>
          <w:sz w:val="24"/>
          <w:szCs w:val="24"/>
        </w:rPr>
        <w:t>základě nepřesných údajů, co se</w:t>
      </w:r>
      <w:r>
        <w:rPr>
          <w:rFonts w:asciiTheme="majorHAnsi" w:hAnsiTheme="majorHAnsi" w:cstheme="majorHAnsi"/>
          <w:sz w:val="24"/>
          <w:szCs w:val="24"/>
        </w:rPr>
        <w:t xml:space="preserve"> rejstříkové kapacity</w:t>
      </w:r>
      <w:r w:rsidR="001D727D">
        <w:rPr>
          <w:rFonts w:asciiTheme="majorHAnsi" w:hAnsiTheme="majorHAnsi" w:cstheme="majorHAnsi"/>
          <w:sz w:val="24"/>
          <w:szCs w:val="24"/>
        </w:rPr>
        <w:t xml:space="preserve"> týče. MČ Praha 3 si nechává v dvouletých intervalech vypracovávat své vlastní demografické studie, </w:t>
      </w:r>
      <w:r w:rsidR="000A3AF8">
        <w:rPr>
          <w:rFonts w:asciiTheme="majorHAnsi" w:hAnsiTheme="majorHAnsi" w:cstheme="majorHAnsi"/>
          <w:sz w:val="24"/>
          <w:szCs w:val="24"/>
        </w:rPr>
        <w:t>v </w:t>
      </w:r>
      <w:proofErr w:type="gramStart"/>
      <w:r w:rsidR="000A3AF8">
        <w:rPr>
          <w:rFonts w:asciiTheme="majorHAnsi" w:hAnsiTheme="majorHAnsi" w:cstheme="majorHAnsi"/>
          <w:sz w:val="24"/>
          <w:szCs w:val="24"/>
        </w:rPr>
        <w:t>oblasti  Dolního</w:t>
      </w:r>
      <w:proofErr w:type="gramEnd"/>
      <w:r w:rsidR="000A3AF8">
        <w:rPr>
          <w:rFonts w:asciiTheme="majorHAnsi" w:hAnsiTheme="majorHAnsi" w:cstheme="majorHAnsi"/>
          <w:sz w:val="24"/>
          <w:szCs w:val="24"/>
        </w:rPr>
        <w:t xml:space="preserve"> Žižkova </w:t>
      </w:r>
      <w:r w:rsidR="001D727D">
        <w:rPr>
          <w:rFonts w:asciiTheme="majorHAnsi" w:hAnsiTheme="majorHAnsi" w:cstheme="majorHAnsi"/>
          <w:sz w:val="24"/>
          <w:szCs w:val="24"/>
        </w:rPr>
        <w:t xml:space="preserve">dochází ke generační obměně, </w:t>
      </w:r>
      <w:r w:rsidR="000A3AF8">
        <w:rPr>
          <w:rFonts w:asciiTheme="majorHAnsi" w:hAnsiTheme="majorHAnsi" w:cstheme="majorHAnsi"/>
          <w:sz w:val="24"/>
          <w:szCs w:val="24"/>
        </w:rPr>
        <w:t>v intervalu pěti let bude potřeba nová škola. V oblasti nákladového nádraží Žižkov dochází k masivní výstavbě nových bytů, stejně tak jako v oblasti Jarov</w:t>
      </w:r>
      <w:r w:rsidR="00BD3C5C">
        <w:rPr>
          <w:rFonts w:asciiTheme="majorHAnsi" w:hAnsiTheme="majorHAnsi" w:cstheme="majorHAnsi"/>
          <w:sz w:val="24"/>
          <w:szCs w:val="24"/>
        </w:rPr>
        <w:t>a</w:t>
      </w:r>
      <w:r w:rsidR="000A3AF8">
        <w:rPr>
          <w:rFonts w:asciiTheme="majorHAnsi" w:hAnsiTheme="majorHAnsi" w:cstheme="majorHAnsi"/>
          <w:sz w:val="24"/>
          <w:szCs w:val="24"/>
        </w:rPr>
        <w:t xml:space="preserve">, který zároveň do své školy přijímá i žáky z MČ </w:t>
      </w:r>
      <w:r w:rsidR="00BD3C5C">
        <w:rPr>
          <w:rFonts w:asciiTheme="majorHAnsi" w:hAnsiTheme="majorHAnsi" w:cstheme="majorHAnsi"/>
          <w:sz w:val="24"/>
          <w:szCs w:val="24"/>
        </w:rPr>
        <w:t>Praha 9, kde škola chybí.</w:t>
      </w:r>
    </w:p>
    <w:p w:rsidR="009C6073" w:rsidRDefault="004B7C4A" w:rsidP="009F07D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Z výše zmíněných důvodů došlo v rámci jednání mezi MČ Praha 3, MHMP a </w:t>
      </w:r>
      <w:proofErr w:type="spellStart"/>
      <w:r>
        <w:rPr>
          <w:rFonts w:asciiTheme="majorHAnsi" w:hAnsiTheme="majorHAnsi" w:cstheme="majorHAnsi"/>
          <w:sz w:val="24"/>
          <w:szCs w:val="24"/>
        </w:rPr>
        <w:t>IPRem</w:t>
      </w:r>
      <w:proofErr w:type="spellEnd"/>
      <w:r>
        <w:rPr>
          <w:rFonts w:asciiTheme="majorHAnsi" w:hAnsiTheme="majorHAnsi" w:cstheme="majorHAnsi"/>
          <w:sz w:val="24"/>
          <w:szCs w:val="24"/>
        </w:rPr>
        <w:t xml:space="preserve"> k variantě, že by bylo dobré obnovit provoz základní školy na Havlíčkově náměstí, kde byla ukončena školní výuka před deseti lety.</w:t>
      </w:r>
    </w:p>
    <w:p w:rsidR="004B7C4A" w:rsidRDefault="004B7C4A" w:rsidP="009F07DF">
      <w:pPr>
        <w:spacing w:after="0" w:line="240" w:lineRule="auto"/>
        <w:jc w:val="both"/>
        <w:rPr>
          <w:rFonts w:asciiTheme="majorHAnsi" w:hAnsiTheme="majorHAnsi" w:cstheme="majorHAnsi"/>
          <w:sz w:val="24"/>
          <w:szCs w:val="24"/>
        </w:rPr>
      </w:pPr>
    </w:p>
    <w:p w:rsidR="004B7C4A" w:rsidRDefault="004B7C4A" w:rsidP="009F07D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V rámci MČ Praha 9 se diskutovala ZŠ U Elektry</w:t>
      </w:r>
      <w:r w:rsidR="000C05CA">
        <w:rPr>
          <w:rFonts w:asciiTheme="majorHAnsi" w:hAnsiTheme="majorHAnsi" w:cstheme="majorHAnsi"/>
          <w:sz w:val="24"/>
          <w:szCs w:val="24"/>
        </w:rPr>
        <w:t>, stavba nové ško</w:t>
      </w:r>
      <w:r w:rsidR="00FA6A79">
        <w:rPr>
          <w:rFonts w:asciiTheme="majorHAnsi" w:hAnsiTheme="majorHAnsi" w:cstheme="majorHAnsi"/>
          <w:sz w:val="24"/>
          <w:szCs w:val="24"/>
        </w:rPr>
        <w:t>ly projektované pro 33 učeben. Škola bude financována 80 miliony Kč ze školské rezervy na základní školy rozpočtu hl. města Prahy.</w:t>
      </w:r>
    </w:p>
    <w:p w:rsidR="00FA6A79" w:rsidRDefault="00FA6A79" w:rsidP="009F07DF">
      <w:pPr>
        <w:spacing w:after="0" w:line="240" w:lineRule="auto"/>
        <w:jc w:val="both"/>
        <w:rPr>
          <w:rFonts w:asciiTheme="majorHAnsi" w:hAnsiTheme="majorHAnsi" w:cstheme="majorHAnsi"/>
          <w:sz w:val="24"/>
          <w:szCs w:val="24"/>
        </w:rPr>
      </w:pPr>
    </w:p>
    <w:p w:rsidR="00FA6A79" w:rsidRDefault="00FA6A79" w:rsidP="009F07D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M</w:t>
      </w:r>
      <w:r w:rsidR="00B4445C">
        <w:rPr>
          <w:rFonts w:asciiTheme="majorHAnsi" w:hAnsiTheme="majorHAnsi" w:cstheme="majorHAnsi"/>
          <w:sz w:val="24"/>
          <w:szCs w:val="24"/>
        </w:rPr>
        <w:t>Č Praha 10</w:t>
      </w:r>
      <w:r>
        <w:rPr>
          <w:rFonts w:asciiTheme="majorHAnsi" w:hAnsiTheme="majorHAnsi" w:cstheme="majorHAnsi"/>
          <w:sz w:val="24"/>
          <w:szCs w:val="24"/>
        </w:rPr>
        <w:t xml:space="preserve"> se také dlouhodobě potýká s nedostatkem míst na školách. Každoročně dochází k navyšování kapacit</w:t>
      </w:r>
      <w:r w:rsidR="003B6D65">
        <w:rPr>
          <w:rFonts w:asciiTheme="majorHAnsi" w:hAnsiTheme="majorHAnsi" w:cstheme="majorHAnsi"/>
          <w:sz w:val="24"/>
          <w:szCs w:val="24"/>
        </w:rPr>
        <w:t xml:space="preserve"> na školách, přesto však nastávají</w:t>
      </w:r>
      <w:r>
        <w:rPr>
          <w:rFonts w:asciiTheme="majorHAnsi" w:hAnsiTheme="majorHAnsi" w:cstheme="majorHAnsi"/>
          <w:sz w:val="24"/>
          <w:szCs w:val="24"/>
        </w:rPr>
        <w:t xml:space="preserve"> situace, kdy ško</w:t>
      </w:r>
      <w:r w:rsidR="003B6D65">
        <w:rPr>
          <w:rFonts w:asciiTheme="majorHAnsi" w:hAnsiTheme="majorHAnsi" w:cstheme="majorHAnsi"/>
          <w:sz w:val="24"/>
          <w:szCs w:val="24"/>
        </w:rPr>
        <w:t>ly nedokáží</w:t>
      </w:r>
      <w:r>
        <w:rPr>
          <w:rFonts w:asciiTheme="majorHAnsi" w:hAnsiTheme="majorHAnsi" w:cstheme="majorHAnsi"/>
          <w:sz w:val="24"/>
          <w:szCs w:val="24"/>
        </w:rPr>
        <w:t xml:space="preserve"> pokrýt spádovou oblast a o umístění ž</w:t>
      </w:r>
      <w:r w:rsidR="003B6D65">
        <w:rPr>
          <w:rFonts w:asciiTheme="majorHAnsi" w:hAnsiTheme="majorHAnsi" w:cstheme="majorHAnsi"/>
          <w:sz w:val="24"/>
          <w:szCs w:val="24"/>
        </w:rPr>
        <w:t>áků do prvních ročníků se musí</w:t>
      </w:r>
      <w:r>
        <w:rPr>
          <w:rFonts w:asciiTheme="majorHAnsi" w:hAnsiTheme="majorHAnsi" w:cstheme="majorHAnsi"/>
          <w:sz w:val="24"/>
          <w:szCs w:val="24"/>
        </w:rPr>
        <w:t xml:space="preserve"> rozhodnout losem. Nová škola by nejvíce byla potřebná v oblasti Vršovic. V roce 2018 došlo k prodloužení nájmu budovy bývalé základní školy pro účely soukromé univerzity právě v této lokalitě. Nájem je však smluvně zavázán na 25 let a smlouva je téměř nevypověditelná.</w:t>
      </w:r>
    </w:p>
    <w:p w:rsidR="003B6D65" w:rsidRDefault="003B6D65" w:rsidP="009F07D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Poblíž metra A Strašnická se nachází budova bývalé secesní školy z roku 1912, která je již 15 let opuštěná a v současné době se nachází v zchátralém </w:t>
      </w:r>
      <w:r w:rsidR="00DB7CA0">
        <w:rPr>
          <w:rFonts w:asciiTheme="majorHAnsi" w:hAnsiTheme="majorHAnsi" w:cstheme="majorHAnsi"/>
          <w:sz w:val="24"/>
          <w:szCs w:val="24"/>
        </w:rPr>
        <w:t>stavu, zároveň se však jedná o kulturní památku. Je snaha o rekonstrukci této budovy, aby alespoň dočasně dokázala pokrýt převis žáků na školách.</w:t>
      </w:r>
    </w:p>
    <w:p w:rsidR="003A3FBD" w:rsidRDefault="003A3FBD" w:rsidP="009F07DF">
      <w:pPr>
        <w:spacing w:after="0" w:line="240" w:lineRule="auto"/>
        <w:jc w:val="both"/>
        <w:rPr>
          <w:rFonts w:asciiTheme="majorHAnsi" w:hAnsiTheme="majorHAnsi" w:cstheme="majorHAnsi"/>
          <w:sz w:val="24"/>
          <w:szCs w:val="24"/>
        </w:rPr>
      </w:pPr>
    </w:p>
    <w:p w:rsidR="00B4445C" w:rsidRDefault="003A3FBD" w:rsidP="009F07D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MČ Praha-Čakovice žádá finance na dostavbu pavilonu v rámci místní základní školy. Projekt dostavby školy je rozdělen na 3 etapy. Městská část se rovněž potýká s generační obměnou, současná budova by proto nebyla do budoucích let dostačující.</w:t>
      </w:r>
    </w:p>
    <w:p w:rsidR="00B4445C" w:rsidRDefault="00B4445C" w:rsidP="009F07DF">
      <w:pPr>
        <w:spacing w:after="0" w:line="240" w:lineRule="auto"/>
        <w:jc w:val="both"/>
        <w:rPr>
          <w:rFonts w:asciiTheme="majorHAnsi" w:hAnsiTheme="majorHAnsi" w:cstheme="majorHAnsi"/>
          <w:sz w:val="24"/>
          <w:szCs w:val="24"/>
        </w:rPr>
      </w:pPr>
    </w:p>
    <w:p w:rsidR="003A3FBD" w:rsidRDefault="001A2A3F" w:rsidP="009F07D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V okolí MČ Praha-Čakovice není žádná jiná volná školská kapacita, která by šla sdílet s jinou městskou částí. Letňany, Kbely, Vinoř a Ďáblice jsou v zásadě plně obsazené.</w:t>
      </w:r>
      <w:r w:rsidR="00A9776E">
        <w:rPr>
          <w:rFonts w:asciiTheme="majorHAnsi" w:hAnsiTheme="majorHAnsi" w:cstheme="majorHAnsi"/>
          <w:sz w:val="24"/>
          <w:szCs w:val="24"/>
        </w:rPr>
        <w:t xml:space="preserve"> Odhadovaná cena za do</w:t>
      </w:r>
      <w:r w:rsidR="00B4445C">
        <w:rPr>
          <w:rFonts w:asciiTheme="majorHAnsi" w:hAnsiTheme="majorHAnsi" w:cstheme="majorHAnsi"/>
          <w:sz w:val="24"/>
          <w:szCs w:val="24"/>
        </w:rPr>
        <w:t>stavbu pavilonu A tohoto školníh</w:t>
      </w:r>
      <w:r w:rsidR="00A9776E">
        <w:rPr>
          <w:rFonts w:asciiTheme="majorHAnsi" w:hAnsiTheme="majorHAnsi" w:cstheme="majorHAnsi"/>
          <w:sz w:val="24"/>
          <w:szCs w:val="24"/>
        </w:rPr>
        <w:t>o komplexu se odhaduje mezi 80 až 100 miliony Kč.</w:t>
      </w:r>
    </w:p>
    <w:p w:rsidR="00D12F81" w:rsidRDefault="00D12F81" w:rsidP="009F07DF">
      <w:pPr>
        <w:spacing w:after="0" w:line="240" w:lineRule="auto"/>
        <w:jc w:val="both"/>
        <w:rPr>
          <w:rFonts w:asciiTheme="majorHAnsi" w:hAnsiTheme="majorHAnsi" w:cstheme="majorHAnsi"/>
          <w:sz w:val="24"/>
          <w:szCs w:val="24"/>
        </w:rPr>
      </w:pPr>
    </w:p>
    <w:p w:rsidR="00D12F81" w:rsidRDefault="00D12F81" w:rsidP="009F07D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V MČ Praha-Újezd je také na zvážení nová škola, jelikož místní děti musí dojíždět na Prahu 11. Pan starosta Drahorád členům komise představil projekt na výstavbu školy v ulici Formanská.</w:t>
      </w:r>
      <w:r w:rsidR="002214D0">
        <w:rPr>
          <w:rFonts w:asciiTheme="majorHAnsi" w:hAnsiTheme="majorHAnsi" w:cstheme="majorHAnsi"/>
          <w:sz w:val="24"/>
          <w:szCs w:val="24"/>
        </w:rPr>
        <w:t xml:space="preserve"> V blízké lokalitě, v rámci MČ Praha-Šeberov se však bude momentálně stavět nová škola, co se týče plánované výstavby školy v MČ Praha-Újezd, paní ředitelka Javornická za Odbor rozpočtu HMP uvedla, že stavbu školy by bylo dobré v této lokalitě promyslet tak, aby finančně nevytížila město, což by znamenalo, že se zde škola nezačne stavět v roce 2022, ale o něco </w:t>
      </w:r>
      <w:r w:rsidR="002214D0">
        <w:rPr>
          <w:rFonts w:asciiTheme="majorHAnsi" w:hAnsiTheme="majorHAnsi" w:cstheme="majorHAnsi"/>
          <w:sz w:val="24"/>
          <w:szCs w:val="24"/>
        </w:rPr>
        <w:lastRenderedPageBreak/>
        <w:t>později tak, aby MČ Praha-Újezd měla ještě platné stavební povolení, s čímž se názorově ztotožňuje i pan radní Šimral.</w:t>
      </w:r>
    </w:p>
    <w:p w:rsidR="00B4445C" w:rsidRDefault="00B4445C" w:rsidP="009F07DF">
      <w:pPr>
        <w:spacing w:after="0" w:line="240" w:lineRule="auto"/>
        <w:jc w:val="both"/>
        <w:rPr>
          <w:rFonts w:asciiTheme="majorHAnsi" w:hAnsiTheme="majorHAnsi" w:cstheme="majorHAnsi"/>
          <w:sz w:val="24"/>
          <w:szCs w:val="24"/>
        </w:rPr>
      </w:pPr>
    </w:p>
    <w:p w:rsidR="00A80FC3" w:rsidRDefault="00A80FC3" w:rsidP="009F07DF">
      <w:pPr>
        <w:spacing w:after="0" w:line="240" w:lineRule="auto"/>
        <w:jc w:val="both"/>
        <w:rPr>
          <w:rFonts w:asciiTheme="majorHAnsi" w:hAnsiTheme="majorHAnsi" w:cstheme="majorHAnsi"/>
          <w:sz w:val="24"/>
          <w:szCs w:val="24"/>
        </w:rPr>
      </w:pPr>
      <w:bookmarkStart w:id="0" w:name="_GoBack"/>
      <w:bookmarkEnd w:id="0"/>
    </w:p>
    <w:p w:rsidR="00B40BE3" w:rsidRPr="00F43378" w:rsidRDefault="00B40BE3" w:rsidP="00457316">
      <w:pPr>
        <w:jc w:val="both"/>
        <w:rPr>
          <w:rFonts w:asciiTheme="majorHAnsi" w:hAnsiTheme="majorHAnsi" w:cstheme="majorHAnsi"/>
          <w:sz w:val="24"/>
          <w:szCs w:val="24"/>
        </w:rPr>
      </w:pPr>
      <w:r>
        <w:rPr>
          <w:rFonts w:asciiTheme="majorHAnsi" w:hAnsiTheme="majorHAnsi" w:cstheme="majorHAnsi"/>
          <w:sz w:val="24"/>
          <w:szCs w:val="24"/>
        </w:rPr>
        <w:t>Jednání</w:t>
      </w:r>
      <w:r w:rsidR="00CA3A72">
        <w:rPr>
          <w:rFonts w:asciiTheme="majorHAnsi" w:hAnsiTheme="majorHAnsi" w:cstheme="majorHAnsi"/>
          <w:sz w:val="24"/>
          <w:szCs w:val="24"/>
        </w:rPr>
        <w:t xml:space="preserve"> </w:t>
      </w:r>
      <w:r w:rsidR="00B4445C">
        <w:rPr>
          <w:rFonts w:asciiTheme="majorHAnsi" w:hAnsiTheme="majorHAnsi" w:cstheme="majorHAnsi"/>
          <w:sz w:val="24"/>
          <w:szCs w:val="24"/>
        </w:rPr>
        <w:t xml:space="preserve">Komise Rady hl. města Prahy pro školskou infrastrukturu </w:t>
      </w:r>
      <w:r w:rsidR="00CA3A72">
        <w:rPr>
          <w:rFonts w:asciiTheme="majorHAnsi" w:hAnsiTheme="majorHAnsi" w:cstheme="majorHAnsi"/>
          <w:sz w:val="24"/>
          <w:szCs w:val="24"/>
        </w:rPr>
        <w:t>bylo ukončeno v 17</w:t>
      </w:r>
      <w:r>
        <w:rPr>
          <w:rFonts w:asciiTheme="majorHAnsi" w:hAnsiTheme="majorHAnsi" w:cstheme="majorHAnsi"/>
          <w:sz w:val="24"/>
          <w:szCs w:val="24"/>
        </w:rPr>
        <w:t>:43 hod.</w:t>
      </w:r>
    </w:p>
    <w:p w:rsidR="00986C83" w:rsidRPr="00F43378" w:rsidRDefault="00986C83" w:rsidP="00DB75E0">
      <w:pPr>
        <w:rPr>
          <w:rFonts w:asciiTheme="majorHAnsi" w:hAnsiTheme="majorHAnsi" w:cstheme="majorHAnsi"/>
          <w:sz w:val="24"/>
          <w:szCs w:val="24"/>
        </w:rPr>
      </w:pPr>
    </w:p>
    <w:p w:rsidR="00DB75E0" w:rsidRPr="00F43378" w:rsidRDefault="00A0682C" w:rsidP="00DB75E0">
      <w:pPr>
        <w:rPr>
          <w:rFonts w:asciiTheme="majorHAnsi" w:hAnsiTheme="majorHAnsi" w:cstheme="majorHAnsi"/>
          <w:sz w:val="24"/>
          <w:szCs w:val="24"/>
        </w:rPr>
      </w:pPr>
      <w:r w:rsidRPr="00F43378">
        <w:rPr>
          <w:rFonts w:asciiTheme="majorHAnsi" w:hAnsiTheme="majorHAnsi" w:cstheme="majorHAnsi"/>
          <w:sz w:val="24"/>
          <w:szCs w:val="24"/>
        </w:rPr>
        <w:t xml:space="preserve"> </w:t>
      </w:r>
    </w:p>
    <w:p w:rsidR="007B5BE5" w:rsidRPr="00F43378" w:rsidRDefault="007B5BE5" w:rsidP="007B5BE5">
      <w:pPr>
        <w:spacing w:after="0" w:line="240" w:lineRule="auto"/>
        <w:jc w:val="both"/>
        <w:rPr>
          <w:rFonts w:asciiTheme="majorHAnsi" w:eastAsia="Times New Roman" w:hAnsiTheme="majorHAnsi" w:cstheme="majorHAnsi"/>
          <w:sz w:val="24"/>
          <w:szCs w:val="24"/>
        </w:rPr>
      </w:pPr>
    </w:p>
    <w:p w:rsidR="007B5BE5" w:rsidRPr="00F43378" w:rsidRDefault="007B5BE5" w:rsidP="007B5BE5">
      <w:pPr>
        <w:spacing w:after="0" w:line="240" w:lineRule="auto"/>
        <w:jc w:val="both"/>
        <w:rPr>
          <w:rFonts w:asciiTheme="majorHAnsi" w:eastAsia="Times New Roman" w:hAnsiTheme="majorHAnsi" w:cstheme="majorHAnsi"/>
          <w:sz w:val="24"/>
          <w:szCs w:val="24"/>
        </w:rPr>
      </w:pPr>
    </w:p>
    <w:p w:rsidR="006C3832" w:rsidRPr="00F43378" w:rsidRDefault="006C3832" w:rsidP="007B5BE5">
      <w:pPr>
        <w:spacing w:after="0" w:line="240" w:lineRule="auto"/>
        <w:jc w:val="both"/>
        <w:rPr>
          <w:rFonts w:asciiTheme="majorHAnsi" w:eastAsia="Times New Roman" w:hAnsiTheme="majorHAnsi" w:cstheme="majorHAnsi"/>
          <w:sz w:val="24"/>
          <w:szCs w:val="24"/>
        </w:rPr>
      </w:pPr>
    </w:p>
    <w:p w:rsidR="007B5BE5" w:rsidRPr="00F43378" w:rsidRDefault="007B5BE5" w:rsidP="007B5BE5">
      <w:pPr>
        <w:spacing w:after="0" w:line="240" w:lineRule="auto"/>
        <w:jc w:val="both"/>
        <w:rPr>
          <w:rFonts w:asciiTheme="majorHAnsi" w:eastAsia="Times New Roman" w:hAnsiTheme="majorHAnsi" w:cstheme="majorHAnsi"/>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36FF7" w:rsidRPr="00F43378" w:rsidTr="00C36FF7">
        <w:tc>
          <w:tcPr>
            <w:tcW w:w="3020" w:type="dxa"/>
          </w:tcPr>
          <w:p w:rsidR="00C36FF7" w:rsidRPr="00F43378" w:rsidRDefault="00C36FF7" w:rsidP="00C36FF7">
            <w:pPr>
              <w:jc w:val="both"/>
              <w:rPr>
                <w:rFonts w:asciiTheme="majorHAnsi" w:eastAsia="Times New Roman" w:hAnsiTheme="majorHAnsi" w:cstheme="majorHAnsi"/>
                <w:color w:val="000000"/>
                <w:sz w:val="24"/>
                <w:szCs w:val="24"/>
              </w:rPr>
            </w:pPr>
            <w:r w:rsidRPr="00F43378">
              <w:rPr>
                <w:rFonts w:asciiTheme="majorHAnsi" w:eastAsia="Times New Roman" w:hAnsiTheme="majorHAnsi" w:cstheme="majorHAnsi"/>
                <w:color w:val="000000"/>
                <w:sz w:val="24"/>
                <w:szCs w:val="24"/>
              </w:rPr>
              <w:t>________________</w:t>
            </w:r>
            <w:r w:rsidRPr="00F43378">
              <w:rPr>
                <w:rFonts w:asciiTheme="majorHAnsi" w:eastAsia="Times New Roman" w:hAnsiTheme="majorHAnsi" w:cstheme="majorHAnsi"/>
                <w:color w:val="000000"/>
                <w:sz w:val="24"/>
                <w:szCs w:val="24"/>
              </w:rPr>
              <w:tab/>
            </w:r>
            <w:r w:rsidRPr="00F43378">
              <w:rPr>
                <w:rFonts w:asciiTheme="majorHAnsi" w:eastAsia="Times New Roman" w:hAnsiTheme="majorHAnsi" w:cstheme="majorHAnsi"/>
                <w:color w:val="000000"/>
                <w:sz w:val="24"/>
                <w:szCs w:val="24"/>
              </w:rPr>
              <w:tab/>
            </w:r>
            <w:r w:rsidRPr="00F43378">
              <w:rPr>
                <w:rFonts w:asciiTheme="majorHAnsi" w:eastAsia="Times New Roman" w:hAnsiTheme="majorHAnsi" w:cstheme="majorHAnsi"/>
                <w:color w:val="000000"/>
                <w:sz w:val="24"/>
                <w:szCs w:val="24"/>
              </w:rPr>
              <w:tab/>
            </w:r>
          </w:p>
          <w:p w:rsidR="00C36FF7" w:rsidRPr="00F43378" w:rsidRDefault="00876A68" w:rsidP="00C36FF7">
            <w:pPr>
              <w:jc w:val="both"/>
              <w:rPr>
                <w:rFonts w:asciiTheme="majorHAnsi" w:eastAsia="Times New Roman" w:hAnsiTheme="majorHAnsi" w:cstheme="majorHAnsi"/>
                <w:sz w:val="24"/>
                <w:szCs w:val="24"/>
              </w:rPr>
            </w:pPr>
            <w:r w:rsidRPr="00F43378">
              <w:rPr>
                <w:rFonts w:asciiTheme="majorHAnsi" w:hAnsiTheme="majorHAnsi" w:cstheme="majorHAnsi"/>
                <w:sz w:val="24"/>
                <w:szCs w:val="24"/>
              </w:rPr>
              <w:t>PhDr. Mgr. Vít Šimral, Ph.D. et Ph.D.</w:t>
            </w:r>
          </w:p>
          <w:p w:rsidR="00C36FF7" w:rsidRPr="00F43378" w:rsidRDefault="00C36FF7" w:rsidP="00C36FF7">
            <w:pPr>
              <w:jc w:val="both"/>
              <w:rPr>
                <w:rFonts w:asciiTheme="majorHAnsi" w:eastAsia="Times New Roman" w:hAnsiTheme="majorHAnsi" w:cstheme="majorHAnsi"/>
                <w:sz w:val="24"/>
                <w:szCs w:val="24"/>
              </w:rPr>
            </w:pPr>
            <w:r w:rsidRPr="00F43378">
              <w:rPr>
                <w:rFonts w:asciiTheme="majorHAnsi" w:eastAsia="Times New Roman" w:hAnsiTheme="majorHAnsi" w:cstheme="majorHAnsi"/>
                <w:sz w:val="24"/>
                <w:szCs w:val="24"/>
              </w:rPr>
              <w:t>předseda komise</w:t>
            </w:r>
          </w:p>
          <w:p w:rsidR="00C36FF7" w:rsidRPr="00F43378" w:rsidRDefault="00C36FF7">
            <w:pPr>
              <w:spacing w:after="240"/>
              <w:rPr>
                <w:rFonts w:asciiTheme="majorHAnsi" w:eastAsia="Times New Roman" w:hAnsiTheme="majorHAnsi" w:cstheme="majorHAnsi"/>
                <w:sz w:val="24"/>
                <w:szCs w:val="24"/>
              </w:rPr>
            </w:pPr>
          </w:p>
        </w:tc>
        <w:tc>
          <w:tcPr>
            <w:tcW w:w="3021" w:type="dxa"/>
          </w:tcPr>
          <w:p w:rsidR="00C36FF7" w:rsidRPr="00F43378" w:rsidRDefault="00C36FF7" w:rsidP="00C36FF7">
            <w:pPr>
              <w:jc w:val="both"/>
              <w:rPr>
                <w:rFonts w:asciiTheme="majorHAnsi" w:eastAsia="Times New Roman" w:hAnsiTheme="majorHAnsi" w:cstheme="majorHAnsi"/>
                <w:sz w:val="24"/>
                <w:szCs w:val="24"/>
              </w:rPr>
            </w:pPr>
            <w:r w:rsidRPr="00F43378">
              <w:rPr>
                <w:rFonts w:asciiTheme="majorHAnsi" w:eastAsia="Times New Roman" w:hAnsiTheme="majorHAnsi" w:cstheme="majorHAnsi"/>
                <w:sz w:val="24"/>
                <w:szCs w:val="24"/>
              </w:rPr>
              <w:t>________________</w:t>
            </w:r>
            <w:r w:rsidRPr="00F43378">
              <w:rPr>
                <w:rFonts w:asciiTheme="majorHAnsi" w:eastAsia="Times New Roman" w:hAnsiTheme="majorHAnsi" w:cstheme="majorHAnsi"/>
                <w:sz w:val="24"/>
                <w:szCs w:val="24"/>
              </w:rPr>
              <w:tab/>
            </w:r>
            <w:r w:rsidRPr="00F43378">
              <w:rPr>
                <w:rFonts w:asciiTheme="majorHAnsi" w:eastAsia="Times New Roman" w:hAnsiTheme="majorHAnsi" w:cstheme="majorHAnsi"/>
                <w:sz w:val="24"/>
                <w:szCs w:val="24"/>
              </w:rPr>
              <w:tab/>
            </w:r>
            <w:r w:rsidRPr="00F43378">
              <w:rPr>
                <w:rFonts w:asciiTheme="majorHAnsi" w:eastAsia="Times New Roman" w:hAnsiTheme="majorHAnsi" w:cstheme="majorHAnsi"/>
                <w:sz w:val="24"/>
                <w:szCs w:val="24"/>
              </w:rPr>
              <w:tab/>
            </w:r>
          </w:p>
          <w:p w:rsidR="00C36FF7" w:rsidRPr="00F43378" w:rsidRDefault="004F49EF" w:rsidP="00C36FF7">
            <w:pPr>
              <w:jc w:val="both"/>
              <w:rPr>
                <w:rFonts w:asciiTheme="majorHAnsi" w:eastAsia="Times New Roman" w:hAnsiTheme="majorHAnsi" w:cstheme="majorHAnsi"/>
                <w:sz w:val="24"/>
                <w:szCs w:val="24"/>
              </w:rPr>
            </w:pPr>
            <w:r w:rsidRPr="00F43378">
              <w:rPr>
                <w:rFonts w:asciiTheme="majorHAnsi" w:eastAsia="Times New Roman" w:hAnsiTheme="majorHAnsi" w:cstheme="majorHAnsi"/>
                <w:sz w:val="24"/>
                <w:szCs w:val="24"/>
              </w:rPr>
              <w:t xml:space="preserve">Mgr. </w:t>
            </w:r>
            <w:r w:rsidR="000B0B9C" w:rsidRPr="00F43378">
              <w:rPr>
                <w:rFonts w:asciiTheme="majorHAnsi" w:eastAsia="Times New Roman" w:hAnsiTheme="majorHAnsi" w:cstheme="majorHAnsi"/>
                <w:sz w:val="24"/>
                <w:szCs w:val="24"/>
              </w:rPr>
              <w:t>Pavel Dvořák</w:t>
            </w:r>
          </w:p>
          <w:p w:rsidR="00C36FF7" w:rsidRPr="00F43378" w:rsidRDefault="00C36FF7" w:rsidP="00C36FF7">
            <w:pPr>
              <w:jc w:val="both"/>
              <w:rPr>
                <w:rFonts w:asciiTheme="majorHAnsi" w:eastAsia="Times New Roman" w:hAnsiTheme="majorHAnsi" w:cstheme="majorHAnsi"/>
                <w:sz w:val="24"/>
                <w:szCs w:val="24"/>
              </w:rPr>
            </w:pPr>
            <w:r w:rsidRPr="00F43378">
              <w:rPr>
                <w:rFonts w:asciiTheme="majorHAnsi" w:eastAsia="Times New Roman" w:hAnsiTheme="majorHAnsi" w:cstheme="majorHAnsi"/>
                <w:sz w:val="24"/>
                <w:szCs w:val="24"/>
              </w:rPr>
              <w:t>ověřovatel zápisu</w:t>
            </w:r>
          </w:p>
          <w:p w:rsidR="00C36FF7" w:rsidRPr="00F43378" w:rsidRDefault="00C36FF7">
            <w:pPr>
              <w:spacing w:after="240"/>
              <w:rPr>
                <w:rFonts w:asciiTheme="majorHAnsi" w:eastAsia="Times New Roman" w:hAnsiTheme="majorHAnsi" w:cstheme="majorHAnsi"/>
                <w:sz w:val="24"/>
                <w:szCs w:val="24"/>
              </w:rPr>
            </w:pPr>
          </w:p>
        </w:tc>
        <w:tc>
          <w:tcPr>
            <w:tcW w:w="3021" w:type="dxa"/>
          </w:tcPr>
          <w:p w:rsidR="00C36FF7" w:rsidRPr="00F43378" w:rsidRDefault="00C36FF7" w:rsidP="00C36FF7">
            <w:pPr>
              <w:jc w:val="both"/>
              <w:rPr>
                <w:rFonts w:asciiTheme="majorHAnsi" w:eastAsia="Times New Roman" w:hAnsiTheme="majorHAnsi" w:cstheme="majorHAnsi"/>
                <w:color w:val="000000"/>
                <w:sz w:val="24"/>
                <w:szCs w:val="24"/>
              </w:rPr>
            </w:pPr>
            <w:r w:rsidRPr="00F43378">
              <w:rPr>
                <w:rFonts w:asciiTheme="majorHAnsi" w:eastAsia="Times New Roman" w:hAnsiTheme="majorHAnsi" w:cstheme="majorHAnsi"/>
                <w:color w:val="000000"/>
                <w:sz w:val="24"/>
                <w:szCs w:val="24"/>
              </w:rPr>
              <w:t>________________</w:t>
            </w:r>
          </w:p>
          <w:p w:rsidR="00C36FF7" w:rsidRPr="00F43378" w:rsidRDefault="00C36FF7" w:rsidP="00C36FF7">
            <w:pPr>
              <w:jc w:val="both"/>
              <w:rPr>
                <w:rFonts w:asciiTheme="majorHAnsi" w:eastAsia="Times New Roman" w:hAnsiTheme="majorHAnsi" w:cstheme="majorHAnsi"/>
                <w:sz w:val="24"/>
                <w:szCs w:val="24"/>
              </w:rPr>
            </w:pPr>
          </w:p>
          <w:p w:rsidR="00C36FF7" w:rsidRPr="00F43378" w:rsidRDefault="00876A68" w:rsidP="00C36FF7">
            <w:pPr>
              <w:jc w:val="both"/>
              <w:rPr>
                <w:rFonts w:asciiTheme="majorHAnsi" w:eastAsia="Times New Roman" w:hAnsiTheme="majorHAnsi" w:cstheme="majorHAnsi"/>
                <w:sz w:val="24"/>
                <w:szCs w:val="24"/>
              </w:rPr>
            </w:pPr>
            <w:r w:rsidRPr="00F43378">
              <w:rPr>
                <w:rFonts w:asciiTheme="majorHAnsi" w:eastAsia="Times New Roman" w:hAnsiTheme="majorHAnsi" w:cstheme="majorHAnsi"/>
                <w:color w:val="000000"/>
                <w:sz w:val="24"/>
                <w:szCs w:val="24"/>
              </w:rPr>
              <w:t>Helena Barkmanová</w:t>
            </w:r>
          </w:p>
          <w:p w:rsidR="00C36FF7" w:rsidRPr="00F43378" w:rsidRDefault="00876A68" w:rsidP="00C36FF7">
            <w:pPr>
              <w:jc w:val="both"/>
              <w:rPr>
                <w:rFonts w:asciiTheme="majorHAnsi" w:eastAsia="Times New Roman" w:hAnsiTheme="majorHAnsi" w:cstheme="majorHAnsi"/>
                <w:color w:val="000000"/>
                <w:sz w:val="24"/>
                <w:szCs w:val="24"/>
              </w:rPr>
            </w:pPr>
            <w:r w:rsidRPr="00F43378">
              <w:rPr>
                <w:rFonts w:asciiTheme="majorHAnsi" w:eastAsia="Times New Roman" w:hAnsiTheme="majorHAnsi" w:cstheme="majorHAnsi"/>
                <w:color w:val="000000"/>
                <w:sz w:val="24"/>
                <w:szCs w:val="24"/>
              </w:rPr>
              <w:t>tajemnice</w:t>
            </w:r>
            <w:r w:rsidR="00C36FF7" w:rsidRPr="00F43378">
              <w:rPr>
                <w:rFonts w:asciiTheme="majorHAnsi" w:eastAsia="Times New Roman" w:hAnsiTheme="majorHAnsi" w:cstheme="majorHAnsi"/>
                <w:color w:val="000000"/>
                <w:sz w:val="24"/>
                <w:szCs w:val="24"/>
              </w:rPr>
              <w:t xml:space="preserve"> komise</w:t>
            </w:r>
          </w:p>
          <w:p w:rsidR="00976E86" w:rsidRPr="00F43378" w:rsidRDefault="00976E86" w:rsidP="00C36FF7">
            <w:pPr>
              <w:jc w:val="both"/>
              <w:rPr>
                <w:rFonts w:asciiTheme="majorHAnsi" w:eastAsia="Times New Roman" w:hAnsiTheme="majorHAnsi" w:cstheme="majorHAnsi"/>
                <w:sz w:val="24"/>
                <w:szCs w:val="24"/>
              </w:rPr>
            </w:pPr>
          </w:p>
          <w:p w:rsidR="00C36FF7" w:rsidRPr="00F43378" w:rsidRDefault="00C36FF7">
            <w:pPr>
              <w:spacing w:after="240"/>
              <w:rPr>
                <w:rFonts w:asciiTheme="majorHAnsi" w:eastAsia="Times New Roman" w:hAnsiTheme="majorHAnsi" w:cstheme="majorHAnsi"/>
                <w:sz w:val="24"/>
                <w:szCs w:val="24"/>
              </w:rPr>
            </w:pPr>
          </w:p>
        </w:tc>
      </w:tr>
    </w:tbl>
    <w:p w:rsidR="00A33DFD" w:rsidRPr="00F43378" w:rsidRDefault="00A33DFD">
      <w:pPr>
        <w:rPr>
          <w:rFonts w:asciiTheme="majorHAnsi" w:eastAsia="Times New Roman" w:hAnsiTheme="majorHAnsi" w:cstheme="majorHAnsi"/>
          <w:sz w:val="24"/>
          <w:szCs w:val="24"/>
        </w:rPr>
      </w:pPr>
    </w:p>
    <w:sectPr w:rsidR="00A33DFD" w:rsidRPr="00F43378" w:rsidSect="00021FBE">
      <w:headerReference w:type="default" r:id="rId8"/>
      <w:footerReference w:type="default" r:id="rId9"/>
      <w:pgSz w:w="11906" w:h="16838"/>
      <w:pgMar w:top="1417"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53D" w:rsidRDefault="00F1353D">
      <w:pPr>
        <w:spacing w:after="0" w:line="240" w:lineRule="auto"/>
      </w:pPr>
      <w:r>
        <w:separator/>
      </w:r>
    </w:p>
  </w:endnote>
  <w:endnote w:type="continuationSeparator" w:id="0">
    <w:p w:rsidR="00F1353D" w:rsidRDefault="00F1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12A" w:rsidRDefault="0078012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53D" w:rsidRDefault="00F1353D">
      <w:pPr>
        <w:spacing w:after="0" w:line="240" w:lineRule="auto"/>
      </w:pPr>
      <w:r>
        <w:separator/>
      </w:r>
    </w:p>
  </w:footnote>
  <w:footnote w:type="continuationSeparator" w:id="0">
    <w:p w:rsidR="00F1353D" w:rsidRDefault="00F13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12A" w:rsidRDefault="0078012A">
    <w:pPr>
      <w:rPr>
        <w:rFonts w:ascii="Times New Roman" w:eastAsia="Times New Roman" w:hAnsi="Times New Roman" w:cs="Times New Roman"/>
      </w:rPr>
    </w:pPr>
    <w:r>
      <w:rPr>
        <w:rFonts w:ascii="Times New Roman" w:eastAsia="Times New Roman" w:hAnsi="Times New Roman" w:cs="Times New Roman"/>
      </w:rPr>
      <w:t>HLAVNÍ MĚSTO PRAHA</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-274761</wp:posOffset>
          </wp:positionV>
          <wp:extent cx="793107" cy="787498"/>
          <wp:effectExtent l="0" t="0" r="0" b="0"/>
          <wp:wrapSquare wrapText="bothSides" distT="0" distB="0" distL="114300" distR="114300"/>
          <wp:docPr id="1" name="image1.png" descr="~OBD0CF"/>
          <wp:cNvGraphicFramePr/>
          <a:graphic xmlns:a="http://schemas.openxmlformats.org/drawingml/2006/main">
            <a:graphicData uri="http://schemas.openxmlformats.org/drawingml/2006/picture">
              <pic:pic xmlns:pic="http://schemas.openxmlformats.org/drawingml/2006/picture">
                <pic:nvPicPr>
                  <pic:cNvPr id="0" name="image1.png" descr="~OBD0CF"/>
                  <pic:cNvPicPr preferRelativeResize="0"/>
                </pic:nvPicPr>
                <pic:blipFill>
                  <a:blip r:embed="rId1"/>
                  <a:srcRect/>
                  <a:stretch>
                    <a:fillRect/>
                  </a:stretch>
                </pic:blipFill>
                <pic:spPr>
                  <a:xfrm>
                    <a:off x="0" y="0"/>
                    <a:ext cx="793107" cy="787498"/>
                  </a:xfrm>
                  <a:prstGeom prst="rect">
                    <a:avLst/>
                  </a:prstGeom>
                  <a:ln/>
                </pic:spPr>
              </pic:pic>
            </a:graphicData>
          </a:graphic>
        </wp:anchor>
      </w:drawing>
    </w:r>
  </w:p>
  <w:p w:rsidR="0078012A" w:rsidRDefault="0078012A">
    <w:pPr>
      <w:rPr>
        <w:rFonts w:ascii="Times New Roman" w:eastAsia="Times New Roman" w:hAnsi="Times New Roman" w:cs="Times New Roman"/>
      </w:rPr>
    </w:pPr>
    <w:r>
      <w:rPr>
        <w:rFonts w:ascii="Times New Roman" w:eastAsia="Times New Roman" w:hAnsi="Times New Roman" w:cs="Times New Roman"/>
      </w:rPr>
      <w:t>Komise Rady hl. m. Prahy pro školskou infrastrukturu</w:t>
    </w:r>
  </w:p>
  <w:p w:rsidR="0078012A" w:rsidRDefault="0078012A">
    <w:pPr>
      <w:pBdr>
        <w:top w:val="nil"/>
        <w:left w:val="nil"/>
        <w:bottom w:val="nil"/>
        <w:right w:val="nil"/>
        <w:between w:val="nil"/>
      </w:pBdr>
      <w:tabs>
        <w:tab w:val="left" w:pos="73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06C42"/>
    <w:multiLevelType w:val="hybridMultilevel"/>
    <w:tmpl w:val="F3C09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6B6C88"/>
    <w:multiLevelType w:val="hybridMultilevel"/>
    <w:tmpl w:val="AD5E6D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C23242"/>
    <w:multiLevelType w:val="hybridMultilevel"/>
    <w:tmpl w:val="08C835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910E10"/>
    <w:multiLevelType w:val="multilevel"/>
    <w:tmpl w:val="49AA5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DBE2AB0"/>
    <w:multiLevelType w:val="hybridMultilevel"/>
    <w:tmpl w:val="9B9E934A"/>
    <w:lvl w:ilvl="0" w:tplc="29005E30">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FD"/>
    <w:rsid w:val="00012FC5"/>
    <w:rsid w:val="0001570D"/>
    <w:rsid w:val="00021FBE"/>
    <w:rsid w:val="00046752"/>
    <w:rsid w:val="00064977"/>
    <w:rsid w:val="00066016"/>
    <w:rsid w:val="00067384"/>
    <w:rsid w:val="00086981"/>
    <w:rsid w:val="00096125"/>
    <w:rsid w:val="000A0F45"/>
    <w:rsid w:val="000A3AF8"/>
    <w:rsid w:val="000B0B9C"/>
    <w:rsid w:val="000C05CA"/>
    <w:rsid w:val="00126E58"/>
    <w:rsid w:val="00140E6E"/>
    <w:rsid w:val="00143DD6"/>
    <w:rsid w:val="00161632"/>
    <w:rsid w:val="00181CDC"/>
    <w:rsid w:val="00187710"/>
    <w:rsid w:val="001A2A3F"/>
    <w:rsid w:val="001D727D"/>
    <w:rsid w:val="001E7753"/>
    <w:rsid w:val="002214D0"/>
    <w:rsid w:val="0024182A"/>
    <w:rsid w:val="00257A34"/>
    <w:rsid w:val="002815DE"/>
    <w:rsid w:val="002E239F"/>
    <w:rsid w:val="003002B0"/>
    <w:rsid w:val="003029E9"/>
    <w:rsid w:val="00333F11"/>
    <w:rsid w:val="00345745"/>
    <w:rsid w:val="00377BFC"/>
    <w:rsid w:val="00383E85"/>
    <w:rsid w:val="003A3FBD"/>
    <w:rsid w:val="003B6D65"/>
    <w:rsid w:val="003B745A"/>
    <w:rsid w:val="004028C1"/>
    <w:rsid w:val="00417333"/>
    <w:rsid w:val="00446934"/>
    <w:rsid w:val="00457316"/>
    <w:rsid w:val="00460104"/>
    <w:rsid w:val="00474FDC"/>
    <w:rsid w:val="00496A01"/>
    <w:rsid w:val="004B6A48"/>
    <w:rsid w:val="004B7C4A"/>
    <w:rsid w:val="004E46FE"/>
    <w:rsid w:val="004F1D73"/>
    <w:rsid w:val="004F49EF"/>
    <w:rsid w:val="00523B67"/>
    <w:rsid w:val="0056445F"/>
    <w:rsid w:val="00586264"/>
    <w:rsid w:val="005A28A2"/>
    <w:rsid w:val="005F12D6"/>
    <w:rsid w:val="005F317C"/>
    <w:rsid w:val="005F658E"/>
    <w:rsid w:val="005F7831"/>
    <w:rsid w:val="00610238"/>
    <w:rsid w:val="00610A76"/>
    <w:rsid w:val="006375E4"/>
    <w:rsid w:val="0066479E"/>
    <w:rsid w:val="006C06E7"/>
    <w:rsid w:val="006C3832"/>
    <w:rsid w:val="006D5787"/>
    <w:rsid w:val="006E710B"/>
    <w:rsid w:val="00707EF1"/>
    <w:rsid w:val="00721F5D"/>
    <w:rsid w:val="007242F2"/>
    <w:rsid w:val="00724828"/>
    <w:rsid w:val="00726587"/>
    <w:rsid w:val="0073107D"/>
    <w:rsid w:val="0074144B"/>
    <w:rsid w:val="007460A6"/>
    <w:rsid w:val="00767427"/>
    <w:rsid w:val="0078012A"/>
    <w:rsid w:val="00794116"/>
    <w:rsid w:val="007B5BE5"/>
    <w:rsid w:val="007C5C6D"/>
    <w:rsid w:val="007F0A40"/>
    <w:rsid w:val="007F7B74"/>
    <w:rsid w:val="008407B8"/>
    <w:rsid w:val="0084162F"/>
    <w:rsid w:val="0085150E"/>
    <w:rsid w:val="00876A68"/>
    <w:rsid w:val="00891C7D"/>
    <w:rsid w:val="0089427E"/>
    <w:rsid w:val="008A3760"/>
    <w:rsid w:val="008C23E3"/>
    <w:rsid w:val="00915E77"/>
    <w:rsid w:val="00916BD6"/>
    <w:rsid w:val="00925C2E"/>
    <w:rsid w:val="00976E86"/>
    <w:rsid w:val="00986C83"/>
    <w:rsid w:val="009A47BD"/>
    <w:rsid w:val="009C6073"/>
    <w:rsid w:val="009E6D4F"/>
    <w:rsid w:val="009F07DF"/>
    <w:rsid w:val="00A02238"/>
    <w:rsid w:val="00A0682C"/>
    <w:rsid w:val="00A33C05"/>
    <w:rsid w:val="00A33DFD"/>
    <w:rsid w:val="00A44257"/>
    <w:rsid w:val="00A80FC3"/>
    <w:rsid w:val="00A83D26"/>
    <w:rsid w:val="00A9776E"/>
    <w:rsid w:val="00AB39EB"/>
    <w:rsid w:val="00B37304"/>
    <w:rsid w:val="00B40BE3"/>
    <w:rsid w:val="00B4445C"/>
    <w:rsid w:val="00B6561E"/>
    <w:rsid w:val="00B90B61"/>
    <w:rsid w:val="00BA6B7B"/>
    <w:rsid w:val="00BD3C5C"/>
    <w:rsid w:val="00BE1950"/>
    <w:rsid w:val="00C12266"/>
    <w:rsid w:val="00C20ECF"/>
    <w:rsid w:val="00C253B0"/>
    <w:rsid w:val="00C27FBF"/>
    <w:rsid w:val="00C319D7"/>
    <w:rsid w:val="00C36FF7"/>
    <w:rsid w:val="00C37D45"/>
    <w:rsid w:val="00C45973"/>
    <w:rsid w:val="00C47C0A"/>
    <w:rsid w:val="00C72A39"/>
    <w:rsid w:val="00C819C5"/>
    <w:rsid w:val="00C8594F"/>
    <w:rsid w:val="00CA3A72"/>
    <w:rsid w:val="00CB0D11"/>
    <w:rsid w:val="00CE767C"/>
    <w:rsid w:val="00CF6D75"/>
    <w:rsid w:val="00D03710"/>
    <w:rsid w:val="00D12F81"/>
    <w:rsid w:val="00D25B26"/>
    <w:rsid w:val="00D4007C"/>
    <w:rsid w:val="00D90D84"/>
    <w:rsid w:val="00DB4875"/>
    <w:rsid w:val="00DB75E0"/>
    <w:rsid w:val="00DB7CA0"/>
    <w:rsid w:val="00DE1CDF"/>
    <w:rsid w:val="00DF41AD"/>
    <w:rsid w:val="00DF7B61"/>
    <w:rsid w:val="00E172FF"/>
    <w:rsid w:val="00E279D2"/>
    <w:rsid w:val="00E311A4"/>
    <w:rsid w:val="00E4764C"/>
    <w:rsid w:val="00E9435F"/>
    <w:rsid w:val="00EB0FA2"/>
    <w:rsid w:val="00EB229D"/>
    <w:rsid w:val="00F05DFD"/>
    <w:rsid w:val="00F1353D"/>
    <w:rsid w:val="00F34EE2"/>
    <w:rsid w:val="00F43378"/>
    <w:rsid w:val="00F44718"/>
    <w:rsid w:val="00F460EE"/>
    <w:rsid w:val="00F91644"/>
    <w:rsid w:val="00FA6A79"/>
    <w:rsid w:val="00FA754A"/>
    <w:rsid w:val="00FC3328"/>
    <w:rsid w:val="00FE09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AD468-F354-44D1-BF82-A6BAC202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Mkatabulky">
    <w:name w:val="Table Grid"/>
    <w:basedOn w:val="Normlntabulka"/>
    <w:uiPriority w:val="39"/>
    <w:rsid w:val="00C3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21F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1FBE"/>
  </w:style>
  <w:style w:type="paragraph" w:styleId="Zpat">
    <w:name w:val="footer"/>
    <w:basedOn w:val="Normln"/>
    <w:link w:val="ZpatChar"/>
    <w:uiPriority w:val="99"/>
    <w:unhideWhenUsed/>
    <w:rsid w:val="00021FBE"/>
    <w:pPr>
      <w:tabs>
        <w:tab w:val="center" w:pos="4536"/>
        <w:tab w:val="right" w:pos="9072"/>
      </w:tabs>
      <w:spacing w:after="0" w:line="240" w:lineRule="auto"/>
    </w:pPr>
  </w:style>
  <w:style w:type="character" w:customStyle="1" w:styleId="ZpatChar">
    <w:name w:val="Zápatí Char"/>
    <w:basedOn w:val="Standardnpsmoodstavce"/>
    <w:link w:val="Zpat"/>
    <w:uiPriority w:val="99"/>
    <w:rsid w:val="00021FBE"/>
  </w:style>
  <w:style w:type="paragraph" w:styleId="Textbubliny">
    <w:name w:val="Balloon Text"/>
    <w:basedOn w:val="Normln"/>
    <w:link w:val="TextbublinyChar"/>
    <w:uiPriority w:val="99"/>
    <w:semiHidden/>
    <w:unhideWhenUsed/>
    <w:rsid w:val="00143DD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3DD6"/>
    <w:rPr>
      <w:rFonts w:ascii="Segoe UI" w:hAnsi="Segoe UI" w:cs="Segoe UI"/>
      <w:sz w:val="18"/>
      <w:szCs w:val="18"/>
    </w:rPr>
  </w:style>
  <w:style w:type="paragraph" w:styleId="Odstavecseseznamem">
    <w:name w:val="List Paragraph"/>
    <w:basedOn w:val="Normln"/>
    <w:uiPriority w:val="34"/>
    <w:qFormat/>
    <w:rsid w:val="007B5BE5"/>
    <w:pPr>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19670">
      <w:bodyDiv w:val="1"/>
      <w:marLeft w:val="0"/>
      <w:marRight w:val="0"/>
      <w:marTop w:val="0"/>
      <w:marBottom w:val="0"/>
      <w:divBdr>
        <w:top w:val="none" w:sz="0" w:space="0" w:color="auto"/>
        <w:left w:val="none" w:sz="0" w:space="0" w:color="auto"/>
        <w:bottom w:val="none" w:sz="0" w:space="0" w:color="auto"/>
        <w:right w:val="none" w:sz="0" w:space="0" w:color="auto"/>
      </w:divBdr>
    </w:div>
    <w:div w:id="554314870">
      <w:bodyDiv w:val="1"/>
      <w:marLeft w:val="0"/>
      <w:marRight w:val="0"/>
      <w:marTop w:val="0"/>
      <w:marBottom w:val="0"/>
      <w:divBdr>
        <w:top w:val="none" w:sz="0" w:space="0" w:color="auto"/>
        <w:left w:val="none" w:sz="0" w:space="0" w:color="auto"/>
        <w:bottom w:val="none" w:sz="0" w:space="0" w:color="auto"/>
        <w:right w:val="none" w:sz="0" w:space="0" w:color="auto"/>
      </w:divBdr>
    </w:div>
    <w:div w:id="587931653">
      <w:bodyDiv w:val="1"/>
      <w:marLeft w:val="0"/>
      <w:marRight w:val="0"/>
      <w:marTop w:val="0"/>
      <w:marBottom w:val="0"/>
      <w:divBdr>
        <w:top w:val="none" w:sz="0" w:space="0" w:color="auto"/>
        <w:left w:val="none" w:sz="0" w:space="0" w:color="auto"/>
        <w:bottom w:val="none" w:sz="0" w:space="0" w:color="auto"/>
        <w:right w:val="none" w:sz="0" w:space="0" w:color="auto"/>
      </w:divBdr>
    </w:div>
    <w:div w:id="1396855032">
      <w:bodyDiv w:val="1"/>
      <w:marLeft w:val="0"/>
      <w:marRight w:val="0"/>
      <w:marTop w:val="0"/>
      <w:marBottom w:val="0"/>
      <w:divBdr>
        <w:top w:val="none" w:sz="0" w:space="0" w:color="auto"/>
        <w:left w:val="none" w:sz="0" w:space="0" w:color="auto"/>
        <w:bottom w:val="none" w:sz="0" w:space="0" w:color="auto"/>
        <w:right w:val="none" w:sz="0" w:space="0" w:color="auto"/>
      </w:divBdr>
      <w:divsChild>
        <w:div w:id="2079286124">
          <w:marLeft w:val="0"/>
          <w:marRight w:val="0"/>
          <w:marTop w:val="0"/>
          <w:marBottom w:val="0"/>
          <w:divBdr>
            <w:top w:val="none" w:sz="0" w:space="0" w:color="auto"/>
            <w:left w:val="none" w:sz="0" w:space="0" w:color="auto"/>
            <w:bottom w:val="none" w:sz="0" w:space="0" w:color="auto"/>
            <w:right w:val="none" w:sz="0" w:space="0" w:color="auto"/>
          </w:divBdr>
          <w:divsChild>
            <w:div w:id="483591645">
              <w:marLeft w:val="0"/>
              <w:marRight w:val="0"/>
              <w:marTop w:val="0"/>
              <w:marBottom w:val="0"/>
              <w:divBdr>
                <w:top w:val="none" w:sz="0" w:space="0" w:color="auto"/>
                <w:left w:val="none" w:sz="0" w:space="0" w:color="auto"/>
                <w:bottom w:val="none" w:sz="0" w:space="0" w:color="auto"/>
                <w:right w:val="none" w:sz="0" w:space="0" w:color="auto"/>
              </w:divBdr>
              <w:divsChild>
                <w:div w:id="402030038">
                  <w:marLeft w:val="0"/>
                  <w:marRight w:val="0"/>
                  <w:marTop w:val="0"/>
                  <w:marBottom w:val="0"/>
                  <w:divBdr>
                    <w:top w:val="none" w:sz="0" w:space="0" w:color="auto"/>
                    <w:left w:val="none" w:sz="0" w:space="0" w:color="auto"/>
                    <w:bottom w:val="none" w:sz="0" w:space="0" w:color="auto"/>
                    <w:right w:val="none" w:sz="0" w:space="0" w:color="auto"/>
                  </w:divBdr>
                  <w:divsChild>
                    <w:div w:id="841629968">
                      <w:marLeft w:val="-150"/>
                      <w:marRight w:val="-150"/>
                      <w:marTop w:val="150"/>
                      <w:marBottom w:val="150"/>
                      <w:divBdr>
                        <w:top w:val="none" w:sz="0" w:space="0" w:color="auto"/>
                        <w:left w:val="none" w:sz="0" w:space="0" w:color="auto"/>
                        <w:bottom w:val="none" w:sz="0" w:space="0" w:color="auto"/>
                        <w:right w:val="none" w:sz="0" w:space="0" w:color="auto"/>
                      </w:divBdr>
                      <w:divsChild>
                        <w:div w:id="1075929470">
                          <w:marLeft w:val="0"/>
                          <w:marRight w:val="0"/>
                          <w:marTop w:val="0"/>
                          <w:marBottom w:val="0"/>
                          <w:divBdr>
                            <w:top w:val="none" w:sz="0" w:space="0" w:color="auto"/>
                            <w:left w:val="none" w:sz="0" w:space="0" w:color="auto"/>
                            <w:bottom w:val="none" w:sz="0" w:space="0" w:color="auto"/>
                            <w:right w:val="none" w:sz="0" w:space="0" w:color="auto"/>
                          </w:divBdr>
                          <w:divsChild>
                            <w:div w:id="549194150">
                              <w:marLeft w:val="0"/>
                              <w:marRight w:val="0"/>
                              <w:marTop w:val="0"/>
                              <w:marBottom w:val="0"/>
                              <w:divBdr>
                                <w:top w:val="none" w:sz="0" w:space="0" w:color="auto"/>
                                <w:left w:val="none" w:sz="0" w:space="0" w:color="auto"/>
                                <w:bottom w:val="none" w:sz="0" w:space="0" w:color="auto"/>
                                <w:right w:val="none" w:sz="0" w:space="0" w:color="auto"/>
                              </w:divBdr>
                              <w:divsChild>
                                <w:div w:id="1010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2B73A-7B41-425E-91E4-AA27FA2A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7724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Němcová Lucie (MHMP, SE6)</dc:creator>
  <cp:lastModifiedBy>Barkmanová Helena (MHMP, SE6)</cp:lastModifiedBy>
  <cp:revision>2</cp:revision>
  <cp:lastPrinted>2019-05-20T10:33:00Z</cp:lastPrinted>
  <dcterms:created xsi:type="dcterms:W3CDTF">2021-05-21T08:09:00Z</dcterms:created>
  <dcterms:modified xsi:type="dcterms:W3CDTF">2021-05-21T08:09:00Z</dcterms:modified>
</cp:coreProperties>
</file>