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014" w:rsidRPr="00C14F3D" w:rsidRDefault="004E2014" w:rsidP="004E2014">
      <w:pPr>
        <w:jc w:val="center"/>
        <w:rPr>
          <w:rFonts w:ascii="Garamond" w:hAnsi="Garamond"/>
          <w:b/>
          <w:sz w:val="40"/>
          <w:szCs w:val="40"/>
        </w:rPr>
      </w:pPr>
      <w:bookmarkStart w:id="0" w:name="_GoBack"/>
      <w:bookmarkEnd w:id="0"/>
      <w:r w:rsidRPr="00C14F3D">
        <w:rPr>
          <w:rFonts w:ascii="Garamond" w:hAnsi="Garamond"/>
          <w:b/>
          <w:sz w:val="40"/>
          <w:szCs w:val="40"/>
        </w:rPr>
        <w:t xml:space="preserve">Z á p i s </w:t>
      </w:r>
    </w:p>
    <w:p w:rsidR="00D47104" w:rsidRPr="00C14F3D" w:rsidRDefault="00D47104" w:rsidP="006404DC">
      <w:pPr>
        <w:jc w:val="both"/>
        <w:rPr>
          <w:b/>
          <w:sz w:val="24"/>
          <w:szCs w:val="24"/>
        </w:rPr>
      </w:pPr>
    </w:p>
    <w:p w:rsidR="004658CE" w:rsidRPr="00C14F3D" w:rsidRDefault="00D47104" w:rsidP="006404DC">
      <w:pPr>
        <w:jc w:val="both"/>
        <w:rPr>
          <w:sz w:val="24"/>
          <w:szCs w:val="24"/>
        </w:rPr>
      </w:pPr>
      <w:r w:rsidRPr="00C14F3D">
        <w:rPr>
          <w:b/>
          <w:sz w:val="24"/>
          <w:szCs w:val="24"/>
        </w:rPr>
        <w:t>z</w:t>
      </w:r>
      <w:r w:rsidR="00C71413" w:rsidRPr="00C14F3D">
        <w:rPr>
          <w:b/>
          <w:sz w:val="24"/>
          <w:szCs w:val="24"/>
        </w:rPr>
        <w:t> </w:t>
      </w:r>
      <w:r w:rsidR="00E26C56" w:rsidRPr="00C14F3D">
        <w:rPr>
          <w:b/>
          <w:sz w:val="24"/>
          <w:szCs w:val="24"/>
        </w:rPr>
        <w:t>12</w:t>
      </w:r>
      <w:r w:rsidR="00C71413" w:rsidRPr="00C14F3D">
        <w:rPr>
          <w:b/>
          <w:sz w:val="24"/>
          <w:szCs w:val="24"/>
        </w:rPr>
        <w:t xml:space="preserve">. jednání komise Rady hl. m. Prahy „Rada světové památky“ (dále jen „RSP“), které se konalo dne </w:t>
      </w:r>
      <w:r w:rsidR="00E26C56" w:rsidRPr="00C14F3D">
        <w:rPr>
          <w:b/>
          <w:sz w:val="24"/>
          <w:szCs w:val="24"/>
        </w:rPr>
        <w:t>18</w:t>
      </w:r>
      <w:r w:rsidR="00C71413" w:rsidRPr="00C14F3D">
        <w:rPr>
          <w:b/>
          <w:sz w:val="24"/>
          <w:szCs w:val="24"/>
        </w:rPr>
        <w:t>. </w:t>
      </w:r>
      <w:r w:rsidR="00E26C56" w:rsidRPr="00C14F3D">
        <w:rPr>
          <w:b/>
          <w:sz w:val="24"/>
          <w:szCs w:val="24"/>
        </w:rPr>
        <w:t>9</w:t>
      </w:r>
      <w:r w:rsidR="00C71413" w:rsidRPr="00C14F3D">
        <w:rPr>
          <w:b/>
          <w:sz w:val="24"/>
          <w:szCs w:val="24"/>
        </w:rPr>
        <w:t>.  2014</w:t>
      </w:r>
      <w:r w:rsidR="00C71413" w:rsidRPr="00C14F3D">
        <w:rPr>
          <w:sz w:val="24"/>
          <w:szCs w:val="24"/>
        </w:rPr>
        <w:t xml:space="preserve"> od 1</w:t>
      </w:r>
      <w:r w:rsidR="00E26C56" w:rsidRPr="00C14F3D">
        <w:rPr>
          <w:sz w:val="24"/>
          <w:szCs w:val="24"/>
        </w:rPr>
        <w:t>5</w:t>
      </w:r>
      <w:r w:rsidR="00C71413" w:rsidRPr="00C14F3D">
        <w:rPr>
          <w:sz w:val="24"/>
          <w:szCs w:val="24"/>
        </w:rPr>
        <w:t>:00 hod</w:t>
      </w:r>
      <w:r w:rsidR="00B925C5" w:rsidRPr="00C14F3D">
        <w:rPr>
          <w:sz w:val="24"/>
          <w:szCs w:val="24"/>
        </w:rPr>
        <w:t>.</w:t>
      </w:r>
      <w:r w:rsidR="00C71413" w:rsidRPr="00C14F3D">
        <w:rPr>
          <w:sz w:val="24"/>
          <w:szCs w:val="24"/>
        </w:rPr>
        <w:t xml:space="preserve"> ve Škodově paláci – reprezentační prostory primátora hl. m. Prahy (</w:t>
      </w:r>
      <w:r w:rsidR="00E26C56" w:rsidRPr="00C14F3D">
        <w:rPr>
          <w:sz w:val="24"/>
          <w:szCs w:val="24"/>
        </w:rPr>
        <w:t>Škodův sal</w:t>
      </w:r>
      <w:r w:rsidR="00643AF9" w:rsidRPr="00C14F3D">
        <w:rPr>
          <w:sz w:val="24"/>
          <w:szCs w:val="24"/>
        </w:rPr>
        <w:t>ó</w:t>
      </w:r>
      <w:r w:rsidR="00E26C56" w:rsidRPr="00C14F3D">
        <w:rPr>
          <w:sz w:val="24"/>
          <w:szCs w:val="24"/>
        </w:rPr>
        <w:t>nek – místnost č. 132</w:t>
      </w:r>
      <w:r w:rsidR="00C71413" w:rsidRPr="00C14F3D">
        <w:rPr>
          <w:sz w:val="24"/>
          <w:szCs w:val="24"/>
        </w:rPr>
        <w:t>)</w:t>
      </w:r>
    </w:p>
    <w:p w:rsidR="00C71413" w:rsidRPr="00C14F3D" w:rsidRDefault="00C71413" w:rsidP="00C71413">
      <w:pPr>
        <w:tabs>
          <w:tab w:val="left" w:pos="2835"/>
        </w:tabs>
        <w:ind w:firstLine="993"/>
        <w:rPr>
          <w:sz w:val="24"/>
          <w:szCs w:val="24"/>
        </w:rPr>
      </w:pPr>
      <w:r w:rsidRPr="00C14F3D">
        <w:rPr>
          <w:sz w:val="24"/>
          <w:szCs w:val="24"/>
        </w:rPr>
        <w:t>přítomni:</w:t>
      </w:r>
      <w:r w:rsidRPr="00C14F3D">
        <w:rPr>
          <w:sz w:val="24"/>
          <w:szCs w:val="24"/>
        </w:rPr>
        <w:tab/>
      </w:r>
      <w:r w:rsidR="00B90A3B" w:rsidRPr="00C14F3D">
        <w:rPr>
          <w:sz w:val="24"/>
          <w:szCs w:val="24"/>
        </w:rPr>
        <w:t>9</w:t>
      </w:r>
      <w:r w:rsidRPr="00C14F3D">
        <w:rPr>
          <w:sz w:val="24"/>
          <w:szCs w:val="24"/>
        </w:rPr>
        <w:t xml:space="preserve"> členů komise, </w:t>
      </w:r>
      <w:r w:rsidR="003277EB" w:rsidRPr="00C14F3D">
        <w:rPr>
          <w:sz w:val="24"/>
          <w:szCs w:val="24"/>
        </w:rPr>
        <w:t>dle</w:t>
      </w:r>
      <w:r w:rsidRPr="00C14F3D">
        <w:rPr>
          <w:sz w:val="24"/>
          <w:szCs w:val="24"/>
        </w:rPr>
        <w:t xml:space="preserve"> předložené prezenční listiny</w:t>
      </w:r>
      <w:r w:rsidRPr="00C14F3D">
        <w:rPr>
          <w:sz w:val="24"/>
          <w:szCs w:val="24"/>
        </w:rPr>
        <w:tab/>
      </w:r>
      <w:r w:rsidRPr="00C14F3D">
        <w:rPr>
          <w:sz w:val="24"/>
          <w:szCs w:val="24"/>
        </w:rPr>
        <w:tab/>
      </w:r>
    </w:p>
    <w:p w:rsidR="00C71413" w:rsidRPr="00C14F3D" w:rsidRDefault="00C71413" w:rsidP="00C71413">
      <w:pPr>
        <w:ind w:firstLine="993"/>
        <w:rPr>
          <w:sz w:val="24"/>
          <w:szCs w:val="24"/>
        </w:rPr>
      </w:pPr>
      <w:r w:rsidRPr="00C14F3D">
        <w:rPr>
          <w:sz w:val="24"/>
          <w:szCs w:val="24"/>
        </w:rPr>
        <w:t>nepřítomni:</w:t>
      </w:r>
      <w:r w:rsidRPr="00C14F3D">
        <w:rPr>
          <w:sz w:val="24"/>
          <w:szCs w:val="24"/>
        </w:rPr>
        <w:tab/>
      </w:r>
      <w:r w:rsidRPr="00C14F3D">
        <w:rPr>
          <w:sz w:val="24"/>
          <w:szCs w:val="24"/>
        </w:rPr>
        <w:tab/>
        <w:t>4 (</w:t>
      </w:r>
      <w:r w:rsidR="00E26C56" w:rsidRPr="00C14F3D">
        <w:rPr>
          <w:sz w:val="24"/>
          <w:szCs w:val="24"/>
        </w:rPr>
        <w:t xml:space="preserve">Mgr. Jiří Vajčner, Ph.D., Ing.arch. Ondřej Šefců, Ing. Ivan Staňa, Mgr. Jan </w:t>
      </w:r>
      <w:r w:rsidR="00E26C56" w:rsidRPr="00C14F3D">
        <w:rPr>
          <w:sz w:val="24"/>
          <w:szCs w:val="24"/>
        </w:rPr>
        <w:tab/>
      </w:r>
      <w:r w:rsidR="00E26C56" w:rsidRPr="00C14F3D">
        <w:rPr>
          <w:sz w:val="24"/>
          <w:szCs w:val="24"/>
        </w:rPr>
        <w:tab/>
      </w:r>
      <w:r w:rsidR="00E26C56" w:rsidRPr="00C14F3D">
        <w:rPr>
          <w:sz w:val="24"/>
          <w:szCs w:val="24"/>
        </w:rPr>
        <w:tab/>
      </w:r>
      <w:r w:rsidR="00E26C56" w:rsidRPr="00C14F3D">
        <w:rPr>
          <w:sz w:val="24"/>
          <w:szCs w:val="24"/>
        </w:rPr>
        <w:tab/>
        <w:t>Kněžínek</w:t>
      </w:r>
      <w:r w:rsidRPr="00C14F3D">
        <w:rPr>
          <w:sz w:val="24"/>
          <w:szCs w:val="24"/>
        </w:rPr>
        <w:t>)</w:t>
      </w:r>
    </w:p>
    <w:p w:rsidR="00C71413" w:rsidRPr="00C14F3D" w:rsidRDefault="00C71413" w:rsidP="00C71413">
      <w:pPr>
        <w:tabs>
          <w:tab w:val="left" w:pos="2835"/>
          <w:tab w:val="left" w:pos="4678"/>
        </w:tabs>
        <w:ind w:firstLine="993"/>
        <w:rPr>
          <w:sz w:val="24"/>
          <w:szCs w:val="24"/>
        </w:rPr>
      </w:pPr>
      <w:r w:rsidRPr="00C14F3D">
        <w:rPr>
          <w:sz w:val="24"/>
          <w:szCs w:val="24"/>
        </w:rPr>
        <w:t xml:space="preserve">omluveni: </w:t>
      </w:r>
      <w:r w:rsidRPr="00C14F3D">
        <w:rPr>
          <w:sz w:val="24"/>
          <w:szCs w:val="24"/>
        </w:rPr>
        <w:tab/>
        <w:t>4 (</w:t>
      </w:r>
      <w:r w:rsidR="00E26C56" w:rsidRPr="00C14F3D">
        <w:rPr>
          <w:sz w:val="24"/>
          <w:szCs w:val="24"/>
        </w:rPr>
        <w:t xml:space="preserve">Mgr. Jiří Vajčner, Ph.D., Ing.arch. Ondřej Šefců, Ing. Ivan Staňa, Mgr. Jan </w:t>
      </w:r>
      <w:r w:rsidR="00E26C56" w:rsidRPr="00C14F3D">
        <w:rPr>
          <w:sz w:val="24"/>
          <w:szCs w:val="24"/>
        </w:rPr>
        <w:tab/>
        <w:t>Kněžínek</w:t>
      </w:r>
      <w:r w:rsidRPr="00C14F3D">
        <w:rPr>
          <w:sz w:val="24"/>
          <w:szCs w:val="24"/>
        </w:rPr>
        <w:t>)</w:t>
      </w:r>
    </w:p>
    <w:p w:rsidR="00C71413" w:rsidRPr="00C14F3D" w:rsidRDefault="00174840" w:rsidP="00C71413">
      <w:pPr>
        <w:ind w:firstLine="993"/>
        <w:rPr>
          <w:sz w:val="24"/>
          <w:szCs w:val="24"/>
        </w:rPr>
      </w:pPr>
      <w:r w:rsidRPr="00C14F3D">
        <w:rPr>
          <w:sz w:val="24"/>
          <w:szCs w:val="24"/>
        </w:rPr>
        <w:t>neomluveni:</w:t>
      </w:r>
      <w:r w:rsidRPr="00C14F3D">
        <w:rPr>
          <w:sz w:val="24"/>
          <w:szCs w:val="24"/>
        </w:rPr>
        <w:tab/>
      </w:r>
      <w:r w:rsidR="00C71413" w:rsidRPr="00C14F3D">
        <w:rPr>
          <w:sz w:val="24"/>
          <w:szCs w:val="24"/>
        </w:rPr>
        <w:t>0</w:t>
      </w:r>
    </w:p>
    <w:p w:rsidR="00C71413" w:rsidRPr="00C14F3D" w:rsidRDefault="00C71413" w:rsidP="00C71413">
      <w:pPr>
        <w:ind w:firstLine="993"/>
        <w:rPr>
          <w:b/>
          <w:sz w:val="24"/>
          <w:szCs w:val="24"/>
        </w:rPr>
      </w:pPr>
      <w:r w:rsidRPr="00C14F3D">
        <w:rPr>
          <w:sz w:val="24"/>
          <w:szCs w:val="24"/>
        </w:rPr>
        <w:t>přizvaní hosté:</w:t>
      </w:r>
      <w:r w:rsidRPr="00C14F3D">
        <w:rPr>
          <w:sz w:val="24"/>
          <w:szCs w:val="24"/>
        </w:rPr>
        <w:tab/>
      </w:r>
      <w:r w:rsidR="00E26C56" w:rsidRPr="00C14F3D">
        <w:rPr>
          <w:sz w:val="24"/>
          <w:szCs w:val="24"/>
        </w:rPr>
        <w:t xml:space="preserve">Doc. Ing.arch Miroslav Cikán, Ing.arch Jan Sedlák </w:t>
      </w:r>
      <w:r w:rsidRPr="00C14F3D">
        <w:rPr>
          <w:sz w:val="24"/>
          <w:szCs w:val="24"/>
        </w:rPr>
        <w:br/>
      </w:r>
    </w:p>
    <w:p w:rsidR="00C71413" w:rsidRPr="00C14F3D" w:rsidRDefault="00C71413" w:rsidP="00C71413">
      <w:pPr>
        <w:rPr>
          <w:b/>
          <w:sz w:val="24"/>
          <w:szCs w:val="24"/>
        </w:rPr>
      </w:pPr>
      <w:r w:rsidRPr="00C14F3D">
        <w:rPr>
          <w:b/>
          <w:sz w:val="24"/>
          <w:szCs w:val="24"/>
        </w:rPr>
        <w:t>PROGRAM JEDNÁNÍ:</w:t>
      </w:r>
    </w:p>
    <w:p w:rsidR="00C71413" w:rsidRPr="00C14F3D" w:rsidRDefault="00C71413" w:rsidP="00C71413">
      <w:pPr>
        <w:rPr>
          <w:b/>
          <w:sz w:val="24"/>
          <w:szCs w:val="24"/>
        </w:rPr>
      </w:pPr>
    </w:p>
    <w:p w:rsidR="00C71413" w:rsidRPr="00C14F3D" w:rsidRDefault="00C71413" w:rsidP="00C71413">
      <w:pPr>
        <w:rPr>
          <w:b/>
          <w:sz w:val="24"/>
          <w:szCs w:val="24"/>
        </w:rPr>
      </w:pPr>
      <w:r w:rsidRPr="00C14F3D">
        <w:rPr>
          <w:b/>
          <w:sz w:val="24"/>
          <w:szCs w:val="24"/>
        </w:rPr>
        <w:t>Zahájení a úvodní procedurální záležitosti</w:t>
      </w:r>
    </w:p>
    <w:p w:rsidR="002107B6" w:rsidRPr="00C14F3D" w:rsidRDefault="002107B6" w:rsidP="002107B6">
      <w:pPr>
        <w:pStyle w:val="Odstavecseseznamem"/>
        <w:ind w:left="993"/>
        <w:rPr>
          <w:sz w:val="24"/>
          <w:szCs w:val="24"/>
        </w:rPr>
      </w:pPr>
    </w:p>
    <w:p w:rsidR="00C71413" w:rsidRPr="00C14F3D" w:rsidRDefault="00C71413" w:rsidP="00C71413">
      <w:pPr>
        <w:pStyle w:val="Odstavecseseznamem"/>
        <w:numPr>
          <w:ilvl w:val="0"/>
          <w:numId w:val="1"/>
        </w:numPr>
        <w:ind w:firstLine="273"/>
        <w:rPr>
          <w:sz w:val="24"/>
          <w:szCs w:val="24"/>
        </w:rPr>
      </w:pPr>
      <w:r w:rsidRPr="00C14F3D">
        <w:rPr>
          <w:sz w:val="24"/>
          <w:szCs w:val="24"/>
        </w:rPr>
        <w:t>Schválení zápisu z </w:t>
      </w:r>
      <w:r w:rsidR="00B90A3B" w:rsidRPr="00C14F3D">
        <w:rPr>
          <w:sz w:val="24"/>
          <w:szCs w:val="24"/>
        </w:rPr>
        <w:t>11</w:t>
      </w:r>
      <w:r w:rsidRPr="00C14F3D">
        <w:rPr>
          <w:sz w:val="24"/>
          <w:szCs w:val="24"/>
        </w:rPr>
        <w:t xml:space="preserve">. </w:t>
      </w:r>
      <w:r w:rsidR="002107B6" w:rsidRPr="00C14F3D">
        <w:rPr>
          <w:sz w:val="24"/>
          <w:szCs w:val="24"/>
        </w:rPr>
        <w:t>j</w:t>
      </w:r>
      <w:r w:rsidRPr="00C14F3D">
        <w:rPr>
          <w:sz w:val="24"/>
          <w:szCs w:val="24"/>
        </w:rPr>
        <w:t xml:space="preserve">ednání ze dne </w:t>
      </w:r>
      <w:r w:rsidR="00B90A3B" w:rsidRPr="00C14F3D">
        <w:rPr>
          <w:sz w:val="24"/>
          <w:szCs w:val="24"/>
        </w:rPr>
        <w:t>12</w:t>
      </w:r>
      <w:r w:rsidR="002107B6" w:rsidRPr="00C14F3D">
        <w:rPr>
          <w:sz w:val="24"/>
          <w:szCs w:val="24"/>
        </w:rPr>
        <w:t xml:space="preserve">. </w:t>
      </w:r>
      <w:r w:rsidR="00B90A3B" w:rsidRPr="00C14F3D">
        <w:rPr>
          <w:sz w:val="24"/>
          <w:szCs w:val="24"/>
        </w:rPr>
        <w:t>6</w:t>
      </w:r>
      <w:r w:rsidR="002107B6" w:rsidRPr="00C14F3D">
        <w:rPr>
          <w:sz w:val="24"/>
          <w:szCs w:val="24"/>
        </w:rPr>
        <w:t>. 2014</w:t>
      </w:r>
    </w:p>
    <w:p w:rsidR="002107B6" w:rsidRPr="00C14F3D" w:rsidRDefault="002107B6" w:rsidP="002107B6">
      <w:pPr>
        <w:pStyle w:val="Odstavecseseznamem"/>
        <w:tabs>
          <w:tab w:val="left" w:pos="1418"/>
          <w:tab w:val="left" w:pos="1701"/>
        </w:tabs>
        <w:ind w:left="993"/>
        <w:rPr>
          <w:sz w:val="24"/>
          <w:szCs w:val="24"/>
        </w:rPr>
      </w:pPr>
    </w:p>
    <w:p w:rsidR="002107B6" w:rsidRPr="00C14F3D" w:rsidRDefault="002107B6" w:rsidP="00B90A3B">
      <w:pPr>
        <w:pStyle w:val="Odstavecseseznamem"/>
        <w:tabs>
          <w:tab w:val="left" w:pos="1418"/>
          <w:tab w:val="left" w:pos="1701"/>
        </w:tabs>
        <w:ind w:left="1418" w:hanging="425"/>
        <w:rPr>
          <w:b/>
          <w:sz w:val="24"/>
          <w:szCs w:val="24"/>
        </w:rPr>
      </w:pPr>
      <w:r w:rsidRPr="00C14F3D">
        <w:rPr>
          <w:sz w:val="24"/>
          <w:szCs w:val="24"/>
        </w:rPr>
        <w:tab/>
      </w:r>
      <w:r w:rsidRPr="00C14F3D">
        <w:rPr>
          <w:b/>
          <w:sz w:val="24"/>
          <w:szCs w:val="24"/>
        </w:rPr>
        <w:t xml:space="preserve">Hlasování o zápisu: </w:t>
      </w:r>
      <w:r w:rsidR="00B90A3B" w:rsidRPr="00C14F3D">
        <w:rPr>
          <w:b/>
          <w:sz w:val="24"/>
          <w:szCs w:val="24"/>
        </w:rPr>
        <w:t>9</w:t>
      </w:r>
      <w:r w:rsidRPr="00C14F3D">
        <w:rPr>
          <w:b/>
          <w:sz w:val="24"/>
          <w:szCs w:val="24"/>
        </w:rPr>
        <w:t xml:space="preserve"> pro – 0 proti – 0 se zdrželi; zápis z </w:t>
      </w:r>
      <w:r w:rsidR="00B90A3B" w:rsidRPr="00C14F3D">
        <w:rPr>
          <w:b/>
          <w:sz w:val="24"/>
          <w:szCs w:val="24"/>
        </w:rPr>
        <w:t>11</w:t>
      </w:r>
      <w:r w:rsidRPr="00C14F3D">
        <w:rPr>
          <w:b/>
          <w:sz w:val="24"/>
          <w:szCs w:val="24"/>
        </w:rPr>
        <w:t xml:space="preserve">. </w:t>
      </w:r>
      <w:r w:rsidR="00950AC4" w:rsidRPr="00C14F3D">
        <w:rPr>
          <w:b/>
          <w:sz w:val="24"/>
          <w:szCs w:val="24"/>
        </w:rPr>
        <w:t>j</w:t>
      </w:r>
      <w:r w:rsidRPr="00C14F3D">
        <w:rPr>
          <w:b/>
          <w:sz w:val="24"/>
          <w:szCs w:val="24"/>
        </w:rPr>
        <w:t xml:space="preserve">ednání RSP konaného dne </w:t>
      </w:r>
      <w:r w:rsidR="00B90A3B" w:rsidRPr="00C14F3D">
        <w:rPr>
          <w:b/>
          <w:sz w:val="24"/>
          <w:szCs w:val="24"/>
        </w:rPr>
        <w:t>12</w:t>
      </w:r>
      <w:r w:rsidRPr="00C14F3D">
        <w:rPr>
          <w:b/>
          <w:sz w:val="24"/>
          <w:szCs w:val="24"/>
        </w:rPr>
        <w:t xml:space="preserve">. </w:t>
      </w:r>
      <w:r w:rsidR="00B90A3B" w:rsidRPr="00C14F3D">
        <w:rPr>
          <w:b/>
          <w:sz w:val="24"/>
          <w:szCs w:val="24"/>
        </w:rPr>
        <w:t>6</w:t>
      </w:r>
      <w:r w:rsidRPr="00C14F3D">
        <w:rPr>
          <w:b/>
          <w:sz w:val="24"/>
          <w:szCs w:val="24"/>
        </w:rPr>
        <w:t>. 2014 byl schválen</w:t>
      </w:r>
      <w:r w:rsidR="00567673" w:rsidRPr="00C14F3D">
        <w:rPr>
          <w:b/>
          <w:sz w:val="24"/>
          <w:szCs w:val="24"/>
        </w:rPr>
        <w:t>.</w:t>
      </w:r>
    </w:p>
    <w:p w:rsidR="00950AC4" w:rsidRPr="00C14F3D" w:rsidRDefault="00950AC4" w:rsidP="00C71413">
      <w:pPr>
        <w:ind w:firstLine="993"/>
        <w:rPr>
          <w:sz w:val="24"/>
          <w:szCs w:val="24"/>
        </w:rPr>
      </w:pPr>
    </w:p>
    <w:p w:rsidR="00950AC4" w:rsidRPr="00C14F3D" w:rsidRDefault="00950AC4" w:rsidP="00950AC4">
      <w:pPr>
        <w:pStyle w:val="Odstavecseseznamem"/>
        <w:numPr>
          <w:ilvl w:val="0"/>
          <w:numId w:val="1"/>
        </w:numPr>
        <w:ind w:firstLine="273"/>
        <w:rPr>
          <w:sz w:val="24"/>
          <w:szCs w:val="24"/>
        </w:rPr>
      </w:pPr>
      <w:r w:rsidRPr="00C14F3D">
        <w:rPr>
          <w:sz w:val="24"/>
          <w:szCs w:val="24"/>
        </w:rPr>
        <w:t>Schválení účasti hostů</w:t>
      </w:r>
    </w:p>
    <w:p w:rsidR="00950AC4" w:rsidRPr="00C14F3D" w:rsidRDefault="00950AC4" w:rsidP="00411FB2">
      <w:pPr>
        <w:pStyle w:val="Odstavecseseznamem"/>
        <w:ind w:left="1418"/>
        <w:rPr>
          <w:b/>
          <w:sz w:val="24"/>
          <w:szCs w:val="24"/>
        </w:rPr>
      </w:pPr>
      <w:r w:rsidRPr="00C14F3D">
        <w:rPr>
          <w:b/>
          <w:sz w:val="24"/>
          <w:szCs w:val="24"/>
        </w:rPr>
        <w:t xml:space="preserve">Hlasování: </w:t>
      </w:r>
      <w:r w:rsidR="006404DC" w:rsidRPr="00C14F3D">
        <w:rPr>
          <w:b/>
          <w:sz w:val="24"/>
          <w:szCs w:val="24"/>
        </w:rPr>
        <w:t>9</w:t>
      </w:r>
      <w:r w:rsidRPr="00C14F3D">
        <w:rPr>
          <w:b/>
          <w:sz w:val="24"/>
          <w:szCs w:val="24"/>
        </w:rPr>
        <w:t xml:space="preserve"> pro – 0 proti – 0 se zdrželi; účast hostů na </w:t>
      </w:r>
      <w:r w:rsidR="006404DC" w:rsidRPr="00C14F3D">
        <w:rPr>
          <w:b/>
          <w:sz w:val="24"/>
          <w:szCs w:val="24"/>
        </w:rPr>
        <w:t>12</w:t>
      </w:r>
      <w:r w:rsidRPr="00C14F3D">
        <w:rPr>
          <w:b/>
          <w:sz w:val="24"/>
          <w:szCs w:val="24"/>
        </w:rPr>
        <w:t xml:space="preserve">. jednání RSP konaném dne </w:t>
      </w:r>
      <w:r w:rsidR="001F567A" w:rsidRPr="00C14F3D">
        <w:rPr>
          <w:b/>
          <w:sz w:val="24"/>
          <w:szCs w:val="24"/>
        </w:rPr>
        <w:t>18.  9.</w:t>
      </w:r>
      <w:r w:rsidRPr="00C14F3D">
        <w:rPr>
          <w:b/>
          <w:sz w:val="24"/>
          <w:szCs w:val="24"/>
        </w:rPr>
        <w:t xml:space="preserve"> 2014 </w:t>
      </w:r>
      <w:r w:rsidR="00411FB2" w:rsidRPr="00C14F3D">
        <w:rPr>
          <w:b/>
          <w:sz w:val="24"/>
          <w:szCs w:val="24"/>
        </w:rPr>
        <w:t>b</w:t>
      </w:r>
      <w:r w:rsidRPr="00C14F3D">
        <w:rPr>
          <w:b/>
          <w:sz w:val="24"/>
          <w:szCs w:val="24"/>
        </w:rPr>
        <w:t>yla schválena.</w:t>
      </w:r>
    </w:p>
    <w:p w:rsidR="00DC5C54" w:rsidRPr="00C14F3D" w:rsidRDefault="00DC5C54" w:rsidP="00DC5C54">
      <w:pPr>
        <w:pStyle w:val="Odstavecseseznamem"/>
        <w:numPr>
          <w:ilvl w:val="0"/>
          <w:numId w:val="1"/>
        </w:numPr>
        <w:ind w:firstLine="273"/>
        <w:rPr>
          <w:sz w:val="24"/>
          <w:szCs w:val="24"/>
        </w:rPr>
      </w:pPr>
      <w:r w:rsidRPr="00C14F3D">
        <w:rPr>
          <w:sz w:val="24"/>
          <w:szCs w:val="24"/>
        </w:rPr>
        <w:lastRenderedPageBreak/>
        <w:t xml:space="preserve">Schválení programu </w:t>
      </w:r>
      <w:r w:rsidR="001F567A" w:rsidRPr="00C14F3D">
        <w:rPr>
          <w:sz w:val="24"/>
          <w:szCs w:val="24"/>
        </w:rPr>
        <w:t>12</w:t>
      </w:r>
      <w:r w:rsidRPr="00C14F3D">
        <w:rPr>
          <w:sz w:val="24"/>
          <w:szCs w:val="24"/>
        </w:rPr>
        <w:t xml:space="preserve">. jednání </w:t>
      </w:r>
    </w:p>
    <w:p w:rsidR="0051764A" w:rsidRPr="00C14F3D" w:rsidRDefault="0051764A" w:rsidP="0051764A">
      <w:pPr>
        <w:ind w:left="1418"/>
        <w:rPr>
          <w:b/>
          <w:sz w:val="24"/>
          <w:szCs w:val="24"/>
        </w:rPr>
      </w:pPr>
      <w:r w:rsidRPr="00C14F3D">
        <w:rPr>
          <w:b/>
          <w:sz w:val="24"/>
          <w:szCs w:val="24"/>
        </w:rPr>
        <w:t xml:space="preserve">Hlasování: </w:t>
      </w:r>
      <w:r w:rsidR="001F567A" w:rsidRPr="00C14F3D">
        <w:rPr>
          <w:b/>
          <w:sz w:val="24"/>
          <w:szCs w:val="24"/>
        </w:rPr>
        <w:t>9</w:t>
      </w:r>
      <w:r w:rsidRPr="00C14F3D">
        <w:rPr>
          <w:b/>
          <w:sz w:val="24"/>
          <w:szCs w:val="24"/>
        </w:rPr>
        <w:t xml:space="preserve"> pro – 0 proti – 0 se zdrželi; program </w:t>
      </w:r>
      <w:r w:rsidR="001F567A" w:rsidRPr="00C14F3D">
        <w:rPr>
          <w:b/>
          <w:sz w:val="24"/>
          <w:szCs w:val="24"/>
        </w:rPr>
        <w:t>12</w:t>
      </w:r>
      <w:r w:rsidRPr="00C14F3D">
        <w:rPr>
          <w:b/>
          <w:sz w:val="24"/>
          <w:szCs w:val="24"/>
        </w:rPr>
        <w:t>. jednání RSP byl schválen</w:t>
      </w:r>
    </w:p>
    <w:p w:rsidR="004E2014" w:rsidRPr="00C14F3D" w:rsidRDefault="004E2014" w:rsidP="0051764A">
      <w:pPr>
        <w:ind w:left="1418"/>
        <w:rPr>
          <w:b/>
          <w:sz w:val="24"/>
          <w:szCs w:val="24"/>
        </w:rPr>
      </w:pPr>
    </w:p>
    <w:p w:rsidR="007736E2" w:rsidRPr="00C14F3D" w:rsidRDefault="0083182E" w:rsidP="0083182E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C14F3D">
        <w:rPr>
          <w:b/>
          <w:sz w:val="24"/>
          <w:szCs w:val="24"/>
        </w:rPr>
        <w:t>Management Plan Historického centra Prahy – aktuální stav</w:t>
      </w:r>
    </w:p>
    <w:p w:rsidR="00930147" w:rsidRPr="00C14F3D" w:rsidRDefault="0083182E" w:rsidP="0083182E">
      <w:pPr>
        <w:pStyle w:val="Odstavecseseznamem"/>
        <w:jc w:val="both"/>
        <w:rPr>
          <w:sz w:val="24"/>
          <w:szCs w:val="24"/>
        </w:rPr>
      </w:pPr>
      <w:r w:rsidRPr="00C14F3D">
        <w:rPr>
          <w:sz w:val="24"/>
          <w:szCs w:val="24"/>
        </w:rPr>
        <w:t xml:space="preserve">Doc. </w:t>
      </w:r>
      <w:r w:rsidR="00136F5F" w:rsidRPr="00C14F3D">
        <w:rPr>
          <w:sz w:val="24"/>
          <w:szCs w:val="24"/>
        </w:rPr>
        <w:t>I</w:t>
      </w:r>
      <w:r w:rsidR="00C868B9" w:rsidRPr="00C14F3D">
        <w:rPr>
          <w:sz w:val="24"/>
          <w:szCs w:val="24"/>
        </w:rPr>
        <w:t>ng.arch.</w:t>
      </w:r>
      <w:r w:rsidRPr="00C14F3D">
        <w:rPr>
          <w:sz w:val="24"/>
          <w:szCs w:val="24"/>
        </w:rPr>
        <w:t>Miroslav Cikán a Ing.arch. Jan Sedlák informovali RSP o aktuálním stavu zpracování Management Planu Historického centra Prahy. Přítomní členové okomentovali předložený Manag</w:t>
      </w:r>
      <w:r w:rsidR="001D5DFC" w:rsidRPr="00C14F3D">
        <w:rPr>
          <w:sz w:val="24"/>
          <w:szCs w:val="24"/>
        </w:rPr>
        <w:t>e</w:t>
      </w:r>
      <w:r w:rsidRPr="00C14F3D">
        <w:rPr>
          <w:sz w:val="24"/>
          <w:szCs w:val="24"/>
        </w:rPr>
        <w:t xml:space="preserve">ment Plan a přislíbili zaslání svých poznámek cca do 26. 9. 2014. </w:t>
      </w:r>
    </w:p>
    <w:p w:rsidR="0083182E" w:rsidRPr="00C14F3D" w:rsidRDefault="0083182E" w:rsidP="0083182E">
      <w:pPr>
        <w:pStyle w:val="Odstavecseseznamem"/>
        <w:jc w:val="both"/>
        <w:rPr>
          <w:sz w:val="24"/>
          <w:szCs w:val="24"/>
        </w:rPr>
      </w:pPr>
    </w:p>
    <w:p w:rsidR="0083182E" w:rsidRPr="00C14F3D" w:rsidRDefault="0083182E" w:rsidP="0083182E">
      <w:pPr>
        <w:pStyle w:val="Odstavecseseznamem"/>
        <w:ind w:left="0"/>
        <w:jc w:val="both"/>
        <w:rPr>
          <w:b/>
          <w:sz w:val="24"/>
          <w:szCs w:val="24"/>
        </w:rPr>
      </w:pPr>
      <w:r w:rsidRPr="00C14F3D">
        <w:rPr>
          <w:sz w:val="24"/>
          <w:szCs w:val="24"/>
        </w:rPr>
        <w:t>Jednání bylo přerušeno a odloženo na 15. 10. 2014. Na tomto jedná</w:t>
      </w:r>
      <w:r w:rsidR="001D5DFC" w:rsidRPr="00C14F3D">
        <w:rPr>
          <w:sz w:val="24"/>
          <w:szCs w:val="24"/>
        </w:rPr>
        <w:t>ní</w:t>
      </w:r>
      <w:r w:rsidRPr="00C14F3D">
        <w:rPr>
          <w:sz w:val="24"/>
          <w:szCs w:val="24"/>
        </w:rPr>
        <w:t xml:space="preserve"> se bude probírat další postup na závěrečných pracích na Manag</w:t>
      </w:r>
      <w:r w:rsidR="001D5DFC" w:rsidRPr="00C14F3D">
        <w:rPr>
          <w:sz w:val="24"/>
          <w:szCs w:val="24"/>
        </w:rPr>
        <w:t>e</w:t>
      </w:r>
      <w:r w:rsidRPr="00C14F3D">
        <w:rPr>
          <w:sz w:val="24"/>
          <w:szCs w:val="24"/>
        </w:rPr>
        <w:t xml:space="preserve">ment Planu. </w:t>
      </w:r>
    </w:p>
    <w:p w:rsidR="00930147" w:rsidRPr="00C14F3D" w:rsidRDefault="00930147" w:rsidP="007736E2">
      <w:pPr>
        <w:pBdr>
          <w:bottom w:val="single" w:sz="6" w:space="1" w:color="auto"/>
        </w:pBdr>
        <w:rPr>
          <w:b/>
          <w:sz w:val="24"/>
          <w:szCs w:val="24"/>
        </w:rPr>
      </w:pPr>
    </w:p>
    <w:p w:rsidR="00465228" w:rsidRPr="00C14F3D" w:rsidRDefault="00465228" w:rsidP="007736E2">
      <w:pPr>
        <w:pBdr>
          <w:bottom w:val="single" w:sz="6" w:space="1" w:color="auto"/>
        </w:pBdr>
        <w:rPr>
          <w:b/>
          <w:sz w:val="24"/>
          <w:szCs w:val="24"/>
        </w:rPr>
      </w:pPr>
      <w:r w:rsidRPr="00C14F3D">
        <w:rPr>
          <w:b/>
          <w:sz w:val="24"/>
          <w:szCs w:val="24"/>
        </w:rPr>
        <w:t xml:space="preserve">Příští jednání Rady světové památky se uskuteční </w:t>
      </w:r>
      <w:r w:rsidR="0083182E" w:rsidRPr="00C14F3D">
        <w:rPr>
          <w:b/>
          <w:sz w:val="24"/>
          <w:szCs w:val="24"/>
        </w:rPr>
        <w:t>15</w:t>
      </w:r>
      <w:r w:rsidRPr="00C14F3D">
        <w:rPr>
          <w:b/>
          <w:sz w:val="24"/>
          <w:szCs w:val="24"/>
        </w:rPr>
        <w:t xml:space="preserve">. </w:t>
      </w:r>
      <w:r w:rsidR="0083182E" w:rsidRPr="00C14F3D">
        <w:rPr>
          <w:b/>
          <w:sz w:val="24"/>
          <w:szCs w:val="24"/>
        </w:rPr>
        <w:t>10</w:t>
      </w:r>
      <w:r w:rsidRPr="00C14F3D">
        <w:rPr>
          <w:b/>
          <w:sz w:val="24"/>
          <w:szCs w:val="24"/>
        </w:rPr>
        <w:t xml:space="preserve">. 2014 </w:t>
      </w:r>
      <w:r w:rsidR="00411FB2" w:rsidRPr="00C14F3D">
        <w:rPr>
          <w:b/>
          <w:sz w:val="24"/>
          <w:szCs w:val="24"/>
        </w:rPr>
        <w:t>v</w:t>
      </w:r>
      <w:r w:rsidR="0083182E" w:rsidRPr="00C14F3D">
        <w:rPr>
          <w:b/>
          <w:sz w:val="24"/>
          <w:szCs w:val="24"/>
        </w:rPr>
        <w:t>e Škodově sal</w:t>
      </w:r>
      <w:r w:rsidR="00690B4B">
        <w:rPr>
          <w:b/>
          <w:sz w:val="24"/>
          <w:szCs w:val="24"/>
        </w:rPr>
        <w:t>ó</w:t>
      </w:r>
      <w:r w:rsidR="0083182E" w:rsidRPr="00C14F3D">
        <w:rPr>
          <w:b/>
          <w:sz w:val="24"/>
          <w:szCs w:val="24"/>
        </w:rPr>
        <w:t>n</w:t>
      </w:r>
      <w:r w:rsidR="00690B4B">
        <w:rPr>
          <w:b/>
          <w:sz w:val="24"/>
          <w:szCs w:val="24"/>
        </w:rPr>
        <w:t>k</w:t>
      </w:r>
      <w:r w:rsidR="0083182E" w:rsidRPr="00C14F3D">
        <w:rPr>
          <w:b/>
          <w:sz w:val="24"/>
          <w:szCs w:val="24"/>
        </w:rPr>
        <w:t>u od 13 hodin</w:t>
      </w:r>
      <w:r w:rsidR="00411FB2" w:rsidRPr="00C14F3D">
        <w:rPr>
          <w:b/>
          <w:sz w:val="24"/>
          <w:szCs w:val="24"/>
        </w:rPr>
        <w:t xml:space="preserve">. </w:t>
      </w:r>
    </w:p>
    <w:p w:rsidR="00411FB2" w:rsidRPr="00C14F3D" w:rsidRDefault="00411FB2" w:rsidP="007736E2">
      <w:pPr>
        <w:tabs>
          <w:tab w:val="left" w:pos="1134"/>
        </w:tabs>
        <w:rPr>
          <w:sz w:val="24"/>
          <w:szCs w:val="24"/>
        </w:rPr>
      </w:pPr>
    </w:p>
    <w:p w:rsidR="007736E2" w:rsidRPr="00C14F3D" w:rsidRDefault="007736E2" w:rsidP="007736E2">
      <w:pPr>
        <w:tabs>
          <w:tab w:val="left" w:pos="1134"/>
        </w:tabs>
        <w:rPr>
          <w:sz w:val="24"/>
          <w:szCs w:val="24"/>
        </w:rPr>
      </w:pPr>
      <w:r w:rsidRPr="00C14F3D">
        <w:rPr>
          <w:sz w:val="24"/>
          <w:szCs w:val="24"/>
        </w:rPr>
        <w:t xml:space="preserve">Zapsal: </w:t>
      </w:r>
      <w:r w:rsidRPr="00C14F3D">
        <w:rPr>
          <w:sz w:val="24"/>
          <w:szCs w:val="24"/>
        </w:rPr>
        <w:tab/>
      </w:r>
      <w:r w:rsidRPr="00C14F3D">
        <w:rPr>
          <w:sz w:val="24"/>
          <w:szCs w:val="24"/>
        </w:rPr>
        <w:tab/>
        <w:t>Mgr. Jan Kněžínek – tajemník komise, tel.: 236 002</w:t>
      </w:r>
      <w:r w:rsidR="00174840" w:rsidRPr="00C14F3D">
        <w:rPr>
          <w:sz w:val="24"/>
          <w:szCs w:val="24"/>
        </w:rPr>
        <w:t> </w:t>
      </w:r>
      <w:r w:rsidRPr="00C14F3D">
        <w:rPr>
          <w:sz w:val="24"/>
          <w:szCs w:val="24"/>
        </w:rPr>
        <w:t>096</w:t>
      </w:r>
    </w:p>
    <w:p w:rsidR="00174840" w:rsidRPr="00C14F3D" w:rsidRDefault="00174840" w:rsidP="007736E2">
      <w:pPr>
        <w:rPr>
          <w:sz w:val="24"/>
          <w:szCs w:val="24"/>
        </w:rPr>
      </w:pPr>
    </w:p>
    <w:p w:rsidR="007736E2" w:rsidRPr="00C14F3D" w:rsidRDefault="007736E2" w:rsidP="007736E2">
      <w:pPr>
        <w:rPr>
          <w:sz w:val="24"/>
          <w:szCs w:val="24"/>
        </w:rPr>
      </w:pPr>
      <w:r w:rsidRPr="00C14F3D">
        <w:rPr>
          <w:sz w:val="24"/>
          <w:szCs w:val="24"/>
        </w:rPr>
        <w:t xml:space="preserve">Ověřil: </w:t>
      </w:r>
      <w:r w:rsidRPr="00C14F3D">
        <w:rPr>
          <w:sz w:val="24"/>
          <w:szCs w:val="24"/>
        </w:rPr>
        <w:tab/>
        <w:t>Ing. František Stádník – člen komise</w:t>
      </w:r>
    </w:p>
    <w:p w:rsidR="007736E2" w:rsidRPr="00C14F3D" w:rsidRDefault="007736E2" w:rsidP="007736E2">
      <w:pPr>
        <w:rPr>
          <w:sz w:val="24"/>
          <w:szCs w:val="24"/>
        </w:rPr>
      </w:pPr>
    </w:p>
    <w:p w:rsidR="007736E2" w:rsidRPr="00C14F3D" w:rsidRDefault="007736E2" w:rsidP="007736E2">
      <w:pPr>
        <w:rPr>
          <w:sz w:val="24"/>
          <w:szCs w:val="24"/>
        </w:rPr>
      </w:pPr>
      <w:r w:rsidRPr="00C14F3D">
        <w:rPr>
          <w:sz w:val="24"/>
          <w:szCs w:val="24"/>
        </w:rPr>
        <w:t xml:space="preserve">Za správnost: </w:t>
      </w:r>
      <w:r w:rsidRPr="00C14F3D">
        <w:rPr>
          <w:sz w:val="24"/>
          <w:szCs w:val="24"/>
        </w:rPr>
        <w:tab/>
        <w:t>Doc. PhDr. Josef Štulc – předseda komise</w:t>
      </w:r>
    </w:p>
    <w:sectPr w:rsidR="007736E2" w:rsidRPr="00C14F3D" w:rsidSect="002B16B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3997" w:right="652" w:bottom="2155" w:left="652" w:header="578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CB3" w:rsidRDefault="00120CB3" w:rsidP="00016B87">
      <w:pPr>
        <w:spacing w:line="240" w:lineRule="auto"/>
      </w:pPr>
      <w:r>
        <w:separator/>
      </w:r>
    </w:p>
  </w:endnote>
  <w:endnote w:type="continuationSeparator" w:id="0">
    <w:p w:rsidR="00120CB3" w:rsidRDefault="00120CB3" w:rsidP="00016B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B87" w:rsidRDefault="00C14F3D" w:rsidP="00A552C3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2821F925" wp14:editId="3A5FCA79">
              <wp:simplePos x="0" y="0"/>
              <wp:positionH relativeFrom="page">
                <wp:posOffset>284480</wp:posOffset>
              </wp:positionH>
              <wp:positionV relativeFrom="page">
                <wp:posOffset>9695815</wp:posOffset>
              </wp:positionV>
              <wp:extent cx="2286000" cy="489585"/>
              <wp:effectExtent l="0" t="0" r="0" b="5715"/>
              <wp:wrapNone/>
              <wp:docPr id="6" name="Obdélní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86000" cy="48958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Obdélník 6" o:spid="_x0000_s1026" style="position:absolute;margin-left:22.4pt;margin-top:763.45pt;width:180pt;height:38.5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" fillcolor="white [3212]" stroked="f" strokeweight="1pt">
              <v:path arrowok="t"/>
              <w10:wrap anchorx="page" anchory="page"/>
              <w10:anchorlock/>
            </v:rect>
          </w:pict>
        </mc:Fallback>
      </mc:AlternateContent>
    </w:r>
    <w:r w:rsidR="00D36D99">
      <w:fldChar w:fldCharType="begin"/>
    </w:r>
    <w:r w:rsidR="00963B70">
      <w:instrText xml:space="preserve"> PAGE   \* MERGEFORMAT </w:instrText>
    </w:r>
    <w:r w:rsidR="00D36D99">
      <w:fldChar w:fldCharType="separate"/>
    </w:r>
    <w:r w:rsidR="00BF2D69">
      <w:rPr>
        <w:noProof/>
      </w:rPr>
      <w:t>2</w:t>
    </w:r>
    <w:r w:rsidR="00D36D99">
      <w:fldChar w:fldCharType="end"/>
    </w:r>
    <w:r w:rsidR="00963B70">
      <w:t>/</w:t>
    </w:r>
    <w:r w:rsidR="00120CB3">
      <w:fldChar w:fldCharType="begin"/>
    </w:r>
    <w:r w:rsidR="00120CB3">
      <w:instrText xml:space="preserve"> NUMPAGES   \* MERGEFORMAT </w:instrText>
    </w:r>
    <w:r w:rsidR="00120CB3">
      <w:fldChar w:fldCharType="separate"/>
    </w:r>
    <w:r w:rsidR="00BF2D69">
      <w:rPr>
        <w:noProof/>
      </w:rPr>
      <w:t>2</w:t>
    </w:r>
    <w:r w:rsidR="00120CB3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4F8" w:rsidRDefault="00D36D99" w:rsidP="00B114F8">
    <w:pPr>
      <w:pStyle w:val="Zpat"/>
    </w:pPr>
    <w:r>
      <w:fldChar w:fldCharType="begin"/>
    </w:r>
    <w:r w:rsidR="00B114F8">
      <w:instrText xml:space="preserve"> PAGE   \* MERGEFORMAT </w:instrText>
    </w:r>
    <w:r>
      <w:fldChar w:fldCharType="separate"/>
    </w:r>
    <w:r w:rsidR="00BF2D69">
      <w:rPr>
        <w:noProof/>
      </w:rPr>
      <w:t>1</w:t>
    </w:r>
    <w:r>
      <w:fldChar w:fldCharType="end"/>
    </w:r>
    <w:r w:rsidR="00B114F8">
      <w:t>/</w:t>
    </w:r>
    <w:r w:rsidR="00120CB3">
      <w:fldChar w:fldCharType="begin"/>
    </w:r>
    <w:r w:rsidR="00120CB3">
      <w:instrText xml:space="preserve"> NUMPAGES   \* MERGEFORMAT </w:instrText>
    </w:r>
    <w:r w:rsidR="00120CB3">
      <w:fldChar w:fldCharType="separate"/>
    </w:r>
    <w:r w:rsidR="00BF2D69">
      <w:rPr>
        <w:noProof/>
      </w:rPr>
      <w:t>1</w:t>
    </w:r>
    <w:r w:rsidR="00120CB3">
      <w:rPr>
        <w:noProof/>
      </w:rPr>
      <w:fldChar w:fldCharType="end"/>
    </w:r>
  </w:p>
  <w:p w:rsidR="00B114F8" w:rsidRDefault="00B114F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CB3" w:rsidRDefault="00120CB3" w:rsidP="00016B87">
      <w:pPr>
        <w:spacing w:line="240" w:lineRule="auto"/>
      </w:pPr>
      <w:r>
        <w:separator/>
      </w:r>
    </w:p>
  </w:footnote>
  <w:footnote w:type="continuationSeparator" w:id="0">
    <w:p w:rsidR="00120CB3" w:rsidRDefault="00120CB3" w:rsidP="00016B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8CE" w:rsidRPr="004658CE" w:rsidRDefault="004658CE" w:rsidP="004658CE">
    <w:pPr>
      <w:pStyle w:val="Zhlav"/>
      <w:spacing w:line="240" w:lineRule="auto"/>
      <w:rPr>
        <w:sz w:val="42"/>
        <w:szCs w:val="42"/>
      </w:rPr>
    </w:pPr>
  </w:p>
  <w:p w:rsidR="00016B87" w:rsidRDefault="00016B8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413385</wp:posOffset>
          </wp:positionH>
          <wp:positionV relativeFrom="page">
            <wp:posOffset>537845</wp:posOffset>
          </wp:positionV>
          <wp:extent cx="1950720" cy="996442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_papir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720" cy="9964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6B5" w:rsidRPr="004658CE" w:rsidRDefault="002B16B5" w:rsidP="002B16B5">
    <w:pPr>
      <w:pStyle w:val="Zhlav"/>
      <w:spacing w:line="240" w:lineRule="auto"/>
      <w:rPr>
        <w:sz w:val="42"/>
        <w:szCs w:val="42"/>
      </w:rPr>
    </w:pPr>
  </w:p>
  <w:p w:rsidR="002B16B5" w:rsidRDefault="002B16B5" w:rsidP="002B16B5">
    <w:pPr>
      <w:pStyle w:val="Zhlav"/>
    </w:pPr>
  </w:p>
  <w:p w:rsidR="002B16B5" w:rsidRDefault="002B16B5" w:rsidP="002B16B5">
    <w:pPr>
      <w:pStyle w:val="Zhlav"/>
    </w:pPr>
  </w:p>
  <w:p w:rsidR="002B16B5" w:rsidRDefault="002B16B5" w:rsidP="002B16B5">
    <w:pPr>
      <w:pStyle w:val="Zhlav"/>
    </w:pPr>
  </w:p>
  <w:p w:rsidR="002B16B5" w:rsidRDefault="002B16B5" w:rsidP="002B16B5">
    <w:pPr>
      <w:pStyle w:val="Zhlav"/>
    </w:pPr>
  </w:p>
  <w:p w:rsidR="002B16B5" w:rsidRDefault="002B16B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1" layoutInCell="1" allowOverlap="1">
          <wp:simplePos x="0" y="0"/>
          <wp:positionH relativeFrom="page">
            <wp:posOffset>414020</wp:posOffset>
          </wp:positionH>
          <wp:positionV relativeFrom="page">
            <wp:posOffset>366395</wp:posOffset>
          </wp:positionV>
          <wp:extent cx="1951200" cy="99648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_papir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200" cy="996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1734"/>
    <w:multiLevelType w:val="hybridMultilevel"/>
    <w:tmpl w:val="B3B0D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3A1C4B"/>
    <w:multiLevelType w:val="hybridMultilevel"/>
    <w:tmpl w:val="2BC69E7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A06"/>
    <w:rsid w:val="00016B87"/>
    <w:rsid w:val="00056D75"/>
    <w:rsid w:val="000C15D7"/>
    <w:rsid w:val="000F4E0B"/>
    <w:rsid w:val="00120CB3"/>
    <w:rsid w:val="00133ABE"/>
    <w:rsid w:val="00136F5F"/>
    <w:rsid w:val="00142D72"/>
    <w:rsid w:val="00174840"/>
    <w:rsid w:val="00176359"/>
    <w:rsid w:val="00181452"/>
    <w:rsid w:val="00184392"/>
    <w:rsid w:val="00185180"/>
    <w:rsid w:val="001A5E2E"/>
    <w:rsid w:val="001D5DFC"/>
    <w:rsid w:val="001F567A"/>
    <w:rsid w:val="002107B6"/>
    <w:rsid w:val="00237876"/>
    <w:rsid w:val="002A2DC0"/>
    <w:rsid w:val="002B16B5"/>
    <w:rsid w:val="002B7836"/>
    <w:rsid w:val="002E4329"/>
    <w:rsid w:val="003255C5"/>
    <w:rsid w:val="003277EB"/>
    <w:rsid w:val="00352157"/>
    <w:rsid w:val="00373341"/>
    <w:rsid w:val="00411FB2"/>
    <w:rsid w:val="00465228"/>
    <w:rsid w:val="004658CE"/>
    <w:rsid w:val="0048275C"/>
    <w:rsid w:val="004966F8"/>
    <w:rsid w:val="004E2014"/>
    <w:rsid w:val="0051764A"/>
    <w:rsid w:val="00567673"/>
    <w:rsid w:val="005B3FB0"/>
    <w:rsid w:val="006404DC"/>
    <w:rsid w:val="00643AF9"/>
    <w:rsid w:val="00662A06"/>
    <w:rsid w:val="00690B4B"/>
    <w:rsid w:val="006A25F5"/>
    <w:rsid w:val="006B5D11"/>
    <w:rsid w:val="006C7613"/>
    <w:rsid w:val="006E08D6"/>
    <w:rsid w:val="006F7D6D"/>
    <w:rsid w:val="007736E2"/>
    <w:rsid w:val="00826CE6"/>
    <w:rsid w:val="0083182E"/>
    <w:rsid w:val="00930147"/>
    <w:rsid w:val="00937771"/>
    <w:rsid w:val="00950AC4"/>
    <w:rsid w:val="00963B70"/>
    <w:rsid w:val="00985429"/>
    <w:rsid w:val="00A552C3"/>
    <w:rsid w:val="00A609ED"/>
    <w:rsid w:val="00A74144"/>
    <w:rsid w:val="00B114F8"/>
    <w:rsid w:val="00B90A3B"/>
    <w:rsid w:val="00B925C5"/>
    <w:rsid w:val="00BA6C0C"/>
    <w:rsid w:val="00BF2D69"/>
    <w:rsid w:val="00BF50DD"/>
    <w:rsid w:val="00C014C8"/>
    <w:rsid w:val="00C14F3D"/>
    <w:rsid w:val="00C16473"/>
    <w:rsid w:val="00C71413"/>
    <w:rsid w:val="00C868B9"/>
    <w:rsid w:val="00D36D99"/>
    <w:rsid w:val="00D47104"/>
    <w:rsid w:val="00DC5C54"/>
    <w:rsid w:val="00E26C56"/>
    <w:rsid w:val="00E42EAF"/>
    <w:rsid w:val="00E62BDB"/>
    <w:rsid w:val="00E97535"/>
    <w:rsid w:val="00EB61E3"/>
    <w:rsid w:val="00F80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6B87"/>
    <w:pPr>
      <w:spacing w:after="0" w:line="360" w:lineRule="auto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2B16B5"/>
    <w:pPr>
      <w:keepNext/>
      <w:keepLines/>
      <w:spacing w:before="640" w:after="320" w:line="320" w:lineRule="atLeast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EAF"/>
    <w:pPr>
      <w:keepNext/>
      <w:keepLines/>
      <w:spacing w:before="32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658CE"/>
    <w:pPr>
      <w:keepNext/>
      <w:keepLines/>
      <w:spacing w:before="40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658CE"/>
    <w:pPr>
      <w:keepNext/>
      <w:keepLines/>
      <w:spacing w:before="40"/>
      <w:outlineLvl w:val="3"/>
    </w:pPr>
    <w:rPr>
      <w:rFonts w:eastAsiaTheme="majorEastAsia" w:cstheme="majorBidi"/>
      <w:i/>
      <w:iCs/>
      <w:color w:val="000000" w:themeColor="tex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58CE"/>
    <w:pPr>
      <w:tabs>
        <w:tab w:val="center" w:pos="4536"/>
        <w:tab w:val="right" w:pos="9072"/>
      </w:tabs>
      <w:spacing w:line="400" w:lineRule="atLeast"/>
      <w:jc w:val="right"/>
    </w:pPr>
    <w:rPr>
      <w:b/>
      <w:sz w:val="36"/>
    </w:rPr>
  </w:style>
  <w:style w:type="character" w:customStyle="1" w:styleId="ZhlavChar">
    <w:name w:val="Záhlaví Char"/>
    <w:basedOn w:val="Standardnpsmoodstavce"/>
    <w:link w:val="Zhlav"/>
    <w:uiPriority w:val="99"/>
    <w:rsid w:val="004658CE"/>
    <w:rPr>
      <w:rFonts w:ascii="Times New Roman" w:hAnsi="Times New Roman"/>
      <w:b/>
      <w:sz w:val="36"/>
    </w:rPr>
  </w:style>
  <w:style w:type="paragraph" w:styleId="Zpat">
    <w:name w:val="footer"/>
    <w:basedOn w:val="Normln"/>
    <w:link w:val="ZpatChar"/>
    <w:uiPriority w:val="99"/>
    <w:unhideWhenUsed/>
    <w:rsid w:val="00963B70"/>
    <w:pPr>
      <w:tabs>
        <w:tab w:val="center" w:pos="4536"/>
        <w:tab w:val="right" w:pos="9072"/>
      </w:tabs>
      <w:spacing w:line="240" w:lineRule="auto"/>
      <w:jc w:val="right"/>
    </w:pPr>
  </w:style>
  <w:style w:type="character" w:customStyle="1" w:styleId="ZpatChar">
    <w:name w:val="Zápatí Char"/>
    <w:basedOn w:val="Standardnpsmoodstavce"/>
    <w:link w:val="Zpat"/>
    <w:uiPriority w:val="99"/>
    <w:rsid w:val="00963B70"/>
    <w:rPr>
      <w:rFonts w:ascii="Times New Roman" w:hAnsi="Times New Roman"/>
    </w:rPr>
  </w:style>
  <w:style w:type="table" w:styleId="Mkatabulky">
    <w:name w:val="Table Grid"/>
    <w:basedOn w:val="Normlntabulka"/>
    <w:uiPriority w:val="39"/>
    <w:rsid w:val="00352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2B16B5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42EAF"/>
    <w:rPr>
      <w:rFonts w:ascii="Times New Roman" w:eastAsiaTheme="majorEastAsia" w:hAnsi="Times New Roman" w:cstheme="majorBidi"/>
      <w:b/>
      <w:color w:val="000000" w:themeColor="text1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658CE"/>
    <w:rPr>
      <w:rFonts w:ascii="Times New Roman" w:eastAsiaTheme="majorEastAsia" w:hAnsi="Times New Roman" w:cstheme="majorBidi"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658CE"/>
    <w:rPr>
      <w:rFonts w:ascii="Times New Roman" w:eastAsiaTheme="majorEastAsia" w:hAnsi="Times New Roman" w:cstheme="majorBidi"/>
      <w:i/>
      <w:iCs/>
      <w:color w:val="000000" w:themeColor="text1"/>
    </w:rPr>
  </w:style>
  <w:style w:type="paragraph" w:styleId="Nzev">
    <w:name w:val="Title"/>
    <w:basedOn w:val="Normln"/>
    <w:next w:val="Normln"/>
    <w:link w:val="NzevChar"/>
    <w:uiPriority w:val="10"/>
    <w:qFormat/>
    <w:rsid w:val="004658CE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658CE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4658CE"/>
    <w:pPr>
      <w:numPr>
        <w:ilvl w:val="1"/>
      </w:numPr>
      <w:spacing w:after="160"/>
    </w:pPr>
    <w:rPr>
      <w:rFonts w:eastAsiaTheme="minorEastAsia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4658CE"/>
    <w:rPr>
      <w:rFonts w:ascii="Times New Roman" w:eastAsiaTheme="minorEastAsia" w:hAnsi="Times New Roman"/>
      <w:spacing w:val="15"/>
    </w:rPr>
  </w:style>
  <w:style w:type="paragraph" w:customStyle="1" w:styleId="Tabulkapismo">
    <w:name w:val="Tabulka_pismo"/>
    <w:basedOn w:val="Normln"/>
    <w:qFormat/>
    <w:rsid w:val="00E62BDB"/>
    <w:pPr>
      <w:spacing w:line="320" w:lineRule="atLeast"/>
    </w:pPr>
    <w:rPr>
      <w:sz w:val="28"/>
    </w:rPr>
  </w:style>
  <w:style w:type="paragraph" w:styleId="Odstavecseseznamem">
    <w:name w:val="List Paragraph"/>
    <w:basedOn w:val="Normln"/>
    <w:uiPriority w:val="34"/>
    <w:qFormat/>
    <w:rsid w:val="00C714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6B87"/>
    <w:pPr>
      <w:spacing w:after="0" w:line="360" w:lineRule="auto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2B16B5"/>
    <w:pPr>
      <w:keepNext/>
      <w:keepLines/>
      <w:spacing w:before="640" w:after="320" w:line="320" w:lineRule="atLeast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EAF"/>
    <w:pPr>
      <w:keepNext/>
      <w:keepLines/>
      <w:spacing w:before="32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658CE"/>
    <w:pPr>
      <w:keepNext/>
      <w:keepLines/>
      <w:spacing w:before="40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658CE"/>
    <w:pPr>
      <w:keepNext/>
      <w:keepLines/>
      <w:spacing w:before="40"/>
      <w:outlineLvl w:val="3"/>
    </w:pPr>
    <w:rPr>
      <w:rFonts w:eastAsiaTheme="majorEastAsia" w:cstheme="majorBidi"/>
      <w:i/>
      <w:iCs/>
      <w:color w:val="000000" w:themeColor="tex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58CE"/>
    <w:pPr>
      <w:tabs>
        <w:tab w:val="center" w:pos="4536"/>
        <w:tab w:val="right" w:pos="9072"/>
      </w:tabs>
      <w:spacing w:line="400" w:lineRule="atLeast"/>
      <w:jc w:val="right"/>
    </w:pPr>
    <w:rPr>
      <w:b/>
      <w:sz w:val="36"/>
    </w:rPr>
  </w:style>
  <w:style w:type="character" w:customStyle="1" w:styleId="ZhlavChar">
    <w:name w:val="Záhlaví Char"/>
    <w:basedOn w:val="Standardnpsmoodstavce"/>
    <w:link w:val="Zhlav"/>
    <w:uiPriority w:val="99"/>
    <w:rsid w:val="004658CE"/>
    <w:rPr>
      <w:rFonts w:ascii="Times New Roman" w:hAnsi="Times New Roman"/>
      <w:b/>
      <w:sz w:val="36"/>
    </w:rPr>
  </w:style>
  <w:style w:type="paragraph" w:styleId="Zpat">
    <w:name w:val="footer"/>
    <w:basedOn w:val="Normln"/>
    <w:link w:val="ZpatChar"/>
    <w:uiPriority w:val="99"/>
    <w:unhideWhenUsed/>
    <w:rsid w:val="00963B70"/>
    <w:pPr>
      <w:tabs>
        <w:tab w:val="center" w:pos="4536"/>
        <w:tab w:val="right" w:pos="9072"/>
      </w:tabs>
      <w:spacing w:line="240" w:lineRule="auto"/>
      <w:jc w:val="right"/>
    </w:pPr>
  </w:style>
  <w:style w:type="character" w:customStyle="1" w:styleId="ZpatChar">
    <w:name w:val="Zápatí Char"/>
    <w:basedOn w:val="Standardnpsmoodstavce"/>
    <w:link w:val="Zpat"/>
    <w:uiPriority w:val="99"/>
    <w:rsid w:val="00963B70"/>
    <w:rPr>
      <w:rFonts w:ascii="Times New Roman" w:hAnsi="Times New Roman"/>
    </w:rPr>
  </w:style>
  <w:style w:type="table" w:styleId="Mkatabulky">
    <w:name w:val="Table Grid"/>
    <w:basedOn w:val="Normlntabulka"/>
    <w:uiPriority w:val="39"/>
    <w:rsid w:val="00352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2B16B5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42EAF"/>
    <w:rPr>
      <w:rFonts w:ascii="Times New Roman" w:eastAsiaTheme="majorEastAsia" w:hAnsi="Times New Roman" w:cstheme="majorBidi"/>
      <w:b/>
      <w:color w:val="000000" w:themeColor="text1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658CE"/>
    <w:rPr>
      <w:rFonts w:ascii="Times New Roman" w:eastAsiaTheme="majorEastAsia" w:hAnsi="Times New Roman" w:cstheme="majorBidi"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658CE"/>
    <w:rPr>
      <w:rFonts w:ascii="Times New Roman" w:eastAsiaTheme="majorEastAsia" w:hAnsi="Times New Roman" w:cstheme="majorBidi"/>
      <w:i/>
      <w:iCs/>
      <w:color w:val="000000" w:themeColor="text1"/>
    </w:rPr>
  </w:style>
  <w:style w:type="paragraph" w:styleId="Nzev">
    <w:name w:val="Title"/>
    <w:basedOn w:val="Normln"/>
    <w:next w:val="Normln"/>
    <w:link w:val="NzevChar"/>
    <w:uiPriority w:val="10"/>
    <w:qFormat/>
    <w:rsid w:val="004658CE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658CE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4658CE"/>
    <w:pPr>
      <w:numPr>
        <w:ilvl w:val="1"/>
      </w:numPr>
      <w:spacing w:after="160"/>
    </w:pPr>
    <w:rPr>
      <w:rFonts w:eastAsiaTheme="minorEastAsia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4658CE"/>
    <w:rPr>
      <w:rFonts w:ascii="Times New Roman" w:eastAsiaTheme="minorEastAsia" w:hAnsi="Times New Roman"/>
      <w:spacing w:val="15"/>
    </w:rPr>
  </w:style>
  <w:style w:type="paragraph" w:customStyle="1" w:styleId="Tabulkapismo">
    <w:name w:val="Tabulka_pismo"/>
    <w:basedOn w:val="Normln"/>
    <w:qFormat/>
    <w:rsid w:val="00E62BDB"/>
    <w:pPr>
      <w:spacing w:line="320" w:lineRule="atLeast"/>
    </w:pPr>
    <w:rPr>
      <w:sz w:val="28"/>
    </w:rPr>
  </w:style>
  <w:style w:type="paragraph" w:styleId="Odstavecseseznamem">
    <w:name w:val="List Paragraph"/>
    <w:basedOn w:val="Normln"/>
    <w:uiPriority w:val="34"/>
    <w:qFormat/>
    <w:rsid w:val="00C71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4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2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3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47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2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97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39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0xz003612\AppData\Local\Microsoft\Windows\Temporary%20Internet%20Files\Content.Outlook\XXJQHAMV\RSP_Zapis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ECE63-13B4-4E1F-866C-5CC582AE7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RSP_Zapis.dotx</Template>
  <TotalTime>0</TotalTime>
  <Pages>2</Pages>
  <Words>260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Vintišková Pavla (MHMP, RED)</dc:creator>
  <cp:lastModifiedBy>INF</cp:lastModifiedBy>
  <cp:revision>2</cp:revision>
  <cp:lastPrinted>2014-10-10T09:23:00Z</cp:lastPrinted>
  <dcterms:created xsi:type="dcterms:W3CDTF">2014-10-15T13:33:00Z</dcterms:created>
  <dcterms:modified xsi:type="dcterms:W3CDTF">2014-10-15T13:33:00Z</dcterms:modified>
</cp:coreProperties>
</file>