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4B2A1F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Pr="00162668" w:rsidRDefault="000D2AD6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Zakazují se s účinností ode dne 10. března 2020 od 18:00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ochutnávky, trhy a veletrhy, 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s účastí přesahující ve stejný čas 100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D607B">
              <w:rPr>
                <w:sz w:val="21"/>
                <w:szCs w:val="21"/>
              </w:rPr>
              <w:t>(na základě mimořádného opatření Ministerstva zdravotnictví ČR ze dne 10. 3. 2020, č.</w:t>
            </w:r>
            <w:r w:rsidR="009C6A8F">
              <w:rPr>
                <w:sz w:val="21"/>
                <w:szCs w:val="21"/>
              </w:rPr>
              <w:t xml:space="preserve"> </w:t>
            </w:r>
            <w:r w:rsidRPr="003D607B">
              <w:rPr>
                <w:sz w:val="21"/>
                <w:szCs w:val="21"/>
              </w:rPr>
              <w:t>j. MZDR 10666/2020-1/MIN/KAN)</w:t>
            </w:r>
            <w:r w:rsidR="00162668">
              <w:rPr>
                <w:sz w:val="21"/>
                <w:szCs w:val="21"/>
              </w:rPr>
              <w:t>. Bližší informace na: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Pr="0022530B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Pr="0022530B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Sbor Křesťanské společenství Praha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21.2.2020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18.4. 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Layla Bartheldi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550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Hnutí Pro život ČR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21.10.2019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15.000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10,00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Heres</w:t>
            </w:r>
            <w:proofErr w:type="spell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30.10.2019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300-500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Flemingovo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Lesamáj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Studentská unie ČVUT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(spodní část – Můstek)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Jungmannovo nám.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Petřín (u horní stanice lanové dráhy)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ODS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6.12.2019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 – 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jc w:val="both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</w:t>
            </w:r>
            <w:r w:rsidRPr="009A7315">
              <w:rPr>
                <w:color w:val="FF0000"/>
                <w:sz w:val="20"/>
                <w:szCs w:val="20"/>
              </w:rPr>
              <w:lastRenderedPageBreak/>
              <w:t xml:space="preserve">nábř. - U Plovárny - nábř. Edvarda Beneše - nábř. Kpt. Jaroše - Bubenské nábř. – Komunardů – Jateční – Jankovcova - Libeňský most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Štorchova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Diesenhoferovy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Slupi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Slupi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Štorchova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Marathon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, spol. s r.o.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10000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P-5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</w:p>
          <w:p w:rsidR="0099128E" w:rsidRDefault="0099128E" w:rsidP="00991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Věra Řezníčková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3.12.2019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5.11.2019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U kempinku 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P-4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mostu Barikádníků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9:30 – 10:30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10:45 – 11:30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památník Kobyliská střelnice, Čumpelíkova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40 - 100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P-8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7.11.2019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9:30 – 12:00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-  pohřebiště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na hřbitově ve Vokovicích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13:30 – 14:45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 xml:space="preserve">Uctění obětí zahraničních armád 1945, Českého národního povstání, čs. Letců, čs. Vojáků v zahraničí, gen.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Klapálka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100 - 300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P-3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of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Europe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7.11.2019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– Celetná – Ovocný trh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8.11.2019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(prostor u památníku II. odboje)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Klub českého pohraničí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6.2.2020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Klárov, památník II. odboje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25.2.2020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VSČzS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Olšanské hřbitovy (pohřebiště rudoarmějců)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KV KSČM Praha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15.1.2020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Pejřimovský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, PhD.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Karlovo náměstí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Legalizace.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P-2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Legalizace.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nábř. Edvarda Beneše (před Úřadem vlády ČR)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A7315">
              <w:rPr>
                <w:color w:val="FF0000"/>
                <w:sz w:val="20"/>
                <w:szCs w:val="20"/>
              </w:rPr>
              <w:t>25.5. do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Černohorský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18,29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20.1.2020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1001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13.1.2020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9A7315">
              <w:rPr>
                <w:color w:val="FF0000"/>
                <w:sz w:val="20"/>
                <w:szCs w:val="20"/>
              </w:rPr>
              <w:lastRenderedPageBreak/>
              <w:t>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14.1.2020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6.7.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(u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Petra Macáková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20.2.2020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50-100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 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9A7315">
              <w:rPr>
                <w:color w:val="FF0000"/>
                <w:sz w:val="20"/>
                <w:szCs w:val="20"/>
              </w:rPr>
              <w:lastRenderedPageBreak/>
              <w:t>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3.2.2020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99128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128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7315">
              <w:rPr>
                <w:color w:val="FF0000"/>
                <w:sz w:val="20"/>
                <w:szCs w:val="20"/>
              </w:rPr>
              <w:t>Pride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7315">
              <w:rPr>
                <w:color w:val="FF0000"/>
                <w:sz w:val="20"/>
                <w:szCs w:val="20"/>
              </w:rPr>
              <w:t>z.s</w:t>
            </w:r>
            <w:proofErr w:type="spellEnd"/>
            <w:r w:rsidRPr="009A7315">
              <w:rPr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8.2.2020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30000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P-7</w:t>
            </w:r>
          </w:p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Jiří Pokorný, 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Antonín Nosek,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Juraj Skovajsa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100-200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lastRenderedPageBreak/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Martin Samek, Bogdan Michalik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proofErr w:type="gramStart"/>
            <w:r w:rsidRPr="009A7315">
              <w:rPr>
                <w:color w:val="FF0000"/>
                <w:sz w:val="20"/>
                <w:szCs w:val="20"/>
              </w:rPr>
              <w:t>17.2.2020</w:t>
            </w:r>
            <w:proofErr w:type="gramEnd"/>
            <w:r w:rsidRPr="009A7315">
              <w:rPr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5-100</w:t>
            </w: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</w:p>
          <w:p w:rsidR="0099128E" w:rsidRPr="009A7315" w:rsidRDefault="0099128E" w:rsidP="0099128E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A7315" w:rsidRDefault="0099128E" w:rsidP="0099128E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  <w:r w:rsidRPr="009A7315">
              <w:rPr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44AFC">
        <w:rPr>
          <w:sz w:val="20"/>
          <w:szCs w:val="20"/>
        </w:rPr>
        <w:t>11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09" w:rsidRDefault="00136309">
      <w:r>
        <w:separator/>
      </w:r>
    </w:p>
  </w:endnote>
  <w:endnote w:type="continuationSeparator" w:id="0">
    <w:p w:rsidR="00136309" w:rsidRDefault="001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09" w:rsidRDefault="00136309">
      <w:r>
        <w:separator/>
      </w:r>
    </w:p>
  </w:footnote>
  <w:footnote w:type="continuationSeparator" w:id="0">
    <w:p w:rsidR="00136309" w:rsidRDefault="0013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09" w:rsidRDefault="0013630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4AFC">
      <w:rPr>
        <w:rStyle w:val="slostrnky"/>
        <w:noProof/>
      </w:rPr>
      <w:t>11</w:t>
    </w:r>
    <w:r>
      <w:rPr>
        <w:rStyle w:val="slostrnky"/>
      </w:rPr>
      <w:fldChar w:fldCharType="end"/>
    </w:r>
  </w:p>
  <w:p w:rsidR="00136309" w:rsidRDefault="00136309">
    <w:pPr>
      <w:pStyle w:val="Zhlav"/>
    </w:pPr>
  </w:p>
  <w:p w:rsidR="00136309" w:rsidRDefault="00136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A0879"/>
    <w:rsid w:val="001B44CE"/>
    <w:rsid w:val="001C0D02"/>
    <w:rsid w:val="001C7C16"/>
    <w:rsid w:val="001D06FE"/>
    <w:rsid w:val="001D0F90"/>
    <w:rsid w:val="001D2E04"/>
    <w:rsid w:val="001E0BDC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68F6"/>
    <w:rsid w:val="00333027"/>
    <w:rsid w:val="003355CF"/>
    <w:rsid w:val="00354D5C"/>
    <w:rsid w:val="00364ACE"/>
    <w:rsid w:val="00375696"/>
    <w:rsid w:val="00383161"/>
    <w:rsid w:val="00386BBE"/>
    <w:rsid w:val="00390192"/>
    <w:rsid w:val="003A0005"/>
    <w:rsid w:val="003A4AF5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20246"/>
    <w:rsid w:val="004265EA"/>
    <w:rsid w:val="00435E4B"/>
    <w:rsid w:val="00442F88"/>
    <w:rsid w:val="0046705D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1259C"/>
    <w:rsid w:val="00617A0F"/>
    <w:rsid w:val="00625BA6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128E"/>
    <w:rsid w:val="00993C43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11</Pages>
  <Words>2950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290</cp:revision>
  <dcterms:created xsi:type="dcterms:W3CDTF">2019-12-09T08:12:00Z</dcterms:created>
  <dcterms:modified xsi:type="dcterms:W3CDTF">2020-03-11T12:32:00Z</dcterms:modified>
</cp:coreProperties>
</file>