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AD6" w:rsidRDefault="000D2AD6" w:rsidP="00C33579">
            <w:pPr>
              <w:tabs>
                <w:tab w:val="left" w:pos="0"/>
              </w:tabs>
              <w:ind w:right="110"/>
              <w:jc w:val="center"/>
              <w:rPr>
                <w:b/>
                <w:bCs/>
                <w:sz w:val="20"/>
                <w:szCs w:val="20"/>
              </w:rPr>
            </w:pPr>
          </w:p>
          <w:p w:rsidR="000D2AD6" w:rsidRPr="00162668" w:rsidRDefault="000D2AD6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Za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kazují se s účinností ode dne 13. března 2020 od 06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:00 hod.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 divadelní, hudební, filmová a další umělecká představení, sportovní, kulturní, náboženské, spolkové, taneční, tradiční a jim podobné akce a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jiná shromáždění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, výstavy, slavnosti, poutě,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přehlídky, 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ochutnávky, trhy a veletrhy,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vzdělávací akce, 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a to jak veřejné, tak soukromé,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s účastí 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přesahující ve stejný čas 30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 osob, a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to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do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odvolání tohoto mimořádného opatření</w:t>
            </w:r>
            <w:r>
              <w:rPr>
                <w:rStyle w:val="Siln"/>
                <w:color w:val="414141"/>
                <w:sz w:val="21"/>
                <w:szCs w:val="21"/>
              </w:rPr>
              <w:t xml:space="preserve"> </w:t>
            </w:r>
            <w:r w:rsidRPr="00314B39">
              <w:rPr>
                <w:i/>
                <w:sz w:val="21"/>
                <w:szCs w:val="21"/>
              </w:rPr>
              <w:t>(</w:t>
            </w:r>
            <w:r w:rsidR="00314B39" w:rsidRPr="00314B39">
              <w:rPr>
                <w:i/>
                <w:sz w:val="21"/>
                <w:szCs w:val="21"/>
              </w:rPr>
              <w:t>podle bodu I. 1.</w:t>
            </w:r>
            <w:r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usnesení Vlády České republiky ze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dne 12</w:t>
            </w:r>
            <w:r w:rsidRPr="00314B39">
              <w:rPr>
                <w:i/>
                <w:sz w:val="21"/>
                <w:szCs w:val="21"/>
              </w:rPr>
              <w:t>.</w:t>
            </w:r>
            <w:r w:rsidR="00314B39" w:rsidRPr="00314B39">
              <w:rPr>
                <w:i/>
                <w:sz w:val="21"/>
                <w:szCs w:val="21"/>
              </w:rPr>
              <w:t xml:space="preserve"> března</w:t>
            </w:r>
            <w:r w:rsidR="003670A6" w:rsidRPr="00314B39">
              <w:rPr>
                <w:i/>
                <w:sz w:val="21"/>
                <w:szCs w:val="21"/>
              </w:rPr>
              <w:t> </w:t>
            </w:r>
            <w:r w:rsidRPr="00314B39">
              <w:rPr>
                <w:i/>
                <w:sz w:val="21"/>
                <w:szCs w:val="21"/>
              </w:rPr>
              <w:t>2020, č.</w:t>
            </w:r>
            <w:r w:rsidR="009C6A8F"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199, o přijetí krizového opatření, mj. podle § 5 písm. d) zákona č. 240/2000 Sb., o krizovém řízení a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o změně některých zákonů (krizový zákon), ve znění pozdějších předpisů</w:t>
            </w:r>
            <w:r w:rsidRPr="00314B39">
              <w:rPr>
                <w:i/>
                <w:sz w:val="21"/>
                <w:szCs w:val="21"/>
              </w:rPr>
              <w:t>)</w:t>
            </w:r>
            <w:r w:rsidR="00162668" w:rsidRPr="00314B39">
              <w:rPr>
                <w:i/>
                <w:sz w:val="21"/>
                <w:szCs w:val="21"/>
              </w:rPr>
              <w:t>.</w:t>
            </w:r>
            <w:r w:rsidR="00162668">
              <w:rPr>
                <w:sz w:val="21"/>
                <w:szCs w:val="21"/>
              </w:rPr>
              <w:t xml:space="preserve"> Bližší informace na:</w:t>
            </w:r>
            <w:r>
              <w:rPr>
                <w:color w:val="FF0000"/>
                <w:sz w:val="21"/>
                <w:szCs w:val="21"/>
              </w:rPr>
              <w:t xml:space="preserve">  </w:t>
            </w:r>
            <w:hyperlink r:id="rId7" w:history="1">
              <w:r w:rsidR="003670A6" w:rsidRPr="00BA62A5">
                <w:rPr>
                  <w:rStyle w:val="Hypertextovodkaz"/>
                  <w:sz w:val="21"/>
                  <w:szCs w:val="21"/>
                </w:rPr>
                <w:t>http://www.vlada.cz/</w:t>
              </w:r>
            </w:hyperlink>
            <w:r w:rsidR="003670A6">
              <w:rPr>
                <w:color w:val="FF0000"/>
                <w:sz w:val="21"/>
                <w:szCs w:val="21"/>
              </w:rPr>
              <w:t xml:space="preserve"> </w:t>
            </w:r>
            <w:r w:rsidR="003670A6" w:rsidRPr="003670A6">
              <w:rPr>
                <w:sz w:val="21"/>
                <w:szCs w:val="21"/>
              </w:rPr>
              <w:t>a</w:t>
            </w:r>
            <w:r w:rsidR="003670A6">
              <w:rPr>
                <w:sz w:val="21"/>
                <w:szCs w:val="21"/>
              </w:rPr>
              <w:t> </w:t>
            </w:r>
            <w:hyperlink r:id="rId8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 w:rsidR="00162668">
              <w:rPr>
                <w:sz w:val="21"/>
                <w:szCs w:val="21"/>
              </w:rPr>
              <w:t>.</w:t>
            </w:r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E16A7D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2-15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2F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Mostecká 15 – před budovou Velvyslanectví Srbské republiky</w:t>
            </w: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19:30 – 21:30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A2F7E" w:rsidRPr="009A2F7E" w:rsidRDefault="009A2F7E" w:rsidP="009A2F7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Pietní shromáždění k uctění obětí bombardování Jugoslávie v roce 1999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Václav Dvořák</w:t>
            </w: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9. 3. 2020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120</w:t>
            </w: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004855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3A7292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A7292" w:rsidRDefault="003A7292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7292" w:rsidRDefault="003A7292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7292" w:rsidRDefault="003A7292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3A7292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47BA" w:rsidRDefault="003447BA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Nela Bartoníčková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20-40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nám. – Můstek </w:t>
            </w: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Staroměstské nám. </w:t>
            </w: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Sbor Křesťanské společenství Praha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18.4. 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Layla Bartheldi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Hradčanské náměstí (celý prostor náměstí) - Ke Hradu - Nerudova - Malostranské náměstí (kolem Sloupu Nejsvětější Trojice) - Karmelitská - Újezd - Vítězná - most Legií - Národní - 28. října - Václavské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náměstí –  a dále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Václavské nám. od křižovatky ulice Jindřišská po sochu sv. Václava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Mezinárodní křesťanské velvyslanectví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Jeruzalém,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10,00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Kaprova – nám. Jana Palacha (Rudolfinum)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Michael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Heres</w:t>
            </w:r>
            <w:proofErr w:type="spell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30.10.2019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300-500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Technická – Thákurova – Bechyňova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Flemingovo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Studentský průvod v rámci akce „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Lesamáj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Studentská unie ČVUT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(spodní část – Můstek)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Jungmannovo nám.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(u horní stanice lanové dráhy)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ODS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 – 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Diesenhoferovy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Sekaninova – Jaromírova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International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Marathon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spol. s r.o.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Sdružení pacientů s plicní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hypertenzí,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>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Levicové kluby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žen,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 kempinku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P-4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mostu Barikádníků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10:30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- pomník padlým vojákům Polské armády,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Žermosecká</w:t>
            </w:r>
            <w:proofErr w:type="spell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10:45 – 11:30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památník Kobyliská střelnice, Čumpelíkova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40 - 100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12:00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-  pohřebiště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na hřbitově ve Vokovicích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14:45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Klapálka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a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100 - 300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Celetná – Ovocný trh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(prostor u památníku II. odboje)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Klub českého pohraničí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Klárov, památník II. odboje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VSČzS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Olšanské hřbitovy (pohřebiště rudoarmějců)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KV KSČM Praha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15.1.2020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nám. Kinských (před Justičním palácem)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k výročí osvobození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KSČM, Praha 5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Ing. Josef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Pejřimovský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PhD.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Karlovo náměstí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nábř. Edvarda Beneše (před Úřadem vlády ČR)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od 14. 5. od 12,00 –  do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25.5. do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Černohorský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18,29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1001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(u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Petra Macáková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50-100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99128E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AF29F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29F5" w:rsidRPr="00931DDC" w:rsidRDefault="00AF29F5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Staroměstské nám. – oblast jižně od pomníku Mistra Jana Husa</w:t>
            </w: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Pr="00931DDC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F29F5" w:rsidRPr="00931DDC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Ivan </w:t>
            </w:r>
            <w:proofErr w:type="spellStart"/>
            <w:r>
              <w:rPr>
                <w:strike/>
                <w:color w:val="FF0000"/>
                <w:sz w:val="20"/>
                <w:szCs w:val="20"/>
              </w:rPr>
              <w:t>Kapičák</w:t>
            </w:r>
            <w:proofErr w:type="spellEnd"/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Pr="00931DDC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10.3.2020</w:t>
            </w:r>
            <w:proofErr w:type="gramEnd"/>
            <w:r>
              <w:rPr>
                <w:strike/>
                <w:color w:val="FF0000"/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5000</w:t>
            </w: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Pr="00931DDC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F29F5" w:rsidRPr="00931DDC" w:rsidRDefault="00AF29F5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604ED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604ED8" w:rsidRDefault="00604ED8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Palackého náměstí, </w:t>
            </w: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následně průvod po trase: </w:t>
            </w:r>
            <w:r w:rsidRPr="00604ED8">
              <w:rPr>
                <w:strike/>
                <w:color w:val="FF0000"/>
                <w:sz w:val="20"/>
                <w:szCs w:val="20"/>
              </w:rPr>
              <w:t xml:space="preserve"> Palackého nám. – Rašínovo nábřeží – Masarykovo nábřeží – Most Legií – Vítězná – Šeříková – Říční – Ostrov Kampa. 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19180D" w:rsidRDefault="0019180D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Aliance pro </w:t>
            </w:r>
            <w:proofErr w:type="gramStart"/>
            <w:r w:rsidRPr="00604ED8">
              <w:rPr>
                <w:strike/>
                <w:color w:val="FF0000"/>
                <w:sz w:val="20"/>
                <w:szCs w:val="20"/>
              </w:rPr>
              <w:t>rodinu, z. s.</w:t>
            </w:r>
            <w:proofErr w:type="gramEnd"/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604ED8" w:rsidRDefault="00604ED8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04ED8" w:rsidRDefault="00604ED8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604ED8" w:rsidRDefault="00604ED8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F5A05">
        <w:rPr>
          <w:sz w:val="20"/>
          <w:szCs w:val="20"/>
        </w:rPr>
        <w:t>13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6" w:rsidRDefault="003670A6">
      <w:r>
        <w:separator/>
      </w:r>
    </w:p>
  </w:endnote>
  <w:endnote w:type="continuationSeparator" w:id="0">
    <w:p w:rsidR="003670A6" w:rsidRDefault="003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6" w:rsidRDefault="003670A6">
      <w:r>
        <w:separator/>
      </w:r>
    </w:p>
  </w:footnote>
  <w:footnote w:type="continuationSeparator" w:id="0">
    <w:p w:rsidR="003670A6" w:rsidRDefault="003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A6" w:rsidRDefault="003670A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180D">
      <w:rPr>
        <w:rStyle w:val="slostrnky"/>
        <w:noProof/>
      </w:rPr>
      <w:t>10</w:t>
    </w:r>
    <w:r>
      <w:rPr>
        <w:rStyle w:val="slostrnky"/>
      </w:rPr>
      <w:fldChar w:fldCharType="end"/>
    </w:r>
  </w:p>
  <w:p w:rsidR="003670A6" w:rsidRDefault="003670A6">
    <w:pPr>
      <w:pStyle w:val="Zhlav"/>
    </w:pPr>
  </w:p>
  <w:p w:rsidR="003670A6" w:rsidRDefault="003670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0AC"/>
    <w:rsid w:val="000D0DB5"/>
    <w:rsid w:val="000D2AD6"/>
    <w:rsid w:val="000D3388"/>
    <w:rsid w:val="000F2FB0"/>
    <w:rsid w:val="000F5E44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9180D"/>
    <w:rsid w:val="001A0879"/>
    <w:rsid w:val="001B44CE"/>
    <w:rsid w:val="001C0D02"/>
    <w:rsid w:val="001C7C16"/>
    <w:rsid w:val="001D06FE"/>
    <w:rsid w:val="001D0F90"/>
    <w:rsid w:val="001D2E04"/>
    <w:rsid w:val="001E0BDC"/>
    <w:rsid w:val="001F5A05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4B39"/>
    <w:rsid w:val="003168F6"/>
    <w:rsid w:val="00333027"/>
    <w:rsid w:val="003355CF"/>
    <w:rsid w:val="003447BA"/>
    <w:rsid w:val="00354D5C"/>
    <w:rsid w:val="0035718B"/>
    <w:rsid w:val="00364ACE"/>
    <w:rsid w:val="003670A6"/>
    <w:rsid w:val="00375696"/>
    <w:rsid w:val="00383161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15087"/>
    <w:rsid w:val="00420246"/>
    <w:rsid w:val="004265EA"/>
    <w:rsid w:val="00435E4B"/>
    <w:rsid w:val="00442F88"/>
    <w:rsid w:val="004512DC"/>
    <w:rsid w:val="0046705D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9128E"/>
    <w:rsid w:val="00993C43"/>
    <w:rsid w:val="009A2F7E"/>
    <w:rsid w:val="009A7315"/>
    <w:rsid w:val="009C09F6"/>
    <w:rsid w:val="009C3FB0"/>
    <w:rsid w:val="009C6A8F"/>
    <w:rsid w:val="009D3F57"/>
    <w:rsid w:val="009E4697"/>
    <w:rsid w:val="00A04A6C"/>
    <w:rsid w:val="00A167F9"/>
    <w:rsid w:val="00A177AB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622F"/>
    <w:rsid w:val="00B81D23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45EE7"/>
    <w:rsid w:val="00D50ADB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16A7D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11</Pages>
  <Words>3099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313</cp:revision>
  <dcterms:created xsi:type="dcterms:W3CDTF">2019-12-09T08:12:00Z</dcterms:created>
  <dcterms:modified xsi:type="dcterms:W3CDTF">2020-03-13T08:37:00Z</dcterms:modified>
</cp:coreProperties>
</file>