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u památníku Tarase Ševčenka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Vyšitou myšlenkou podpořme mír po celém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0099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Korunovační – u Velvyslanectví Ruské federace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agresivnímu jednání Ruska proti odstranění sochy maršála 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11:02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(v prostoru bývalého parkoviště)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vládě k ochraně klimatu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Doubravský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47B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47BD" w:rsidRPr="002D4E8E" w:rsidRDefault="000347BD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Pr="002D4E8E" w:rsidRDefault="000347BD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</w:t>
            </w:r>
            <w:r w:rsidR="008F703D">
              <w:rPr>
                <w:sz w:val="20"/>
                <w:szCs w:val="20"/>
              </w:rPr>
              <w:t xml:space="preserve"> k památce bojovníků proti fašis</w:t>
            </w:r>
            <w:r>
              <w:rPr>
                <w:sz w:val="20"/>
                <w:szCs w:val="20"/>
              </w:rPr>
              <w:t>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680E1A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47BD" w:rsidRPr="002D4E8E" w:rsidRDefault="00113099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F523F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523F" w:rsidRDefault="00BF523F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523F" w:rsidRDefault="00BF523F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F1CD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(u fontány)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Svoboda pro občany Biafry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Pascal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4.5.2020</w:t>
            </w:r>
            <w:proofErr w:type="gramEnd"/>
            <w:r>
              <w:rPr>
                <w:sz w:val="20"/>
                <w:szCs w:val="20"/>
              </w:rPr>
              <w:t xml:space="preserve"> v 12:32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0F0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0F06" w:rsidRDefault="00250F06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nám. – </w:t>
            </w:r>
            <w:r w:rsidR="001E41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část od spojnice Ječná – Reslova, směrem k nemocničnímu areálu)</w:t>
            </w: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B77F2" w:rsidRPr="000B77F2" w:rsidRDefault="000B77F2" w:rsidP="000B77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1) Propagace politické strany Levice formou rozdávání propagačních materiálů a viditelného zobrazení loga strany.</w:t>
            </w:r>
          </w:p>
          <w:p w:rsidR="00250F06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2) Protestní akce na podporu matek samoživitelek formou proslovů a psaní dopisů politickým představitelům s doprovodným programem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  <w:r>
              <w:rPr>
                <w:sz w:val="20"/>
                <w:szCs w:val="20"/>
              </w:rPr>
              <w:t xml:space="preserve"> v 12:07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77F2" w:rsidRDefault="000B7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250F06" w:rsidRDefault="00250F06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0F06" w:rsidRDefault="00250F06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55B68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55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Můstek – Na Příkopě – nám. Republiky – Revoluční – Lannova – Nové mlýny – nábř. Ludvíka Svobody – Těšnovský tunel – Rohanské nábř. – Těšnovský tunel – nábř. Ludvíka </w:t>
            </w:r>
            <w:r w:rsidRPr="002D4E8E">
              <w:rPr>
                <w:sz w:val="20"/>
                <w:szCs w:val="20"/>
              </w:rPr>
              <w:lastRenderedPageBreak/>
              <w:t>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55B6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5B6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F239E5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55B6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2D4E8E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Pr="002D4E8E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5B68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5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CA4A9C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Pr="00CA4A9C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Pr="00CA4A9C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5B68" w:rsidRDefault="00055B68" w:rsidP="00055B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5B68" w:rsidRDefault="00055B68" w:rsidP="00055B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239E5">
        <w:rPr>
          <w:sz w:val="20"/>
          <w:szCs w:val="20"/>
        </w:rPr>
        <w:t>20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92" w:rsidRDefault="00B43C92">
      <w:r>
        <w:separator/>
      </w:r>
    </w:p>
  </w:endnote>
  <w:endnote w:type="continuationSeparator" w:id="0">
    <w:p w:rsidR="00B43C92" w:rsidRDefault="00B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92" w:rsidRDefault="00B43C92">
      <w:r>
        <w:separator/>
      </w:r>
    </w:p>
  </w:footnote>
  <w:footnote w:type="continuationSeparator" w:id="0">
    <w:p w:rsidR="00B43C92" w:rsidRDefault="00B4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92" w:rsidRDefault="00B43C9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7F2">
      <w:rPr>
        <w:rStyle w:val="slostrnky"/>
        <w:noProof/>
      </w:rPr>
      <w:t>6</w:t>
    </w:r>
    <w:r>
      <w:rPr>
        <w:rStyle w:val="slostrnky"/>
      </w:rPr>
      <w:fldChar w:fldCharType="end"/>
    </w:r>
  </w:p>
  <w:p w:rsidR="00B43C92" w:rsidRDefault="00B43C92">
    <w:pPr>
      <w:pStyle w:val="Zhlav"/>
    </w:pPr>
  </w:p>
  <w:p w:rsidR="00B43C92" w:rsidRDefault="00B43C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3365"/>
    <w:rsid w:val="00075E99"/>
    <w:rsid w:val="000770ED"/>
    <w:rsid w:val="000857DA"/>
    <w:rsid w:val="000860A7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E6A48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BF523F"/>
    <w:rsid w:val="00C03AAD"/>
    <w:rsid w:val="00C23903"/>
    <w:rsid w:val="00C256B4"/>
    <w:rsid w:val="00C25999"/>
    <w:rsid w:val="00C33579"/>
    <w:rsid w:val="00C367B1"/>
    <w:rsid w:val="00C401B8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3590"/>
    <w:rsid w:val="00E417AD"/>
    <w:rsid w:val="00E547F3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6</Pages>
  <Words>1771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420</cp:revision>
  <dcterms:created xsi:type="dcterms:W3CDTF">2019-12-09T08:12:00Z</dcterms:created>
  <dcterms:modified xsi:type="dcterms:W3CDTF">2020-05-20T10:12:00Z</dcterms:modified>
</cp:coreProperties>
</file>