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705FF3" w:rsidRPr="00534404" w:rsidTr="002A391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FF3" w:rsidRPr="00534404" w:rsidRDefault="00705FF3" w:rsidP="00326D1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705FF3" w:rsidRPr="00534404" w:rsidRDefault="00705FF3" w:rsidP="00326D1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705FF3" w:rsidRPr="00534404" w:rsidRDefault="00705FF3" w:rsidP="00326D1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705FF3" w:rsidRPr="00534404" w:rsidRDefault="00705FF3" w:rsidP="00326D1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705FF3" w:rsidRPr="00534404" w:rsidRDefault="00705FF3" w:rsidP="00326D1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705FF3" w:rsidRPr="00534404" w:rsidRDefault="00705FF3" w:rsidP="00326D1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705FF3" w:rsidRPr="00534404" w:rsidRDefault="00705FF3" w:rsidP="00326D1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CA50B3" w:rsidRPr="00534404" w:rsidRDefault="00CA50B3" w:rsidP="00326D1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CA50B3" w:rsidRPr="00534404" w:rsidRDefault="00CA50B3" w:rsidP="00326D1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CA50B3" w:rsidRPr="00534404" w:rsidRDefault="00CA50B3" w:rsidP="00326D1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705FF3" w:rsidRPr="00534404" w:rsidRDefault="002A391D" w:rsidP="00326D19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9B6FEE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9B6FEE" w:rsidRPr="009B6FEE" w:rsidRDefault="009B6FEE" w:rsidP="00326D19">
      <w:pPr>
        <w:pStyle w:val="Nadpis3"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cyan"/>
        </w:rPr>
        <w:t xml:space="preserve">Varianta - </w:t>
      </w:r>
      <w:r w:rsidRPr="009B6FEE">
        <w:rPr>
          <w:rFonts w:ascii="Palatino Linotype" w:hAnsi="Palatino Linotype"/>
          <w:sz w:val="22"/>
          <w:szCs w:val="22"/>
          <w:highlight w:val="cyan"/>
        </w:rPr>
        <w:t xml:space="preserve"> protokol o otevírání žádostí o účast</w:t>
      </w:r>
    </w:p>
    <w:p w:rsidR="00467647" w:rsidRPr="00534404" w:rsidRDefault="00467647" w:rsidP="00326D19">
      <w:pPr>
        <w:pStyle w:val="Nadpis3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534404">
        <w:rPr>
          <w:rFonts w:ascii="Palatino Linotype" w:hAnsi="Palatino Linotype"/>
          <w:sz w:val="22"/>
          <w:szCs w:val="22"/>
          <w:u w:val="single"/>
        </w:rPr>
        <w:t xml:space="preserve">PROTOKOL O OTEVÍRÁNÍ </w:t>
      </w:r>
      <w:r w:rsidR="009B6FEE">
        <w:rPr>
          <w:rFonts w:ascii="Palatino Linotype" w:hAnsi="Palatino Linotype"/>
          <w:sz w:val="22"/>
          <w:szCs w:val="22"/>
          <w:u w:val="single"/>
        </w:rPr>
        <w:t>ŽÁDOSTÍ O ÚČAST</w:t>
      </w:r>
    </w:p>
    <w:p w:rsidR="00F307C8" w:rsidRPr="00534404" w:rsidRDefault="006B33BA" w:rsidP="00326D19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Datum </w:t>
      </w:r>
      <w:r w:rsidR="00797B84" w:rsidRPr="00534404">
        <w:rPr>
          <w:rFonts w:ascii="Palatino Linotype" w:hAnsi="Palatino Linotype"/>
          <w:sz w:val="22"/>
          <w:szCs w:val="22"/>
        </w:rPr>
        <w:t xml:space="preserve">a čas </w:t>
      </w:r>
      <w:r w:rsidRPr="00534404">
        <w:rPr>
          <w:rFonts w:ascii="Palatino Linotype" w:hAnsi="Palatino Linotype"/>
          <w:sz w:val="22"/>
          <w:szCs w:val="22"/>
        </w:rPr>
        <w:t>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proofErr w:type="gramStart"/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__.____</w:t>
      </w:r>
      <w:r w:rsidR="00797B84" w:rsidRPr="00534404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XX</w:t>
      </w:r>
      <w:proofErr w:type="gramEnd"/>
      <w:r w:rsidR="00375092" w:rsidRPr="00534404">
        <w:rPr>
          <w:rFonts w:ascii="Palatino Linotype" w:hAnsi="Palatino Linotype"/>
          <w:sz w:val="22"/>
          <w:szCs w:val="22"/>
          <w:highlight w:val="yellow"/>
        </w:rPr>
        <w:t>:XX</w:t>
      </w:r>
      <w:r w:rsidR="00797B84" w:rsidRPr="00534404">
        <w:rPr>
          <w:rFonts w:ascii="Palatino Linotype" w:hAnsi="Palatino Linotype"/>
          <w:sz w:val="22"/>
          <w:szCs w:val="22"/>
        </w:rPr>
        <w:t xml:space="preserve"> hod.</w:t>
      </w:r>
    </w:p>
    <w:p w:rsidR="00F307C8" w:rsidRPr="00534404" w:rsidRDefault="00F307C8" w:rsidP="00326D19">
      <w:pPr>
        <w:tabs>
          <w:tab w:val="left" w:pos="3544"/>
        </w:tabs>
        <w:spacing w:before="120" w:after="120" w:line="276" w:lineRule="auto"/>
        <w:ind w:left="3540" w:hanging="3540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Místo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sídlo zadavatele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 xml:space="preserve"> / kancelář zástupce zadavatele, na adrese </w:t>
      </w:r>
      <w:r w:rsidR="00705FF3" w:rsidRPr="00534404">
        <w:rPr>
          <w:rFonts w:ascii="Palatino Linotype" w:hAnsi="Palatino Linotype"/>
          <w:sz w:val="22"/>
          <w:szCs w:val="22"/>
          <w:highlight w:val="yellow"/>
        </w:rPr>
        <w:t>……….</w:t>
      </w:r>
    </w:p>
    <w:p w:rsidR="00E279E5" w:rsidRPr="00534404" w:rsidRDefault="00E279E5" w:rsidP="00D0173A">
      <w:pPr>
        <w:pStyle w:val="Odstavecseseznamem"/>
        <w:numPr>
          <w:ilvl w:val="0"/>
          <w:numId w:val="6"/>
        </w:numPr>
        <w:spacing w:before="240" w:after="240" w:line="276" w:lineRule="auto"/>
        <w:jc w:val="center"/>
        <w:rPr>
          <w:rFonts w:ascii="Palatino Linotype" w:hAnsi="Palatino Linotype"/>
          <w:b/>
        </w:rPr>
      </w:pPr>
    </w:p>
    <w:p w:rsidR="00E279E5" w:rsidRPr="00534404" w:rsidRDefault="00534404" w:rsidP="00D0173A">
      <w:pPr>
        <w:spacing w:before="12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  <w:highlight w:val="yellow"/>
        </w:rPr>
        <w:t>Hodnoti</w:t>
      </w:r>
      <w:r w:rsidR="00E279E5" w:rsidRPr="00534404">
        <w:rPr>
          <w:rFonts w:ascii="Palatino Linotype" w:hAnsi="Palatino Linotype"/>
          <w:b/>
          <w:sz w:val="22"/>
          <w:szCs w:val="22"/>
          <w:highlight w:val="yellow"/>
        </w:rPr>
        <w:t>cí komis</w:t>
      </w:r>
      <w:r w:rsidR="00705FF3" w:rsidRPr="00534404">
        <w:rPr>
          <w:rFonts w:ascii="Palatino Linotype" w:hAnsi="Palatino Linotype"/>
          <w:b/>
          <w:sz w:val="22"/>
          <w:szCs w:val="22"/>
          <w:highlight w:val="yellow"/>
        </w:rPr>
        <w:t>e</w:t>
      </w:r>
      <w:r w:rsidR="006F1678" w:rsidRPr="00534404">
        <w:rPr>
          <w:rFonts w:ascii="Palatino Linotype" w:hAnsi="Palatino Linotype"/>
          <w:b/>
          <w:sz w:val="22"/>
          <w:szCs w:val="22"/>
          <w:highlight w:val="yellow"/>
        </w:rPr>
        <w:t>/</w:t>
      </w:r>
      <w:r w:rsidR="00244D02" w:rsidRPr="00534404">
        <w:rPr>
          <w:rFonts w:ascii="Palatino Linotype" w:hAnsi="Palatino Linotype"/>
          <w:b/>
          <w:sz w:val="22"/>
          <w:szCs w:val="22"/>
          <w:highlight w:val="yellow"/>
        </w:rPr>
        <w:t>K</w:t>
      </w:r>
      <w:r w:rsidR="00C25E09" w:rsidRPr="00534404">
        <w:rPr>
          <w:rFonts w:ascii="Palatino Linotype" w:hAnsi="Palatino Linotype"/>
          <w:b/>
          <w:sz w:val="22"/>
          <w:szCs w:val="22"/>
          <w:highlight w:val="yellow"/>
        </w:rPr>
        <w:t xml:space="preserve">omise pro otevírání </w:t>
      </w:r>
      <w:r w:rsidRPr="00534404">
        <w:rPr>
          <w:rFonts w:ascii="Palatino Linotype" w:hAnsi="Palatino Linotype"/>
          <w:b/>
          <w:sz w:val="22"/>
          <w:szCs w:val="22"/>
          <w:highlight w:val="yellow"/>
        </w:rPr>
        <w:t>nabídek</w:t>
      </w:r>
      <w:r w:rsidR="00E279E5" w:rsidRPr="00534404">
        <w:rPr>
          <w:rFonts w:ascii="Palatino Linotype" w:hAnsi="Palatino Linotype"/>
          <w:b/>
          <w:sz w:val="22"/>
          <w:szCs w:val="22"/>
        </w:rPr>
        <w:t xml:space="preserve">, další osoby přítomné na otevírání </w:t>
      </w:r>
      <w:r w:rsidR="009B6FEE">
        <w:rPr>
          <w:rFonts w:ascii="Palatino Linotype" w:hAnsi="Palatino Linotype"/>
          <w:b/>
          <w:sz w:val="22"/>
          <w:szCs w:val="22"/>
        </w:rPr>
        <w:t>žádostí o účast</w:t>
      </w:r>
    </w:p>
    <w:p w:rsidR="00F307C8" w:rsidRPr="00534404" w:rsidRDefault="00BF2219" w:rsidP="00D0173A">
      <w:pPr>
        <w:numPr>
          <w:ilvl w:val="0"/>
          <w:numId w:val="3"/>
        </w:numPr>
        <w:spacing w:before="12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Přítomní 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členové / náhradníci </w:t>
      </w:r>
      <w:r w:rsidR="00534404">
        <w:rPr>
          <w:rFonts w:ascii="Palatino Linotype" w:hAnsi="Palatino Linotype"/>
          <w:sz w:val="22"/>
          <w:szCs w:val="22"/>
          <w:highlight w:val="yellow"/>
        </w:rPr>
        <w:t>hodnoti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cí komise, která </w:t>
      </w:r>
      <w:r w:rsidR="00316607" w:rsidRPr="00534404">
        <w:rPr>
          <w:rFonts w:ascii="Palatino Linotype" w:hAnsi="Palatino Linotype"/>
          <w:sz w:val="22"/>
          <w:szCs w:val="22"/>
          <w:highlight w:val="yellow"/>
        </w:rPr>
        <w:t xml:space="preserve">na základě pověření zadavatele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plní 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rovněž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funkci komise pro otevírání </w:t>
      </w:r>
      <w:r w:rsid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D0173A">
        <w:rPr>
          <w:rFonts w:ascii="Palatino Linotype" w:hAnsi="Palatino Linotype"/>
          <w:sz w:val="22"/>
          <w:szCs w:val="22"/>
          <w:highlight w:val="yellow"/>
        </w:rPr>
        <w:t>/členové</w:t>
      </w:r>
      <w:r w:rsidR="008F3C46" w:rsidRPr="00534404">
        <w:rPr>
          <w:rFonts w:ascii="Palatino Linotype" w:hAnsi="Palatino Linotype"/>
          <w:sz w:val="22"/>
          <w:szCs w:val="22"/>
          <w:highlight w:val="yellow"/>
        </w:rPr>
        <w:t xml:space="preserve">/náhradníci komise pro otevírání </w:t>
      </w:r>
      <w:r w:rsidR="00534404" w:rsidRP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5D5744" w:rsidRPr="00534404">
        <w:rPr>
          <w:rFonts w:ascii="Palatino Linotype" w:hAnsi="Palatino Linotype"/>
          <w:sz w:val="22"/>
          <w:szCs w:val="22"/>
        </w:rPr>
        <w:t xml:space="preserve"> </w:t>
      </w:r>
      <w:r w:rsidR="00F469B4" w:rsidRPr="00534404">
        <w:rPr>
          <w:rFonts w:ascii="Palatino Linotype" w:hAnsi="Palatino Linotype"/>
          <w:sz w:val="22"/>
          <w:szCs w:val="22"/>
        </w:rPr>
        <w:t>(dále jen „</w:t>
      </w:r>
      <w:r w:rsidR="00F469B4" w:rsidRPr="00534404">
        <w:rPr>
          <w:rFonts w:ascii="Palatino Linotype" w:hAnsi="Palatino Linotype"/>
          <w:i/>
          <w:sz w:val="22"/>
          <w:szCs w:val="22"/>
        </w:rPr>
        <w:t>komise</w:t>
      </w:r>
      <w:r w:rsidR="00F469B4" w:rsidRPr="00534404">
        <w:rPr>
          <w:rFonts w:ascii="Palatino Linotype" w:hAnsi="Palatino Linotype"/>
          <w:sz w:val="22"/>
          <w:szCs w:val="22"/>
        </w:rPr>
        <w:t>“)</w:t>
      </w:r>
      <w:r w:rsidR="00316607" w:rsidRPr="00534404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F307C8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F307C8" w:rsidRPr="00534404" w:rsidRDefault="00F307C8" w:rsidP="00326D19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Jméno a příjmení </w:t>
            </w:r>
            <w:r w:rsidR="00E279E5"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přítomného </w:t>
            </w: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>člena či náhradníka komise</w:t>
            </w:r>
          </w:p>
        </w:tc>
      </w:tr>
      <w:tr w:rsidR="00797B84" w:rsidRPr="00534404" w:rsidTr="00433FEB">
        <w:tc>
          <w:tcPr>
            <w:tcW w:w="1134" w:type="dxa"/>
            <w:tcBorders>
              <w:top w:val="double" w:sz="4" w:space="0" w:color="auto"/>
            </w:tcBorders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7938" w:type="dxa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4. </w:t>
            </w:r>
          </w:p>
        </w:tc>
        <w:tc>
          <w:tcPr>
            <w:tcW w:w="7938" w:type="dxa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lastRenderedPageBreak/>
              <w:t>5.</w:t>
            </w:r>
          </w:p>
        </w:tc>
        <w:tc>
          <w:tcPr>
            <w:tcW w:w="7938" w:type="dxa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E279E5" w:rsidRPr="00534404" w:rsidRDefault="00E279E5" w:rsidP="00D0173A">
      <w:pPr>
        <w:numPr>
          <w:ilvl w:val="0"/>
          <w:numId w:val="3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Další osoby přítomné na otevírání </w:t>
      </w:r>
      <w:r w:rsidR="009B6FEE">
        <w:rPr>
          <w:rFonts w:ascii="Palatino Linotype" w:hAnsi="Palatino Linotype"/>
          <w:sz w:val="22"/>
          <w:szCs w:val="22"/>
        </w:rPr>
        <w:t>žádostí o účast</w:t>
      </w:r>
      <w:r w:rsidR="00316607" w:rsidRPr="00534404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556E67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556E67" w:rsidRPr="00534404" w:rsidRDefault="00556E67" w:rsidP="00326D19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>Další osoby účastnící se otev</w:t>
            </w:r>
            <w:r w:rsidRPr="009B6FEE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 xml:space="preserve">írání </w:t>
            </w:r>
            <w:r w:rsidR="009B6FEE" w:rsidRPr="009B6FEE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>žádostí o účast</w:t>
            </w:r>
          </w:p>
        </w:tc>
      </w:tr>
      <w:tr w:rsidR="00556E67" w:rsidRPr="00534404" w:rsidTr="00433FEB">
        <w:tc>
          <w:tcPr>
            <w:tcW w:w="1134" w:type="dxa"/>
            <w:tcBorders>
              <w:top w:val="double" w:sz="4" w:space="0" w:color="auto"/>
            </w:tcBorders>
          </w:tcPr>
          <w:p w:rsidR="00556E67" w:rsidRPr="00534404" w:rsidRDefault="00556E67" w:rsidP="00326D19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vAlign w:val="center"/>
          </w:tcPr>
          <w:p w:rsidR="00556E67" w:rsidRPr="00534404" w:rsidRDefault="00705FF3" w:rsidP="00326D19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uvést </w:t>
            </w:r>
            <w:r w:rsidR="00375092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případně další osoby</w:t>
            </w:r>
            <w:r w:rsidR="00142309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(zástupci poskytovatele dotace, přizvaní poradci apod.)</w:t>
            </w:r>
            <w:r w:rsidR="00375092" w:rsidRPr="0053440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</w:tbl>
    <w:p w:rsidR="006F1678" w:rsidRPr="00534404" w:rsidRDefault="006F1678" w:rsidP="00D0173A">
      <w:pPr>
        <w:numPr>
          <w:ilvl w:val="0"/>
          <w:numId w:val="3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Volba předsedy a místopředsedy komise:</w:t>
      </w:r>
    </w:p>
    <w:p w:rsidR="006F1678" w:rsidRPr="00534404" w:rsidRDefault="006F1678" w:rsidP="00D0173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6F1678" w:rsidRPr="00534404" w:rsidRDefault="006F1678" w:rsidP="00D0173A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6F1678" w:rsidRPr="00534404" w:rsidRDefault="006F1678" w:rsidP="00D0173A">
      <w:pPr>
        <w:spacing w:before="120" w:after="120" w:line="276" w:lineRule="auto"/>
        <w:jc w:val="both"/>
        <w:rPr>
          <w:rFonts w:ascii="Palatino Linotype" w:hAnsi="Palatino Linotype"/>
          <w:b/>
          <w:bCs/>
          <w:color w:val="FF0000"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 w:cs="Tahoma"/>
          <w:sz w:val="22"/>
          <w:szCs w:val="22"/>
          <w:highlight w:val="yellow"/>
        </w:rPr>
        <w:t>…..</w:t>
      </w:r>
      <w:r w:rsidRPr="00534404">
        <w:rPr>
          <w:rFonts w:ascii="Palatino Linotype" w:hAnsi="Palatino Linotype" w:cs="Tahoma"/>
          <w:sz w:val="22"/>
          <w:szCs w:val="22"/>
        </w:rPr>
        <w:t xml:space="preserve"> </w:t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(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pokud</w:t>
      </w:r>
      <w:proofErr w:type="gramEnd"/>
      <w:r w:rsidR="00524130">
        <w:rPr>
          <w:rFonts w:ascii="Palatino Linotype" w:hAnsi="Palatino Linotype"/>
          <w:i/>
          <w:sz w:val="22"/>
          <w:szCs w:val="22"/>
          <w:highlight w:val="yellow"/>
        </w:rPr>
        <w:t xml:space="preserve"> bude otevírat hodnoti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 xml:space="preserve">cí komise, začlenit také informaci o volbě </w:t>
      </w:r>
      <w:r w:rsidR="009B6FEE">
        <w:rPr>
          <w:rFonts w:ascii="Palatino Linotype" w:hAnsi="Palatino Linotype"/>
          <w:i/>
          <w:sz w:val="22"/>
          <w:szCs w:val="22"/>
          <w:highlight w:val="yellow"/>
        </w:rPr>
        <w:t xml:space="preserve">předsedy a 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místopředsedy komise)</w:t>
      </w:r>
    </w:p>
    <w:p w:rsidR="00493514" w:rsidRPr="00534404" w:rsidRDefault="00493514" w:rsidP="00D0173A">
      <w:pPr>
        <w:pStyle w:val="Odstavecseseznamem"/>
        <w:numPr>
          <w:ilvl w:val="0"/>
          <w:numId w:val="6"/>
        </w:numPr>
        <w:spacing w:before="240" w:after="240" w:line="276" w:lineRule="auto"/>
        <w:jc w:val="center"/>
        <w:rPr>
          <w:rFonts w:ascii="Palatino Linotype" w:hAnsi="Palatino Linotype"/>
          <w:b/>
        </w:rPr>
      </w:pPr>
      <w:bookmarkStart w:id="3" w:name="_GoBack"/>
      <w:bookmarkEnd w:id="3"/>
    </w:p>
    <w:p w:rsidR="00493514" w:rsidRPr="00534404" w:rsidRDefault="00493514" w:rsidP="00D0173A">
      <w:pPr>
        <w:spacing w:before="120" w:after="120" w:line="276" w:lineRule="auto"/>
        <w:ind w:left="360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t xml:space="preserve">Otevírání </w:t>
      </w:r>
      <w:r w:rsidR="009B6FEE">
        <w:rPr>
          <w:rFonts w:ascii="Palatino Linotype" w:hAnsi="Palatino Linotype"/>
          <w:b/>
          <w:sz w:val="22"/>
          <w:szCs w:val="22"/>
        </w:rPr>
        <w:t>žádostí o účast</w:t>
      </w:r>
      <w:r w:rsidRPr="00534404">
        <w:rPr>
          <w:rFonts w:ascii="Palatino Linotype" w:hAnsi="Palatino Linotype"/>
          <w:b/>
          <w:sz w:val="22"/>
          <w:szCs w:val="22"/>
        </w:rPr>
        <w:t xml:space="preserve"> </w:t>
      </w:r>
      <w:r w:rsidR="009B6FEE">
        <w:rPr>
          <w:rFonts w:ascii="Palatino Linotype" w:hAnsi="Palatino Linotype"/>
          <w:b/>
          <w:sz w:val="22"/>
          <w:szCs w:val="22"/>
        </w:rPr>
        <w:t>podaných v elektronické podobě</w:t>
      </w:r>
    </w:p>
    <w:bookmarkStart w:id="4" w:name="Text6"/>
    <w:p w:rsidR="0090383E" w:rsidRPr="00534404" w:rsidRDefault="009756B5" w:rsidP="00D0173A">
      <w:pPr>
        <w:spacing w:before="120" w:after="120" w:line="276" w:lineRule="auto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B6FEE">
        <w:rPr>
          <w:rFonts w:ascii="Palatino Linotype" w:hAnsi="Palatino Linotype"/>
          <w:i/>
          <w:sz w:val="22"/>
          <w:szCs w:val="22"/>
          <w:highlight w:val="yellow"/>
        </w:rPr>
        <w:t>[ Pokud žádosti o účast</w:t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t xml:space="preserve"> v elektronické podobě nebyly podány, zpracovatel dokumentu celou tuto část odstraní a vyp</w:t>
      </w:r>
      <w:r w:rsidR="009B6FEE">
        <w:rPr>
          <w:rFonts w:ascii="Palatino Linotype" w:hAnsi="Palatino Linotype"/>
          <w:i/>
          <w:sz w:val="22"/>
          <w:szCs w:val="22"/>
          <w:highlight w:val="yellow"/>
        </w:rPr>
        <w:t>lní pouze část Otevírání žádostí o účast</w:t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t xml:space="preserve"> podaných v listinné podobě.]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End w:id="4"/>
    </w:p>
    <w:p w:rsidR="00493514" w:rsidRPr="00534404" w:rsidRDefault="00493514" w:rsidP="00D0173A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</w:t>
      </w:r>
      <w:r w:rsidR="009B6FEE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obdržel </w: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</w:t>
      </w:r>
      <w:r w:rsidR="009B6FEE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podaných v elektronické podobě.</w:t>
      </w:r>
    </w:p>
    <w:p w:rsidR="00493514" w:rsidRPr="00534404" w:rsidRDefault="00493514" w:rsidP="00D0173A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Komise zkontrolovala, zda </w:t>
      </w:r>
      <w:r w:rsidR="009B6FEE">
        <w:rPr>
          <w:rFonts w:ascii="Palatino Linotype" w:hAnsi="Palatino Linotype"/>
          <w:bCs/>
          <w:sz w:val="22"/>
          <w:szCs w:val="22"/>
        </w:rPr>
        <w:t>žádosti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byly doručeny ve stanové lhůtě </w:t>
      </w:r>
      <w:r w:rsidR="009B6FEE">
        <w:rPr>
          <w:rFonts w:ascii="Palatino Linotype" w:hAnsi="Palatino Linotype"/>
          <w:bCs/>
          <w:sz w:val="22"/>
          <w:szCs w:val="22"/>
        </w:rPr>
        <w:t>a v elektronické podobě. Žádosti o účast</w:t>
      </w:r>
      <w:r w:rsidRPr="00534404">
        <w:rPr>
          <w:rFonts w:ascii="Palatino Linotype" w:hAnsi="Palatino Linotype"/>
          <w:bCs/>
          <w:sz w:val="22"/>
          <w:szCs w:val="22"/>
        </w:rPr>
        <w:t>, které byly doručeny opožděně nebo jiným než stanoveným způsobem, komise neotevřela a předala je k archivaci.</w:t>
      </w:r>
    </w:p>
    <w:p w:rsidR="00E71A5D" w:rsidRPr="009B6FEE" w:rsidRDefault="00493514" w:rsidP="00D0173A">
      <w:pPr>
        <w:widowControl w:val="0"/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Následně komise přistoupila ke zpřístupnění obsahu těch </w:t>
      </w:r>
      <w:r w:rsidR="009B6FEE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>, které byly podány ve lhůtě a v elektronické podobě.</w:t>
      </w:r>
    </w:p>
    <w:p w:rsidR="00D0173A" w:rsidRDefault="00D0173A">
      <w:pPr>
        <w:rPr>
          <w:rFonts w:ascii="Palatino Linotype" w:hAnsi="Palatino Linotype"/>
          <w:b/>
          <w:iCs/>
          <w:sz w:val="22"/>
          <w:szCs w:val="22"/>
        </w:rPr>
      </w:pPr>
      <w:r>
        <w:rPr>
          <w:rFonts w:ascii="Palatino Linotype" w:hAnsi="Palatino Linotype"/>
          <w:b/>
          <w:iCs/>
          <w:sz w:val="22"/>
          <w:szCs w:val="22"/>
        </w:rPr>
        <w:br w:type="page"/>
      </w:r>
    </w:p>
    <w:p w:rsidR="00493514" w:rsidRPr="00534404" w:rsidRDefault="00493514" w:rsidP="00D0173A">
      <w:pPr>
        <w:keepNext/>
        <w:widowControl w:val="0"/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 xml:space="preserve">Identifikační údaje účastníků, kteří podali </w:t>
      </w:r>
      <w:r w:rsidR="008F70D8">
        <w:rPr>
          <w:rFonts w:ascii="Palatino Linotype" w:hAnsi="Palatino Linotype"/>
          <w:b/>
          <w:iCs/>
          <w:sz w:val="22"/>
          <w:szCs w:val="22"/>
        </w:rPr>
        <w:t>žádost o účast ve stanovené lhůtě a </w:t>
      </w:r>
      <w:r w:rsidRPr="00534404">
        <w:rPr>
          <w:rFonts w:ascii="Palatino Linotype" w:hAnsi="Palatino Linotype"/>
          <w:b/>
          <w:iCs/>
          <w:sz w:val="22"/>
          <w:szCs w:val="22"/>
        </w:rPr>
        <w:t xml:space="preserve">stanoveným způsobem, a výsledky kontroly </w:t>
      </w:r>
      <w:r w:rsidR="008F70D8">
        <w:rPr>
          <w:rFonts w:ascii="Palatino Linotype" w:hAnsi="Palatino Linotype"/>
          <w:b/>
          <w:iCs/>
          <w:sz w:val="22"/>
          <w:szCs w:val="22"/>
        </w:rPr>
        <w:t>žádostí o účast</w:t>
      </w:r>
      <w:r w:rsidRPr="00534404">
        <w:rPr>
          <w:rFonts w:ascii="Palatino Linotype" w:hAnsi="Palatino Linotype"/>
          <w:b/>
          <w:iCs/>
          <w:sz w:val="22"/>
          <w:szCs w:val="22"/>
        </w:rPr>
        <w:t xml:space="preserve"> podaných v elektronické podobě:</w:t>
      </w: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3662"/>
        <w:gridCol w:w="1995"/>
        <w:gridCol w:w="2781"/>
      </w:tblGrid>
      <w:tr w:rsidR="009B6FEE" w:rsidRPr="00534404" w:rsidTr="009C4EA0">
        <w:trPr>
          <w:cantSplit/>
          <w:trHeight w:val="1134"/>
          <w:jc w:val="center"/>
        </w:trPr>
        <w:tc>
          <w:tcPr>
            <w:tcW w:w="526" w:type="dxa"/>
            <w:textDirection w:val="btLr"/>
          </w:tcPr>
          <w:p w:rsidR="009B6FEE" w:rsidRPr="00534404" w:rsidRDefault="009B6FEE" w:rsidP="00D0173A">
            <w:pPr>
              <w:keepNext/>
              <w:widowControl w:val="0"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3681" w:type="dxa"/>
          </w:tcPr>
          <w:p w:rsidR="009B6FEE" w:rsidRPr="00534404" w:rsidRDefault="00D0173A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název/obchodní firma/</w:t>
            </w:r>
            <w:r w:rsidR="009B6FEE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jméno a příjmení úč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astníka/sídlo</w:t>
            </w:r>
            <w:r w:rsidR="009B6FE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</w:t>
            </w:r>
            <w:r w:rsidR="009B6FEE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Č</w:t>
            </w:r>
            <w:r w:rsidR="009B6FE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999" w:type="dxa"/>
          </w:tcPr>
          <w:p w:rsidR="009B6FEE" w:rsidRPr="00534404" w:rsidRDefault="009B6FEE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 o účast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</w:t>
            </w:r>
            <w:r w:rsidR="009C4EA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autentická a nebylo s ní manipu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lováno</w:t>
            </w:r>
          </w:p>
          <w:p w:rsidR="009B6FEE" w:rsidRPr="00534404" w:rsidRDefault="009B6FEE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804" w:type="dxa"/>
          </w:tcPr>
          <w:p w:rsidR="009B6FEE" w:rsidRPr="00534404" w:rsidRDefault="009B6FEE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 o účast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podána ve lhůtě pro podání </w:t>
            </w:r>
            <w:r w:rsidR="008F70D8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žádostí o 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účast</w:t>
            </w:r>
          </w:p>
          <w:p w:rsidR="009B6FEE" w:rsidRPr="00534404" w:rsidRDefault="009B6FEE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</w:tr>
      <w:tr w:rsidR="009B6FEE" w:rsidRPr="00534404" w:rsidTr="009C4EA0">
        <w:trPr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3681" w:type="dxa"/>
          </w:tcPr>
          <w:p w:rsidR="009B6FEE" w:rsidRPr="00534404" w:rsidRDefault="009756B5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9B6FEE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[obchodní jméno účastníka</w:t>
            </w:r>
            <w:r w:rsidR="009B6FEE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B6FEE" w:rsidP="00D0173A">
            <w:pPr>
              <w:widowControl w:val="0"/>
              <w:spacing w:before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756B5" w:rsidP="00D0173A">
            <w:pPr>
              <w:widowControl w:val="0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vždy uvést identifikační údaje všech členů sdružení.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</w:instrText>
            </w:r>
            <w:bookmarkStart w:id="5" w:name="Text8"/>
            <w:r w:rsidR="009B6FEE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9B6FE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vždy uvést ident</w:t>
            </w:r>
            <w:r w:rsidR="008F70D8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ifikační údaje všech členů společnosti</w:t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1999" w:type="dxa"/>
          </w:tcPr>
          <w:p w:rsidR="009B6FEE" w:rsidRPr="00534404" w:rsidRDefault="008F70D8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2804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</w:tr>
      <w:tr w:rsidR="009B6FEE" w:rsidRPr="00534404" w:rsidTr="009C4EA0">
        <w:trPr>
          <w:trHeight w:val="284"/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3681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9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804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9B6FEE" w:rsidRPr="00534404" w:rsidTr="009C4EA0">
        <w:trPr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3681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9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804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9B6FEE" w:rsidRPr="00534404" w:rsidTr="009C4EA0">
        <w:trPr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3681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9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804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9B6FEE" w:rsidRPr="00534404" w:rsidTr="009C4EA0">
        <w:trPr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5.</w:t>
            </w:r>
          </w:p>
        </w:tc>
        <w:tc>
          <w:tcPr>
            <w:tcW w:w="3681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9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804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</w:tbl>
    <w:p w:rsidR="00493514" w:rsidRPr="00534404" w:rsidRDefault="00493514" w:rsidP="00D0173A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 xml:space="preserve">Seznam </w:t>
      </w:r>
      <w:r w:rsidR="008F70D8">
        <w:rPr>
          <w:rFonts w:ascii="Palatino Linotype" w:hAnsi="Palatino Linotype"/>
          <w:b/>
          <w:sz w:val="22"/>
          <w:szCs w:val="22"/>
          <w:u w:val="single"/>
        </w:rPr>
        <w:t>žádostí o účast</w:t>
      </w:r>
      <w:r w:rsidRPr="00534404">
        <w:rPr>
          <w:rFonts w:ascii="Palatino Linotype" w:hAnsi="Palatino Linotype"/>
          <w:b/>
          <w:sz w:val="22"/>
          <w:szCs w:val="22"/>
          <w:u w:val="single"/>
        </w:rPr>
        <w:t xml:space="preserve"> v elektronické podobě, které nebyly otevřeny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493514" w:rsidRPr="00534404" w:rsidTr="00493514">
        <w:trPr>
          <w:jc w:val="center"/>
        </w:trPr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26D19">
            <w:pPr>
              <w:keepNext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326D1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</w:t>
            </w:r>
            <w:r w:rsidR="008F70D8">
              <w:rPr>
                <w:rFonts w:ascii="Palatino Linotype" w:hAnsi="Palatino Linotype"/>
                <w:sz w:val="22"/>
                <w:szCs w:val="22"/>
              </w:rPr>
              <w:t xml:space="preserve"> žádosti o účast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D0173A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Název</w:t>
            </w:r>
            <w:r w:rsidR="00D0173A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Obchodní firma</w:t>
            </w:r>
            <w:r w:rsidR="00D0173A">
              <w:rPr>
                <w:rFonts w:ascii="Palatino Linotype" w:hAnsi="Palatino Linotype"/>
                <w:sz w:val="22"/>
                <w:szCs w:val="22"/>
              </w:rPr>
              <w:t>/j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méno účastníka</w:t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326D19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26D19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26D19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26D19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326D19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493514" w:rsidRPr="00534404" w:rsidRDefault="009756B5" w:rsidP="00D0173A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493514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</w:t>
      </w:r>
      <w:r w:rsidR="008F70D8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komise otevřela všechny žádosti o účast</w:t>
      </w:r>
      <w:r w:rsidR="00493514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493514" w:rsidRPr="00534404" w:rsidRDefault="00493514" w:rsidP="00326D19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  <w:sectPr w:rsidR="00493514" w:rsidRPr="00534404" w:rsidSect="00326D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F1678" w:rsidRPr="00534404" w:rsidRDefault="006F1678" w:rsidP="00D0173A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lastRenderedPageBreak/>
        <w:t>III.</w:t>
      </w:r>
    </w:p>
    <w:p w:rsidR="005C396C" w:rsidRPr="00534404" w:rsidRDefault="008F70D8" w:rsidP="00D0173A">
      <w:pPr>
        <w:spacing w:before="240" w:after="240" w:line="276" w:lineRule="auto"/>
        <w:jc w:val="center"/>
        <w:rPr>
          <w:rFonts w:ascii="Palatino Linotype" w:hAnsi="Palatino Linotype"/>
          <w:b/>
          <w:iCs/>
          <w:sz w:val="22"/>
          <w:szCs w:val="22"/>
        </w:rPr>
      </w:pPr>
      <w:r>
        <w:rPr>
          <w:rFonts w:ascii="Palatino Linotype" w:hAnsi="Palatino Linotype"/>
          <w:b/>
          <w:iCs/>
          <w:sz w:val="22"/>
          <w:szCs w:val="22"/>
        </w:rPr>
        <w:t>Otevírání žádostí o účast podaných listinné podobě</w:t>
      </w:r>
      <w:r w:rsidR="005C396C" w:rsidRPr="00534404">
        <w:rPr>
          <w:rFonts w:ascii="Palatino Linotype" w:hAnsi="Palatino Linotype"/>
          <w:b/>
          <w:iCs/>
          <w:sz w:val="22"/>
          <w:szCs w:val="22"/>
        </w:rPr>
        <w:t xml:space="preserve"> </w:t>
      </w:r>
    </w:p>
    <w:p w:rsidR="005C396C" w:rsidRPr="00534404" w:rsidRDefault="009756B5" w:rsidP="00D0173A">
      <w:pPr>
        <w:pStyle w:val="Textpsmene"/>
        <w:numPr>
          <w:ilvl w:val="0"/>
          <w:numId w:val="0"/>
        </w:num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5C396C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F70D8">
        <w:rPr>
          <w:rFonts w:ascii="Palatino Linotype" w:hAnsi="Palatino Linotype"/>
          <w:i/>
          <w:noProof/>
          <w:sz w:val="22"/>
          <w:szCs w:val="22"/>
          <w:highlight w:val="yellow"/>
        </w:rPr>
        <w:t>[Pokud žádosti o účast</w:t>
      </w:r>
      <w:r w:rsidR="005C396C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v listinné podobě nebyly podány, zpracovatel dokumentu celou tuto část odstraní a vyp</w:t>
      </w:r>
      <w:r w:rsidR="008F70D8">
        <w:rPr>
          <w:rFonts w:ascii="Palatino Linotype" w:hAnsi="Palatino Linotype"/>
          <w:i/>
          <w:noProof/>
          <w:sz w:val="22"/>
          <w:szCs w:val="22"/>
          <w:highlight w:val="yellow"/>
        </w:rPr>
        <w:t>lní pouze část Otevírání žádostí o účast</w:t>
      </w:r>
      <w:r w:rsidR="005C396C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podaných v elektronické podobě.]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5C396C" w:rsidRPr="00534404" w:rsidRDefault="005C396C" w:rsidP="00D0173A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Zadav</w:t>
      </w:r>
      <w:r w:rsidR="008F70D8">
        <w:rPr>
          <w:rFonts w:ascii="Palatino Linotype" w:hAnsi="Palatino Linotype"/>
          <w:bCs/>
          <w:sz w:val="22"/>
          <w:szCs w:val="22"/>
        </w:rPr>
        <w:t>atel ve lhůtě pro podání žádostí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obdržel </w: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</w:t>
      </w:r>
      <w:r w:rsidR="008F70D8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podaných v listinné podobě.</w:t>
      </w:r>
    </w:p>
    <w:p w:rsidR="005C396C" w:rsidRPr="00534404" w:rsidRDefault="005C396C" w:rsidP="00D0173A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Komise zkontrolovala, zda </w:t>
      </w:r>
      <w:r w:rsidR="008F70D8">
        <w:rPr>
          <w:rFonts w:ascii="Palatino Linotype" w:hAnsi="Palatino Linotype"/>
          <w:bCs/>
          <w:sz w:val="22"/>
          <w:szCs w:val="22"/>
        </w:rPr>
        <w:t>žádosti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byly doručeny ve stanové lhůtě a v řádně uzavřené obálce označené názvem veřejné zakázky. </w:t>
      </w:r>
      <w:r w:rsidR="008F70D8">
        <w:rPr>
          <w:rFonts w:ascii="Palatino Linotype" w:hAnsi="Palatino Linotype"/>
          <w:bCs/>
          <w:sz w:val="22"/>
          <w:szCs w:val="22"/>
        </w:rPr>
        <w:t>Žádosti o účast</w:t>
      </w:r>
      <w:r w:rsidRPr="00534404">
        <w:rPr>
          <w:rFonts w:ascii="Palatino Linotype" w:hAnsi="Palatino Linotype"/>
          <w:bCs/>
          <w:sz w:val="22"/>
          <w:szCs w:val="22"/>
        </w:rPr>
        <w:t>, které byly doručeny opožděně nebo jiným než stanoveným způsobem, komise neotevřela a předala je k archivaci.</w:t>
      </w:r>
    </w:p>
    <w:p w:rsidR="00E71A5D" w:rsidRPr="00534404" w:rsidRDefault="005C396C" w:rsidP="00D0173A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Následně komise přistoupila k otevírání těch </w:t>
      </w:r>
      <w:r w:rsidR="008F70D8">
        <w:rPr>
          <w:rFonts w:ascii="Palatino Linotype" w:hAnsi="Palatino Linotype"/>
          <w:bCs/>
          <w:sz w:val="22"/>
          <w:szCs w:val="22"/>
        </w:rPr>
        <w:t>žádostí o účast, které byly podány ve lhůtě a </w:t>
      </w:r>
      <w:r w:rsidRPr="00534404">
        <w:rPr>
          <w:rFonts w:ascii="Palatino Linotype" w:hAnsi="Palatino Linotype"/>
          <w:bCs/>
          <w:sz w:val="22"/>
          <w:szCs w:val="22"/>
        </w:rPr>
        <w:t xml:space="preserve">požadovaným způsobem a to podle jejich pořadového čísla, tj. v tom pořadí, v jakém byly doručeny zadavateli a zapsány do seznamu přijatých </w:t>
      </w:r>
      <w:r w:rsidR="008F70D8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>, který tvoří ned</w:t>
      </w:r>
      <w:r w:rsidR="00D0173A">
        <w:rPr>
          <w:rFonts w:ascii="Palatino Linotype" w:hAnsi="Palatino Linotype"/>
          <w:bCs/>
          <w:sz w:val="22"/>
          <w:szCs w:val="22"/>
        </w:rPr>
        <w:t>ílnou součást tohoto protokolu.</w:t>
      </w:r>
    </w:p>
    <w:p w:rsidR="00D0173A" w:rsidRDefault="00D0173A">
      <w:pPr>
        <w:rPr>
          <w:rFonts w:ascii="Palatino Linotype" w:hAnsi="Palatino Linotype"/>
          <w:b/>
          <w:iCs/>
          <w:sz w:val="22"/>
          <w:szCs w:val="22"/>
        </w:rPr>
      </w:pPr>
      <w:r>
        <w:rPr>
          <w:rFonts w:ascii="Palatino Linotype" w:hAnsi="Palatino Linotype"/>
          <w:b/>
          <w:iCs/>
          <w:sz w:val="22"/>
          <w:szCs w:val="22"/>
        </w:rPr>
        <w:br w:type="page"/>
      </w:r>
    </w:p>
    <w:p w:rsidR="00E71A5D" w:rsidRPr="00534404" w:rsidRDefault="005C396C" w:rsidP="00D0173A">
      <w:pPr>
        <w:keepNext/>
        <w:widowControl w:val="0"/>
        <w:spacing w:before="24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 xml:space="preserve">Identifikační údaje účastníků, kteří podali </w:t>
      </w:r>
      <w:r w:rsidR="009C4EA0">
        <w:rPr>
          <w:rFonts w:ascii="Palatino Linotype" w:hAnsi="Palatino Linotype"/>
          <w:b/>
          <w:iCs/>
          <w:sz w:val="22"/>
          <w:szCs w:val="22"/>
        </w:rPr>
        <w:t>žádost o účast ve stanovené lhůtě a </w:t>
      </w:r>
      <w:r w:rsidRPr="00534404">
        <w:rPr>
          <w:rFonts w:ascii="Palatino Linotype" w:hAnsi="Palatino Linotype"/>
          <w:b/>
          <w:iCs/>
          <w:sz w:val="22"/>
          <w:szCs w:val="22"/>
        </w:rPr>
        <w:t xml:space="preserve">stanoveným způsobem, a výsledky kontroly </w:t>
      </w:r>
      <w:r w:rsidR="009C4EA0">
        <w:rPr>
          <w:rFonts w:ascii="Palatino Linotype" w:hAnsi="Palatino Linotype"/>
          <w:b/>
          <w:iCs/>
          <w:sz w:val="22"/>
          <w:szCs w:val="22"/>
        </w:rPr>
        <w:t>žádostí o účast</w:t>
      </w:r>
      <w:r w:rsidRPr="00534404">
        <w:rPr>
          <w:rFonts w:ascii="Palatino Linotype" w:hAnsi="Palatino Linotype"/>
          <w:b/>
          <w:iCs/>
          <w:sz w:val="22"/>
          <w:szCs w:val="22"/>
        </w:rPr>
        <w:t xml:space="preserve"> podaných v listinné podobě: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40"/>
        <w:gridCol w:w="2404"/>
        <w:gridCol w:w="3402"/>
      </w:tblGrid>
      <w:tr w:rsidR="009C4EA0" w:rsidRPr="00534404" w:rsidTr="009C4EA0">
        <w:trPr>
          <w:cantSplit/>
          <w:trHeight w:val="1134"/>
        </w:trPr>
        <w:tc>
          <w:tcPr>
            <w:tcW w:w="534" w:type="dxa"/>
            <w:textDirection w:val="btLr"/>
          </w:tcPr>
          <w:p w:rsidR="009C4EA0" w:rsidRPr="00534404" w:rsidRDefault="009C4EA0" w:rsidP="00D0173A">
            <w:pPr>
              <w:keepNext/>
              <w:widowControl w:val="0"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2840" w:type="dxa"/>
          </w:tcPr>
          <w:p w:rsidR="009C4EA0" w:rsidRPr="00534404" w:rsidRDefault="00D0173A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</w:t>
            </w:r>
            <w:r w:rsidR="009C4EA0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/obchodní firma/jméno a příjmení ú</w:t>
            </w:r>
            <w:r w:rsidR="009C4EA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častníka/sídlo/</w:t>
            </w:r>
            <w:r w:rsidR="009C4EA0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9C4EA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2404" w:type="dxa"/>
          </w:tcPr>
          <w:p w:rsidR="009C4EA0" w:rsidRPr="00534404" w:rsidRDefault="009C4EA0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 o účast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podána ve lhůtě pro podání 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žádostí o účast</w:t>
            </w:r>
          </w:p>
          <w:p w:rsidR="009C4EA0" w:rsidRPr="00534404" w:rsidRDefault="009C4EA0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3402" w:type="dxa"/>
          </w:tcPr>
          <w:p w:rsidR="009C4EA0" w:rsidRPr="00534404" w:rsidRDefault="009C4EA0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 o účast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doporučena v řádně uzavřené obálce označené názvem veřejné zakázky</w:t>
            </w:r>
          </w:p>
          <w:p w:rsidR="009C4EA0" w:rsidRPr="00534404" w:rsidRDefault="009C4EA0" w:rsidP="00D0173A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</w:tr>
      <w:tr w:rsidR="009C4EA0" w:rsidRPr="00534404" w:rsidTr="009C4EA0">
        <w:tc>
          <w:tcPr>
            <w:tcW w:w="534" w:type="dxa"/>
            <w:vAlign w:val="center"/>
          </w:tcPr>
          <w:p w:rsidR="009C4EA0" w:rsidRPr="00534404" w:rsidRDefault="009C4EA0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2840" w:type="dxa"/>
          </w:tcPr>
          <w:p w:rsidR="009C4EA0" w:rsidRPr="00534404" w:rsidRDefault="009756B5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9C4EA0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9C4EA0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 xml:space="preserve">[obchodní jméno </w:t>
            </w:r>
            <w:r w:rsidR="009C4EA0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účastníka</w:t>
            </w:r>
            <w:r w:rsidR="009C4EA0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9C4EA0" w:rsidRPr="00534404" w:rsidRDefault="009C4EA0" w:rsidP="00D0173A">
            <w:pPr>
              <w:widowControl w:val="0"/>
              <w:spacing w:before="12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se sídlem</w:t>
            </w: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C4EA0" w:rsidRPr="00534404" w:rsidRDefault="009756B5" w:rsidP="00D0173A">
            <w:pPr>
              <w:widowControl w:val="0"/>
              <w:spacing w:before="120"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9C4EA0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9C4EA0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9C4EA0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9C4EA0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uvést identifikační údaje v</w:t>
            </w:r>
            <w:r w:rsidR="00B908FB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šech členů společnosti</w:t>
            </w:r>
            <w:r w:rsidR="009C4EA0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04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3402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</w:tr>
      <w:tr w:rsidR="009C4EA0" w:rsidRPr="00534404" w:rsidTr="009C4EA0">
        <w:trPr>
          <w:trHeight w:val="662"/>
        </w:trPr>
        <w:tc>
          <w:tcPr>
            <w:tcW w:w="534" w:type="dxa"/>
            <w:vAlign w:val="center"/>
          </w:tcPr>
          <w:p w:rsidR="009C4EA0" w:rsidRPr="00534404" w:rsidRDefault="009C4EA0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2840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404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C4EA0" w:rsidRPr="00534404" w:rsidTr="009C4EA0">
        <w:trPr>
          <w:trHeight w:val="620"/>
        </w:trPr>
        <w:tc>
          <w:tcPr>
            <w:tcW w:w="534" w:type="dxa"/>
            <w:vAlign w:val="center"/>
          </w:tcPr>
          <w:p w:rsidR="009C4EA0" w:rsidRPr="00534404" w:rsidRDefault="009C4EA0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2840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404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C4EA0" w:rsidRPr="00534404" w:rsidTr="009C4EA0">
        <w:tc>
          <w:tcPr>
            <w:tcW w:w="534" w:type="dxa"/>
            <w:vAlign w:val="center"/>
          </w:tcPr>
          <w:p w:rsidR="009C4EA0" w:rsidRPr="00534404" w:rsidRDefault="009C4EA0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2840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404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C4EA0" w:rsidRPr="00534404" w:rsidTr="009C4EA0">
        <w:tc>
          <w:tcPr>
            <w:tcW w:w="534" w:type="dxa"/>
            <w:vAlign w:val="center"/>
          </w:tcPr>
          <w:p w:rsidR="009C4EA0" w:rsidRPr="00534404" w:rsidRDefault="009C4EA0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5.</w:t>
            </w:r>
          </w:p>
        </w:tc>
        <w:tc>
          <w:tcPr>
            <w:tcW w:w="2840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404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:rsidR="009C4EA0" w:rsidRPr="00534404" w:rsidRDefault="009C4EA0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</w:tbl>
    <w:p w:rsidR="005C396C" w:rsidRPr="00534404" w:rsidRDefault="005C396C" w:rsidP="00D0173A">
      <w:pPr>
        <w:widowControl w:val="0"/>
        <w:spacing w:before="240" w:after="240" w:line="276" w:lineRule="auto"/>
        <w:jc w:val="center"/>
        <w:rPr>
          <w:rFonts w:ascii="Palatino Linotype" w:hAnsi="Palatino Linotype"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 xml:space="preserve">Seznam </w:t>
      </w:r>
      <w:r w:rsidR="00B908FB">
        <w:rPr>
          <w:rFonts w:ascii="Palatino Linotype" w:hAnsi="Palatino Linotype"/>
          <w:b/>
          <w:sz w:val="22"/>
          <w:szCs w:val="22"/>
          <w:u w:val="single"/>
        </w:rPr>
        <w:t>žádostí o účast</w:t>
      </w:r>
      <w:r w:rsidRPr="00534404">
        <w:rPr>
          <w:rFonts w:ascii="Palatino Linotype" w:hAnsi="Palatino Linotype"/>
          <w:b/>
          <w:sz w:val="22"/>
          <w:szCs w:val="22"/>
          <w:u w:val="single"/>
        </w:rPr>
        <w:t xml:space="preserve"> v listinné podobě, které nebyly otevřeny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5C396C" w:rsidRPr="00534404" w:rsidTr="00533317"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26D19">
            <w:pPr>
              <w:keepNext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326D1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Pořadové číslo </w:t>
            </w:r>
            <w:r w:rsidR="00B908FB">
              <w:rPr>
                <w:rFonts w:ascii="Palatino Linotype" w:hAnsi="Palatino Linotype"/>
                <w:sz w:val="22"/>
                <w:szCs w:val="22"/>
              </w:rPr>
              <w:t>žádosti o účast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326D1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Název / Obchodní firma / jméno účastníka</w:t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326D19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26D19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26D19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26D19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326D19">
            <w:pPr>
              <w:numPr>
                <w:ilvl w:val="0"/>
                <w:numId w:val="13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C396C" w:rsidRPr="00534404" w:rsidRDefault="009756B5" w:rsidP="00D0173A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3D298E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3D298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</w:t>
      </w:r>
      <w:r w:rsidR="00B908FB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komise otevřela všechny žádosti o účast</w:t>
      </w:r>
      <w:r w:rsidR="003D298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D0173A" w:rsidRDefault="00D0173A">
      <w:pPr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br w:type="page"/>
      </w:r>
    </w:p>
    <w:p w:rsidR="00533317" w:rsidRPr="00534404" w:rsidRDefault="00533317" w:rsidP="00D0173A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lastRenderedPageBreak/>
        <w:t>IV.</w:t>
      </w:r>
    </w:p>
    <w:p w:rsidR="00533317" w:rsidRPr="00534404" w:rsidRDefault="00533317" w:rsidP="00D0173A">
      <w:pPr>
        <w:keepNext/>
        <w:spacing w:before="120" w:after="24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534404">
        <w:rPr>
          <w:rFonts w:ascii="Palatino Linotype" w:hAnsi="Palatino Linotype"/>
          <w:iCs/>
          <w:sz w:val="22"/>
          <w:szCs w:val="22"/>
        </w:rPr>
        <w:t xml:space="preserve">Otevírání </w:t>
      </w:r>
      <w:r w:rsidR="00B908FB">
        <w:rPr>
          <w:rFonts w:ascii="Palatino Linotype" w:hAnsi="Palatino Linotype"/>
          <w:iCs/>
          <w:sz w:val="22"/>
          <w:szCs w:val="22"/>
        </w:rPr>
        <w:t>žádostí o účast</w:t>
      </w:r>
      <w:r w:rsidRPr="00534404">
        <w:rPr>
          <w:rFonts w:ascii="Palatino Linotype" w:hAnsi="Palatino Linotype"/>
          <w:iCs/>
          <w:sz w:val="22"/>
          <w:szCs w:val="22"/>
        </w:rPr>
        <w:t xml:space="preserve"> bylo ukončeno dne </w: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v  </w: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hod.</w:t>
      </w:r>
    </w:p>
    <w:p w:rsidR="00C66F04" w:rsidRPr="00534404" w:rsidRDefault="009D14FF" w:rsidP="00D0173A">
      <w:pPr>
        <w:widowControl w:val="0"/>
        <w:spacing w:before="120" w:after="24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Podpisy členů/náhradníků komise: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9D14FF" w:rsidRPr="00534404" w:rsidTr="008F3C46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326D1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326D1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vlastnoruční podpis</w:t>
            </w: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1. 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2.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3.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9B6FEE" w:rsidRDefault="00B908FB" w:rsidP="00D0173A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Příloha č. 1 – Seznam žádostí o účast</w:t>
      </w:r>
      <w:r w:rsidR="009B6FEE">
        <w:rPr>
          <w:rFonts w:ascii="Palatino Linotype" w:hAnsi="Palatino Linotype"/>
          <w:sz w:val="22"/>
          <w:szCs w:val="22"/>
        </w:rPr>
        <w:br w:type="page"/>
      </w:r>
    </w:p>
    <w:p w:rsidR="009B6FEE" w:rsidRPr="009B6FEE" w:rsidRDefault="009B6FEE" w:rsidP="00326D19">
      <w:pPr>
        <w:pStyle w:val="Nadpis3"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cyan"/>
        </w:rPr>
        <w:lastRenderedPageBreak/>
        <w:t xml:space="preserve">Varianta </w:t>
      </w:r>
      <w:r w:rsidRPr="009B6FEE">
        <w:rPr>
          <w:rFonts w:ascii="Palatino Linotype" w:hAnsi="Palatino Linotype"/>
          <w:sz w:val="22"/>
          <w:szCs w:val="22"/>
          <w:highlight w:val="cyan"/>
        </w:rPr>
        <w:t>-  protokol o otevírání nabídek</w:t>
      </w:r>
    </w:p>
    <w:p w:rsidR="009B6FEE" w:rsidRPr="00534404" w:rsidRDefault="009B6FEE" w:rsidP="00D0173A">
      <w:pPr>
        <w:pStyle w:val="Nadpis3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534404">
        <w:rPr>
          <w:rFonts w:ascii="Palatino Linotype" w:hAnsi="Palatino Linotype"/>
          <w:sz w:val="22"/>
          <w:szCs w:val="22"/>
          <w:u w:val="single"/>
        </w:rPr>
        <w:t xml:space="preserve">PROTOKOL O OTEVÍRÁNÍ NABÍDEK </w:t>
      </w:r>
    </w:p>
    <w:p w:rsidR="009B6FEE" w:rsidRPr="00534404" w:rsidRDefault="009B6FEE" w:rsidP="00D0173A">
      <w:pPr>
        <w:spacing w:before="240" w:after="240" w:line="276" w:lineRule="auto"/>
        <w:jc w:val="center"/>
        <w:rPr>
          <w:rFonts w:ascii="Palatino Linotype" w:hAnsi="Palatino Linotype"/>
          <w:b/>
          <w:i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>dle ustanovení § 110 ZZVZ</w:t>
      </w:r>
    </w:p>
    <w:p w:rsidR="009B6FEE" w:rsidRPr="00534404" w:rsidRDefault="009B6FEE" w:rsidP="00D0173A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Datum a čas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__. </w:t>
      </w:r>
      <w:proofErr w:type="gramStart"/>
      <w:r w:rsidRPr="00534404">
        <w:rPr>
          <w:rFonts w:ascii="Palatino Linotype" w:hAnsi="Palatino Linotype"/>
          <w:sz w:val="22"/>
          <w:szCs w:val="22"/>
          <w:highlight w:val="yellow"/>
        </w:rPr>
        <w:t>__.____, XX</w:t>
      </w:r>
      <w:proofErr w:type="gramEnd"/>
      <w:r w:rsidRPr="00534404">
        <w:rPr>
          <w:rFonts w:ascii="Palatino Linotype" w:hAnsi="Palatino Linotype"/>
          <w:sz w:val="22"/>
          <w:szCs w:val="22"/>
          <w:highlight w:val="yellow"/>
        </w:rPr>
        <w:t>:XX</w:t>
      </w:r>
      <w:r w:rsidRPr="00534404">
        <w:rPr>
          <w:rFonts w:ascii="Palatino Linotype" w:hAnsi="Palatino Linotype"/>
          <w:sz w:val="22"/>
          <w:szCs w:val="22"/>
        </w:rPr>
        <w:t xml:space="preserve"> hod.</w:t>
      </w:r>
    </w:p>
    <w:p w:rsidR="009B6FEE" w:rsidRPr="00534404" w:rsidRDefault="009B6FEE" w:rsidP="00D0173A">
      <w:pPr>
        <w:tabs>
          <w:tab w:val="left" w:pos="3544"/>
        </w:tabs>
        <w:spacing w:before="120" w:after="120" w:line="276" w:lineRule="auto"/>
        <w:ind w:left="3540" w:hanging="3540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Místo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sídlo zadavatele / kancelář zást</w:t>
      </w:r>
      <w:r w:rsidR="00D0173A">
        <w:rPr>
          <w:rFonts w:ascii="Palatino Linotype" w:hAnsi="Palatino Linotype"/>
          <w:sz w:val="22"/>
          <w:szCs w:val="22"/>
          <w:highlight w:val="yellow"/>
        </w:rPr>
        <w:t>upce zadavatele, na adrese ……….</w:t>
      </w:r>
    </w:p>
    <w:p w:rsidR="009B6FEE" w:rsidRPr="00534404" w:rsidRDefault="009B6FEE" w:rsidP="00720219">
      <w:pPr>
        <w:pStyle w:val="Odstavecseseznamem"/>
        <w:numPr>
          <w:ilvl w:val="0"/>
          <w:numId w:val="18"/>
        </w:numPr>
        <w:spacing w:before="240" w:after="240" w:line="276" w:lineRule="auto"/>
        <w:jc w:val="center"/>
        <w:rPr>
          <w:rFonts w:ascii="Palatino Linotype" w:hAnsi="Palatino Linotype"/>
          <w:b/>
        </w:rPr>
      </w:pPr>
    </w:p>
    <w:p w:rsidR="009B6FEE" w:rsidRPr="00534404" w:rsidRDefault="009B6FEE" w:rsidP="00D0173A">
      <w:pPr>
        <w:spacing w:before="12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  <w:highlight w:val="yellow"/>
        </w:rPr>
        <w:t>Hodnoti</w:t>
      </w:r>
      <w:r w:rsidRPr="00534404">
        <w:rPr>
          <w:rFonts w:ascii="Palatino Linotype" w:hAnsi="Palatino Linotype"/>
          <w:b/>
          <w:sz w:val="22"/>
          <w:szCs w:val="22"/>
          <w:highlight w:val="yellow"/>
        </w:rPr>
        <w:t>cí komise/Komise pro otevírání nabídek</w:t>
      </w:r>
      <w:r w:rsidRPr="00534404">
        <w:rPr>
          <w:rFonts w:ascii="Palatino Linotype" w:hAnsi="Palatino Linotype"/>
          <w:b/>
          <w:sz w:val="22"/>
          <w:szCs w:val="22"/>
        </w:rPr>
        <w:t>, další osoby přítomné na otevírání obálek</w:t>
      </w:r>
    </w:p>
    <w:p w:rsidR="009B6FEE" w:rsidRPr="00534404" w:rsidRDefault="009B6FEE" w:rsidP="00720219">
      <w:pPr>
        <w:numPr>
          <w:ilvl w:val="0"/>
          <w:numId w:val="17"/>
        </w:numPr>
        <w:spacing w:before="120" w:after="12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Přítomní 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členové / náhradníci </w:t>
      </w:r>
      <w:r>
        <w:rPr>
          <w:rFonts w:ascii="Palatino Linotype" w:hAnsi="Palatino Linotype"/>
          <w:sz w:val="22"/>
          <w:szCs w:val="22"/>
          <w:highlight w:val="yellow"/>
        </w:rPr>
        <w:t>hodnoti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cí komise, která na základě pověření zadavatele plní rovněž funkci komise pro otevírání </w:t>
      </w:r>
      <w:r>
        <w:rPr>
          <w:rFonts w:ascii="Palatino Linotype" w:hAnsi="Palatino Linotype"/>
          <w:sz w:val="22"/>
          <w:szCs w:val="22"/>
          <w:highlight w:val="yellow"/>
        </w:rPr>
        <w:t>nabídek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 / členové / náhradníci komise pro otevírání nabídek</w:t>
      </w:r>
      <w:r w:rsidRPr="00534404">
        <w:rPr>
          <w:rFonts w:ascii="Palatino Linotype" w:hAnsi="Palatino Linotype"/>
          <w:sz w:val="22"/>
          <w:szCs w:val="22"/>
        </w:rPr>
        <w:t xml:space="preserve"> (dále jen „</w:t>
      </w:r>
      <w:r w:rsidRPr="00534404">
        <w:rPr>
          <w:rFonts w:ascii="Palatino Linotype" w:hAnsi="Palatino Linotype"/>
          <w:i/>
          <w:sz w:val="22"/>
          <w:szCs w:val="22"/>
        </w:rPr>
        <w:t>komise</w:t>
      </w:r>
      <w:r w:rsidRPr="00534404">
        <w:rPr>
          <w:rFonts w:ascii="Palatino Linotype" w:hAnsi="Palatino Linotype"/>
          <w:sz w:val="22"/>
          <w:szCs w:val="22"/>
        </w:rPr>
        <w:t>“):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9B6FEE" w:rsidRPr="00534404" w:rsidTr="009B6FEE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9B6FEE" w:rsidRPr="00534404" w:rsidRDefault="009B6FEE" w:rsidP="00326D19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>Jméno a příjmení přítomného člena či náhradníka komise</w:t>
            </w:r>
          </w:p>
        </w:tc>
      </w:tr>
      <w:tr w:rsidR="009B6FEE" w:rsidRPr="00534404" w:rsidTr="009B6FEE">
        <w:tc>
          <w:tcPr>
            <w:tcW w:w="1134" w:type="dxa"/>
            <w:tcBorders>
              <w:top w:val="double" w:sz="4" w:space="0" w:color="auto"/>
            </w:tcBorders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B6FEE" w:rsidRPr="00534404" w:rsidTr="009B6FEE">
        <w:tc>
          <w:tcPr>
            <w:tcW w:w="1134" w:type="dxa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B6FEE" w:rsidRPr="00534404" w:rsidTr="009B6FEE">
        <w:tc>
          <w:tcPr>
            <w:tcW w:w="1134" w:type="dxa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7938" w:type="dxa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9B6FEE" w:rsidRPr="00534404" w:rsidTr="009B6FEE">
        <w:tc>
          <w:tcPr>
            <w:tcW w:w="1134" w:type="dxa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4. </w:t>
            </w:r>
          </w:p>
        </w:tc>
        <w:tc>
          <w:tcPr>
            <w:tcW w:w="7938" w:type="dxa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B6FEE" w:rsidRPr="00534404" w:rsidTr="009B6FEE">
        <w:tc>
          <w:tcPr>
            <w:tcW w:w="1134" w:type="dxa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7938" w:type="dxa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9B6FEE" w:rsidRPr="00534404" w:rsidRDefault="009B6FEE" w:rsidP="00720219">
      <w:pPr>
        <w:numPr>
          <w:ilvl w:val="0"/>
          <w:numId w:val="17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Další osoby přítomné na otevírání obálek s nabídkami: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9B6FEE" w:rsidRPr="00534404" w:rsidTr="009B6FEE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9B6FEE" w:rsidRPr="00534404" w:rsidRDefault="009B6FEE" w:rsidP="00326D19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>Další osoby účastnící se otevírání obálek s nabídkami</w:t>
            </w:r>
          </w:p>
        </w:tc>
      </w:tr>
      <w:tr w:rsidR="009B6FEE" w:rsidRPr="00534404" w:rsidTr="009B6FEE">
        <w:tc>
          <w:tcPr>
            <w:tcW w:w="1134" w:type="dxa"/>
            <w:tcBorders>
              <w:top w:val="double" w:sz="4" w:space="0" w:color="auto"/>
            </w:tcBorders>
          </w:tcPr>
          <w:p w:rsidR="009B6FEE" w:rsidRPr="00534404" w:rsidRDefault="009B6FEE" w:rsidP="00326D19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vAlign w:val="center"/>
          </w:tcPr>
          <w:p w:rsidR="009B6FEE" w:rsidRPr="00534404" w:rsidRDefault="009B6FEE" w:rsidP="00326D19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uvést případně další osoby (zástupci poskytovatele dotace, přizvaní poradci apod.)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9B6FEE" w:rsidRPr="00534404" w:rsidTr="009B6FEE">
        <w:trPr>
          <w:trHeight w:val="185"/>
        </w:trPr>
        <w:tc>
          <w:tcPr>
            <w:tcW w:w="1134" w:type="dxa"/>
          </w:tcPr>
          <w:p w:rsidR="009B6FEE" w:rsidRPr="00534404" w:rsidRDefault="009B6FEE" w:rsidP="00326D19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  <w:vAlign w:val="center"/>
          </w:tcPr>
          <w:p w:rsidR="009B6FEE" w:rsidRPr="00534404" w:rsidRDefault="009B6FEE" w:rsidP="00326D19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zástupci </w:t>
            </w:r>
            <w:r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ů dle listiny přítomných </w:t>
            </w:r>
            <w:r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ů</w:t>
            </w:r>
          </w:p>
        </w:tc>
      </w:tr>
    </w:tbl>
    <w:p w:rsidR="009B6FEE" w:rsidRPr="00534404" w:rsidRDefault="009B6FEE" w:rsidP="00720219">
      <w:pPr>
        <w:numPr>
          <w:ilvl w:val="0"/>
          <w:numId w:val="17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Volba předsedy a místopředsedy komise:</w:t>
      </w:r>
    </w:p>
    <w:p w:rsidR="009B6FEE" w:rsidRPr="00534404" w:rsidRDefault="009B6FEE" w:rsidP="0072021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9B6FEE" w:rsidRPr="00534404" w:rsidRDefault="009B6FEE" w:rsidP="0072021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9B6FEE" w:rsidRPr="00534404" w:rsidRDefault="009B6FEE" w:rsidP="00720219">
      <w:pPr>
        <w:spacing w:before="120" w:after="120" w:line="276" w:lineRule="auto"/>
        <w:jc w:val="both"/>
        <w:rPr>
          <w:rFonts w:ascii="Palatino Linotype" w:hAnsi="Palatino Linotype"/>
          <w:b/>
          <w:bCs/>
          <w:color w:val="FF0000"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 w:cs="Tahoma"/>
          <w:sz w:val="22"/>
          <w:szCs w:val="22"/>
          <w:highlight w:val="yellow"/>
        </w:rPr>
        <w:t>…..</w:t>
      </w:r>
      <w:r w:rsidRPr="00534404">
        <w:rPr>
          <w:rFonts w:ascii="Palatino Linotype" w:hAnsi="Palatino Linotype" w:cs="Tahoma"/>
          <w:sz w:val="22"/>
          <w:szCs w:val="22"/>
        </w:rPr>
        <w:t xml:space="preserve"> </w:t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(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pokud</w:t>
      </w:r>
      <w:proofErr w:type="gramEnd"/>
      <w:r>
        <w:rPr>
          <w:rFonts w:ascii="Palatino Linotype" w:hAnsi="Palatino Linotype"/>
          <w:i/>
          <w:sz w:val="22"/>
          <w:szCs w:val="22"/>
          <w:highlight w:val="yellow"/>
        </w:rPr>
        <w:t xml:space="preserve"> bude otevírat hodnoti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 xml:space="preserve">cí komise, začlenit také informaci o volbě </w:t>
      </w:r>
      <w:r w:rsidR="000020D4">
        <w:rPr>
          <w:rFonts w:ascii="Palatino Linotype" w:hAnsi="Palatino Linotype"/>
          <w:i/>
          <w:sz w:val="22"/>
          <w:szCs w:val="22"/>
          <w:highlight w:val="yellow"/>
        </w:rPr>
        <w:t xml:space="preserve">předsedy a 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místopředsedy komise)</w:t>
      </w:r>
    </w:p>
    <w:p w:rsidR="009B6FEE" w:rsidRPr="00534404" w:rsidRDefault="009B6FEE" w:rsidP="00720219">
      <w:pPr>
        <w:pStyle w:val="Odstavecseseznamem"/>
        <w:keepNext/>
        <w:numPr>
          <w:ilvl w:val="0"/>
          <w:numId w:val="18"/>
        </w:numPr>
        <w:spacing w:before="240" w:after="240" w:line="276" w:lineRule="auto"/>
        <w:jc w:val="center"/>
        <w:rPr>
          <w:rFonts w:ascii="Palatino Linotype" w:hAnsi="Palatino Linotype"/>
          <w:b/>
        </w:rPr>
      </w:pPr>
    </w:p>
    <w:p w:rsidR="009B6FEE" w:rsidRPr="00534404" w:rsidRDefault="009B6FEE" w:rsidP="00720219">
      <w:pPr>
        <w:keepNext/>
        <w:spacing w:before="240" w:after="240" w:line="276" w:lineRule="auto"/>
        <w:ind w:left="360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t xml:space="preserve">Otevírání nabídek </w:t>
      </w:r>
      <w:r w:rsidR="000020D4">
        <w:rPr>
          <w:rFonts w:ascii="Palatino Linotype" w:hAnsi="Palatino Linotype"/>
          <w:b/>
          <w:sz w:val="22"/>
          <w:szCs w:val="22"/>
        </w:rPr>
        <w:t>podaných v elektronické podobě</w:t>
      </w:r>
    </w:p>
    <w:p w:rsidR="009B6FEE" w:rsidRPr="00534404" w:rsidRDefault="009756B5" w:rsidP="00720219">
      <w:pPr>
        <w:keepNext/>
        <w:spacing w:after="200" w:line="276" w:lineRule="auto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9B6FEE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0020D4"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="009B6FEE" w:rsidRPr="00534404">
        <w:rPr>
          <w:rFonts w:ascii="Palatino Linotype" w:hAnsi="Palatino Linotype"/>
          <w:i/>
          <w:sz w:val="22"/>
          <w:szCs w:val="22"/>
          <w:highlight w:val="yellow"/>
        </w:rPr>
        <w:t>Pokud nabídky v elektronické podobě nebyly podány, zpracovatel dokumentu celou tuto část odstraní a vyplní pouze část Otevírání nabídek podaných v listinné podobě.]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9B6FEE" w:rsidRPr="00534404" w:rsidRDefault="009B6FEE" w:rsidP="00720219">
      <w:pPr>
        <w:keepNext/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nabídek podaných v elektronické podobě.</w:t>
      </w:r>
    </w:p>
    <w:p w:rsidR="009B6FEE" w:rsidRPr="00534404" w:rsidRDefault="009B6FEE" w:rsidP="0072021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zkontrolovala, zda nabídky byly doručeny ve stanové lhůtě a v elektronické podobě. Nabídky, které byly doručeny opožděně nebo jiným než stanoveným způsobem, komise neotevřela a předala je k archivaci.</w:t>
      </w:r>
    </w:p>
    <w:p w:rsidR="009B6FEE" w:rsidRPr="00784D44" w:rsidRDefault="009B6FEE" w:rsidP="0072021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Následně komise přistoupila ke zpřístupnění obsahu těch nabídek, které byly podány ve lhůtě a v elektronické podobě.</w:t>
      </w:r>
    </w:p>
    <w:p w:rsidR="00720219" w:rsidRDefault="00720219">
      <w:pPr>
        <w:rPr>
          <w:rFonts w:ascii="Palatino Linotype" w:hAnsi="Palatino Linotype"/>
          <w:b/>
          <w:iCs/>
          <w:sz w:val="22"/>
          <w:szCs w:val="22"/>
        </w:rPr>
      </w:pPr>
      <w:r>
        <w:rPr>
          <w:rFonts w:ascii="Palatino Linotype" w:hAnsi="Palatino Linotype"/>
          <w:b/>
          <w:iCs/>
          <w:sz w:val="22"/>
          <w:szCs w:val="22"/>
        </w:rPr>
        <w:br w:type="page"/>
      </w:r>
    </w:p>
    <w:p w:rsidR="009B6FEE" w:rsidRPr="00534404" w:rsidRDefault="009B6FEE" w:rsidP="00720219">
      <w:pPr>
        <w:widowControl w:val="0"/>
        <w:spacing w:before="12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 xml:space="preserve">Identifikační údaje účastníků, kteří podali nabídku ve stanovené lhůtě a stanoveným způsobem, a výsledky kontroly nabídek podaných v elektronické podobě ve smyslu </w:t>
      </w:r>
      <w:proofErr w:type="spellStart"/>
      <w:r w:rsidRPr="00534404">
        <w:rPr>
          <w:rFonts w:ascii="Palatino Linotype" w:hAnsi="Palatino Linotype"/>
          <w:b/>
          <w:iCs/>
          <w:sz w:val="22"/>
          <w:szCs w:val="22"/>
        </w:rPr>
        <w:t>ust</w:t>
      </w:r>
      <w:proofErr w:type="spellEnd"/>
      <w:r w:rsidRPr="00534404">
        <w:rPr>
          <w:rFonts w:ascii="Palatino Linotype" w:hAnsi="Palatino Linotype"/>
          <w:b/>
          <w:iCs/>
          <w:sz w:val="22"/>
          <w:szCs w:val="22"/>
        </w:rPr>
        <w:t>. §</w:t>
      </w:r>
      <w:r>
        <w:rPr>
          <w:rFonts w:ascii="Palatino Linotype" w:hAnsi="Palatino Linotype"/>
          <w:b/>
          <w:iCs/>
          <w:sz w:val="22"/>
          <w:szCs w:val="22"/>
        </w:rPr>
        <w:t> </w:t>
      </w:r>
      <w:r w:rsidRPr="00534404">
        <w:rPr>
          <w:rFonts w:ascii="Palatino Linotype" w:hAnsi="Palatino Linotype"/>
          <w:b/>
          <w:iCs/>
          <w:sz w:val="22"/>
          <w:szCs w:val="22"/>
        </w:rPr>
        <w:t>109 odst. 2 ZZVZ: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3530"/>
        <w:gridCol w:w="1647"/>
        <w:gridCol w:w="1377"/>
        <w:gridCol w:w="2179"/>
      </w:tblGrid>
      <w:tr w:rsidR="009B6FEE" w:rsidRPr="00534404" w:rsidTr="00720219">
        <w:trPr>
          <w:cantSplit/>
          <w:trHeight w:val="1134"/>
          <w:jc w:val="center"/>
        </w:trPr>
        <w:tc>
          <w:tcPr>
            <w:tcW w:w="572" w:type="dxa"/>
            <w:textDirection w:val="btLr"/>
          </w:tcPr>
          <w:p w:rsidR="009B6FEE" w:rsidRPr="00534404" w:rsidRDefault="009B6FEE" w:rsidP="00326D19">
            <w:pPr>
              <w:widowControl w:val="0"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3649" w:type="dxa"/>
          </w:tcPr>
          <w:p w:rsidR="009B6FEE" w:rsidRPr="00534404" w:rsidRDefault="00720219" w:rsidP="007202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</w:t>
            </w:r>
            <w:r w:rsidR="009B6FEE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/obchodní firma/jméno a příjmení úč</w:t>
            </w:r>
            <w:r w:rsidR="009B6FE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astníka/sídlo/</w:t>
            </w:r>
            <w:r w:rsidR="009B6FEE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9B6FE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446" w:type="dxa"/>
          </w:tcPr>
          <w:p w:rsidR="009B6FEE" w:rsidRPr="00534404" w:rsidRDefault="00784D44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</w:t>
            </w:r>
            <w:r w:rsidR="009B6FEE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autentická a nebylo s ní manipulováno</w:t>
            </w:r>
          </w:p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140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22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9B6FEE" w:rsidRPr="00534404" w:rsidTr="00720219">
        <w:trPr>
          <w:jc w:val="center"/>
        </w:trPr>
        <w:tc>
          <w:tcPr>
            <w:tcW w:w="572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3649" w:type="dxa"/>
          </w:tcPr>
          <w:p w:rsidR="009B6FEE" w:rsidRPr="00534404" w:rsidRDefault="009756B5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9B6FEE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[obchodní jméno účastníka</w:t>
            </w:r>
            <w:r w:rsidR="009B6FEE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B6FEE" w:rsidP="00720219">
            <w:pPr>
              <w:widowControl w:val="0"/>
              <w:spacing w:before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756B5" w:rsidP="00720219">
            <w:pPr>
              <w:widowControl w:val="0"/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vždy uvést identifikační údaje všech členů sdružení.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9B6FE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vždy uvést identifi</w:t>
            </w:r>
            <w:r w:rsidR="00784D4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kační údaje všech členů společnosti</w:t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4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0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222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 Kč bez DPH</w:t>
            </w:r>
          </w:p>
          <w:p w:rsidR="009B6FEE" w:rsidRPr="00534404" w:rsidRDefault="009756B5" w:rsidP="00720219">
            <w:pPr>
              <w:widowControl w:val="0"/>
              <w:spacing w:before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720219">
        <w:trPr>
          <w:trHeight w:val="284"/>
          <w:jc w:val="center"/>
        </w:trPr>
        <w:tc>
          <w:tcPr>
            <w:tcW w:w="572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364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0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2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B6FEE" w:rsidRPr="00534404" w:rsidTr="00720219">
        <w:trPr>
          <w:jc w:val="center"/>
        </w:trPr>
        <w:tc>
          <w:tcPr>
            <w:tcW w:w="572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364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0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2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9B6FEE" w:rsidRPr="00534404" w:rsidTr="00720219">
        <w:trPr>
          <w:jc w:val="center"/>
        </w:trPr>
        <w:tc>
          <w:tcPr>
            <w:tcW w:w="572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364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0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2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9B6FEE" w:rsidRPr="00534404" w:rsidTr="00720219">
        <w:trPr>
          <w:jc w:val="center"/>
        </w:trPr>
        <w:tc>
          <w:tcPr>
            <w:tcW w:w="572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5.</w:t>
            </w:r>
          </w:p>
        </w:tc>
        <w:tc>
          <w:tcPr>
            <w:tcW w:w="364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0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2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</w:tbl>
    <w:p w:rsidR="009B6FEE" w:rsidRPr="00534404" w:rsidRDefault="009B6FEE" w:rsidP="00720219">
      <w:pPr>
        <w:widowControl w:val="0"/>
        <w:spacing w:before="240" w:after="240" w:line="276" w:lineRule="auto"/>
        <w:jc w:val="center"/>
        <w:rPr>
          <w:rFonts w:ascii="Palatino Linotype" w:hAnsi="Palatino Linotype"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Seznam nabídek v elektronické podobě, které nebyly otevřeny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9B6FEE" w:rsidRPr="00534404" w:rsidTr="009B6FEE">
        <w:trPr>
          <w:jc w:val="center"/>
        </w:trPr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keepNext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B6FEE" w:rsidP="00326D1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B6FEE" w:rsidP="0072021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Název/Obchodní firma/jméno účastníka</w:t>
            </w:r>
          </w:p>
        </w:tc>
      </w:tr>
      <w:tr w:rsidR="009B6FEE" w:rsidRPr="00534404" w:rsidTr="009B6FEE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B6FEE" w:rsidP="00326D19">
            <w:pPr>
              <w:numPr>
                <w:ilvl w:val="0"/>
                <w:numId w:val="16"/>
              </w:num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9B6FEE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numPr>
                <w:ilvl w:val="0"/>
                <w:numId w:val="16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9B6FEE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numPr>
                <w:ilvl w:val="0"/>
                <w:numId w:val="16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9B6FEE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numPr>
                <w:ilvl w:val="0"/>
                <w:numId w:val="16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9B6FEE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numPr>
                <w:ilvl w:val="0"/>
                <w:numId w:val="16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9B6FEE" w:rsidRPr="00534404" w:rsidRDefault="009756B5" w:rsidP="00720219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9B6FEE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B6FE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 otevřela všechny nabídky,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9B6FEE" w:rsidRPr="00534404" w:rsidRDefault="009B6FEE" w:rsidP="00326D19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  <w:sectPr w:rsidR="009B6FEE" w:rsidRPr="00534404" w:rsidSect="003B03D4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B6FEE" w:rsidRPr="00534404" w:rsidRDefault="009B6FEE" w:rsidP="00720219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lastRenderedPageBreak/>
        <w:t>III.</w:t>
      </w:r>
    </w:p>
    <w:p w:rsidR="009B6FEE" w:rsidRPr="00534404" w:rsidRDefault="009B6FEE" w:rsidP="00720219">
      <w:pPr>
        <w:spacing w:before="240" w:after="240" w:line="276" w:lineRule="auto"/>
        <w:jc w:val="center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t xml:space="preserve">Otevírání nabídek </w:t>
      </w:r>
      <w:r w:rsidR="00784D44">
        <w:rPr>
          <w:rFonts w:ascii="Palatino Linotype" w:hAnsi="Palatino Linotype"/>
          <w:b/>
          <w:iCs/>
          <w:sz w:val="22"/>
          <w:szCs w:val="22"/>
        </w:rPr>
        <w:t>podaných listinné podobě</w:t>
      </w:r>
    </w:p>
    <w:p w:rsidR="009B6FEE" w:rsidRPr="00534404" w:rsidRDefault="009756B5" w:rsidP="00720219">
      <w:pPr>
        <w:pStyle w:val="Textpsmene"/>
        <w:numPr>
          <w:ilvl w:val="0"/>
          <w:numId w:val="0"/>
        </w:num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9B6FEE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784D44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 w:rsidR="009B6FE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Pokud nabídky v listinné podobě nebyly podány, zpracovatel dokumentu celou tuto část odstraní a vyplní pouze část Otevírání nabídek podaných v elektronické podobě.]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9B6FEE" w:rsidRPr="00534404" w:rsidRDefault="009B6FEE" w:rsidP="0072021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9756B5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nabídek podaných v listinné podobě.</w:t>
      </w:r>
    </w:p>
    <w:p w:rsidR="009B6FEE" w:rsidRPr="00534404" w:rsidRDefault="009B6FEE" w:rsidP="0072021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 právo všech přítomných účastnit se otevírání nabídek. Přílohu tohoto protokolu tvoří listina přítomných účastníků zadávacího řízení a dalších osob, o nichž tak stanovil zadavatel.</w:t>
      </w:r>
    </w:p>
    <w:p w:rsidR="009B6FEE" w:rsidRPr="00534404" w:rsidRDefault="009B6FEE" w:rsidP="0072021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zkontrolovala, zda nabídky byly doručeny ve stanové lhůtě a v řádně uzavřené obálce označené názvem veřejné zakázky. Nabídky, které byly doručeny opožděně nebo jiným než stanoveným způsobem, komise neotevřela a předala je k archivaci.</w:t>
      </w:r>
    </w:p>
    <w:p w:rsidR="009B6FEE" w:rsidRPr="00534404" w:rsidRDefault="009B6FEE" w:rsidP="00720219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Následně komise přistoupila k otevírání těch nabídek, které byly</w:t>
      </w:r>
      <w:r w:rsidR="00784D44">
        <w:rPr>
          <w:rFonts w:ascii="Palatino Linotype" w:hAnsi="Palatino Linotype"/>
          <w:bCs/>
          <w:sz w:val="22"/>
          <w:szCs w:val="22"/>
        </w:rPr>
        <w:t xml:space="preserve"> podány ve lhůtě a </w:t>
      </w:r>
      <w:r w:rsidRPr="00534404">
        <w:rPr>
          <w:rFonts w:ascii="Palatino Linotype" w:hAnsi="Palatino Linotype"/>
          <w:bCs/>
          <w:sz w:val="22"/>
          <w:szCs w:val="22"/>
        </w:rPr>
        <w:t>požadovaným způsobem a to podle jejich pořadového čísla, tj. v tom pořadí, v jakém byly doručeny zadavateli a zapsány do seznamu přijatých nabídek, který tvoří ned</w:t>
      </w:r>
      <w:r w:rsidR="00720219">
        <w:rPr>
          <w:rFonts w:ascii="Palatino Linotype" w:hAnsi="Palatino Linotype"/>
          <w:bCs/>
          <w:sz w:val="22"/>
          <w:szCs w:val="22"/>
        </w:rPr>
        <w:t>ílnou součást tohoto protokolu.</w:t>
      </w:r>
    </w:p>
    <w:p w:rsidR="00720219" w:rsidRDefault="00720219">
      <w:pPr>
        <w:rPr>
          <w:rFonts w:ascii="Palatino Linotype" w:hAnsi="Palatino Linotype"/>
          <w:b/>
          <w:iCs/>
          <w:sz w:val="22"/>
          <w:szCs w:val="22"/>
        </w:rPr>
      </w:pPr>
      <w:r>
        <w:rPr>
          <w:rFonts w:ascii="Palatino Linotype" w:hAnsi="Palatino Linotype"/>
          <w:b/>
          <w:iCs/>
          <w:sz w:val="22"/>
          <w:szCs w:val="22"/>
        </w:rPr>
        <w:br w:type="page"/>
      </w:r>
    </w:p>
    <w:p w:rsidR="009B6FEE" w:rsidRPr="00534404" w:rsidRDefault="009B6FEE" w:rsidP="00720219">
      <w:pPr>
        <w:widowControl w:val="0"/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 xml:space="preserve">Identifikační údaje účastníků, kteří podali nabídku ve stanovené lhůtě a stanoveným způsobem, a výsledky kontroly nabídek podaných v listinné podobě ve smyslu </w:t>
      </w:r>
      <w:proofErr w:type="spellStart"/>
      <w:r w:rsidRPr="00534404">
        <w:rPr>
          <w:rFonts w:ascii="Palatino Linotype" w:hAnsi="Palatino Linotype"/>
          <w:b/>
          <w:iCs/>
          <w:sz w:val="22"/>
          <w:szCs w:val="22"/>
        </w:rPr>
        <w:t>ust</w:t>
      </w:r>
      <w:proofErr w:type="spellEnd"/>
      <w:r w:rsidRPr="00534404">
        <w:rPr>
          <w:rFonts w:ascii="Palatino Linotype" w:hAnsi="Palatino Linotype"/>
          <w:b/>
          <w:iCs/>
          <w:sz w:val="22"/>
          <w:szCs w:val="22"/>
        </w:rPr>
        <w:t>. § 110 odst. 2 a 3 ZZVZ: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40"/>
        <w:gridCol w:w="1679"/>
        <w:gridCol w:w="1718"/>
        <w:gridCol w:w="2126"/>
      </w:tblGrid>
      <w:tr w:rsidR="009B6FEE" w:rsidRPr="00534404" w:rsidTr="009B6FEE">
        <w:trPr>
          <w:cantSplit/>
          <w:trHeight w:val="1134"/>
        </w:trPr>
        <w:tc>
          <w:tcPr>
            <w:tcW w:w="534" w:type="dxa"/>
            <w:textDirection w:val="btLr"/>
          </w:tcPr>
          <w:p w:rsidR="009B6FEE" w:rsidRPr="00534404" w:rsidRDefault="009B6FEE" w:rsidP="00326D19">
            <w:pPr>
              <w:widowControl w:val="0"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2840" w:type="dxa"/>
          </w:tcPr>
          <w:p w:rsidR="009B6FEE" w:rsidRPr="00534404" w:rsidRDefault="00720219" w:rsidP="007202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</w:t>
            </w:r>
            <w:r w:rsidR="009B6FEE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obchodní firma/jméno a příjmení ú</w:t>
            </w:r>
            <w:r w:rsidR="009B6FE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častníka/sídlo/</w:t>
            </w:r>
            <w:r w:rsidR="009B6FEE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9B6FE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67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1718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doporučena v řádně uzavřené obálce označené názvem veřejné zakázky</w:t>
            </w:r>
          </w:p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12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9B6FEE" w:rsidRPr="00534404" w:rsidTr="009B6FEE">
        <w:tc>
          <w:tcPr>
            <w:tcW w:w="534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2840" w:type="dxa"/>
          </w:tcPr>
          <w:p w:rsidR="009B6FEE" w:rsidRPr="00534404" w:rsidRDefault="009756B5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 xml:space="preserve">[obchodní jméno </w:t>
            </w:r>
            <w:r w:rsidR="009B6FEE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účastníka</w:t>
            </w:r>
            <w:r w:rsidR="009B6FEE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B6FEE" w:rsidP="00720219">
            <w:pPr>
              <w:widowControl w:val="0"/>
              <w:spacing w:before="12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se sídlem</w:t>
            </w: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756B5" w:rsidP="00720219">
            <w:pPr>
              <w:widowControl w:val="0"/>
              <w:spacing w:before="120"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9B6FE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uvést identifi</w:t>
            </w:r>
            <w:r w:rsidR="00784D4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kační údaje všech členů společnosti</w:t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7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718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212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9756B5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 Kč bez DPH</w:t>
            </w:r>
          </w:p>
          <w:p w:rsidR="009B6FEE" w:rsidRPr="00534404" w:rsidRDefault="009756B5" w:rsidP="00720219">
            <w:pPr>
              <w:widowControl w:val="0"/>
              <w:spacing w:before="240"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9B6FEE">
        <w:trPr>
          <w:trHeight w:val="662"/>
        </w:trPr>
        <w:tc>
          <w:tcPr>
            <w:tcW w:w="534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2840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B6FEE" w:rsidRPr="00534404" w:rsidTr="009B6FEE">
        <w:trPr>
          <w:trHeight w:val="620"/>
        </w:trPr>
        <w:tc>
          <w:tcPr>
            <w:tcW w:w="534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2840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B6FEE" w:rsidRPr="00534404" w:rsidTr="009B6FEE">
        <w:tc>
          <w:tcPr>
            <w:tcW w:w="534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2840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B6FEE" w:rsidRPr="00534404" w:rsidTr="009B6FEE">
        <w:tc>
          <w:tcPr>
            <w:tcW w:w="534" w:type="dxa"/>
            <w:vAlign w:val="center"/>
          </w:tcPr>
          <w:p w:rsidR="009B6FEE" w:rsidRPr="00534404" w:rsidRDefault="009B6FEE" w:rsidP="00326D19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5.</w:t>
            </w:r>
          </w:p>
        </w:tc>
        <w:tc>
          <w:tcPr>
            <w:tcW w:w="2840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B6FEE" w:rsidRPr="00534404" w:rsidRDefault="009B6FEE" w:rsidP="00326D19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</w:tbl>
    <w:p w:rsidR="009B6FEE" w:rsidRPr="00534404" w:rsidRDefault="009B6FEE" w:rsidP="00720219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Seznam nabídek v listinné podobě, které nebyly otevřeny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9B6FEE" w:rsidRPr="00534404" w:rsidTr="009B6FEE"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keepNext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B6FEE" w:rsidP="00326D1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B6FEE" w:rsidP="0072021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Název/Obchodní firma/jméno účastníka</w:t>
            </w:r>
          </w:p>
        </w:tc>
      </w:tr>
      <w:tr w:rsidR="009B6FEE" w:rsidRPr="00534404" w:rsidTr="009B6FEE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B6FEE" w:rsidP="00326D19">
            <w:pPr>
              <w:numPr>
                <w:ilvl w:val="0"/>
                <w:numId w:val="15"/>
              </w:num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9B6FEE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numPr>
                <w:ilvl w:val="0"/>
                <w:numId w:val="15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9B6FEE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numPr>
                <w:ilvl w:val="0"/>
                <w:numId w:val="15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9B6FEE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numPr>
                <w:ilvl w:val="0"/>
                <w:numId w:val="15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B6FEE" w:rsidRPr="00534404" w:rsidTr="009B6FEE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B6FEE" w:rsidRPr="00534404" w:rsidRDefault="009B6FEE" w:rsidP="00326D19">
            <w:pPr>
              <w:numPr>
                <w:ilvl w:val="0"/>
                <w:numId w:val="15"/>
              </w:num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9B6FEE" w:rsidRPr="00534404" w:rsidRDefault="009756B5" w:rsidP="00326D1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9B6FEE" w:rsidRPr="00534404" w:rsidRDefault="009756B5" w:rsidP="0072021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9B6FEE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B6FE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 otevřela všechny nabídky,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9B6FEE" w:rsidRPr="00534404" w:rsidRDefault="009B6FEE" w:rsidP="00720219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lastRenderedPageBreak/>
        <w:t>IV.</w:t>
      </w:r>
    </w:p>
    <w:p w:rsidR="009B6FEE" w:rsidRPr="00534404" w:rsidRDefault="009B6FEE" w:rsidP="00720219">
      <w:pPr>
        <w:keepNext/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534404">
        <w:rPr>
          <w:rFonts w:ascii="Palatino Linotype" w:hAnsi="Palatino Linotype"/>
          <w:iCs/>
          <w:sz w:val="22"/>
          <w:szCs w:val="22"/>
        </w:rPr>
        <w:t xml:space="preserve">Otevírání obálek s nabídkami bylo ukončeno dne </w: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v  </w: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9756B5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hod.</w:t>
      </w:r>
    </w:p>
    <w:p w:rsidR="009B6FEE" w:rsidRPr="00534404" w:rsidRDefault="009B6FEE" w:rsidP="00720219">
      <w:pPr>
        <w:widowControl w:val="0"/>
        <w:spacing w:before="240" w:after="120" w:line="276" w:lineRule="auto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Podpisy členů/náhradníků komise: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9B6FEE" w:rsidRPr="00534404" w:rsidTr="009B6FEE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B6FEE" w:rsidRPr="00534404" w:rsidRDefault="009B6FEE" w:rsidP="00326D1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B6FEE" w:rsidRPr="00534404" w:rsidRDefault="009B6FEE" w:rsidP="00326D1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vlastnoruční podpis</w:t>
            </w:r>
          </w:p>
        </w:tc>
      </w:tr>
      <w:tr w:rsidR="009B6FEE" w:rsidRPr="00534404" w:rsidTr="009B6FEE">
        <w:trPr>
          <w:trHeight w:val="593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1. 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B6FEE" w:rsidRPr="00534404" w:rsidTr="009B6F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2.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B6FEE" w:rsidRPr="00534404" w:rsidTr="009B6F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3.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B6FEE" w:rsidRPr="00534404" w:rsidTr="009B6F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B6FEE" w:rsidRPr="00534404" w:rsidTr="009B6F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EE" w:rsidRPr="00534404" w:rsidRDefault="009B6FEE" w:rsidP="00326D1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9B6FEE" w:rsidRPr="00534404" w:rsidRDefault="009B6FEE" w:rsidP="00720219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Příloha č. 1 – Seznam nabídek</w:t>
      </w:r>
    </w:p>
    <w:p w:rsidR="009B6FEE" w:rsidRPr="00534404" w:rsidRDefault="009B6FEE" w:rsidP="00720219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Příloha č. 2 – Listina přítomných zástupců </w:t>
      </w:r>
      <w:r>
        <w:rPr>
          <w:rFonts w:ascii="Palatino Linotype" w:hAnsi="Palatino Linotype"/>
          <w:sz w:val="22"/>
          <w:szCs w:val="22"/>
        </w:rPr>
        <w:t>účastníků</w:t>
      </w:r>
    </w:p>
    <w:sectPr w:rsidR="009B6FEE" w:rsidRPr="00534404" w:rsidSect="0090383E">
      <w:headerReference w:type="default" r:id="rId16"/>
      <w:pgSz w:w="11906" w:h="16838"/>
      <w:pgMar w:top="1361" w:right="1418" w:bottom="907" w:left="1418" w:header="709" w:footer="50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73A" w:rsidRDefault="00D0173A">
      <w:r>
        <w:separator/>
      </w:r>
    </w:p>
  </w:endnote>
  <w:endnote w:type="continuationSeparator" w:id="0">
    <w:p w:rsidR="00D0173A" w:rsidRDefault="00D01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6D3" w:rsidRDefault="008546D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4746"/>
      <w:docPartObj>
        <w:docPartGallery w:val="Page Numbers (Bottom of Page)"/>
        <w:docPartUnique/>
      </w:docPartObj>
    </w:sdtPr>
    <w:sdtContent>
      <w:sdt>
        <w:sdtPr>
          <w:id w:val="11174747"/>
          <w:docPartObj>
            <w:docPartGallery w:val="Page Numbers (Top of Page)"/>
            <w:docPartUnique/>
          </w:docPartObj>
        </w:sdtPr>
        <w:sdtContent>
          <w:p w:rsidR="00D0173A" w:rsidRPr="00151A08" w:rsidRDefault="00D0173A" w:rsidP="00326D19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87993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87993">
              <w:rPr>
                <w:rFonts w:ascii="Palatino Linotype" w:hAnsi="Palatino Linotype"/>
                <w:b/>
                <w:noProof/>
                <w:sz w:val="22"/>
                <w:szCs w:val="22"/>
              </w:rPr>
              <w:t>12</w: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:rsidR="00D0173A" w:rsidRDefault="009756B5" w:rsidP="00151A08">
            <w:pPr>
              <w:pStyle w:val="Zpat"/>
            </w:pP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4748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1174749"/>
          <w:docPartObj>
            <w:docPartGallery w:val="Page Numbers (Top of Page)"/>
            <w:docPartUnique/>
          </w:docPartObj>
        </w:sdtPr>
        <w:sdtContent>
          <w:p w:rsidR="00D0173A" w:rsidRPr="00326D19" w:rsidRDefault="00D0173A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26D1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9756B5" w:rsidRPr="00326D1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26D1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9756B5" w:rsidRPr="00326D1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8799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9756B5" w:rsidRPr="00326D1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26D1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9756B5" w:rsidRPr="00326D1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26D1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9756B5" w:rsidRPr="00326D1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87993">
              <w:rPr>
                <w:rFonts w:ascii="Palatino Linotype" w:hAnsi="Palatino Linotype"/>
                <w:b/>
                <w:noProof/>
                <w:sz w:val="22"/>
                <w:szCs w:val="22"/>
              </w:rPr>
              <w:t>12</w:t>
            </w:r>
            <w:r w:rsidR="009756B5" w:rsidRPr="00326D1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58209"/>
      <w:docPartObj>
        <w:docPartGallery w:val="Page Numbers (Bottom of Page)"/>
        <w:docPartUnique/>
      </w:docPartObj>
    </w:sdtPr>
    <w:sdtContent>
      <w:sdt>
        <w:sdtPr>
          <w:id w:val="15258210"/>
          <w:docPartObj>
            <w:docPartGallery w:val="Page Numbers (Top of Page)"/>
            <w:docPartUnique/>
          </w:docPartObj>
        </w:sdtPr>
        <w:sdtContent>
          <w:p w:rsidR="00D0173A" w:rsidRPr="00151A08" w:rsidRDefault="00D0173A" w:rsidP="00D0173A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87993">
              <w:rPr>
                <w:rFonts w:ascii="Palatino Linotype" w:hAnsi="Palatino Linotype"/>
                <w:b/>
                <w:noProof/>
                <w:sz w:val="22"/>
                <w:szCs w:val="22"/>
              </w:rPr>
              <w:t>12</w: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87993">
              <w:rPr>
                <w:rFonts w:ascii="Palatino Linotype" w:hAnsi="Palatino Linotype"/>
                <w:b/>
                <w:noProof/>
                <w:sz w:val="22"/>
                <w:szCs w:val="22"/>
              </w:rPr>
              <w:t>12</w:t>
            </w:r>
            <w:r w:rsidR="009756B5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:rsidR="00D0173A" w:rsidRDefault="009756B5" w:rsidP="00151A08">
            <w:pPr>
              <w:pStyle w:val="Zpa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73A" w:rsidRDefault="00D0173A">
      <w:r>
        <w:separator/>
      </w:r>
    </w:p>
  </w:footnote>
  <w:footnote w:type="continuationSeparator" w:id="0">
    <w:p w:rsidR="00D0173A" w:rsidRDefault="00D017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6D3" w:rsidRDefault="008546D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6D3" w:rsidRDefault="008546D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3A" w:rsidRDefault="00D0173A" w:rsidP="00326D19">
    <w:pPr>
      <w:pStyle w:val="Zhlav"/>
      <w:jc w:val="center"/>
    </w:pPr>
    <w:r w:rsidRPr="00326D19">
      <w:rPr>
        <w:noProof/>
      </w:rPr>
      <w:drawing>
        <wp:inline distT="0" distB="0" distL="0" distR="0">
          <wp:extent cx="800100" cy="790575"/>
          <wp:effectExtent l="19050" t="0" r="0" b="0"/>
          <wp:docPr id="2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173A" w:rsidRDefault="00D0173A">
    <w:pPr>
      <w:pStyle w:val="Zhlav"/>
    </w:pPr>
  </w:p>
  <w:p w:rsidR="00D0173A" w:rsidRDefault="00D0173A" w:rsidP="00326D19">
    <w:pPr>
      <w:spacing w:after="200" w:line="276" w:lineRule="auto"/>
      <w:contextualSpacing/>
      <w:jc w:val="both"/>
    </w:pPr>
    <w:r w:rsidRPr="009B6FEE">
      <w:rPr>
        <w:rFonts w:ascii="Palatino Linotype" w:hAnsi="Palatino Linotype"/>
        <w:b/>
        <w:sz w:val="22"/>
        <w:szCs w:val="22"/>
      </w:rPr>
      <w:t xml:space="preserve">Vzorový dokument č. 12 – </w:t>
    </w:r>
    <w:r w:rsidR="008546D3">
      <w:rPr>
        <w:rFonts w:ascii="Palatino Linotype" w:hAnsi="Palatino Linotype" w:cs="Calibri"/>
        <w:b/>
        <w:sz w:val="22"/>
        <w:szCs w:val="22"/>
      </w:rPr>
      <w:t>p</w:t>
    </w:r>
    <w:r w:rsidRPr="009B6FEE">
      <w:rPr>
        <w:rFonts w:ascii="Palatino Linotype" w:hAnsi="Palatino Linotype" w:cs="Calibri"/>
        <w:b/>
        <w:sz w:val="22"/>
        <w:szCs w:val="22"/>
      </w:rPr>
      <w:t>rotokol o jednání komise pro otevírání nabídek (</w:t>
    </w:r>
    <w:r>
      <w:rPr>
        <w:rFonts w:ascii="Palatino Linotype" w:hAnsi="Palatino Linotype" w:cs="Calibri"/>
        <w:b/>
        <w:sz w:val="22"/>
        <w:szCs w:val="22"/>
      </w:rPr>
      <w:t>protokol o otevírání žádostí o účast/</w:t>
    </w:r>
    <w:r w:rsidRPr="009B6FEE">
      <w:rPr>
        <w:rFonts w:ascii="Palatino Linotype" w:hAnsi="Palatino Linotype" w:cs="Calibri"/>
        <w:b/>
        <w:sz w:val="22"/>
        <w:szCs w:val="22"/>
      </w:rPr>
      <w:t xml:space="preserve">protokol o otevírání </w:t>
    </w:r>
    <w:proofErr w:type="gramStart"/>
    <w:r w:rsidRPr="009B6FEE">
      <w:rPr>
        <w:rFonts w:ascii="Palatino Linotype" w:hAnsi="Palatino Linotype" w:cs="Calibri"/>
        <w:b/>
        <w:sz w:val="22"/>
        <w:szCs w:val="22"/>
      </w:rPr>
      <w:t xml:space="preserve">nabídek) </w:t>
    </w:r>
    <w:r w:rsidRPr="009B6FEE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9B6FEE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9B6FEE">
      <w:rPr>
        <w:rFonts w:ascii="Palatino Linotype" w:hAnsi="Palatino Linotype"/>
        <w:b/>
        <w:i/>
        <w:sz w:val="22"/>
        <w:szCs w:val="22"/>
      </w:rPr>
      <w:t>)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3A" w:rsidRPr="00D0173A" w:rsidRDefault="00D0173A" w:rsidP="00D0173A">
    <w:pPr>
      <w:pStyle w:val="Zhlav"/>
      <w:rPr>
        <w:szCs w:val="2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3A" w:rsidRPr="00720219" w:rsidRDefault="00D0173A" w:rsidP="00720219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399E"/>
    <w:multiLevelType w:val="hybridMultilevel"/>
    <w:tmpl w:val="472CF2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A5199"/>
    <w:multiLevelType w:val="hybridMultilevel"/>
    <w:tmpl w:val="472CF2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70B76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45C4F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7035C"/>
    <w:multiLevelType w:val="hybridMultilevel"/>
    <w:tmpl w:val="4A0E6270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</w:abstractNum>
  <w:abstractNum w:abstractNumId="6">
    <w:nsid w:val="4A9918A8"/>
    <w:multiLevelType w:val="hybridMultilevel"/>
    <w:tmpl w:val="B860D5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C6932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451AF"/>
    <w:multiLevelType w:val="hybridMultilevel"/>
    <w:tmpl w:val="72FC8E7E"/>
    <w:lvl w:ilvl="0" w:tplc="9D0EB38E">
      <w:start w:val="1"/>
      <w:numFmt w:val="decimal"/>
      <w:lvlText w:val="1.%1."/>
      <w:lvlJc w:val="left"/>
      <w:pPr>
        <w:ind w:left="4613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9">
    <w:nsid w:val="611E7EC1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>
    <w:nsid w:val="71E10C30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242635"/>
    <w:multiLevelType w:val="hybridMultilevel"/>
    <w:tmpl w:val="0330B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E7A8E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DA3A38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56C9A"/>
    <w:multiLevelType w:val="hybridMultilevel"/>
    <w:tmpl w:val="9EE65FF2"/>
    <w:lvl w:ilvl="0" w:tplc="6406C2D8">
      <w:start w:val="1"/>
      <w:numFmt w:val="decimal"/>
      <w:lvlText w:val="2.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5"/>
  </w:num>
  <w:num w:numId="5">
    <w:abstractNumId w:val="17"/>
  </w:num>
  <w:num w:numId="6">
    <w:abstractNumId w:val="1"/>
  </w:num>
  <w:num w:numId="7">
    <w:abstractNumId w:val="15"/>
  </w:num>
  <w:num w:numId="8">
    <w:abstractNumId w:val="8"/>
  </w:num>
  <w:num w:numId="9">
    <w:abstractNumId w:val="4"/>
  </w:num>
  <w:num w:numId="10">
    <w:abstractNumId w:val="7"/>
  </w:num>
  <w:num w:numId="11">
    <w:abstractNumId w:val="11"/>
  </w:num>
  <w:num w:numId="12">
    <w:abstractNumId w:val="6"/>
  </w:num>
  <w:num w:numId="13">
    <w:abstractNumId w:val="2"/>
  </w:num>
  <w:num w:numId="14">
    <w:abstractNumId w:val="10"/>
  </w:num>
  <w:num w:numId="15">
    <w:abstractNumId w:val="14"/>
  </w:num>
  <w:num w:numId="16">
    <w:abstractNumId w:val="12"/>
  </w:num>
  <w:num w:numId="17">
    <w:abstractNumId w:val="3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452668"/>
    <w:rsid w:val="000020D4"/>
    <w:rsid w:val="00015A07"/>
    <w:rsid w:val="00026BDF"/>
    <w:rsid w:val="00040E7E"/>
    <w:rsid w:val="000464CE"/>
    <w:rsid w:val="000579B1"/>
    <w:rsid w:val="0006606D"/>
    <w:rsid w:val="000B295D"/>
    <w:rsid w:val="000D0E36"/>
    <w:rsid w:val="000D66A9"/>
    <w:rsid w:val="000E52BC"/>
    <w:rsid w:val="0011218C"/>
    <w:rsid w:val="00142309"/>
    <w:rsid w:val="00151A08"/>
    <w:rsid w:val="00166715"/>
    <w:rsid w:val="001726F9"/>
    <w:rsid w:val="00186F77"/>
    <w:rsid w:val="001B0D75"/>
    <w:rsid w:val="001D6016"/>
    <w:rsid w:val="001E1273"/>
    <w:rsid w:val="00207C35"/>
    <w:rsid w:val="00215902"/>
    <w:rsid w:val="00225004"/>
    <w:rsid w:val="00227330"/>
    <w:rsid w:val="00231E1C"/>
    <w:rsid w:val="00234DEE"/>
    <w:rsid w:val="00244524"/>
    <w:rsid w:val="00244D02"/>
    <w:rsid w:val="00250322"/>
    <w:rsid w:val="0026508F"/>
    <w:rsid w:val="00274F82"/>
    <w:rsid w:val="002A0C2E"/>
    <w:rsid w:val="002A391D"/>
    <w:rsid w:val="002B04F3"/>
    <w:rsid w:val="002C0C53"/>
    <w:rsid w:val="002D0672"/>
    <w:rsid w:val="002D2112"/>
    <w:rsid w:val="00316607"/>
    <w:rsid w:val="00326D19"/>
    <w:rsid w:val="00340507"/>
    <w:rsid w:val="003472F4"/>
    <w:rsid w:val="003734EA"/>
    <w:rsid w:val="00375092"/>
    <w:rsid w:val="003765FA"/>
    <w:rsid w:val="00391C79"/>
    <w:rsid w:val="003A7032"/>
    <w:rsid w:val="003B03D4"/>
    <w:rsid w:val="003D298E"/>
    <w:rsid w:val="003D2D91"/>
    <w:rsid w:val="003E62A8"/>
    <w:rsid w:val="003F1A84"/>
    <w:rsid w:val="003F2A2A"/>
    <w:rsid w:val="003F3F70"/>
    <w:rsid w:val="00411D63"/>
    <w:rsid w:val="00417611"/>
    <w:rsid w:val="00433FEB"/>
    <w:rsid w:val="0045230C"/>
    <w:rsid w:val="00452668"/>
    <w:rsid w:val="00467647"/>
    <w:rsid w:val="00493514"/>
    <w:rsid w:val="00497055"/>
    <w:rsid w:val="00497AAF"/>
    <w:rsid w:val="004A79B1"/>
    <w:rsid w:val="004B73DA"/>
    <w:rsid w:val="004B7CB4"/>
    <w:rsid w:val="004C4B2E"/>
    <w:rsid w:val="004C5990"/>
    <w:rsid w:val="004E1CD0"/>
    <w:rsid w:val="00507597"/>
    <w:rsid w:val="0051788D"/>
    <w:rsid w:val="00522490"/>
    <w:rsid w:val="00524130"/>
    <w:rsid w:val="00533317"/>
    <w:rsid w:val="00534404"/>
    <w:rsid w:val="00552E81"/>
    <w:rsid w:val="005559FB"/>
    <w:rsid w:val="00556E67"/>
    <w:rsid w:val="005753E3"/>
    <w:rsid w:val="00591BF1"/>
    <w:rsid w:val="00591C04"/>
    <w:rsid w:val="00597BF4"/>
    <w:rsid w:val="005A566C"/>
    <w:rsid w:val="005A77C9"/>
    <w:rsid w:val="005B7FE4"/>
    <w:rsid w:val="005C0128"/>
    <w:rsid w:val="005C396C"/>
    <w:rsid w:val="005D5744"/>
    <w:rsid w:val="005D57F0"/>
    <w:rsid w:val="0060237C"/>
    <w:rsid w:val="00605508"/>
    <w:rsid w:val="00605577"/>
    <w:rsid w:val="00627D50"/>
    <w:rsid w:val="00643065"/>
    <w:rsid w:val="00647DCF"/>
    <w:rsid w:val="00662EEC"/>
    <w:rsid w:val="0069738E"/>
    <w:rsid w:val="006B33BA"/>
    <w:rsid w:val="006C3361"/>
    <w:rsid w:val="006C3EFE"/>
    <w:rsid w:val="006E68CF"/>
    <w:rsid w:val="006F1678"/>
    <w:rsid w:val="006F6E7D"/>
    <w:rsid w:val="00703545"/>
    <w:rsid w:val="00705FF3"/>
    <w:rsid w:val="00720219"/>
    <w:rsid w:val="00760F94"/>
    <w:rsid w:val="00771F18"/>
    <w:rsid w:val="00784D44"/>
    <w:rsid w:val="007876BE"/>
    <w:rsid w:val="007876FE"/>
    <w:rsid w:val="007974F5"/>
    <w:rsid w:val="00797B84"/>
    <w:rsid w:val="007C413B"/>
    <w:rsid w:val="007C6449"/>
    <w:rsid w:val="007E7BA8"/>
    <w:rsid w:val="008101C8"/>
    <w:rsid w:val="00825CB5"/>
    <w:rsid w:val="00830A9F"/>
    <w:rsid w:val="00847450"/>
    <w:rsid w:val="008546D3"/>
    <w:rsid w:val="00866D26"/>
    <w:rsid w:val="0087050A"/>
    <w:rsid w:val="00877C1C"/>
    <w:rsid w:val="00890073"/>
    <w:rsid w:val="008A47F9"/>
    <w:rsid w:val="008B0BD3"/>
    <w:rsid w:val="008B3880"/>
    <w:rsid w:val="008E29DF"/>
    <w:rsid w:val="008F3C46"/>
    <w:rsid w:val="008F70D8"/>
    <w:rsid w:val="0090383E"/>
    <w:rsid w:val="009320CB"/>
    <w:rsid w:val="009322B8"/>
    <w:rsid w:val="00934258"/>
    <w:rsid w:val="00942A83"/>
    <w:rsid w:val="00942E7A"/>
    <w:rsid w:val="009439DB"/>
    <w:rsid w:val="00953A97"/>
    <w:rsid w:val="00955956"/>
    <w:rsid w:val="00957147"/>
    <w:rsid w:val="009756B5"/>
    <w:rsid w:val="009964B5"/>
    <w:rsid w:val="009B2308"/>
    <w:rsid w:val="009B6FEE"/>
    <w:rsid w:val="009C4EA0"/>
    <w:rsid w:val="009C60D3"/>
    <w:rsid w:val="009C690C"/>
    <w:rsid w:val="009D14FF"/>
    <w:rsid w:val="009D544C"/>
    <w:rsid w:val="009E2DE2"/>
    <w:rsid w:val="009E7F34"/>
    <w:rsid w:val="00A22581"/>
    <w:rsid w:val="00A23E7C"/>
    <w:rsid w:val="00A26852"/>
    <w:rsid w:val="00A44A93"/>
    <w:rsid w:val="00A53B5F"/>
    <w:rsid w:val="00A55B6D"/>
    <w:rsid w:val="00A57121"/>
    <w:rsid w:val="00A611CA"/>
    <w:rsid w:val="00A76C9A"/>
    <w:rsid w:val="00A90D02"/>
    <w:rsid w:val="00A933C0"/>
    <w:rsid w:val="00A9670F"/>
    <w:rsid w:val="00A97F53"/>
    <w:rsid w:val="00AA5F40"/>
    <w:rsid w:val="00AA6393"/>
    <w:rsid w:val="00AB01A5"/>
    <w:rsid w:val="00AD17EE"/>
    <w:rsid w:val="00AF439E"/>
    <w:rsid w:val="00B00399"/>
    <w:rsid w:val="00B138A5"/>
    <w:rsid w:val="00B32A22"/>
    <w:rsid w:val="00B35483"/>
    <w:rsid w:val="00B57A1D"/>
    <w:rsid w:val="00B87B64"/>
    <w:rsid w:val="00B908FB"/>
    <w:rsid w:val="00B91B90"/>
    <w:rsid w:val="00B93ADB"/>
    <w:rsid w:val="00BE15A4"/>
    <w:rsid w:val="00BF2219"/>
    <w:rsid w:val="00BF6D91"/>
    <w:rsid w:val="00C1225C"/>
    <w:rsid w:val="00C25E09"/>
    <w:rsid w:val="00C26F4C"/>
    <w:rsid w:val="00C66F04"/>
    <w:rsid w:val="00C91D80"/>
    <w:rsid w:val="00CA50B3"/>
    <w:rsid w:val="00CA5452"/>
    <w:rsid w:val="00CA7B8A"/>
    <w:rsid w:val="00CB0E08"/>
    <w:rsid w:val="00CB3EE1"/>
    <w:rsid w:val="00CC2C15"/>
    <w:rsid w:val="00CC2D25"/>
    <w:rsid w:val="00CD0B1D"/>
    <w:rsid w:val="00CD2836"/>
    <w:rsid w:val="00CE1A35"/>
    <w:rsid w:val="00CE3A03"/>
    <w:rsid w:val="00D0028D"/>
    <w:rsid w:val="00D0173A"/>
    <w:rsid w:val="00D0179D"/>
    <w:rsid w:val="00D35307"/>
    <w:rsid w:val="00D604B6"/>
    <w:rsid w:val="00D95AFC"/>
    <w:rsid w:val="00DB44A9"/>
    <w:rsid w:val="00DB6E10"/>
    <w:rsid w:val="00DD4B78"/>
    <w:rsid w:val="00E12632"/>
    <w:rsid w:val="00E17D5A"/>
    <w:rsid w:val="00E248B2"/>
    <w:rsid w:val="00E279E5"/>
    <w:rsid w:val="00E31838"/>
    <w:rsid w:val="00E374BC"/>
    <w:rsid w:val="00E412FD"/>
    <w:rsid w:val="00E71A5D"/>
    <w:rsid w:val="00E81816"/>
    <w:rsid w:val="00EC3EDE"/>
    <w:rsid w:val="00ED391D"/>
    <w:rsid w:val="00EE3869"/>
    <w:rsid w:val="00F0458E"/>
    <w:rsid w:val="00F05B48"/>
    <w:rsid w:val="00F220AA"/>
    <w:rsid w:val="00F307C8"/>
    <w:rsid w:val="00F469B4"/>
    <w:rsid w:val="00F61A55"/>
    <w:rsid w:val="00F84088"/>
    <w:rsid w:val="00F87993"/>
    <w:rsid w:val="00F91830"/>
    <w:rsid w:val="00F91DB0"/>
    <w:rsid w:val="00F976B4"/>
    <w:rsid w:val="00FA2D9A"/>
    <w:rsid w:val="00FB37AC"/>
    <w:rsid w:val="00FF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E1CD0"/>
  </w:style>
  <w:style w:type="paragraph" w:styleId="Nadpis1">
    <w:name w:val="heading 1"/>
    <w:basedOn w:val="Normln"/>
    <w:next w:val="Normln"/>
    <w:qFormat/>
    <w:rsid w:val="004E1CD0"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4E1CD0"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rsid w:val="004E1CD0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E1CD0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E1CD0"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rsid w:val="004E1CD0"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rsid w:val="004E1CD0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rsid w:val="004E1CD0"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rsid w:val="004E1CD0"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rsid w:val="004E1CD0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rsid w:val="004E1CD0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sid w:val="004E1CD0"/>
    <w:rPr>
      <w:rFonts w:cs="Times New Roman"/>
    </w:rPr>
  </w:style>
  <w:style w:type="paragraph" w:styleId="Zkladntextodsazen3">
    <w:name w:val="Body Text Indent 3"/>
    <w:basedOn w:val="Normln"/>
    <w:rsid w:val="004E1CD0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sid w:val="004E1CD0"/>
    <w:rPr>
      <w:rFonts w:ascii="Courier New" w:hAnsi="Courier New" w:cs="Courier New"/>
    </w:rPr>
  </w:style>
  <w:style w:type="paragraph" w:styleId="Nzev">
    <w:name w:val="Title"/>
    <w:basedOn w:val="Normln"/>
    <w:qFormat/>
    <w:rsid w:val="004E1CD0"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rsid w:val="004E1CD0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link w:val="OdstavecseseznamemChar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Textodstavce">
    <w:name w:val="Text odstavce"/>
    <w:basedOn w:val="Normln"/>
    <w:rsid w:val="005C396C"/>
    <w:pPr>
      <w:numPr>
        <w:ilvl w:val="6"/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C396C"/>
    <w:pPr>
      <w:numPr>
        <w:ilvl w:val="8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C396C"/>
    <w:pPr>
      <w:numPr>
        <w:ilvl w:val="7"/>
        <w:numId w:val="11"/>
      </w:numPr>
      <w:jc w:val="both"/>
      <w:outlineLvl w:val="7"/>
    </w:pPr>
    <w:rPr>
      <w:sz w:val="24"/>
    </w:rPr>
  </w:style>
  <w:style w:type="character" w:customStyle="1" w:styleId="OdstavecseseznamemChar">
    <w:name w:val="Odstavec se seznamem Char"/>
    <w:link w:val="Odstavecseseznamem"/>
    <w:uiPriority w:val="34"/>
    <w:rsid w:val="009B6FEE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BC839-493C-44B9-AA2D-A739DFC6E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1699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2016-10-17T11:32:00Z</dcterms:created>
  <dcterms:modified xsi:type="dcterms:W3CDTF">2016-10-25T08:45:00Z</dcterms:modified>
</cp:coreProperties>
</file>