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4A" w:rsidRPr="0083495F" w:rsidRDefault="005E104A" w:rsidP="005E104A">
      <w:pPr>
        <w:jc w:val="center"/>
        <w:rPr>
          <w:rFonts w:ascii="Calibri" w:hAnsi="Calibri" w:cs="Arial"/>
          <w:b/>
          <w:sz w:val="28"/>
          <w:szCs w:val="28"/>
        </w:rPr>
      </w:pPr>
      <w:r w:rsidRPr="0083495F">
        <w:rPr>
          <w:rFonts w:ascii="Calibri" w:hAnsi="Calibri" w:cs="Times New Roman"/>
          <w:b/>
          <w:sz w:val="28"/>
          <w:szCs w:val="28"/>
        </w:rPr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5E104A" w:rsidRPr="000A04BE" w:rsidTr="00073073">
        <w:trPr>
          <w:trHeight w:val="567"/>
        </w:trPr>
        <w:tc>
          <w:tcPr>
            <w:tcW w:w="3118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5E104A" w:rsidRPr="000A04BE" w:rsidTr="00073073">
        <w:trPr>
          <w:trHeight w:val="567"/>
        </w:trPr>
        <w:tc>
          <w:tcPr>
            <w:tcW w:w="3118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Název žadatele</w:t>
            </w:r>
          </w:p>
        </w:tc>
        <w:tc>
          <w:tcPr>
            <w:tcW w:w="5962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5E104A" w:rsidRPr="000A04BE" w:rsidTr="00073073">
        <w:trPr>
          <w:trHeight w:val="567"/>
        </w:trPr>
        <w:tc>
          <w:tcPr>
            <w:tcW w:w="3118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Sídlo žadatele</w:t>
            </w:r>
          </w:p>
        </w:tc>
        <w:tc>
          <w:tcPr>
            <w:tcW w:w="5962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5E104A" w:rsidRPr="000A04BE" w:rsidTr="00073073">
        <w:trPr>
          <w:trHeight w:val="567"/>
        </w:trPr>
        <w:tc>
          <w:tcPr>
            <w:tcW w:w="3118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IČO žadatele</w:t>
            </w:r>
          </w:p>
        </w:tc>
        <w:tc>
          <w:tcPr>
            <w:tcW w:w="5962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5E104A" w:rsidRPr="000A04BE" w:rsidTr="00073073">
        <w:trPr>
          <w:trHeight w:val="567"/>
        </w:trPr>
        <w:tc>
          <w:tcPr>
            <w:tcW w:w="3118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:rsidR="005E104A" w:rsidRPr="000A04BE" w:rsidRDefault="005E104A" w:rsidP="00073073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E104A" w:rsidRPr="00E63360" w:rsidRDefault="005E104A" w:rsidP="005E104A">
      <w:pPr>
        <w:pStyle w:val="Nzev"/>
        <w:tabs>
          <w:tab w:val="left" w:pos="2010"/>
        </w:tabs>
        <w:jc w:val="both"/>
        <w:rPr>
          <w:rFonts w:ascii="Calibri" w:hAnsi="Calibri" w:cs="Times New Roman"/>
          <w:b w:val="0"/>
          <w:bCs/>
          <w:sz w:val="22"/>
          <w:szCs w:val="22"/>
        </w:rPr>
      </w:pPr>
      <w:r w:rsidRPr="00E63360">
        <w:rPr>
          <w:rFonts w:ascii="Calibri" w:hAnsi="Calibri" w:cs="Times New Roman"/>
          <w:b w:val="0"/>
          <w:bCs/>
          <w:sz w:val="22"/>
          <w:szCs w:val="22"/>
        </w:rPr>
        <w:tab/>
      </w:r>
    </w:p>
    <w:p w:rsidR="005E104A" w:rsidRDefault="005E104A" w:rsidP="005E104A">
      <w:pPr>
        <w:pStyle w:val="Bezmezer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Já, níže podepsaný statutární zástupce organizace</w:t>
      </w:r>
      <w:r>
        <w:rPr>
          <w:rFonts w:ascii="Calibri" w:hAnsi="Calibri"/>
          <w:sz w:val="24"/>
          <w:szCs w:val="24"/>
        </w:rPr>
        <w:t xml:space="preserve"> (název)</w:t>
      </w:r>
      <w:r w:rsidRPr="000A04BE">
        <w:rPr>
          <w:rFonts w:ascii="Calibri" w:hAnsi="Calibri"/>
          <w:sz w:val="24"/>
          <w:szCs w:val="24"/>
        </w:rPr>
        <w:t>:</w:t>
      </w:r>
    </w:p>
    <w:p w:rsidR="005E104A" w:rsidRPr="000A04BE" w:rsidRDefault="005E104A" w:rsidP="005E104A">
      <w:pPr>
        <w:pStyle w:val="Bezmezer"/>
        <w:rPr>
          <w:rFonts w:ascii="Calibri" w:hAnsi="Calibri"/>
          <w:sz w:val="24"/>
          <w:szCs w:val="24"/>
        </w:rPr>
      </w:pPr>
    </w:p>
    <w:p w:rsidR="005E104A" w:rsidRPr="000A04BE" w:rsidRDefault="005E104A" w:rsidP="005E104A">
      <w:pPr>
        <w:pStyle w:val="Bezmezer"/>
        <w:rPr>
          <w:rFonts w:ascii="Calibri" w:hAnsi="Calibri"/>
          <w:sz w:val="18"/>
          <w:szCs w:val="18"/>
        </w:rPr>
      </w:pPr>
      <w:r w:rsidRPr="000A04BE">
        <w:rPr>
          <w:rFonts w:ascii="Calibri" w:hAnsi="Calibri"/>
          <w:sz w:val="18"/>
          <w:szCs w:val="18"/>
        </w:rPr>
        <w:t>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……………………………</w:t>
      </w:r>
      <w:r w:rsidRPr="000A04BE">
        <w:rPr>
          <w:rFonts w:ascii="Calibri" w:hAnsi="Calibri"/>
          <w:sz w:val="18"/>
          <w:szCs w:val="18"/>
        </w:rPr>
        <w:t>……………………………………………………………………………………………</w:t>
      </w:r>
    </w:p>
    <w:p w:rsidR="005E104A" w:rsidRPr="00E63360" w:rsidRDefault="005E104A" w:rsidP="005E104A">
      <w:pPr>
        <w:jc w:val="both"/>
        <w:rPr>
          <w:rFonts w:ascii="Calibri" w:hAnsi="Calibri" w:cs="Times New Roman"/>
        </w:rPr>
      </w:pPr>
      <w:r w:rsidRPr="00E63360">
        <w:rPr>
          <w:rFonts w:ascii="Calibri" w:hAnsi="Calibri" w:cs="Times New Roman"/>
        </w:rPr>
        <w:t xml:space="preserve">(dále jen žadatel) </w:t>
      </w:r>
    </w:p>
    <w:p w:rsidR="005E104A" w:rsidRDefault="005E104A" w:rsidP="005E104A">
      <w:pPr>
        <w:pStyle w:val="Bezmezer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čestně prohlašuji, že k níže uvedenému dni:</w:t>
      </w:r>
    </w:p>
    <w:p w:rsidR="005E104A" w:rsidRPr="000A04BE" w:rsidRDefault="005E104A" w:rsidP="005E104A">
      <w:pPr>
        <w:pStyle w:val="Bezmezer"/>
        <w:jc w:val="both"/>
        <w:rPr>
          <w:rFonts w:ascii="Calibri" w:hAnsi="Calibri"/>
          <w:sz w:val="24"/>
          <w:szCs w:val="24"/>
        </w:rPr>
      </w:pPr>
    </w:p>
    <w:p w:rsidR="005E104A" w:rsidRPr="000A04BE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žadatel nemá žádné závazky vůči orgánům státní správy, samosprávy a zdravotním pojišťovnám</w:t>
      </w:r>
      <w:r>
        <w:rPr>
          <w:rFonts w:ascii="Calibri" w:hAnsi="Calibri"/>
          <w:sz w:val="24"/>
          <w:szCs w:val="24"/>
        </w:rPr>
        <w:t xml:space="preserve"> </w:t>
      </w:r>
      <w:r w:rsidRPr="000A04BE">
        <w:rPr>
          <w:rFonts w:ascii="Calibri" w:hAnsi="Calibri"/>
          <w:sz w:val="24"/>
          <w:szCs w:val="24"/>
        </w:rPr>
        <w:t>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žadatel není v likvidaci ve smyslu zákona č. 89/2012 Sb., občanský zákoník;</w:t>
      </w: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</w:t>
      </w:r>
      <w:r>
        <w:rPr>
          <w:rFonts w:ascii="Calibri" w:hAnsi="Calibri"/>
          <w:sz w:val="24"/>
          <w:szCs w:val="24"/>
        </w:rPr>
        <w:t>;</w:t>
      </w: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Pr="000A04BE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Pr="000A04BE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:rsidR="005E104A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Pr="000A04BE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na žadatele nebyl vydán inkasní příkaz po předcházejícím rozhodnutí Komise (ES) prohlašujícím, že poskytnutá podpora je protiprávní a neslučitelná se společným trhem;</w:t>
      </w: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Pr="000A04BE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</w:t>
      </w:r>
      <w:r>
        <w:rPr>
          <w:rFonts w:ascii="Calibri" w:hAnsi="Calibri"/>
          <w:sz w:val="24"/>
          <w:szCs w:val="24"/>
        </w:rPr>
        <w:t>;</w:t>
      </w:r>
    </w:p>
    <w:p w:rsidR="005E104A" w:rsidRPr="000A04BE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</w:p>
    <w:tbl>
      <w:tblPr>
        <w:tblW w:w="86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90"/>
        <w:gridCol w:w="5233"/>
      </w:tblGrid>
      <w:tr w:rsidR="005E104A" w:rsidRPr="003E4018" w:rsidTr="00073073">
        <w:trPr>
          <w:trHeight w:val="567"/>
        </w:trPr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5E104A" w:rsidRPr="00613BEE" w:rsidRDefault="005E104A" w:rsidP="00073073">
            <w:pPr>
              <w:pStyle w:val="Bezmezer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13BEE">
              <w:rPr>
                <w:rFonts w:asciiTheme="minorHAnsi" w:hAnsiTheme="minorHAnsi"/>
                <w:sz w:val="24"/>
                <w:szCs w:val="24"/>
              </w:rPr>
              <w:t>Druh sociální služby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:rsidR="005E104A" w:rsidRPr="00613BEE" w:rsidRDefault="005E104A" w:rsidP="00073073">
            <w:pPr>
              <w:pStyle w:val="Bezmezer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13BEE">
              <w:rPr>
                <w:rFonts w:asciiTheme="minorHAnsi" w:hAnsiTheme="minorHAnsi"/>
                <w:sz w:val="24"/>
                <w:szCs w:val="24"/>
              </w:rPr>
              <w:t>Registrační číslo služby</w:t>
            </w:r>
          </w:p>
        </w:tc>
        <w:tc>
          <w:tcPr>
            <w:tcW w:w="5247" w:type="dxa"/>
            <w:shd w:val="clear" w:color="auto" w:fill="BFBFBF" w:themeFill="background1" w:themeFillShade="BF"/>
            <w:vAlign w:val="center"/>
          </w:tcPr>
          <w:p w:rsidR="005E104A" w:rsidRPr="00613BEE" w:rsidRDefault="005E104A" w:rsidP="00073073">
            <w:pPr>
              <w:pStyle w:val="Bezmezer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13BEE">
              <w:rPr>
                <w:rFonts w:asciiTheme="minorHAnsi" w:hAnsiTheme="minorHAnsi"/>
                <w:sz w:val="24"/>
                <w:szCs w:val="24"/>
              </w:rPr>
              <w:t>Název služby</w:t>
            </w:r>
          </w:p>
        </w:tc>
      </w:tr>
      <w:tr w:rsidR="005E104A" w:rsidRPr="000A04BE" w:rsidTr="00073073">
        <w:trPr>
          <w:trHeight w:val="794"/>
        </w:trPr>
        <w:tc>
          <w:tcPr>
            <w:tcW w:w="2130" w:type="dxa"/>
            <w:shd w:val="clear" w:color="auto" w:fill="auto"/>
            <w:vAlign w:val="center"/>
          </w:tcPr>
          <w:p w:rsidR="005E104A" w:rsidRPr="000A04BE" w:rsidRDefault="005E104A" w:rsidP="00073073">
            <w:pPr>
              <w:pStyle w:val="Bezmezer"/>
              <w:ind w:left="397" w:hanging="397"/>
              <w:rPr>
                <w:rFonts w:ascii="Calibri" w:hAnsi="Calibri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E104A" w:rsidRPr="000A04BE" w:rsidRDefault="005E104A" w:rsidP="00073073">
            <w:pPr>
              <w:pStyle w:val="Bezmezer"/>
              <w:ind w:left="397" w:hanging="397"/>
              <w:rPr>
                <w:rFonts w:ascii="Calibri" w:hAnsi="Calibri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:rsidR="005E104A" w:rsidRPr="000A04BE" w:rsidRDefault="005E104A" w:rsidP="00073073">
            <w:pPr>
              <w:pStyle w:val="Bezmezer"/>
              <w:ind w:left="397" w:hanging="397"/>
              <w:rPr>
                <w:rFonts w:ascii="Calibri" w:hAnsi="Calibri"/>
              </w:rPr>
            </w:pPr>
          </w:p>
        </w:tc>
      </w:tr>
    </w:tbl>
    <w:p w:rsidR="005E104A" w:rsidRPr="0083495F" w:rsidRDefault="005E104A" w:rsidP="005E104A">
      <w:pPr>
        <w:pStyle w:val="Bezmezer"/>
        <w:ind w:left="397" w:hanging="397"/>
        <w:rPr>
          <w:rFonts w:ascii="Calibri" w:hAnsi="Calibri"/>
          <w:sz w:val="12"/>
          <w:szCs w:val="12"/>
        </w:rPr>
      </w:pPr>
    </w:p>
    <w:p w:rsidR="005E104A" w:rsidRDefault="005E104A" w:rsidP="005E104A">
      <w:pPr>
        <w:pStyle w:val="Bezmezer"/>
        <w:ind w:left="397"/>
        <w:jc w:val="both"/>
        <w:rPr>
          <w:rFonts w:ascii="Calibri" w:hAnsi="Calibri"/>
          <w:sz w:val="24"/>
          <w:szCs w:val="24"/>
        </w:rPr>
      </w:pPr>
      <w:r w:rsidRPr="00055364">
        <w:rPr>
          <w:rFonts w:ascii="Calibri" w:hAnsi="Calibri"/>
          <w:color w:val="000000"/>
          <w:sz w:val="24"/>
          <w:szCs w:val="24"/>
        </w:rPr>
        <w:t xml:space="preserve">je realizována v souladu se </w:t>
      </w:r>
      <w:r>
        <w:rPr>
          <w:rFonts w:ascii="Calibri" w:hAnsi="Calibri"/>
          <w:color w:val="000000"/>
          <w:sz w:val="24"/>
          <w:szCs w:val="24"/>
        </w:rPr>
        <w:t>SPRSS</w:t>
      </w:r>
      <w:r w:rsidRPr="00055364">
        <w:rPr>
          <w:rFonts w:ascii="Calibri" w:hAnsi="Calibri"/>
          <w:sz w:val="24"/>
          <w:szCs w:val="24"/>
        </w:rPr>
        <w:t xml:space="preserve"> na území HMP na období 2019 </w:t>
      </w:r>
      <w:r>
        <w:rPr>
          <w:rFonts w:ascii="Calibri" w:hAnsi="Calibri"/>
          <w:sz w:val="24"/>
          <w:szCs w:val="24"/>
        </w:rPr>
        <w:t>-</w:t>
      </w:r>
      <w:r w:rsidRPr="00055364">
        <w:rPr>
          <w:rFonts w:ascii="Calibri" w:hAnsi="Calibri"/>
          <w:sz w:val="24"/>
          <w:szCs w:val="24"/>
        </w:rPr>
        <w:t xml:space="preserve"> 2021 v aktuálním znění;</w:t>
      </w: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 xml:space="preserve"> </w:t>
      </w:r>
    </w:p>
    <w:p w:rsidR="005E104A" w:rsidRPr="000A04BE" w:rsidRDefault="005E104A" w:rsidP="005E104A">
      <w:pPr>
        <w:pStyle w:val="Bezmezer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Dle zákona č. 250/2000 Sb., o rozpočtových pravidlech územních rozpočtů, ve znění pozdějších předpisů, § 10a odst. (3), písm. f) žadatel (právnická osoba) podá identifikaci:</w:t>
      </w:r>
    </w:p>
    <w:p w:rsidR="005E104A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Default="005E104A" w:rsidP="005E104A">
      <w:pPr>
        <w:pStyle w:val="Bezmezer"/>
        <w:tabs>
          <w:tab w:val="left" w:pos="2268"/>
        </w:tabs>
        <w:spacing w:line="360" w:lineRule="auto"/>
        <w:ind w:left="397" w:hanging="397"/>
        <w:rPr>
          <w:rFonts w:ascii="Calibri" w:hAnsi="Calibri"/>
          <w:sz w:val="24"/>
          <w:szCs w:val="24"/>
        </w:rPr>
      </w:pPr>
      <w:r w:rsidRPr="000D1795">
        <w:rPr>
          <w:rFonts w:ascii="Calibri" w:hAnsi="Calibri"/>
          <w:sz w:val="24"/>
          <w:szCs w:val="24"/>
        </w:rPr>
        <w:t>Žadatel</w:t>
      </w:r>
      <w:r>
        <w:rPr>
          <w:rFonts w:ascii="Calibri" w:hAnsi="Calibri"/>
          <w:sz w:val="24"/>
          <w:szCs w:val="24"/>
        </w:rPr>
        <w:t xml:space="preserve"> (název organizace):</w:t>
      </w:r>
      <w:r>
        <w:rPr>
          <w:rFonts w:ascii="Calibri" w:hAnsi="Calibri"/>
          <w:sz w:val="24"/>
          <w:szCs w:val="24"/>
        </w:rPr>
        <w:tab/>
      </w:r>
    </w:p>
    <w:p w:rsidR="005E104A" w:rsidRDefault="005E104A" w:rsidP="005E104A">
      <w:pPr>
        <w:pStyle w:val="Bezmezer"/>
        <w:tabs>
          <w:tab w:val="left" w:pos="2268"/>
        </w:tabs>
        <w:ind w:left="397" w:hanging="39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</w:p>
    <w:p w:rsidR="005E104A" w:rsidRDefault="005E104A" w:rsidP="005E104A">
      <w:pPr>
        <w:pStyle w:val="Bezmezer"/>
        <w:ind w:left="397" w:hanging="397"/>
        <w:jc w:val="both"/>
        <w:rPr>
          <w:rFonts w:ascii="Calibri" w:hAnsi="Calibri"/>
          <w:sz w:val="18"/>
          <w:szCs w:val="18"/>
        </w:rPr>
      </w:pPr>
    </w:p>
    <w:p w:rsidR="005E104A" w:rsidRPr="000A04BE" w:rsidRDefault="005E104A" w:rsidP="005E104A">
      <w:pPr>
        <w:pStyle w:val="Bezmezer"/>
        <w:ind w:left="397" w:hanging="397"/>
        <w:jc w:val="both"/>
        <w:rPr>
          <w:rFonts w:ascii="Calibri" w:hAnsi="Calibri"/>
          <w:sz w:val="18"/>
          <w:szCs w:val="18"/>
        </w:rPr>
      </w:pPr>
    </w:p>
    <w:p w:rsidR="005E104A" w:rsidRDefault="005E104A" w:rsidP="005E104A">
      <w:pPr>
        <w:pStyle w:val="Bezmezer"/>
        <w:numPr>
          <w:ilvl w:val="0"/>
          <w:numId w:val="1"/>
        </w:numPr>
        <w:ind w:left="397" w:hanging="39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Případné změny výše uvedených skutečností neprodleně oznámím poskytovateli podpory.</w:t>
      </w:r>
    </w:p>
    <w:p w:rsidR="005E104A" w:rsidRDefault="005E104A" w:rsidP="005E104A">
      <w:pPr>
        <w:pStyle w:val="Bezmezer"/>
        <w:ind w:left="397" w:hanging="397"/>
        <w:jc w:val="both"/>
        <w:rPr>
          <w:rFonts w:ascii="Calibri" w:hAnsi="Calibri"/>
          <w:sz w:val="24"/>
          <w:szCs w:val="24"/>
        </w:rPr>
      </w:pPr>
    </w:p>
    <w:p w:rsidR="005E104A" w:rsidRPr="000D1795" w:rsidRDefault="005E104A" w:rsidP="005E104A">
      <w:pPr>
        <w:pStyle w:val="Bezmezer"/>
        <w:jc w:val="both"/>
        <w:rPr>
          <w:rFonts w:ascii="Calibri" w:hAnsi="Calibri"/>
          <w:sz w:val="24"/>
          <w:szCs w:val="24"/>
        </w:rPr>
      </w:pPr>
      <w:r w:rsidRPr="000D1795">
        <w:rPr>
          <w:rFonts w:ascii="Calibri" w:hAnsi="Calibri"/>
          <w:sz w:val="24"/>
          <w:szCs w:val="24"/>
        </w:rPr>
        <w:t>Dále prohlašuji, že informace uvedené v Žádosti o neinvestiční dotaci, jejíž přílohou je toto čestné prohlášení, jsou pravdivé.</w:t>
      </w:r>
    </w:p>
    <w:p w:rsidR="005E104A" w:rsidRPr="000D1795" w:rsidRDefault="005E104A" w:rsidP="005E104A">
      <w:pPr>
        <w:pStyle w:val="Bezmezer"/>
        <w:jc w:val="both"/>
        <w:rPr>
          <w:rFonts w:ascii="Calibri" w:hAnsi="Calibri"/>
          <w:sz w:val="24"/>
          <w:szCs w:val="24"/>
        </w:rPr>
      </w:pPr>
    </w:p>
    <w:p w:rsidR="005E104A" w:rsidRPr="000A04BE" w:rsidRDefault="005E104A" w:rsidP="005E104A">
      <w:pPr>
        <w:pStyle w:val="Bezmezer"/>
        <w:jc w:val="both"/>
        <w:rPr>
          <w:rFonts w:ascii="Calibri" w:hAnsi="Calibri"/>
          <w:sz w:val="24"/>
          <w:szCs w:val="24"/>
        </w:rPr>
      </w:pPr>
      <w:r w:rsidRPr="000D1795">
        <w:rPr>
          <w:rFonts w:ascii="Calibri" w:hAnsi="Calibri"/>
          <w:sz w:val="24"/>
          <w:szCs w:val="24"/>
        </w:rPr>
        <w:t>Jsem si vědom/a toho, že poskytnuté finanční prostředky smí být použity pouze na realizaci poskytované služby popsané v této Žádosti.</w:t>
      </w:r>
    </w:p>
    <w:p w:rsidR="005E104A" w:rsidRPr="00E63360" w:rsidRDefault="005E104A" w:rsidP="005E104A">
      <w:pPr>
        <w:jc w:val="both"/>
        <w:rPr>
          <w:rFonts w:ascii="Calibri" w:hAnsi="Calibri" w:cs="Times New Roman"/>
        </w:rPr>
      </w:pPr>
    </w:p>
    <w:p w:rsidR="005E104A" w:rsidRPr="00E63360" w:rsidRDefault="005E104A" w:rsidP="005E104A">
      <w:pPr>
        <w:jc w:val="both"/>
        <w:rPr>
          <w:rFonts w:ascii="Calibri" w:hAnsi="Calibri" w:cs="Times New Roman"/>
        </w:rPr>
      </w:pPr>
      <w:r w:rsidRPr="00E63360">
        <w:rPr>
          <w:rFonts w:ascii="Calibri" w:hAnsi="Calibri" w:cs="Times New Roman"/>
        </w:rPr>
        <w:t>V</w:t>
      </w:r>
      <w:r>
        <w:rPr>
          <w:rFonts w:ascii="Calibri" w:hAnsi="Calibri" w:cs="Times New Roman"/>
          <w:sz w:val="18"/>
          <w:szCs w:val="18"/>
        </w:rPr>
        <w:tab/>
      </w:r>
      <w:r>
        <w:rPr>
          <w:rFonts w:ascii="Calibri" w:hAnsi="Calibri" w:cs="Times New Roman"/>
          <w:sz w:val="18"/>
          <w:szCs w:val="18"/>
        </w:rPr>
        <w:tab/>
      </w:r>
      <w:r>
        <w:rPr>
          <w:rFonts w:ascii="Calibri" w:hAnsi="Calibri" w:cs="Times New Roman"/>
          <w:sz w:val="18"/>
          <w:szCs w:val="18"/>
        </w:rPr>
        <w:tab/>
      </w:r>
      <w:r>
        <w:rPr>
          <w:rFonts w:ascii="Calibri" w:hAnsi="Calibri" w:cs="Times New Roman"/>
          <w:sz w:val="18"/>
          <w:szCs w:val="18"/>
        </w:rPr>
        <w:tab/>
      </w:r>
      <w:r>
        <w:rPr>
          <w:rFonts w:ascii="Calibri" w:hAnsi="Calibri" w:cs="Times New Roman"/>
          <w:sz w:val="18"/>
          <w:szCs w:val="18"/>
        </w:rPr>
        <w:tab/>
      </w:r>
      <w:r>
        <w:rPr>
          <w:rFonts w:ascii="Calibri" w:hAnsi="Calibri" w:cs="Times New Roman"/>
        </w:rPr>
        <w:t>d</w:t>
      </w:r>
      <w:r w:rsidRPr="00E63360">
        <w:rPr>
          <w:rFonts w:ascii="Calibri" w:hAnsi="Calibri" w:cs="Times New Roman"/>
        </w:rPr>
        <w:t>ne</w:t>
      </w:r>
      <w:r w:rsidRPr="000D1795">
        <w:rPr>
          <w:rFonts w:ascii="Calibri" w:hAnsi="Calibri" w:cs="Times New Roman"/>
          <w:sz w:val="18"/>
          <w:szCs w:val="18"/>
        </w:rPr>
        <w:t xml:space="preserve"> </w:t>
      </w:r>
    </w:p>
    <w:p w:rsidR="005E104A" w:rsidRDefault="005E104A" w:rsidP="005E104A">
      <w:pPr>
        <w:pStyle w:val="Bezmezer"/>
      </w:pPr>
    </w:p>
    <w:p w:rsidR="005E104A" w:rsidRPr="00E63360" w:rsidRDefault="005E104A" w:rsidP="005E104A">
      <w:pPr>
        <w:jc w:val="both"/>
        <w:rPr>
          <w:rFonts w:ascii="Calibri" w:hAnsi="Calibri" w:cs="Times New Roman"/>
        </w:rPr>
      </w:pPr>
      <w:r w:rsidRPr="00E63360">
        <w:rPr>
          <w:rFonts w:ascii="Calibri" w:hAnsi="Calibri" w:cs="Times New Roman"/>
        </w:rPr>
        <w:t>Jméno statutárního zástupce:</w:t>
      </w:r>
    </w:p>
    <w:p w:rsidR="005E104A" w:rsidRPr="00E63360" w:rsidRDefault="005E104A" w:rsidP="005E104A">
      <w:pPr>
        <w:jc w:val="both"/>
        <w:rPr>
          <w:rFonts w:ascii="Calibri" w:hAnsi="Calibri" w:cs="Arial"/>
          <w:b/>
        </w:rPr>
      </w:pPr>
      <w:r w:rsidRPr="00E63360">
        <w:rPr>
          <w:rFonts w:ascii="Calibri" w:hAnsi="Calibri" w:cs="Times New Roman"/>
        </w:rPr>
        <w:t>Podpis statutárního zástupce:</w:t>
      </w:r>
    </w:p>
    <w:p w:rsidR="005E104A" w:rsidRDefault="005E104A" w:rsidP="005E104A">
      <w:pPr>
        <w:jc w:val="center"/>
        <w:rPr>
          <w:rFonts w:ascii="Calibri" w:hAnsi="Calibri" w:cs="Times New Roman"/>
          <w:sz w:val="24"/>
          <w:szCs w:val="24"/>
        </w:rPr>
      </w:pPr>
    </w:p>
    <w:sectPr w:rsidR="005E10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85" w:rsidRDefault="00651A85" w:rsidP="005E104A">
      <w:pPr>
        <w:spacing w:after="0" w:line="240" w:lineRule="auto"/>
      </w:pPr>
      <w:r>
        <w:separator/>
      </w:r>
    </w:p>
  </w:endnote>
  <w:endnote w:type="continuationSeparator" w:id="0">
    <w:p w:rsidR="00651A85" w:rsidRDefault="00651A85" w:rsidP="005E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85" w:rsidRDefault="00651A85" w:rsidP="005E104A">
      <w:pPr>
        <w:spacing w:after="0" w:line="240" w:lineRule="auto"/>
      </w:pPr>
      <w:r>
        <w:separator/>
      </w:r>
    </w:p>
  </w:footnote>
  <w:footnote w:type="continuationSeparator" w:id="0">
    <w:p w:rsidR="00651A85" w:rsidRDefault="00651A85" w:rsidP="005E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4A" w:rsidRDefault="005E104A">
    <w:pPr>
      <w:pStyle w:val="Zhlav"/>
    </w:pPr>
    <w:r w:rsidRPr="00DB23BF">
      <w:rPr>
        <w:noProof/>
        <w:lang w:eastAsia="cs-CZ"/>
      </w:rPr>
      <w:drawing>
        <wp:inline distT="0" distB="0" distL="0" distR="0" wp14:anchorId="14071B07" wp14:editId="6FA4A1C0">
          <wp:extent cx="2632075" cy="540385"/>
          <wp:effectExtent l="0" t="0" r="0" b="0"/>
          <wp:docPr id="6" name="Obrázek 6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4A"/>
    <w:rsid w:val="005E104A"/>
    <w:rsid w:val="00651A85"/>
    <w:rsid w:val="009513A8"/>
    <w:rsid w:val="00DE2361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5C35-E313-4A99-A6BF-AC47F9BE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0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E104A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styleId="Nzev">
    <w:name w:val="Title"/>
    <w:basedOn w:val="Normln"/>
    <w:link w:val="NzevChar"/>
    <w:qFormat/>
    <w:rsid w:val="005E104A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5E104A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styleId="Zhlav">
    <w:name w:val="header"/>
    <w:basedOn w:val="Normln"/>
    <w:link w:val="ZhlavChar"/>
    <w:uiPriority w:val="99"/>
    <w:unhideWhenUsed/>
    <w:rsid w:val="005E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04A"/>
  </w:style>
  <w:style w:type="paragraph" w:styleId="Zpat">
    <w:name w:val="footer"/>
    <w:basedOn w:val="Normln"/>
    <w:link w:val="ZpatChar"/>
    <w:uiPriority w:val="99"/>
    <w:unhideWhenUsed/>
    <w:rsid w:val="005E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 Pavel (MHMP, ZSP)</dc:creator>
  <cp:keywords/>
  <dc:description/>
  <cp:lastModifiedBy>Nykodýmová Zuzana (MHMP, ZSP)</cp:lastModifiedBy>
  <cp:revision>1</cp:revision>
  <dcterms:created xsi:type="dcterms:W3CDTF">2019-04-02T10:46:00Z</dcterms:created>
  <dcterms:modified xsi:type="dcterms:W3CDTF">2019-04-02T10:46:00Z</dcterms:modified>
</cp:coreProperties>
</file>