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0BC7A" w14:textId="77777777" w:rsidR="00474A19" w:rsidRDefault="00474A19" w:rsidP="00474A19">
      <w:pPr>
        <w:rPr>
          <w:b/>
          <w:sz w:val="44"/>
        </w:rPr>
      </w:pPr>
    </w:p>
    <w:p w14:paraId="439B87B6" w14:textId="77777777" w:rsidR="00474A19" w:rsidRPr="004E6D3F" w:rsidRDefault="00474A19" w:rsidP="00E43EA6">
      <w:pPr>
        <w:jc w:val="center"/>
        <w:rPr>
          <w:b/>
          <w:sz w:val="44"/>
        </w:rPr>
      </w:pPr>
      <w:r w:rsidRPr="004E6D3F">
        <w:rPr>
          <w:b/>
          <w:sz w:val="44"/>
        </w:rPr>
        <w:t>Prověřovací cvičení Voda 2021</w:t>
      </w:r>
      <w:r w:rsidR="00E43EA6">
        <w:rPr>
          <w:b/>
          <w:sz w:val="44"/>
        </w:rPr>
        <w:t xml:space="preserve">: </w:t>
      </w:r>
      <w:r w:rsidR="00E43EA6">
        <w:rPr>
          <w:b/>
          <w:sz w:val="44"/>
        </w:rPr>
        <w:br/>
        <w:t>I</w:t>
      </w:r>
      <w:r w:rsidR="00FF2E41" w:rsidRPr="004E6D3F">
        <w:rPr>
          <w:b/>
          <w:sz w:val="44"/>
        </w:rPr>
        <w:t>nformace</w:t>
      </w:r>
      <w:r w:rsidR="00B64092" w:rsidRPr="004E6D3F">
        <w:rPr>
          <w:b/>
          <w:sz w:val="44"/>
        </w:rPr>
        <w:t xml:space="preserve"> pro média</w:t>
      </w:r>
    </w:p>
    <w:p w14:paraId="40B22077" w14:textId="77777777" w:rsidR="00474A19" w:rsidRPr="004E6D3F" w:rsidRDefault="00474A19" w:rsidP="00474A19">
      <w:pPr>
        <w:rPr>
          <w:i/>
        </w:rPr>
      </w:pPr>
    </w:p>
    <w:p w14:paraId="0C945CC9" w14:textId="77777777" w:rsidR="00474A19" w:rsidRPr="004E6D3F" w:rsidRDefault="00474A19" w:rsidP="00474A19">
      <w:pPr>
        <w:rPr>
          <w:i/>
        </w:rPr>
      </w:pPr>
    </w:p>
    <w:p w14:paraId="32B83F8C" w14:textId="77777777" w:rsidR="00474A19" w:rsidRPr="004E6D3F" w:rsidRDefault="00474A19" w:rsidP="00474A19">
      <w:pPr>
        <w:spacing w:line="312" w:lineRule="auto"/>
        <w:ind w:firstLine="851"/>
        <w:rPr>
          <w:b/>
        </w:rPr>
      </w:pPr>
    </w:p>
    <w:p w14:paraId="616A9DFF" w14:textId="65EF13AC" w:rsidR="00474A19" w:rsidRPr="004E6D3F" w:rsidRDefault="00474A19" w:rsidP="00E43EA6">
      <w:pPr>
        <w:pStyle w:val="Odstavecseseznamem"/>
        <w:numPr>
          <w:ilvl w:val="0"/>
          <w:numId w:val="4"/>
        </w:numPr>
        <w:spacing w:after="160" w:line="312" w:lineRule="auto"/>
        <w:ind w:left="284"/>
        <w:jc w:val="both"/>
      </w:pPr>
      <w:r w:rsidRPr="004E6D3F">
        <w:t xml:space="preserve">Cvičení </w:t>
      </w:r>
      <w:r w:rsidR="00862F8E" w:rsidRPr="004E6D3F">
        <w:t xml:space="preserve">VODA 2021 </w:t>
      </w:r>
      <w:r w:rsidRPr="004E6D3F">
        <w:t xml:space="preserve">pořádá Magistrát hl. m. Prahy na výcvikovém polygonu Správy služeb </w:t>
      </w:r>
      <w:r w:rsidR="00862F8E" w:rsidRPr="004E6D3F">
        <w:br/>
      </w:r>
      <w:r w:rsidRPr="004E6D3F">
        <w:t>hl. m. Prahy (SSHMP) v</w:t>
      </w:r>
      <w:r w:rsidR="00490612">
        <w:t> </w:t>
      </w:r>
      <w:r w:rsidRPr="004E6D3F">
        <w:t>Dubči</w:t>
      </w:r>
      <w:r w:rsidR="00490612">
        <w:t>.</w:t>
      </w:r>
      <w:r w:rsidRPr="004E6D3F">
        <w:t xml:space="preserve"> </w:t>
      </w:r>
    </w:p>
    <w:p w14:paraId="523C2C0F" w14:textId="77777777" w:rsidR="00474A19" w:rsidRPr="004E6D3F" w:rsidRDefault="00474A19" w:rsidP="00E43EA6">
      <w:pPr>
        <w:pStyle w:val="Odstavecseseznamem"/>
        <w:spacing w:line="312" w:lineRule="auto"/>
        <w:ind w:left="284"/>
        <w:jc w:val="both"/>
      </w:pPr>
    </w:p>
    <w:p w14:paraId="69730EEB" w14:textId="6BAC80AA" w:rsidR="00474A19" w:rsidRPr="004E6D3F" w:rsidRDefault="00474A19" w:rsidP="00E43EA6">
      <w:pPr>
        <w:pStyle w:val="Odstavecseseznamem"/>
        <w:numPr>
          <w:ilvl w:val="0"/>
          <w:numId w:val="4"/>
        </w:numPr>
        <w:spacing w:after="160" w:line="312" w:lineRule="auto"/>
        <w:ind w:left="284"/>
        <w:jc w:val="both"/>
      </w:pPr>
      <w:r w:rsidRPr="004E6D3F">
        <w:t xml:space="preserve">SSHMP je příspěvková organizace hl. m. Prahy, která pro Prahu (kromě jiného) spravuje protipovodňová opatření. Na základně SSHMP v Dubči </w:t>
      </w:r>
      <w:r w:rsidR="00BA4F51" w:rsidRPr="004E6D3F">
        <w:t xml:space="preserve">je ve </w:t>
      </w:r>
      <w:r w:rsidR="00AD4883">
        <w:t>130 kontejnerech</w:t>
      </w:r>
      <w:r w:rsidR="00BA4F51" w:rsidRPr="004E6D3F">
        <w:t xml:space="preserve"> </w:t>
      </w:r>
      <w:r w:rsidRPr="004E6D3F">
        <w:t xml:space="preserve">uloženo protipovodňové mobilní </w:t>
      </w:r>
      <w:r w:rsidR="00AD4883">
        <w:t xml:space="preserve">hrazení </w:t>
      </w:r>
      <w:r w:rsidRPr="004E6D3F">
        <w:t xml:space="preserve">pro Prahu v délce cca 6,7 km o výšce </w:t>
      </w:r>
      <w:r w:rsidR="003451BD" w:rsidRPr="004E6D3F">
        <w:t xml:space="preserve">od 0,2 až 6,27 m a k tomu </w:t>
      </w:r>
      <w:r w:rsidR="002A6465" w:rsidRPr="004E6D3F">
        <w:t>určená manipulační technika</w:t>
      </w:r>
      <w:r w:rsidR="00490612">
        <w:t>.</w:t>
      </w:r>
    </w:p>
    <w:p w14:paraId="7E10348B" w14:textId="77777777" w:rsidR="00474A19" w:rsidRPr="004E6D3F" w:rsidRDefault="00474A19" w:rsidP="00E43EA6">
      <w:pPr>
        <w:pStyle w:val="Odstavecseseznamem"/>
        <w:spacing w:line="312" w:lineRule="auto"/>
        <w:ind w:left="284"/>
        <w:jc w:val="both"/>
      </w:pPr>
    </w:p>
    <w:p w14:paraId="4EBCBD45" w14:textId="1A992305" w:rsidR="00474A19" w:rsidRPr="004E6D3F" w:rsidRDefault="00E92757" w:rsidP="00E43EA6">
      <w:pPr>
        <w:pStyle w:val="Odstavecseseznamem"/>
        <w:numPr>
          <w:ilvl w:val="0"/>
          <w:numId w:val="4"/>
        </w:numPr>
        <w:spacing w:after="160" w:line="312" w:lineRule="auto"/>
        <w:ind w:left="284"/>
        <w:jc w:val="both"/>
      </w:pPr>
      <w:r w:rsidRPr="004E6D3F">
        <w:t xml:space="preserve">V pátek cvičí příslušníci jednotek </w:t>
      </w:r>
      <w:r w:rsidR="00474A19" w:rsidRPr="004E6D3F">
        <w:t>sboru dobrovolných hasičů</w:t>
      </w:r>
      <w:r w:rsidRPr="004E6D3F">
        <w:t xml:space="preserve"> (20</w:t>
      </w:r>
      <w:r w:rsidR="00862F8E" w:rsidRPr="004E6D3F">
        <w:t xml:space="preserve"> členů)</w:t>
      </w:r>
      <w:r w:rsidR="00474A19" w:rsidRPr="004E6D3F">
        <w:t xml:space="preserve">, v sobotu </w:t>
      </w:r>
      <w:r w:rsidRPr="004E6D3F">
        <w:t xml:space="preserve">příslušníci jednotek </w:t>
      </w:r>
      <w:r w:rsidR="00474A19" w:rsidRPr="004E6D3F">
        <w:t>Aktivních záloh Armády ČR</w:t>
      </w:r>
      <w:r w:rsidR="00343763">
        <w:t xml:space="preserve"> (20 </w:t>
      </w:r>
      <w:r w:rsidR="00862F8E" w:rsidRPr="004E6D3F">
        <w:t>členů)</w:t>
      </w:r>
      <w:r w:rsidR="00490612">
        <w:t>.</w:t>
      </w:r>
    </w:p>
    <w:p w14:paraId="39B5D4D0" w14:textId="77777777" w:rsidR="00474A19" w:rsidRPr="004E6D3F" w:rsidRDefault="00474A19" w:rsidP="00E43EA6">
      <w:pPr>
        <w:pStyle w:val="Odstavecseseznamem"/>
        <w:spacing w:line="312" w:lineRule="auto"/>
        <w:ind w:left="284"/>
        <w:jc w:val="both"/>
      </w:pPr>
    </w:p>
    <w:p w14:paraId="0FB1F3C0" w14:textId="543DCE9F" w:rsidR="00474A19" w:rsidRPr="004E6D3F" w:rsidRDefault="00474A19" w:rsidP="00E43EA6">
      <w:pPr>
        <w:pStyle w:val="Odstavecseseznamem"/>
        <w:numPr>
          <w:ilvl w:val="0"/>
          <w:numId w:val="4"/>
        </w:numPr>
        <w:spacing w:after="160" w:line="312" w:lineRule="auto"/>
        <w:ind w:left="284"/>
        <w:jc w:val="both"/>
      </w:pPr>
      <w:r w:rsidRPr="004E6D3F">
        <w:t xml:space="preserve">Úkolem cvičících je postavit mobilní protipovodňové hrazení ve tvaru bazénu o obvodu téměř </w:t>
      </w:r>
      <w:r w:rsidR="002A6465" w:rsidRPr="004E6D3F">
        <w:br/>
      </w:r>
      <w:r w:rsidRPr="004E6D3F">
        <w:t xml:space="preserve">70 m, výšce </w:t>
      </w:r>
      <w:r w:rsidR="00E92757" w:rsidRPr="004E6D3F">
        <w:t xml:space="preserve">slupic </w:t>
      </w:r>
      <w:r w:rsidRPr="004E6D3F">
        <w:t>od cca 2,5 m (přesně 2</w:t>
      </w:r>
      <w:r w:rsidR="00490612">
        <w:t xml:space="preserve"> </w:t>
      </w:r>
      <w:r w:rsidRPr="004E6D3F">
        <w:t xml:space="preserve">475 mm) </w:t>
      </w:r>
      <w:r w:rsidR="002A6465" w:rsidRPr="004E6D3F">
        <w:t>do 3,3 m</w:t>
      </w:r>
      <w:r w:rsidRPr="004E6D3F">
        <w:t>, s objemem 225 m</w:t>
      </w:r>
      <w:r w:rsidRPr="004E6D3F">
        <w:rPr>
          <w:vertAlign w:val="superscript"/>
        </w:rPr>
        <w:t xml:space="preserve">3 </w:t>
      </w:r>
      <w:r w:rsidRPr="004E6D3F">
        <w:t xml:space="preserve">vody. Těsnost vybudovaného hrazení bude prověřena napuštěním vody z nedalekého </w:t>
      </w:r>
      <w:proofErr w:type="spellStart"/>
      <w:r w:rsidRPr="004E6D3F">
        <w:t>Lítožnického</w:t>
      </w:r>
      <w:proofErr w:type="spellEnd"/>
      <w:r w:rsidRPr="004E6D3F">
        <w:t xml:space="preserve"> rybníka. Voda bude do bazénu dopravována dálkově</w:t>
      </w:r>
      <w:r w:rsidR="00490612">
        <w:t>,</w:t>
      </w:r>
      <w:r w:rsidRPr="004E6D3F">
        <w:t xml:space="preserve"> dopravu</w:t>
      </w:r>
      <w:r w:rsidR="002A6465" w:rsidRPr="004E6D3F">
        <w:t xml:space="preserve"> </w:t>
      </w:r>
      <w:r w:rsidR="00E92757" w:rsidRPr="004E6D3F">
        <w:t xml:space="preserve">technicky </w:t>
      </w:r>
      <w:r w:rsidR="002A6465" w:rsidRPr="004E6D3F">
        <w:t>zajistí příslušníci HZS Praha</w:t>
      </w:r>
      <w:r w:rsidR="00490612">
        <w:t>.</w:t>
      </w:r>
    </w:p>
    <w:p w14:paraId="38E0CB77" w14:textId="77777777" w:rsidR="00474A19" w:rsidRPr="004E6D3F" w:rsidRDefault="00474A19" w:rsidP="00E43EA6">
      <w:pPr>
        <w:spacing w:line="312" w:lineRule="auto"/>
        <w:jc w:val="both"/>
      </w:pPr>
    </w:p>
    <w:p w14:paraId="22EA6F58" w14:textId="77777777" w:rsidR="00474A19" w:rsidRPr="004E6D3F" w:rsidRDefault="00474A19" w:rsidP="00E43EA6">
      <w:pPr>
        <w:pStyle w:val="Odstavecseseznamem"/>
        <w:numPr>
          <w:ilvl w:val="0"/>
          <w:numId w:val="4"/>
        </w:numPr>
        <w:spacing w:after="160" w:line="312" w:lineRule="auto"/>
        <w:ind w:left="284"/>
        <w:jc w:val="both"/>
      </w:pPr>
      <w:r w:rsidRPr="004E6D3F">
        <w:t xml:space="preserve">Ke cvičné stavbě protipovodňového bazénu bude využit tento materiál: </w:t>
      </w:r>
    </w:p>
    <w:p w14:paraId="16BE5804" w14:textId="77777777" w:rsidR="00474A19" w:rsidRPr="004E6D3F" w:rsidRDefault="00474A19" w:rsidP="00E43EA6">
      <w:pPr>
        <w:spacing w:line="312" w:lineRule="auto"/>
        <w:ind w:left="284"/>
        <w:jc w:val="both"/>
      </w:pPr>
    </w:p>
    <w:p w14:paraId="1F434B26" w14:textId="2B099045" w:rsidR="00474A19" w:rsidRPr="004E6D3F" w:rsidRDefault="00474A19" w:rsidP="00E43EA6">
      <w:pPr>
        <w:spacing w:line="312" w:lineRule="auto"/>
        <w:ind w:left="851"/>
        <w:jc w:val="both"/>
      </w:pPr>
      <w:r w:rsidRPr="004E6D3F">
        <w:t xml:space="preserve">- </w:t>
      </w:r>
      <w:r w:rsidRPr="004E6D3F">
        <w:rPr>
          <w:b/>
        </w:rPr>
        <w:t xml:space="preserve">pevně osazené kotevní desky a </w:t>
      </w:r>
      <w:r w:rsidR="005F03F7" w:rsidRPr="004E6D3F">
        <w:rPr>
          <w:b/>
        </w:rPr>
        <w:t xml:space="preserve">ocelové </w:t>
      </w:r>
      <w:r w:rsidRPr="004E6D3F">
        <w:rPr>
          <w:b/>
        </w:rPr>
        <w:t>dosedací prahy</w:t>
      </w:r>
      <w:r w:rsidRPr="004E6D3F">
        <w:t xml:space="preserve"> na polygonu v Dubči v délce </w:t>
      </w:r>
      <w:r w:rsidR="005F03F7" w:rsidRPr="004E6D3F">
        <w:br/>
      </w:r>
      <w:r w:rsidRPr="004E6D3F">
        <w:t>70 m (stejné prvky jsou osazeny v Praze kolem Vltavy</w:t>
      </w:r>
      <w:r w:rsidR="005F03F7" w:rsidRPr="004E6D3F">
        <w:t xml:space="preserve"> a na polygonu tak lze simulo</w:t>
      </w:r>
      <w:r w:rsidR="00D30910" w:rsidRPr="004E6D3F">
        <w:t>vat reálnou situaci</w:t>
      </w:r>
      <w:r w:rsidRPr="004E6D3F">
        <w:t>)</w:t>
      </w:r>
      <w:r w:rsidR="00490612">
        <w:t>.</w:t>
      </w:r>
    </w:p>
    <w:p w14:paraId="73A6C565" w14:textId="77777777" w:rsidR="00474A19" w:rsidRPr="004E6D3F" w:rsidRDefault="00474A19" w:rsidP="00E43EA6">
      <w:pPr>
        <w:spacing w:line="312" w:lineRule="auto"/>
        <w:ind w:left="851"/>
        <w:jc w:val="both"/>
      </w:pPr>
    </w:p>
    <w:p w14:paraId="5FEFB6AA" w14:textId="77777777" w:rsidR="00474A19" w:rsidRPr="004E6D3F" w:rsidRDefault="00474A19" w:rsidP="00E43EA6">
      <w:pPr>
        <w:spacing w:line="312" w:lineRule="auto"/>
        <w:ind w:left="851"/>
        <w:jc w:val="both"/>
        <w:rPr>
          <w:b/>
        </w:rPr>
      </w:pPr>
      <w:r w:rsidRPr="004E6D3F">
        <w:rPr>
          <w:b/>
        </w:rPr>
        <w:t>- 22 svislých sloupků, tzv. slupic</w:t>
      </w:r>
    </w:p>
    <w:p w14:paraId="0A3F8515" w14:textId="2AB9B68B" w:rsidR="00474A19" w:rsidRPr="004E6D3F" w:rsidRDefault="00474A19" w:rsidP="00E43EA6">
      <w:pPr>
        <w:spacing w:line="312" w:lineRule="auto"/>
        <w:ind w:left="851"/>
        <w:jc w:val="both"/>
      </w:pPr>
      <w:r w:rsidRPr="004E6D3F">
        <w:t>Slupice tvoří hlavní nosnou část mobilního zařízení; jsou to z oceli svařované sloupky tvaru H opatřené bočním vedením, do kterých se zasouvají hradidla. Slupice se upevňují k pevným kotevní</w:t>
      </w:r>
      <w:r w:rsidR="002A6465" w:rsidRPr="004E6D3F">
        <w:t>m deskám umístěným kolem Vltavy</w:t>
      </w:r>
      <w:r w:rsidR="00490612">
        <w:t>.</w:t>
      </w:r>
    </w:p>
    <w:p w14:paraId="41E12AA1" w14:textId="77777777" w:rsidR="00474A19" w:rsidRPr="004E6D3F" w:rsidRDefault="00474A19" w:rsidP="00E43EA6">
      <w:pPr>
        <w:spacing w:after="160" w:line="259" w:lineRule="auto"/>
        <w:jc w:val="both"/>
      </w:pPr>
      <w:r w:rsidRPr="004E6D3F">
        <w:br w:type="page"/>
      </w:r>
    </w:p>
    <w:p w14:paraId="762D3E92" w14:textId="77777777" w:rsidR="00474A19" w:rsidRPr="004E6D3F" w:rsidRDefault="00474A19" w:rsidP="00E43EA6">
      <w:pPr>
        <w:spacing w:line="312" w:lineRule="auto"/>
        <w:ind w:left="851"/>
        <w:jc w:val="both"/>
        <w:rPr>
          <w:b/>
        </w:rPr>
      </w:pPr>
      <w:r w:rsidRPr="004E6D3F">
        <w:rPr>
          <w:b/>
        </w:rPr>
        <w:lastRenderedPageBreak/>
        <w:t xml:space="preserve">- 330 hradidel </w:t>
      </w:r>
    </w:p>
    <w:p w14:paraId="40C6704F" w14:textId="67AE0D08" w:rsidR="00474A19" w:rsidRPr="004E6D3F" w:rsidRDefault="00474A19" w:rsidP="00E43EA6">
      <w:pPr>
        <w:spacing w:line="312" w:lineRule="auto"/>
        <w:ind w:left="851"/>
        <w:jc w:val="both"/>
      </w:pPr>
      <w:r w:rsidRPr="004E6D3F">
        <w:t xml:space="preserve">Hradidla jsou mobilní vodorovné prvky, které se vkládají mezi boční vedení pevných částí či slupic. Jsou vyrobena z hliníkového taženého profilu, ve spodní části </w:t>
      </w:r>
      <w:r w:rsidR="00D30910" w:rsidRPr="004E6D3F">
        <w:t xml:space="preserve">jsou </w:t>
      </w:r>
      <w:r w:rsidRPr="004E6D3F">
        <w:t xml:space="preserve">opatřena </w:t>
      </w:r>
      <w:r w:rsidR="002A6465" w:rsidRPr="004E6D3F">
        <w:t>pryžovým těsněním</w:t>
      </w:r>
      <w:r w:rsidR="00490612">
        <w:t>.</w:t>
      </w:r>
    </w:p>
    <w:p w14:paraId="17CF578D" w14:textId="77777777" w:rsidR="00474A19" w:rsidRPr="004E6D3F" w:rsidRDefault="00474A19" w:rsidP="00E43EA6">
      <w:pPr>
        <w:spacing w:line="312" w:lineRule="auto"/>
        <w:ind w:left="851" w:firstLine="851"/>
        <w:jc w:val="both"/>
      </w:pPr>
    </w:p>
    <w:p w14:paraId="085E6F54" w14:textId="77777777" w:rsidR="00474A19" w:rsidRPr="004E6D3F" w:rsidRDefault="00474A19" w:rsidP="00E43EA6">
      <w:pPr>
        <w:spacing w:line="312" w:lineRule="auto"/>
        <w:ind w:left="851"/>
        <w:jc w:val="both"/>
        <w:rPr>
          <w:b/>
        </w:rPr>
      </w:pPr>
      <w:r w:rsidRPr="004E6D3F">
        <w:rPr>
          <w:b/>
        </w:rPr>
        <w:t>- 22 podpěr</w:t>
      </w:r>
    </w:p>
    <w:p w14:paraId="29E19859" w14:textId="0BB1BE28" w:rsidR="00474A19" w:rsidRPr="004E6D3F" w:rsidRDefault="00474A19" w:rsidP="00E43EA6">
      <w:pPr>
        <w:spacing w:line="312" w:lineRule="auto"/>
        <w:ind w:left="851"/>
        <w:jc w:val="both"/>
      </w:pPr>
      <w:r w:rsidRPr="004E6D3F">
        <w:t>Účelem podpěr je vertikální zajištění hradidel. Upín</w:t>
      </w:r>
      <w:r w:rsidR="00490612">
        <w:t>ají</w:t>
      </w:r>
      <w:r w:rsidRPr="004E6D3F">
        <w:t xml:space="preserve"> se do kotevní desky u dosedacího prahu nebo p</w:t>
      </w:r>
      <w:r w:rsidR="002A6465" w:rsidRPr="004E6D3F">
        <w:t>římo na slupice či boční vedení</w:t>
      </w:r>
      <w:r w:rsidR="00490612">
        <w:t>.</w:t>
      </w:r>
    </w:p>
    <w:p w14:paraId="4E9E55F7" w14:textId="77777777" w:rsidR="00474A19" w:rsidRPr="004E6D3F" w:rsidRDefault="00474A19" w:rsidP="00E43EA6">
      <w:pPr>
        <w:spacing w:line="312" w:lineRule="auto"/>
        <w:ind w:left="851" w:firstLine="851"/>
        <w:jc w:val="both"/>
      </w:pPr>
    </w:p>
    <w:p w14:paraId="2B54B116" w14:textId="77777777" w:rsidR="00474A19" w:rsidRPr="004E6D3F" w:rsidRDefault="00474A19" w:rsidP="00E43EA6">
      <w:pPr>
        <w:spacing w:line="312" w:lineRule="auto"/>
        <w:ind w:left="851"/>
        <w:jc w:val="both"/>
        <w:rPr>
          <w:b/>
        </w:rPr>
      </w:pPr>
      <w:r w:rsidRPr="004E6D3F">
        <w:rPr>
          <w:b/>
        </w:rPr>
        <w:t>- 44 stahovacích tyčí</w:t>
      </w:r>
    </w:p>
    <w:p w14:paraId="6B1A4FFD" w14:textId="77777777" w:rsidR="00474A19" w:rsidRPr="004E6D3F" w:rsidRDefault="00474A19" w:rsidP="00E43EA6">
      <w:pPr>
        <w:spacing w:line="312" w:lineRule="auto"/>
        <w:ind w:left="851"/>
        <w:jc w:val="both"/>
      </w:pPr>
      <w:r w:rsidRPr="004E6D3F">
        <w:t>Stahovací tyč se používá se u vyšších slupic. Slouží k zajištění sl</w:t>
      </w:r>
      <w:r w:rsidR="002A6465" w:rsidRPr="004E6D3F">
        <w:t>upice proti tlaku hladiny vody.</w:t>
      </w:r>
    </w:p>
    <w:p w14:paraId="6B7B832F" w14:textId="77777777" w:rsidR="00474A19" w:rsidRPr="004E6D3F" w:rsidRDefault="00474A19" w:rsidP="00E43EA6">
      <w:pPr>
        <w:spacing w:line="312" w:lineRule="auto"/>
        <w:jc w:val="both"/>
      </w:pPr>
    </w:p>
    <w:p w14:paraId="7C64A006" w14:textId="77777777" w:rsidR="00474A19" w:rsidRPr="004E6D3F" w:rsidRDefault="00474A19" w:rsidP="00E43EA6">
      <w:pPr>
        <w:spacing w:line="312" w:lineRule="auto"/>
        <w:ind w:left="284"/>
        <w:jc w:val="both"/>
      </w:pPr>
    </w:p>
    <w:p w14:paraId="3B5C136C" w14:textId="77777777" w:rsidR="00474A19" w:rsidRPr="004E6D3F" w:rsidRDefault="00474A19" w:rsidP="00E43EA6">
      <w:pPr>
        <w:pStyle w:val="Odstavecseseznamem"/>
        <w:numPr>
          <w:ilvl w:val="0"/>
          <w:numId w:val="4"/>
        </w:numPr>
        <w:spacing w:after="160" w:line="312" w:lineRule="auto"/>
        <w:ind w:left="284"/>
        <w:jc w:val="both"/>
        <w:rPr>
          <w:b/>
        </w:rPr>
      </w:pPr>
      <w:r w:rsidRPr="004E6D3F">
        <w:rPr>
          <w:b/>
        </w:rPr>
        <w:t>Co je protipovodňové mobilní hrazení? Rozšířená definice</w:t>
      </w:r>
    </w:p>
    <w:p w14:paraId="5661D8D8" w14:textId="3CD8C472" w:rsidR="0050616B" w:rsidRPr="004E6D3F" w:rsidRDefault="00474A19" w:rsidP="00E43EA6">
      <w:pPr>
        <w:spacing w:line="312" w:lineRule="auto"/>
        <w:ind w:left="284"/>
        <w:jc w:val="both"/>
      </w:pPr>
      <w:r w:rsidRPr="004E6D3F">
        <w:t xml:space="preserve">Protipovodňové mobilní hrazení vytvoří svislou stěnu schopnou zadržet povodňovou vlnu. Montáž mobilních prvků se provádí na pevné základy daného úseku. Základem je podzemní stěna, chránící území proti spodní vodě, která se při povodni zvedá současně s hladinou vodního toku. Její hloubka je závislá na podloží a následné předpokládané výšce hrazení. </w:t>
      </w:r>
    </w:p>
    <w:p w14:paraId="02C8C2AB" w14:textId="77777777" w:rsidR="004E6D3F" w:rsidRPr="00F14017" w:rsidRDefault="00474A19" w:rsidP="00F14017">
      <w:pPr>
        <w:spacing w:line="312" w:lineRule="auto"/>
        <w:ind w:left="284"/>
        <w:jc w:val="both"/>
      </w:pPr>
      <w:r w:rsidRPr="004E6D3F">
        <w:t>K armatuře podzemní stěny jsou uchyceny trvale osazené díly k ukotvení mobilního hrazení. Kotevní desky slouží k uchycení mobilních sloupků tzv. slupic. Mezi kotevními deskami mohou být ocelové, nebo kamenné dosedací prahy, nebo rovná, hladká betonová dosedací plocha, na kterou se pak skládají vodorovná hradidla.</w:t>
      </w:r>
    </w:p>
    <w:p w14:paraId="6AE0D8AF" w14:textId="77777777" w:rsidR="004E6D3F" w:rsidRPr="004E6D3F" w:rsidRDefault="004E6D3F" w:rsidP="0050616B">
      <w:pPr>
        <w:spacing w:line="312" w:lineRule="auto"/>
        <w:rPr>
          <w:b/>
          <w:sz w:val="20"/>
        </w:rPr>
      </w:pPr>
    </w:p>
    <w:p w14:paraId="4EE5A51E" w14:textId="77777777" w:rsidR="004E6D3F" w:rsidRPr="004E6D3F" w:rsidRDefault="004E6D3F" w:rsidP="0050616B">
      <w:pPr>
        <w:spacing w:line="312" w:lineRule="auto"/>
        <w:rPr>
          <w:b/>
          <w:sz w:val="20"/>
        </w:rPr>
      </w:pPr>
    </w:p>
    <w:p w14:paraId="5AFC3DE6" w14:textId="77777777" w:rsidR="00E43EA6" w:rsidRDefault="00E43EA6" w:rsidP="0050616B">
      <w:pPr>
        <w:spacing w:line="312" w:lineRule="auto"/>
        <w:rPr>
          <w:b/>
          <w:sz w:val="20"/>
        </w:rPr>
      </w:pPr>
    </w:p>
    <w:p w14:paraId="19DF7DC5" w14:textId="77777777" w:rsidR="00E43EA6" w:rsidRDefault="00E43EA6" w:rsidP="0050616B">
      <w:pPr>
        <w:spacing w:line="312" w:lineRule="auto"/>
        <w:rPr>
          <w:b/>
          <w:sz w:val="20"/>
        </w:rPr>
      </w:pPr>
    </w:p>
    <w:p w14:paraId="2DE8A08C" w14:textId="77777777" w:rsidR="00E43EA6" w:rsidRDefault="00E43EA6" w:rsidP="0050616B">
      <w:pPr>
        <w:spacing w:line="312" w:lineRule="auto"/>
        <w:rPr>
          <w:b/>
          <w:sz w:val="20"/>
        </w:rPr>
      </w:pPr>
    </w:p>
    <w:p w14:paraId="5063D441" w14:textId="77777777" w:rsidR="00F14017" w:rsidRDefault="00F14017" w:rsidP="0050616B">
      <w:pPr>
        <w:spacing w:line="312" w:lineRule="auto"/>
        <w:rPr>
          <w:b/>
          <w:sz w:val="20"/>
        </w:rPr>
      </w:pPr>
    </w:p>
    <w:p w14:paraId="20D2A0B3" w14:textId="77777777" w:rsidR="00F14017" w:rsidRDefault="00F14017" w:rsidP="0050616B">
      <w:pPr>
        <w:spacing w:line="312" w:lineRule="auto"/>
        <w:rPr>
          <w:b/>
          <w:sz w:val="20"/>
        </w:rPr>
      </w:pPr>
    </w:p>
    <w:p w14:paraId="4B6BB9C2" w14:textId="77777777" w:rsidR="00F14017" w:rsidRDefault="00F14017" w:rsidP="0050616B">
      <w:pPr>
        <w:spacing w:line="312" w:lineRule="auto"/>
        <w:rPr>
          <w:b/>
          <w:sz w:val="20"/>
        </w:rPr>
      </w:pPr>
    </w:p>
    <w:p w14:paraId="7EC2334B" w14:textId="77777777" w:rsidR="00F14017" w:rsidRDefault="00F14017" w:rsidP="0050616B">
      <w:pPr>
        <w:spacing w:line="312" w:lineRule="auto"/>
        <w:rPr>
          <w:b/>
          <w:sz w:val="20"/>
        </w:rPr>
      </w:pPr>
    </w:p>
    <w:p w14:paraId="7B36D30E" w14:textId="77777777" w:rsidR="00F14017" w:rsidRDefault="00F14017" w:rsidP="0050616B">
      <w:pPr>
        <w:spacing w:line="312" w:lineRule="auto"/>
        <w:rPr>
          <w:b/>
          <w:sz w:val="20"/>
        </w:rPr>
      </w:pPr>
    </w:p>
    <w:p w14:paraId="014BC862" w14:textId="77777777" w:rsidR="00F14017" w:rsidRDefault="00F14017" w:rsidP="0050616B">
      <w:pPr>
        <w:spacing w:line="312" w:lineRule="auto"/>
        <w:rPr>
          <w:b/>
          <w:sz w:val="20"/>
        </w:rPr>
      </w:pPr>
    </w:p>
    <w:p w14:paraId="53531AA9" w14:textId="77777777" w:rsidR="00F14017" w:rsidRDefault="00F14017" w:rsidP="0050616B">
      <w:pPr>
        <w:spacing w:line="312" w:lineRule="auto"/>
        <w:rPr>
          <w:b/>
          <w:sz w:val="20"/>
        </w:rPr>
      </w:pPr>
    </w:p>
    <w:p w14:paraId="3632B50A" w14:textId="77777777" w:rsidR="00F14017" w:rsidRDefault="00F14017" w:rsidP="0050616B">
      <w:pPr>
        <w:spacing w:line="312" w:lineRule="auto"/>
        <w:rPr>
          <w:b/>
          <w:sz w:val="20"/>
        </w:rPr>
      </w:pPr>
    </w:p>
    <w:p w14:paraId="5258184C" w14:textId="77777777" w:rsidR="00F14017" w:rsidRDefault="00F14017" w:rsidP="0050616B">
      <w:pPr>
        <w:spacing w:line="312" w:lineRule="auto"/>
        <w:rPr>
          <w:b/>
          <w:sz w:val="20"/>
        </w:rPr>
      </w:pPr>
    </w:p>
    <w:p w14:paraId="18A90962" w14:textId="77777777" w:rsidR="00F14017" w:rsidRDefault="00F14017" w:rsidP="0050616B">
      <w:pPr>
        <w:spacing w:line="312" w:lineRule="auto"/>
        <w:rPr>
          <w:b/>
          <w:sz w:val="20"/>
        </w:rPr>
      </w:pPr>
    </w:p>
    <w:p w14:paraId="27D9AC0D" w14:textId="77777777" w:rsidR="0050616B" w:rsidRPr="004E6D3F" w:rsidRDefault="0050616B" w:rsidP="0050616B">
      <w:pPr>
        <w:spacing w:line="312" w:lineRule="auto"/>
        <w:rPr>
          <w:b/>
          <w:sz w:val="20"/>
        </w:rPr>
      </w:pPr>
      <w:r w:rsidRPr="004E6D3F">
        <w:rPr>
          <w:b/>
          <w:sz w:val="20"/>
        </w:rPr>
        <w:t xml:space="preserve">Příloha: </w:t>
      </w:r>
    </w:p>
    <w:p w14:paraId="64AA3215" w14:textId="77777777" w:rsidR="0050616B" w:rsidRPr="004E6D3F" w:rsidRDefault="0050616B" w:rsidP="0050616B">
      <w:pPr>
        <w:spacing w:line="312" w:lineRule="auto"/>
        <w:rPr>
          <w:sz w:val="20"/>
        </w:rPr>
      </w:pPr>
      <w:r w:rsidRPr="004E6D3F">
        <w:rPr>
          <w:sz w:val="20"/>
        </w:rPr>
        <w:t>Výkres, podle kterého se staví cvičný protipovodňový objekt</w:t>
      </w:r>
      <w:r w:rsidR="00800FE6" w:rsidRPr="004E6D3F">
        <w:rPr>
          <w:sz w:val="20"/>
        </w:rPr>
        <w:t xml:space="preserve"> </w:t>
      </w:r>
    </w:p>
    <w:p w14:paraId="705034C8" w14:textId="77777777" w:rsidR="004E6D3F" w:rsidRPr="004E6D3F" w:rsidRDefault="004E6D3F">
      <w:pPr>
        <w:spacing w:after="160" w:line="259" w:lineRule="auto"/>
        <w:rPr>
          <w:b/>
          <w:sz w:val="20"/>
        </w:rPr>
      </w:pPr>
      <w:r w:rsidRPr="004E6D3F">
        <w:rPr>
          <w:b/>
          <w:sz w:val="20"/>
        </w:rPr>
        <w:br w:type="page"/>
      </w:r>
    </w:p>
    <w:p w14:paraId="5005BEBD" w14:textId="77777777" w:rsidR="0050616B" w:rsidRPr="004E6D3F" w:rsidRDefault="0050616B" w:rsidP="0050616B">
      <w:pPr>
        <w:spacing w:line="312" w:lineRule="auto"/>
        <w:jc w:val="center"/>
        <w:rPr>
          <w:b/>
          <w:sz w:val="20"/>
        </w:rPr>
      </w:pPr>
      <w:r w:rsidRPr="004E6D3F">
        <w:rPr>
          <w:b/>
          <w:sz w:val="20"/>
        </w:rPr>
        <w:lastRenderedPageBreak/>
        <w:t>Příloha:</w:t>
      </w:r>
    </w:p>
    <w:p w14:paraId="077329A9" w14:textId="77777777" w:rsidR="0050616B" w:rsidRPr="004E6D3F" w:rsidRDefault="0050616B" w:rsidP="0050616B">
      <w:pPr>
        <w:spacing w:line="312" w:lineRule="auto"/>
        <w:jc w:val="center"/>
        <w:rPr>
          <w:sz w:val="20"/>
        </w:rPr>
      </w:pPr>
      <w:r w:rsidRPr="004E6D3F">
        <w:rPr>
          <w:sz w:val="20"/>
        </w:rPr>
        <w:t>Výkres, podle kterého se staví cvičný protipovodňový objekt</w:t>
      </w:r>
      <w:r w:rsidR="00E43EA6">
        <w:rPr>
          <w:sz w:val="20"/>
        </w:rPr>
        <w:t xml:space="preserve"> </w:t>
      </w:r>
    </w:p>
    <w:p w14:paraId="6811F96E" w14:textId="77777777" w:rsidR="0050616B" w:rsidRDefault="0050616B" w:rsidP="0050616B">
      <w:pPr>
        <w:spacing w:line="312" w:lineRule="auto"/>
        <w:rPr>
          <w:i/>
          <w:sz w:val="20"/>
        </w:rPr>
      </w:pPr>
    </w:p>
    <w:p w14:paraId="149AE447" w14:textId="77777777" w:rsidR="0050616B" w:rsidRPr="0050616B" w:rsidRDefault="0050616B" w:rsidP="0050616B">
      <w:pPr>
        <w:spacing w:line="312" w:lineRule="auto"/>
        <w:rPr>
          <w:i/>
          <w:sz w:val="20"/>
        </w:rPr>
      </w:pPr>
    </w:p>
    <w:p w14:paraId="1534402D" w14:textId="77777777" w:rsidR="0050616B" w:rsidRDefault="0050616B" w:rsidP="0050616B">
      <w:pPr>
        <w:spacing w:line="312" w:lineRule="auto"/>
        <w:ind w:left="284"/>
        <w:jc w:val="center"/>
        <w:rPr>
          <w:i/>
          <w:color w:val="FF0000"/>
          <w:sz w:val="20"/>
          <w:szCs w:val="20"/>
        </w:rPr>
      </w:pPr>
    </w:p>
    <w:p w14:paraId="108EC3A9" w14:textId="77777777" w:rsidR="0050616B" w:rsidRPr="0050616B" w:rsidRDefault="0050616B" w:rsidP="0050616B">
      <w:pPr>
        <w:rPr>
          <w:sz w:val="20"/>
          <w:szCs w:val="20"/>
        </w:rPr>
      </w:pPr>
    </w:p>
    <w:p w14:paraId="4FF4DE8B" w14:textId="77777777" w:rsidR="0050616B" w:rsidRPr="0050616B" w:rsidRDefault="0050616B" w:rsidP="0050616B">
      <w:pPr>
        <w:rPr>
          <w:sz w:val="20"/>
          <w:szCs w:val="20"/>
        </w:rPr>
      </w:pPr>
    </w:p>
    <w:p w14:paraId="000A6486" w14:textId="77777777" w:rsidR="0050616B" w:rsidRPr="0050616B" w:rsidRDefault="0050616B" w:rsidP="0050616B">
      <w:pPr>
        <w:rPr>
          <w:sz w:val="20"/>
          <w:szCs w:val="20"/>
        </w:rPr>
      </w:pPr>
    </w:p>
    <w:p w14:paraId="29BF1CFB" w14:textId="77777777" w:rsidR="0050616B" w:rsidRPr="0050616B" w:rsidRDefault="0050616B" w:rsidP="0050616B">
      <w:pPr>
        <w:rPr>
          <w:sz w:val="20"/>
          <w:szCs w:val="20"/>
        </w:rPr>
      </w:pPr>
    </w:p>
    <w:p w14:paraId="23C79AC9" w14:textId="77777777" w:rsidR="0050616B" w:rsidRPr="0050616B" w:rsidRDefault="0050616B" w:rsidP="0050616B">
      <w:pPr>
        <w:rPr>
          <w:sz w:val="20"/>
          <w:szCs w:val="20"/>
        </w:rPr>
      </w:pPr>
    </w:p>
    <w:p w14:paraId="3B89CAB7" w14:textId="77777777" w:rsidR="0050616B" w:rsidRPr="0050616B" w:rsidRDefault="0050616B" w:rsidP="0050616B">
      <w:pPr>
        <w:rPr>
          <w:sz w:val="20"/>
          <w:szCs w:val="20"/>
        </w:rPr>
      </w:pPr>
    </w:p>
    <w:p w14:paraId="3032A313" w14:textId="77777777" w:rsidR="0050616B" w:rsidRPr="0050616B" w:rsidRDefault="0050616B" w:rsidP="0050616B">
      <w:pPr>
        <w:rPr>
          <w:sz w:val="20"/>
          <w:szCs w:val="20"/>
        </w:rPr>
      </w:pPr>
    </w:p>
    <w:p w14:paraId="21A6EC84" w14:textId="77777777" w:rsidR="0050616B" w:rsidRPr="0050616B" w:rsidRDefault="0050616B" w:rsidP="0050616B">
      <w:pPr>
        <w:rPr>
          <w:sz w:val="20"/>
          <w:szCs w:val="20"/>
        </w:rPr>
      </w:pPr>
    </w:p>
    <w:p w14:paraId="1BCC4AEA" w14:textId="77777777" w:rsidR="0050616B" w:rsidRPr="0050616B" w:rsidRDefault="0050616B" w:rsidP="0050616B">
      <w:pPr>
        <w:rPr>
          <w:sz w:val="20"/>
          <w:szCs w:val="20"/>
        </w:rPr>
      </w:pPr>
    </w:p>
    <w:p w14:paraId="0762A703" w14:textId="77777777" w:rsidR="0050616B" w:rsidRPr="0050616B" w:rsidRDefault="0050616B" w:rsidP="0050616B">
      <w:pPr>
        <w:rPr>
          <w:sz w:val="20"/>
          <w:szCs w:val="20"/>
        </w:rPr>
      </w:pPr>
      <w:r>
        <w:rPr>
          <w:noProof/>
        </w:rPr>
        <w:drawing>
          <wp:anchor distT="0" distB="0" distL="114300" distR="114300" simplePos="0" relativeHeight="251658240" behindDoc="1" locked="0" layoutInCell="1" allowOverlap="1" wp14:anchorId="5AC6ADFC" wp14:editId="130D7AF6">
            <wp:simplePos x="0" y="0"/>
            <wp:positionH relativeFrom="margin">
              <wp:posOffset>-878205</wp:posOffset>
            </wp:positionH>
            <wp:positionV relativeFrom="paragraph">
              <wp:posOffset>191135</wp:posOffset>
            </wp:positionV>
            <wp:extent cx="8007350" cy="4164965"/>
            <wp:effectExtent l="16192" t="21908" r="9843" b="9842"/>
            <wp:wrapTight wrapText="bothSides">
              <wp:wrapPolygon edited="0">
                <wp:start x="-59" y="21684"/>
                <wp:lineTo x="21575" y="21684"/>
                <wp:lineTo x="21575" y="48"/>
                <wp:lineTo x="-59" y="48"/>
                <wp:lineTo x="-59" y="21684"/>
              </wp:wrapPolygon>
            </wp:wrapTight>
            <wp:docPr id="64" name="Obrázek 64" descr="Polygon ruční plán bazé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olygon ruční plán bazén 2"/>
                    <pic:cNvPicPr>
                      <a:picLocks noChangeAspect="1" noChangeArrowheads="1"/>
                    </pic:cNvPicPr>
                  </pic:nvPicPr>
                  <pic:blipFill>
                    <a:blip r:embed="rId8" cstate="print">
                      <a:extLst>
                        <a:ext uri="{28A0092B-C50C-407E-A947-70E740481C1C}">
                          <a14:useLocalDpi xmlns:a14="http://schemas.microsoft.com/office/drawing/2010/main" val="0"/>
                        </a:ext>
                      </a:extLst>
                    </a:blip>
                    <a:srcRect t="9177" b="17264"/>
                    <a:stretch>
                      <a:fillRect/>
                    </a:stretch>
                  </pic:blipFill>
                  <pic:spPr bwMode="auto">
                    <a:xfrm rot="5400000">
                      <a:off x="0" y="0"/>
                      <a:ext cx="8007350" cy="4164965"/>
                    </a:xfrm>
                    <a:prstGeom prst="rect">
                      <a:avLst/>
                    </a:prstGeom>
                    <a:noFill/>
                    <a:ln w="12700">
                      <a:solidFill>
                        <a:schemeClr val="tx1"/>
                      </a:solidFill>
                    </a:ln>
                  </pic:spPr>
                </pic:pic>
              </a:graphicData>
            </a:graphic>
            <wp14:sizeRelH relativeFrom="margin">
              <wp14:pctWidth>0</wp14:pctWidth>
            </wp14:sizeRelH>
            <wp14:sizeRelV relativeFrom="margin">
              <wp14:pctHeight>0</wp14:pctHeight>
            </wp14:sizeRelV>
          </wp:anchor>
        </w:drawing>
      </w:r>
    </w:p>
    <w:p w14:paraId="6EADD3D0" w14:textId="77777777" w:rsidR="0050616B" w:rsidRPr="0050616B" w:rsidRDefault="0050616B" w:rsidP="0050616B">
      <w:pPr>
        <w:rPr>
          <w:sz w:val="20"/>
          <w:szCs w:val="20"/>
        </w:rPr>
      </w:pPr>
    </w:p>
    <w:p w14:paraId="1DA3B578" w14:textId="77777777" w:rsidR="0050616B" w:rsidRPr="0050616B" w:rsidRDefault="0050616B" w:rsidP="0050616B">
      <w:pPr>
        <w:rPr>
          <w:sz w:val="20"/>
          <w:szCs w:val="20"/>
        </w:rPr>
      </w:pPr>
    </w:p>
    <w:p w14:paraId="2C758D71" w14:textId="77777777" w:rsidR="0050616B" w:rsidRPr="0050616B" w:rsidRDefault="0050616B" w:rsidP="0050616B">
      <w:pPr>
        <w:rPr>
          <w:sz w:val="20"/>
          <w:szCs w:val="20"/>
        </w:rPr>
      </w:pPr>
    </w:p>
    <w:p w14:paraId="34C00184" w14:textId="77777777" w:rsidR="0050616B" w:rsidRPr="0050616B" w:rsidRDefault="0050616B" w:rsidP="0050616B">
      <w:pPr>
        <w:rPr>
          <w:sz w:val="20"/>
          <w:szCs w:val="20"/>
        </w:rPr>
      </w:pPr>
    </w:p>
    <w:p w14:paraId="4506FA26" w14:textId="77777777" w:rsidR="0050616B" w:rsidRPr="0050616B" w:rsidRDefault="0050616B" w:rsidP="0050616B">
      <w:pPr>
        <w:rPr>
          <w:sz w:val="20"/>
          <w:szCs w:val="20"/>
        </w:rPr>
      </w:pPr>
    </w:p>
    <w:p w14:paraId="37B74B70" w14:textId="77777777" w:rsidR="0050616B" w:rsidRPr="0050616B" w:rsidRDefault="0050616B" w:rsidP="0050616B">
      <w:pPr>
        <w:rPr>
          <w:sz w:val="20"/>
          <w:szCs w:val="20"/>
        </w:rPr>
      </w:pPr>
    </w:p>
    <w:p w14:paraId="0DD5D40B" w14:textId="77777777" w:rsidR="0050616B" w:rsidRPr="0050616B" w:rsidRDefault="0050616B" w:rsidP="0050616B">
      <w:pPr>
        <w:rPr>
          <w:sz w:val="20"/>
          <w:szCs w:val="20"/>
        </w:rPr>
      </w:pPr>
    </w:p>
    <w:p w14:paraId="5F3460FE" w14:textId="77777777" w:rsidR="0050616B" w:rsidRPr="0050616B" w:rsidRDefault="0050616B" w:rsidP="0050616B">
      <w:pPr>
        <w:rPr>
          <w:sz w:val="20"/>
          <w:szCs w:val="20"/>
        </w:rPr>
      </w:pPr>
    </w:p>
    <w:p w14:paraId="7779D68C" w14:textId="77777777" w:rsidR="0050616B" w:rsidRPr="0050616B" w:rsidRDefault="0050616B" w:rsidP="0050616B">
      <w:pPr>
        <w:rPr>
          <w:sz w:val="20"/>
          <w:szCs w:val="20"/>
        </w:rPr>
      </w:pPr>
    </w:p>
    <w:p w14:paraId="1828B6BE" w14:textId="77777777" w:rsidR="0050616B" w:rsidRPr="0050616B" w:rsidRDefault="0050616B" w:rsidP="0050616B">
      <w:pPr>
        <w:rPr>
          <w:sz w:val="20"/>
          <w:szCs w:val="20"/>
        </w:rPr>
      </w:pPr>
    </w:p>
    <w:p w14:paraId="6CF7507E" w14:textId="77777777" w:rsidR="0050616B" w:rsidRPr="0050616B" w:rsidRDefault="0050616B" w:rsidP="0050616B">
      <w:pPr>
        <w:rPr>
          <w:sz w:val="20"/>
          <w:szCs w:val="20"/>
        </w:rPr>
      </w:pPr>
    </w:p>
    <w:p w14:paraId="66D7D7D3" w14:textId="77777777" w:rsidR="0050616B" w:rsidRPr="0050616B" w:rsidRDefault="0050616B" w:rsidP="0050616B">
      <w:pPr>
        <w:rPr>
          <w:sz w:val="20"/>
          <w:szCs w:val="20"/>
        </w:rPr>
      </w:pPr>
    </w:p>
    <w:p w14:paraId="017FA2C8" w14:textId="77777777" w:rsidR="0050616B" w:rsidRPr="0050616B" w:rsidRDefault="0050616B" w:rsidP="0050616B">
      <w:pPr>
        <w:rPr>
          <w:sz w:val="20"/>
          <w:szCs w:val="20"/>
        </w:rPr>
      </w:pPr>
    </w:p>
    <w:p w14:paraId="18948011" w14:textId="77777777" w:rsidR="0050616B" w:rsidRPr="0050616B" w:rsidRDefault="0050616B" w:rsidP="0050616B">
      <w:pPr>
        <w:rPr>
          <w:sz w:val="20"/>
          <w:szCs w:val="20"/>
        </w:rPr>
      </w:pPr>
    </w:p>
    <w:p w14:paraId="1401C281" w14:textId="77777777" w:rsidR="0050616B" w:rsidRPr="0050616B" w:rsidRDefault="0050616B" w:rsidP="0050616B">
      <w:pPr>
        <w:rPr>
          <w:sz w:val="20"/>
          <w:szCs w:val="20"/>
        </w:rPr>
      </w:pPr>
    </w:p>
    <w:p w14:paraId="228F81EE" w14:textId="77777777" w:rsidR="0050616B" w:rsidRPr="0050616B" w:rsidRDefault="0050616B" w:rsidP="0050616B">
      <w:pPr>
        <w:rPr>
          <w:sz w:val="20"/>
          <w:szCs w:val="20"/>
        </w:rPr>
      </w:pPr>
    </w:p>
    <w:p w14:paraId="767845FC" w14:textId="77777777" w:rsidR="0050616B" w:rsidRPr="0050616B" w:rsidRDefault="0050616B" w:rsidP="0050616B">
      <w:pPr>
        <w:rPr>
          <w:sz w:val="20"/>
          <w:szCs w:val="20"/>
        </w:rPr>
      </w:pPr>
    </w:p>
    <w:p w14:paraId="7F21D7C8" w14:textId="77777777" w:rsidR="0050616B" w:rsidRPr="0050616B" w:rsidRDefault="0050616B" w:rsidP="0050616B">
      <w:pPr>
        <w:rPr>
          <w:sz w:val="20"/>
          <w:szCs w:val="20"/>
        </w:rPr>
      </w:pPr>
    </w:p>
    <w:p w14:paraId="50600639" w14:textId="77777777" w:rsidR="0050616B" w:rsidRPr="0050616B" w:rsidRDefault="0050616B" w:rsidP="0050616B">
      <w:pPr>
        <w:rPr>
          <w:sz w:val="20"/>
          <w:szCs w:val="20"/>
        </w:rPr>
      </w:pPr>
    </w:p>
    <w:p w14:paraId="0EDB8836" w14:textId="77777777" w:rsidR="0050616B" w:rsidRPr="0050616B" w:rsidRDefault="0050616B" w:rsidP="0050616B">
      <w:pPr>
        <w:rPr>
          <w:sz w:val="20"/>
          <w:szCs w:val="20"/>
        </w:rPr>
      </w:pPr>
    </w:p>
    <w:p w14:paraId="17052862" w14:textId="77777777" w:rsidR="0050616B" w:rsidRPr="0050616B" w:rsidRDefault="0050616B" w:rsidP="0050616B">
      <w:pPr>
        <w:rPr>
          <w:sz w:val="20"/>
          <w:szCs w:val="20"/>
        </w:rPr>
      </w:pPr>
    </w:p>
    <w:p w14:paraId="3BEAE3E2" w14:textId="77777777" w:rsidR="0050616B" w:rsidRPr="0050616B" w:rsidRDefault="0050616B" w:rsidP="0050616B">
      <w:pPr>
        <w:rPr>
          <w:sz w:val="20"/>
          <w:szCs w:val="20"/>
        </w:rPr>
      </w:pPr>
    </w:p>
    <w:p w14:paraId="3D353C5A" w14:textId="77777777" w:rsidR="0050616B" w:rsidRPr="0050616B" w:rsidRDefault="0050616B" w:rsidP="0050616B">
      <w:pPr>
        <w:rPr>
          <w:sz w:val="20"/>
          <w:szCs w:val="20"/>
        </w:rPr>
      </w:pPr>
    </w:p>
    <w:p w14:paraId="3E592E13" w14:textId="77777777" w:rsidR="0050616B" w:rsidRPr="0050616B" w:rsidRDefault="0050616B" w:rsidP="0050616B">
      <w:pPr>
        <w:rPr>
          <w:sz w:val="20"/>
          <w:szCs w:val="20"/>
        </w:rPr>
      </w:pPr>
    </w:p>
    <w:p w14:paraId="7E495F86" w14:textId="77777777" w:rsidR="0050616B" w:rsidRPr="0050616B" w:rsidRDefault="0050616B" w:rsidP="0050616B">
      <w:pPr>
        <w:rPr>
          <w:sz w:val="20"/>
          <w:szCs w:val="20"/>
        </w:rPr>
      </w:pPr>
    </w:p>
    <w:p w14:paraId="5FE2829A" w14:textId="77777777" w:rsidR="0050616B" w:rsidRPr="0050616B" w:rsidRDefault="0050616B" w:rsidP="0050616B">
      <w:pPr>
        <w:rPr>
          <w:sz w:val="20"/>
          <w:szCs w:val="20"/>
        </w:rPr>
      </w:pPr>
    </w:p>
    <w:p w14:paraId="0FB92F95" w14:textId="77777777" w:rsidR="0050616B" w:rsidRPr="0050616B" w:rsidRDefault="0050616B" w:rsidP="0050616B">
      <w:pPr>
        <w:rPr>
          <w:sz w:val="20"/>
          <w:szCs w:val="20"/>
        </w:rPr>
      </w:pPr>
    </w:p>
    <w:p w14:paraId="4E630E3E" w14:textId="77777777" w:rsidR="0050616B" w:rsidRPr="0050616B" w:rsidRDefault="0050616B" w:rsidP="0050616B">
      <w:pPr>
        <w:rPr>
          <w:sz w:val="20"/>
          <w:szCs w:val="20"/>
        </w:rPr>
      </w:pPr>
    </w:p>
    <w:p w14:paraId="49263352" w14:textId="77777777" w:rsidR="0050616B" w:rsidRPr="0050616B" w:rsidRDefault="0050616B" w:rsidP="0050616B">
      <w:pPr>
        <w:rPr>
          <w:sz w:val="20"/>
          <w:szCs w:val="20"/>
        </w:rPr>
      </w:pPr>
    </w:p>
    <w:p w14:paraId="598B9F9D" w14:textId="77777777" w:rsidR="0050616B" w:rsidRPr="0050616B" w:rsidRDefault="0050616B" w:rsidP="0050616B">
      <w:pPr>
        <w:rPr>
          <w:sz w:val="20"/>
          <w:szCs w:val="20"/>
        </w:rPr>
      </w:pPr>
    </w:p>
    <w:p w14:paraId="5C77272B" w14:textId="77777777" w:rsidR="0050616B" w:rsidRPr="0050616B" w:rsidRDefault="0050616B" w:rsidP="0050616B">
      <w:pPr>
        <w:rPr>
          <w:sz w:val="20"/>
          <w:szCs w:val="20"/>
        </w:rPr>
      </w:pPr>
    </w:p>
    <w:p w14:paraId="6226945B" w14:textId="77777777" w:rsidR="0050616B" w:rsidRPr="0050616B" w:rsidRDefault="0050616B" w:rsidP="0050616B">
      <w:pPr>
        <w:rPr>
          <w:sz w:val="20"/>
          <w:szCs w:val="20"/>
        </w:rPr>
      </w:pPr>
    </w:p>
    <w:p w14:paraId="7D164AEF" w14:textId="77777777" w:rsidR="0050616B" w:rsidRPr="0050616B" w:rsidRDefault="0050616B" w:rsidP="0050616B">
      <w:pPr>
        <w:rPr>
          <w:sz w:val="20"/>
          <w:szCs w:val="20"/>
        </w:rPr>
      </w:pPr>
    </w:p>
    <w:p w14:paraId="5B45B7E5" w14:textId="77777777" w:rsidR="0050616B" w:rsidRPr="0050616B" w:rsidRDefault="0050616B" w:rsidP="0050616B">
      <w:pPr>
        <w:rPr>
          <w:sz w:val="20"/>
          <w:szCs w:val="20"/>
        </w:rPr>
      </w:pPr>
    </w:p>
    <w:p w14:paraId="1CACBCD0" w14:textId="77777777" w:rsidR="0050616B" w:rsidRPr="0050616B" w:rsidRDefault="0050616B" w:rsidP="0050616B">
      <w:pPr>
        <w:rPr>
          <w:sz w:val="20"/>
          <w:szCs w:val="20"/>
        </w:rPr>
      </w:pPr>
    </w:p>
    <w:p w14:paraId="29D42B44" w14:textId="77777777" w:rsidR="0050616B" w:rsidRPr="0050616B" w:rsidRDefault="0050616B" w:rsidP="0050616B">
      <w:pPr>
        <w:rPr>
          <w:sz w:val="20"/>
          <w:szCs w:val="20"/>
        </w:rPr>
      </w:pPr>
    </w:p>
    <w:p w14:paraId="4B8C8FEB" w14:textId="77777777" w:rsidR="0050616B" w:rsidRPr="0050616B" w:rsidRDefault="0050616B" w:rsidP="0050616B">
      <w:pPr>
        <w:rPr>
          <w:sz w:val="20"/>
          <w:szCs w:val="20"/>
        </w:rPr>
      </w:pPr>
    </w:p>
    <w:p w14:paraId="6A79F765" w14:textId="77777777" w:rsidR="0050616B" w:rsidRPr="0050616B" w:rsidRDefault="0050616B" w:rsidP="0050616B">
      <w:pPr>
        <w:rPr>
          <w:sz w:val="20"/>
          <w:szCs w:val="20"/>
        </w:rPr>
      </w:pPr>
    </w:p>
    <w:p w14:paraId="6414D367" w14:textId="77777777" w:rsidR="0050616B" w:rsidRPr="0050616B" w:rsidRDefault="0050616B" w:rsidP="0050616B">
      <w:pPr>
        <w:rPr>
          <w:sz w:val="20"/>
          <w:szCs w:val="20"/>
        </w:rPr>
      </w:pPr>
    </w:p>
    <w:p w14:paraId="0DFEFDF9" w14:textId="77777777" w:rsidR="0050616B" w:rsidRPr="0050616B" w:rsidRDefault="0050616B" w:rsidP="0050616B">
      <w:pPr>
        <w:rPr>
          <w:sz w:val="20"/>
          <w:szCs w:val="20"/>
        </w:rPr>
      </w:pPr>
    </w:p>
    <w:p w14:paraId="0A61EDFC" w14:textId="77777777" w:rsidR="0050616B" w:rsidRPr="0050616B" w:rsidRDefault="0050616B" w:rsidP="0050616B">
      <w:pPr>
        <w:rPr>
          <w:sz w:val="20"/>
          <w:szCs w:val="20"/>
        </w:rPr>
      </w:pPr>
    </w:p>
    <w:p w14:paraId="69F39CAF" w14:textId="77777777" w:rsidR="0050616B" w:rsidRPr="0050616B" w:rsidRDefault="0050616B" w:rsidP="0050616B">
      <w:pPr>
        <w:rPr>
          <w:sz w:val="20"/>
          <w:szCs w:val="20"/>
        </w:rPr>
      </w:pPr>
    </w:p>
    <w:p w14:paraId="41CED1FF" w14:textId="77777777" w:rsidR="0050616B" w:rsidRPr="0050616B" w:rsidRDefault="0050616B" w:rsidP="0050616B">
      <w:pPr>
        <w:rPr>
          <w:sz w:val="20"/>
          <w:szCs w:val="20"/>
        </w:rPr>
      </w:pPr>
    </w:p>
    <w:p w14:paraId="365AF71C" w14:textId="77777777" w:rsidR="0050616B" w:rsidRPr="0050616B" w:rsidRDefault="0050616B" w:rsidP="0050616B">
      <w:pPr>
        <w:tabs>
          <w:tab w:val="left" w:pos="6695"/>
        </w:tabs>
        <w:jc w:val="center"/>
        <w:rPr>
          <w:sz w:val="20"/>
          <w:szCs w:val="20"/>
        </w:rPr>
      </w:pPr>
      <w:r w:rsidRPr="0050616B">
        <w:rPr>
          <w:i/>
          <w:sz w:val="20"/>
          <w:szCs w:val="20"/>
        </w:rPr>
        <w:t xml:space="preserve">Pramen: Odbor ochrany obyvatelstva </w:t>
      </w:r>
      <w:r>
        <w:rPr>
          <w:i/>
          <w:sz w:val="20"/>
          <w:szCs w:val="20"/>
        </w:rPr>
        <w:br/>
        <w:t>Správy služeb hl. m. Prahy</w:t>
      </w:r>
    </w:p>
    <w:sectPr w:rsidR="0050616B" w:rsidRPr="0050616B" w:rsidSect="00483C2F">
      <w:headerReference w:type="default" r:id="rId9"/>
      <w:footerReference w:type="default" r:id="rId10"/>
      <w:headerReference w:type="first" r:id="rId11"/>
      <w:footerReference w:type="first" r:id="rId12"/>
      <w:pgSz w:w="11906" w:h="16838" w:code="9"/>
      <w:pgMar w:top="1134" w:right="1134" w:bottom="1134" w:left="1134" w:header="709" w:footer="1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B33F3" w14:textId="77777777" w:rsidR="004B09E3" w:rsidRDefault="004B09E3" w:rsidP="007615D6">
      <w:r>
        <w:separator/>
      </w:r>
    </w:p>
  </w:endnote>
  <w:endnote w:type="continuationSeparator" w:id="0">
    <w:p w14:paraId="00D284B6" w14:textId="77777777" w:rsidR="004B09E3" w:rsidRDefault="004B09E3" w:rsidP="00761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696"/>
    </w:tblGrid>
    <w:tr w:rsidR="0043704D" w:rsidRPr="00B14EA0" w14:paraId="422ACB73" w14:textId="77777777" w:rsidTr="00037C97">
      <w:tc>
        <w:tcPr>
          <w:tcW w:w="7933" w:type="dxa"/>
        </w:tcPr>
        <w:p w14:paraId="16438C5F" w14:textId="77777777" w:rsidR="0043704D" w:rsidRPr="009A6EF3" w:rsidRDefault="0043704D" w:rsidP="0043704D">
          <w:pPr>
            <w:pStyle w:val="Zpat"/>
            <w:tabs>
              <w:tab w:val="clear" w:pos="9072"/>
              <w:tab w:val="right" w:pos="9213"/>
            </w:tabs>
            <w:rPr>
              <w:sz w:val="16"/>
              <w:szCs w:val="16"/>
            </w:rPr>
          </w:pPr>
          <w:r>
            <w:rPr>
              <w:color w:val="000000" w:themeColor="text1"/>
              <w:sz w:val="16"/>
              <w:szCs w:val="16"/>
            </w:rPr>
            <w:t>FO-RD06</w:t>
          </w:r>
          <w:r w:rsidRPr="000E5AAB">
            <w:rPr>
              <w:color w:val="000000" w:themeColor="text1"/>
              <w:sz w:val="16"/>
              <w:szCs w:val="16"/>
            </w:rPr>
            <w:t>-0</w:t>
          </w:r>
          <w:r>
            <w:rPr>
              <w:color w:val="000000" w:themeColor="text1"/>
              <w:sz w:val="16"/>
              <w:szCs w:val="16"/>
            </w:rPr>
            <w:t>4 / verze 01 / 13. 05. 2021</w:t>
          </w:r>
        </w:p>
      </w:tc>
      <w:tc>
        <w:tcPr>
          <w:tcW w:w="1696" w:type="dxa"/>
        </w:tcPr>
        <w:p w14:paraId="386CD4C1" w14:textId="77777777" w:rsidR="0043704D" w:rsidRPr="009A6EF3" w:rsidRDefault="0043704D" w:rsidP="0043704D">
          <w:pPr>
            <w:pStyle w:val="Zpat"/>
            <w:tabs>
              <w:tab w:val="clear" w:pos="9072"/>
              <w:tab w:val="right" w:pos="9213"/>
            </w:tabs>
            <w:jc w:val="right"/>
            <w:rPr>
              <w:sz w:val="22"/>
              <w:szCs w:val="22"/>
            </w:rPr>
          </w:pPr>
          <w:r w:rsidRPr="00653A10">
            <w:rPr>
              <w:sz w:val="22"/>
              <w:szCs w:val="22"/>
            </w:rPr>
            <w:t xml:space="preserve">Strana </w:t>
          </w:r>
          <w:r w:rsidRPr="009A6EF3">
            <w:rPr>
              <w:b/>
              <w:sz w:val="22"/>
              <w:szCs w:val="22"/>
            </w:rPr>
            <w:fldChar w:fldCharType="begin"/>
          </w:r>
          <w:r w:rsidRPr="009A6EF3">
            <w:rPr>
              <w:b/>
              <w:sz w:val="22"/>
              <w:szCs w:val="22"/>
            </w:rPr>
            <w:instrText xml:space="preserve"> PAGE  \* Arabic  \* MERGEFORMAT </w:instrText>
          </w:r>
          <w:r w:rsidRPr="009A6EF3">
            <w:rPr>
              <w:b/>
              <w:sz w:val="22"/>
              <w:szCs w:val="22"/>
            </w:rPr>
            <w:fldChar w:fldCharType="separate"/>
          </w:r>
          <w:r w:rsidR="00F14017">
            <w:rPr>
              <w:b/>
              <w:noProof/>
              <w:sz w:val="22"/>
              <w:szCs w:val="22"/>
            </w:rPr>
            <w:t>3</w:t>
          </w:r>
          <w:r w:rsidRPr="009A6EF3">
            <w:rPr>
              <w:b/>
              <w:sz w:val="22"/>
              <w:szCs w:val="22"/>
            </w:rPr>
            <w:fldChar w:fldCharType="end"/>
          </w:r>
          <w:r w:rsidRPr="009A6EF3">
            <w:rPr>
              <w:sz w:val="22"/>
              <w:szCs w:val="22"/>
            </w:rPr>
            <w:t xml:space="preserve"> z </w:t>
          </w:r>
          <w:r w:rsidRPr="009A6EF3">
            <w:rPr>
              <w:b/>
              <w:sz w:val="22"/>
              <w:szCs w:val="22"/>
            </w:rPr>
            <w:fldChar w:fldCharType="begin"/>
          </w:r>
          <w:r w:rsidRPr="009A6EF3">
            <w:rPr>
              <w:b/>
              <w:sz w:val="22"/>
              <w:szCs w:val="22"/>
            </w:rPr>
            <w:instrText xml:space="preserve"> NUMPAGES  \* Arabic  \* MERGEFORMAT </w:instrText>
          </w:r>
          <w:r w:rsidRPr="009A6EF3">
            <w:rPr>
              <w:b/>
              <w:sz w:val="22"/>
              <w:szCs w:val="22"/>
            </w:rPr>
            <w:fldChar w:fldCharType="separate"/>
          </w:r>
          <w:r w:rsidR="00F14017">
            <w:rPr>
              <w:b/>
              <w:noProof/>
              <w:sz w:val="22"/>
              <w:szCs w:val="22"/>
            </w:rPr>
            <w:t>3</w:t>
          </w:r>
          <w:r w:rsidRPr="009A6EF3">
            <w:rPr>
              <w:b/>
              <w:sz w:val="22"/>
              <w:szCs w:val="22"/>
            </w:rPr>
            <w:fldChar w:fldCharType="end"/>
          </w:r>
        </w:p>
      </w:tc>
    </w:tr>
  </w:tbl>
  <w:p w14:paraId="7ECBE4B9" w14:textId="77777777" w:rsidR="00D727F6" w:rsidRDefault="00D727F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696"/>
    </w:tblGrid>
    <w:tr w:rsidR="00483C2F" w:rsidRPr="00B14EA0" w14:paraId="02AF4BE3" w14:textId="77777777" w:rsidTr="005F17F6">
      <w:tc>
        <w:tcPr>
          <w:tcW w:w="7933" w:type="dxa"/>
        </w:tcPr>
        <w:p w14:paraId="0D3C1F0D" w14:textId="77777777" w:rsidR="00483C2F" w:rsidRPr="009A6EF3" w:rsidRDefault="00C73717" w:rsidP="00EC18C5">
          <w:pPr>
            <w:pStyle w:val="Zpat"/>
            <w:tabs>
              <w:tab w:val="clear" w:pos="9072"/>
              <w:tab w:val="right" w:pos="9213"/>
            </w:tabs>
            <w:rPr>
              <w:sz w:val="16"/>
              <w:szCs w:val="16"/>
            </w:rPr>
          </w:pPr>
          <w:r>
            <w:rPr>
              <w:color w:val="000000" w:themeColor="text1"/>
              <w:sz w:val="16"/>
              <w:szCs w:val="16"/>
            </w:rPr>
            <w:t>FO-RD</w:t>
          </w:r>
          <w:r w:rsidR="00483C2F">
            <w:rPr>
              <w:color w:val="000000" w:themeColor="text1"/>
              <w:sz w:val="16"/>
              <w:szCs w:val="16"/>
            </w:rPr>
            <w:t>0</w:t>
          </w:r>
          <w:r w:rsidR="00EC18C5">
            <w:rPr>
              <w:color w:val="000000" w:themeColor="text1"/>
              <w:sz w:val="16"/>
              <w:szCs w:val="16"/>
            </w:rPr>
            <w:t>6</w:t>
          </w:r>
          <w:r w:rsidR="00483C2F" w:rsidRPr="000E5AAB">
            <w:rPr>
              <w:color w:val="000000" w:themeColor="text1"/>
              <w:sz w:val="16"/>
              <w:szCs w:val="16"/>
            </w:rPr>
            <w:t>-0</w:t>
          </w:r>
          <w:r w:rsidR="008D5F64">
            <w:rPr>
              <w:color w:val="000000" w:themeColor="text1"/>
              <w:sz w:val="16"/>
              <w:szCs w:val="16"/>
            </w:rPr>
            <w:t>4</w:t>
          </w:r>
          <w:r w:rsidR="00483C2F">
            <w:rPr>
              <w:color w:val="000000" w:themeColor="text1"/>
              <w:sz w:val="16"/>
              <w:szCs w:val="16"/>
            </w:rPr>
            <w:t> / verze 0</w:t>
          </w:r>
          <w:r w:rsidR="00D41573">
            <w:rPr>
              <w:color w:val="000000" w:themeColor="text1"/>
              <w:sz w:val="16"/>
              <w:szCs w:val="16"/>
            </w:rPr>
            <w:t>1</w:t>
          </w:r>
          <w:r w:rsidR="00483C2F">
            <w:rPr>
              <w:color w:val="000000" w:themeColor="text1"/>
              <w:sz w:val="16"/>
              <w:szCs w:val="16"/>
            </w:rPr>
            <w:t> / </w:t>
          </w:r>
          <w:r w:rsidR="00D41573">
            <w:rPr>
              <w:color w:val="000000" w:themeColor="text1"/>
              <w:sz w:val="16"/>
              <w:szCs w:val="16"/>
            </w:rPr>
            <w:t>13. 05. 2021</w:t>
          </w:r>
        </w:p>
      </w:tc>
      <w:tc>
        <w:tcPr>
          <w:tcW w:w="1696" w:type="dxa"/>
        </w:tcPr>
        <w:p w14:paraId="567FDF88" w14:textId="77777777" w:rsidR="00483C2F" w:rsidRPr="009A6EF3" w:rsidRDefault="00483C2F" w:rsidP="00483C2F">
          <w:pPr>
            <w:pStyle w:val="Zpat"/>
            <w:tabs>
              <w:tab w:val="clear" w:pos="9072"/>
              <w:tab w:val="right" w:pos="9213"/>
            </w:tabs>
            <w:jc w:val="right"/>
            <w:rPr>
              <w:sz w:val="22"/>
              <w:szCs w:val="22"/>
            </w:rPr>
          </w:pPr>
          <w:r w:rsidRPr="00653A10">
            <w:rPr>
              <w:sz w:val="22"/>
              <w:szCs w:val="22"/>
            </w:rPr>
            <w:t xml:space="preserve">Strana </w:t>
          </w:r>
          <w:r w:rsidRPr="009A6EF3">
            <w:rPr>
              <w:b/>
              <w:sz w:val="22"/>
              <w:szCs w:val="22"/>
            </w:rPr>
            <w:fldChar w:fldCharType="begin"/>
          </w:r>
          <w:r w:rsidRPr="009A6EF3">
            <w:rPr>
              <w:b/>
              <w:sz w:val="22"/>
              <w:szCs w:val="22"/>
            </w:rPr>
            <w:instrText xml:space="preserve"> PAGE  \* Arabic  \* MERGEFORMAT </w:instrText>
          </w:r>
          <w:r w:rsidRPr="009A6EF3">
            <w:rPr>
              <w:b/>
              <w:sz w:val="22"/>
              <w:szCs w:val="22"/>
            </w:rPr>
            <w:fldChar w:fldCharType="separate"/>
          </w:r>
          <w:r w:rsidR="00F14017">
            <w:rPr>
              <w:b/>
              <w:noProof/>
              <w:sz w:val="22"/>
              <w:szCs w:val="22"/>
            </w:rPr>
            <w:t>1</w:t>
          </w:r>
          <w:r w:rsidRPr="009A6EF3">
            <w:rPr>
              <w:b/>
              <w:sz w:val="22"/>
              <w:szCs w:val="22"/>
            </w:rPr>
            <w:fldChar w:fldCharType="end"/>
          </w:r>
          <w:r w:rsidRPr="009A6EF3">
            <w:rPr>
              <w:sz w:val="22"/>
              <w:szCs w:val="22"/>
            </w:rPr>
            <w:t xml:space="preserve"> z </w:t>
          </w:r>
          <w:r w:rsidRPr="009A6EF3">
            <w:rPr>
              <w:b/>
              <w:sz w:val="22"/>
              <w:szCs w:val="22"/>
            </w:rPr>
            <w:fldChar w:fldCharType="begin"/>
          </w:r>
          <w:r w:rsidRPr="009A6EF3">
            <w:rPr>
              <w:b/>
              <w:sz w:val="22"/>
              <w:szCs w:val="22"/>
            </w:rPr>
            <w:instrText xml:space="preserve"> NUMPAGES  \* Arabic  \* MERGEFORMAT </w:instrText>
          </w:r>
          <w:r w:rsidRPr="009A6EF3">
            <w:rPr>
              <w:b/>
              <w:sz w:val="22"/>
              <w:szCs w:val="22"/>
            </w:rPr>
            <w:fldChar w:fldCharType="separate"/>
          </w:r>
          <w:r w:rsidR="00F14017">
            <w:rPr>
              <w:b/>
              <w:noProof/>
              <w:sz w:val="22"/>
              <w:szCs w:val="22"/>
            </w:rPr>
            <w:t>3</w:t>
          </w:r>
          <w:r w:rsidRPr="009A6EF3">
            <w:rPr>
              <w:b/>
              <w:sz w:val="22"/>
              <w:szCs w:val="22"/>
            </w:rPr>
            <w:fldChar w:fldCharType="end"/>
          </w:r>
        </w:p>
      </w:tc>
    </w:tr>
  </w:tbl>
  <w:p w14:paraId="19FEF106" w14:textId="77777777" w:rsidR="00483C2F" w:rsidRDefault="00483C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2DDC0" w14:textId="77777777" w:rsidR="004B09E3" w:rsidRDefault="004B09E3" w:rsidP="007615D6">
      <w:r>
        <w:separator/>
      </w:r>
    </w:p>
  </w:footnote>
  <w:footnote w:type="continuationSeparator" w:id="0">
    <w:p w14:paraId="3AB5FFE7" w14:textId="77777777" w:rsidR="004B09E3" w:rsidRDefault="004B09E3" w:rsidP="00761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8F437" w14:textId="77777777" w:rsidR="007615D6" w:rsidRDefault="007615D6" w:rsidP="007615D6">
    <w:pPr>
      <w:pStyle w:val="Zhlav"/>
      <w:jc w:val="center"/>
    </w:pPr>
  </w:p>
  <w:p w14:paraId="622DEAAF" w14:textId="77777777" w:rsidR="00B8255C" w:rsidRDefault="00B8255C" w:rsidP="007615D6">
    <w:pPr>
      <w:pStyle w:val="Zhlav"/>
      <w:jc w:val="center"/>
    </w:pPr>
  </w:p>
  <w:p w14:paraId="1691382F" w14:textId="77777777" w:rsidR="005E3536" w:rsidRDefault="005E3536" w:rsidP="007615D6">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4" w:type="dxa"/>
      <w:tblLayout w:type="fixed"/>
      <w:tblCellMar>
        <w:left w:w="0" w:type="dxa"/>
        <w:right w:w="0" w:type="dxa"/>
      </w:tblCellMar>
      <w:tblLook w:val="0400" w:firstRow="0" w:lastRow="0" w:firstColumn="0" w:lastColumn="0" w:noHBand="0" w:noVBand="1"/>
    </w:tblPr>
    <w:tblGrid>
      <w:gridCol w:w="1555"/>
      <w:gridCol w:w="6662"/>
      <w:gridCol w:w="1417"/>
    </w:tblGrid>
    <w:tr w:rsidR="00483C2F" w:rsidRPr="00624A77" w14:paraId="48ECFCFC" w14:textId="77777777" w:rsidTr="005F17F6">
      <w:trPr>
        <w:trHeight w:val="271"/>
      </w:trPr>
      <w:tc>
        <w:tcPr>
          <w:tcW w:w="1555" w:type="dxa"/>
          <w:vAlign w:val="center"/>
        </w:tcPr>
        <w:p w14:paraId="34DC117F" w14:textId="77777777" w:rsidR="00483C2F" w:rsidRPr="00624A77" w:rsidRDefault="00483C2F" w:rsidP="00483C2F">
          <w:pPr>
            <w:pStyle w:val="Zhlav"/>
            <w:tabs>
              <w:tab w:val="clear" w:pos="9072"/>
              <w:tab w:val="right" w:pos="9720"/>
            </w:tabs>
            <w:rPr>
              <w:b/>
              <w:sz w:val="16"/>
            </w:rPr>
          </w:pPr>
          <w:r w:rsidRPr="00624A77">
            <w:rPr>
              <w:b/>
              <w:noProof/>
              <w:sz w:val="16"/>
            </w:rPr>
            <w:drawing>
              <wp:inline distT="0" distB="0" distL="0" distR="0" wp14:anchorId="5C9D0E96" wp14:editId="104566BD">
                <wp:extent cx="871538" cy="852994"/>
                <wp:effectExtent l="0" t="0" r="5080" b="444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ague_CoA_CZ.svg 3x3 cm.png"/>
                        <pic:cNvPicPr/>
                      </pic:nvPicPr>
                      <pic:blipFill>
                        <a:blip r:embed="rId1">
                          <a:extLst>
                            <a:ext uri="{28A0092B-C50C-407E-A947-70E740481C1C}">
                              <a14:useLocalDpi xmlns:a14="http://schemas.microsoft.com/office/drawing/2010/main" val="0"/>
                            </a:ext>
                          </a:extLst>
                        </a:blip>
                        <a:stretch>
                          <a:fillRect/>
                        </a:stretch>
                      </pic:blipFill>
                      <pic:spPr>
                        <a:xfrm>
                          <a:off x="0" y="0"/>
                          <a:ext cx="941288" cy="921260"/>
                        </a:xfrm>
                        <a:prstGeom prst="rect">
                          <a:avLst/>
                        </a:prstGeom>
                      </pic:spPr>
                    </pic:pic>
                  </a:graphicData>
                </a:graphic>
              </wp:inline>
            </w:drawing>
          </w:r>
        </w:p>
      </w:tc>
      <w:tc>
        <w:tcPr>
          <w:tcW w:w="6662" w:type="dxa"/>
          <w:vAlign w:val="center"/>
        </w:tcPr>
        <w:p w14:paraId="79980E39" w14:textId="77777777" w:rsidR="00483C2F" w:rsidRPr="00821EE6" w:rsidRDefault="00483C2F" w:rsidP="00483C2F">
          <w:pPr>
            <w:contextualSpacing/>
            <w:rPr>
              <w:b/>
              <w:sz w:val="32"/>
              <w:szCs w:val="32"/>
            </w:rPr>
          </w:pPr>
          <w:r w:rsidRPr="00821EE6">
            <w:rPr>
              <w:b/>
              <w:sz w:val="32"/>
              <w:szCs w:val="32"/>
            </w:rPr>
            <w:t>Správa služeb</w:t>
          </w:r>
        </w:p>
        <w:p w14:paraId="59669FC9" w14:textId="77777777" w:rsidR="00483C2F" w:rsidRPr="00821EE6" w:rsidRDefault="00483C2F" w:rsidP="00483C2F">
          <w:pPr>
            <w:contextualSpacing/>
            <w:rPr>
              <w:b/>
              <w:sz w:val="20"/>
              <w:szCs w:val="20"/>
            </w:rPr>
          </w:pPr>
          <w:r w:rsidRPr="00821EE6">
            <w:rPr>
              <w:b/>
              <w:sz w:val="20"/>
              <w:szCs w:val="20"/>
            </w:rPr>
            <w:t>hlavního města Prahy</w:t>
          </w:r>
        </w:p>
        <w:p w14:paraId="510CBE41" w14:textId="77777777" w:rsidR="00483C2F" w:rsidRDefault="00483C2F" w:rsidP="00483C2F">
          <w:pPr>
            <w:contextualSpacing/>
            <w:rPr>
              <w:b/>
              <w:sz w:val="16"/>
              <w:szCs w:val="16"/>
            </w:rPr>
          </w:pPr>
        </w:p>
        <w:p w14:paraId="70EBB474" w14:textId="77777777" w:rsidR="00483C2F" w:rsidRPr="00821EE6" w:rsidRDefault="00483C2F" w:rsidP="00483C2F">
          <w:pPr>
            <w:contextualSpacing/>
            <w:rPr>
              <w:sz w:val="20"/>
              <w:szCs w:val="20"/>
            </w:rPr>
          </w:pPr>
          <w:proofErr w:type="spellStart"/>
          <w:r w:rsidRPr="00821EE6">
            <w:rPr>
              <w:sz w:val="20"/>
              <w:szCs w:val="20"/>
            </w:rPr>
            <w:t>Kundratka</w:t>
          </w:r>
          <w:proofErr w:type="spellEnd"/>
          <w:r w:rsidRPr="00821EE6">
            <w:rPr>
              <w:sz w:val="20"/>
              <w:szCs w:val="20"/>
            </w:rPr>
            <w:t xml:space="preserve"> </w:t>
          </w:r>
          <w:r>
            <w:rPr>
              <w:sz w:val="20"/>
              <w:szCs w:val="20"/>
            </w:rPr>
            <w:t>1951/</w:t>
          </w:r>
          <w:r w:rsidRPr="00821EE6">
            <w:rPr>
              <w:sz w:val="20"/>
              <w:szCs w:val="20"/>
            </w:rPr>
            <w:t>19</w:t>
          </w:r>
        </w:p>
        <w:p w14:paraId="1D76B51D" w14:textId="77777777" w:rsidR="00483C2F" w:rsidRPr="000934CE" w:rsidRDefault="00483C2F" w:rsidP="00483C2F">
          <w:pPr>
            <w:contextualSpacing/>
            <w:rPr>
              <w:b/>
              <w:sz w:val="16"/>
              <w:szCs w:val="16"/>
            </w:rPr>
          </w:pPr>
          <w:r w:rsidRPr="00821EE6">
            <w:rPr>
              <w:sz w:val="20"/>
              <w:szCs w:val="20"/>
            </w:rPr>
            <w:t>180 00 Praha 8 - Libeň</w:t>
          </w:r>
        </w:p>
      </w:tc>
      <w:tc>
        <w:tcPr>
          <w:tcW w:w="1417" w:type="dxa"/>
          <w:vAlign w:val="center"/>
        </w:tcPr>
        <w:p w14:paraId="6E0ECD75" w14:textId="77777777" w:rsidR="00483C2F" w:rsidRPr="00624A77" w:rsidRDefault="00483C2F" w:rsidP="00483C2F">
          <w:pPr>
            <w:pStyle w:val="Nzev"/>
            <w:contextualSpacing/>
            <w:rPr>
              <w:b/>
              <w:sz w:val="32"/>
              <w:szCs w:val="32"/>
            </w:rPr>
          </w:pPr>
          <w:r>
            <w:rPr>
              <w:b/>
              <w:noProof/>
              <w:sz w:val="32"/>
              <w:szCs w:val="32"/>
            </w:rPr>
            <w:drawing>
              <wp:inline distT="0" distB="0" distL="0" distR="0" wp14:anchorId="518316C2" wp14:editId="2D0CEFDD">
                <wp:extent cx="806132" cy="806132"/>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P.png"/>
                        <pic:cNvPicPr/>
                      </pic:nvPicPr>
                      <pic:blipFill>
                        <a:blip r:embed="rId2">
                          <a:extLst>
                            <a:ext uri="{28A0092B-C50C-407E-A947-70E740481C1C}">
                              <a14:useLocalDpi xmlns:a14="http://schemas.microsoft.com/office/drawing/2010/main" val="0"/>
                            </a:ext>
                          </a:extLst>
                        </a:blip>
                        <a:stretch>
                          <a:fillRect/>
                        </a:stretch>
                      </pic:blipFill>
                      <pic:spPr>
                        <a:xfrm>
                          <a:off x="0" y="0"/>
                          <a:ext cx="806132" cy="806132"/>
                        </a:xfrm>
                        <a:prstGeom prst="rect">
                          <a:avLst/>
                        </a:prstGeom>
                      </pic:spPr>
                    </pic:pic>
                  </a:graphicData>
                </a:graphic>
              </wp:inline>
            </w:drawing>
          </w:r>
        </w:p>
      </w:tc>
    </w:tr>
    <w:tr w:rsidR="00483C2F" w:rsidRPr="00624A77" w14:paraId="6D0D8638" w14:textId="77777777" w:rsidTr="005F17F6">
      <w:trPr>
        <w:trHeight w:val="271"/>
      </w:trPr>
      <w:tc>
        <w:tcPr>
          <w:tcW w:w="1555" w:type="dxa"/>
          <w:tcBorders>
            <w:bottom w:val="single" w:sz="18" w:space="0" w:color="auto"/>
          </w:tcBorders>
          <w:vAlign w:val="center"/>
        </w:tcPr>
        <w:p w14:paraId="46B23693" w14:textId="77777777" w:rsidR="00483C2F" w:rsidRPr="00624A77" w:rsidRDefault="00483C2F" w:rsidP="00483C2F">
          <w:pPr>
            <w:pStyle w:val="Zhlav"/>
            <w:tabs>
              <w:tab w:val="clear" w:pos="9072"/>
              <w:tab w:val="right" w:pos="9720"/>
            </w:tabs>
            <w:rPr>
              <w:b/>
              <w:noProof/>
              <w:sz w:val="16"/>
            </w:rPr>
          </w:pPr>
        </w:p>
      </w:tc>
      <w:tc>
        <w:tcPr>
          <w:tcW w:w="6662" w:type="dxa"/>
          <w:tcBorders>
            <w:bottom w:val="single" w:sz="18" w:space="0" w:color="auto"/>
          </w:tcBorders>
          <w:vAlign w:val="center"/>
        </w:tcPr>
        <w:p w14:paraId="3DE475E0" w14:textId="77777777" w:rsidR="00483C2F" w:rsidRPr="00821EE6" w:rsidRDefault="00483C2F" w:rsidP="00483C2F">
          <w:pPr>
            <w:contextualSpacing/>
            <w:rPr>
              <w:b/>
              <w:sz w:val="32"/>
              <w:szCs w:val="32"/>
            </w:rPr>
          </w:pPr>
        </w:p>
      </w:tc>
      <w:tc>
        <w:tcPr>
          <w:tcW w:w="1417" w:type="dxa"/>
          <w:tcBorders>
            <w:bottom w:val="single" w:sz="18" w:space="0" w:color="auto"/>
          </w:tcBorders>
          <w:vAlign w:val="center"/>
        </w:tcPr>
        <w:p w14:paraId="008AEF5D" w14:textId="77777777" w:rsidR="00483C2F" w:rsidRDefault="00483C2F" w:rsidP="00483C2F">
          <w:pPr>
            <w:pStyle w:val="Nzev"/>
            <w:contextualSpacing/>
            <w:rPr>
              <w:b/>
              <w:noProof/>
              <w:sz w:val="32"/>
              <w:szCs w:val="32"/>
            </w:rPr>
          </w:pPr>
        </w:p>
      </w:tc>
    </w:tr>
  </w:tbl>
  <w:p w14:paraId="3AE2FE78" w14:textId="77777777" w:rsidR="00483C2F" w:rsidRDefault="00483C2F" w:rsidP="00483C2F">
    <w:pPr>
      <w:pStyle w:val="Zhlav"/>
      <w:jc w:val="center"/>
    </w:pPr>
  </w:p>
  <w:p w14:paraId="314904CE" w14:textId="77777777" w:rsidR="00483C2F" w:rsidRDefault="00483C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AC7"/>
    <w:multiLevelType w:val="hybridMultilevel"/>
    <w:tmpl w:val="D2B60C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E015255"/>
    <w:multiLevelType w:val="hybridMultilevel"/>
    <w:tmpl w:val="779866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17D23E9"/>
    <w:multiLevelType w:val="hybridMultilevel"/>
    <w:tmpl w:val="BBC647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A4D2CB4"/>
    <w:multiLevelType w:val="hybridMultilevel"/>
    <w:tmpl w:val="F8209BC4"/>
    <w:lvl w:ilvl="0" w:tplc="0C9AB2AC">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cumentProtection w:edit="readOnly" w:formatting="1"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A5B"/>
    <w:rsid w:val="000179E7"/>
    <w:rsid w:val="0003609A"/>
    <w:rsid w:val="000617C6"/>
    <w:rsid w:val="000934CE"/>
    <w:rsid w:val="000936F9"/>
    <w:rsid w:val="000D4F23"/>
    <w:rsid w:val="000E5AAB"/>
    <w:rsid w:val="000F07DD"/>
    <w:rsid w:val="00126BFD"/>
    <w:rsid w:val="001353AE"/>
    <w:rsid w:val="00166A20"/>
    <w:rsid w:val="001C3D38"/>
    <w:rsid w:val="001D6B18"/>
    <w:rsid w:val="001E297D"/>
    <w:rsid w:val="001E7D51"/>
    <w:rsid w:val="001F5C49"/>
    <w:rsid w:val="0021417C"/>
    <w:rsid w:val="002230B5"/>
    <w:rsid w:val="00225BEC"/>
    <w:rsid w:val="00232338"/>
    <w:rsid w:val="002340BC"/>
    <w:rsid w:val="00287E58"/>
    <w:rsid w:val="002A6465"/>
    <w:rsid w:val="002B61BC"/>
    <w:rsid w:val="002C2DFF"/>
    <w:rsid w:val="002E3F6E"/>
    <w:rsid w:val="003406F3"/>
    <w:rsid w:val="00343763"/>
    <w:rsid w:val="003451BD"/>
    <w:rsid w:val="003652C6"/>
    <w:rsid w:val="00366EA7"/>
    <w:rsid w:val="003B6408"/>
    <w:rsid w:val="003D5E0C"/>
    <w:rsid w:val="003E5DAF"/>
    <w:rsid w:val="003F4C8E"/>
    <w:rsid w:val="003F6E11"/>
    <w:rsid w:val="0042170D"/>
    <w:rsid w:val="0043694E"/>
    <w:rsid w:val="0043704D"/>
    <w:rsid w:val="00442DE5"/>
    <w:rsid w:val="00467BEF"/>
    <w:rsid w:val="00474A19"/>
    <w:rsid w:val="00483C2F"/>
    <w:rsid w:val="00490612"/>
    <w:rsid w:val="004961F9"/>
    <w:rsid w:val="004B09E3"/>
    <w:rsid w:val="004D1053"/>
    <w:rsid w:val="004E6D3F"/>
    <w:rsid w:val="004F2E8D"/>
    <w:rsid w:val="0050616B"/>
    <w:rsid w:val="00515DD6"/>
    <w:rsid w:val="005851CE"/>
    <w:rsid w:val="005E3536"/>
    <w:rsid w:val="005F03F7"/>
    <w:rsid w:val="00634736"/>
    <w:rsid w:val="00690A5B"/>
    <w:rsid w:val="006C4DE9"/>
    <w:rsid w:val="006D53A0"/>
    <w:rsid w:val="006E51F5"/>
    <w:rsid w:val="006E731A"/>
    <w:rsid w:val="00704AB0"/>
    <w:rsid w:val="00723D21"/>
    <w:rsid w:val="007615D6"/>
    <w:rsid w:val="007836DC"/>
    <w:rsid w:val="007933BC"/>
    <w:rsid w:val="007E4C11"/>
    <w:rsid w:val="00800FE6"/>
    <w:rsid w:val="00802C1A"/>
    <w:rsid w:val="00821EE6"/>
    <w:rsid w:val="00826809"/>
    <w:rsid w:val="00841BFC"/>
    <w:rsid w:val="008614EE"/>
    <w:rsid w:val="00862F8E"/>
    <w:rsid w:val="00864EA0"/>
    <w:rsid w:val="008938A1"/>
    <w:rsid w:val="008C1B24"/>
    <w:rsid w:val="008D5F64"/>
    <w:rsid w:val="008E7698"/>
    <w:rsid w:val="009658AD"/>
    <w:rsid w:val="009851A4"/>
    <w:rsid w:val="009A6CE4"/>
    <w:rsid w:val="009B0DB9"/>
    <w:rsid w:val="00A115F7"/>
    <w:rsid w:val="00A36081"/>
    <w:rsid w:val="00AB1D81"/>
    <w:rsid w:val="00AD4883"/>
    <w:rsid w:val="00AE6CC4"/>
    <w:rsid w:val="00AF3B55"/>
    <w:rsid w:val="00B06B76"/>
    <w:rsid w:val="00B12483"/>
    <w:rsid w:val="00B2305B"/>
    <w:rsid w:val="00B24BD7"/>
    <w:rsid w:val="00B436DB"/>
    <w:rsid w:val="00B64092"/>
    <w:rsid w:val="00B7049B"/>
    <w:rsid w:val="00B8255C"/>
    <w:rsid w:val="00B84443"/>
    <w:rsid w:val="00BA4F51"/>
    <w:rsid w:val="00BB0D9F"/>
    <w:rsid w:val="00BB18AB"/>
    <w:rsid w:val="00BC1082"/>
    <w:rsid w:val="00BD35F5"/>
    <w:rsid w:val="00BD4348"/>
    <w:rsid w:val="00BE2DB1"/>
    <w:rsid w:val="00C0238B"/>
    <w:rsid w:val="00C27119"/>
    <w:rsid w:val="00C73717"/>
    <w:rsid w:val="00C83292"/>
    <w:rsid w:val="00C908CA"/>
    <w:rsid w:val="00C91A64"/>
    <w:rsid w:val="00CD0BCF"/>
    <w:rsid w:val="00CF73A1"/>
    <w:rsid w:val="00CF7BDA"/>
    <w:rsid w:val="00D2246A"/>
    <w:rsid w:val="00D30910"/>
    <w:rsid w:val="00D41573"/>
    <w:rsid w:val="00D4770B"/>
    <w:rsid w:val="00D64ABA"/>
    <w:rsid w:val="00D71961"/>
    <w:rsid w:val="00D727F6"/>
    <w:rsid w:val="00D848E0"/>
    <w:rsid w:val="00DD4ED9"/>
    <w:rsid w:val="00E000C8"/>
    <w:rsid w:val="00E41E5D"/>
    <w:rsid w:val="00E43EA6"/>
    <w:rsid w:val="00E57431"/>
    <w:rsid w:val="00E755BA"/>
    <w:rsid w:val="00E7736C"/>
    <w:rsid w:val="00E83384"/>
    <w:rsid w:val="00E92757"/>
    <w:rsid w:val="00EB3E16"/>
    <w:rsid w:val="00EB583F"/>
    <w:rsid w:val="00EC18C5"/>
    <w:rsid w:val="00F00FF1"/>
    <w:rsid w:val="00F14017"/>
    <w:rsid w:val="00F21391"/>
    <w:rsid w:val="00F959C7"/>
    <w:rsid w:val="00FC4C8A"/>
    <w:rsid w:val="00FF2E41"/>
    <w:rsid w:val="00FF63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BFEF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0A5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90A5B"/>
    <w:pPr>
      <w:widowControl w:val="0"/>
      <w:tabs>
        <w:tab w:val="center" w:pos="4536"/>
        <w:tab w:val="right" w:pos="9072"/>
      </w:tabs>
    </w:pPr>
    <w:rPr>
      <w:sz w:val="20"/>
      <w:szCs w:val="20"/>
    </w:rPr>
  </w:style>
  <w:style w:type="character" w:customStyle="1" w:styleId="ZhlavChar">
    <w:name w:val="Záhlaví Char"/>
    <w:basedOn w:val="Standardnpsmoodstavce"/>
    <w:link w:val="Zhlav"/>
    <w:uiPriority w:val="99"/>
    <w:rsid w:val="00690A5B"/>
    <w:rPr>
      <w:rFonts w:ascii="Times New Roman" w:eastAsia="Times New Roman" w:hAnsi="Times New Roman" w:cs="Times New Roman"/>
      <w:sz w:val="20"/>
      <w:szCs w:val="20"/>
      <w:lang w:eastAsia="cs-CZ"/>
    </w:rPr>
  </w:style>
  <w:style w:type="character" w:styleId="slostrnky">
    <w:name w:val="page number"/>
    <w:basedOn w:val="Standardnpsmoodstavce"/>
    <w:rsid w:val="00690A5B"/>
  </w:style>
  <w:style w:type="paragraph" w:styleId="Zpat">
    <w:name w:val="footer"/>
    <w:basedOn w:val="Normln"/>
    <w:link w:val="ZpatChar"/>
    <w:uiPriority w:val="99"/>
    <w:unhideWhenUsed/>
    <w:rsid w:val="007615D6"/>
    <w:pPr>
      <w:tabs>
        <w:tab w:val="center" w:pos="4536"/>
        <w:tab w:val="right" w:pos="9072"/>
      </w:tabs>
    </w:pPr>
  </w:style>
  <w:style w:type="character" w:customStyle="1" w:styleId="ZpatChar">
    <w:name w:val="Zápatí Char"/>
    <w:basedOn w:val="Standardnpsmoodstavce"/>
    <w:link w:val="Zpat"/>
    <w:uiPriority w:val="99"/>
    <w:rsid w:val="007615D6"/>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3609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3609A"/>
    <w:rPr>
      <w:rFonts w:ascii="Segoe UI" w:eastAsia="Times New Roman" w:hAnsi="Segoe UI" w:cs="Segoe UI"/>
      <w:sz w:val="18"/>
      <w:szCs w:val="18"/>
      <w:lang w:eastAsia="cs-CZ"/>
    </w:rPr>
  </w:style>
  <w:style w:type="paragraph" w:styleId="Nzev">
    <w:name w:val="Title"/>
    <w:basedOn w:val="Normln"/>
    <w:link w:val="NzevChar"/>
    <w:qFormat/>
    <w:rsid w:val="00D727F6"/>
    <w:pPr>
      <w:jc w:val="center"/>
    </w:pPr>
    <w:rPr>
      <w:sz w:val="144"/>
      <w:szCs w:val="20"/>
    </w:rPr>
  </w:style>
  <w:style w:type="character" w:customStyle="1" w:styleId="NzevChar">
    <w:name w:val="Název Char"/>
    <w:basedOn w:val="Standardnpsmoodstavce"/>
    <w:link w:val="Nzev"/>
    <w:rsid w:val="00D727F6"/>
    <w:rPr>
      <w:rFonts w:ascii="Times New Roman" w:eastAsia="Times New Roman" w:hAnsi="Times New Roman" w:cs="Times New Roman"/>
      <w:sz w:val="144"/>
      <w:szCs w:val="20"/>
      <w:lang w:eastAsia="cs-CZ"/>
    </w:rPr>
  </w:style>
  <w:style w:type="table" w:styleId="Mkatabulky">
    <w:name w:val="Table Grid"/>
    <w:basedOn w:val="Normlntabulka"/>
    <w:uiPriority w:val="39"/>
    <w:rsid w:val="00AB1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E6CC4"/>
    <w:pPr>
      <w:ind w:left="720"/>
      <w:contextualSpacing/>
    </w:pPr>
  </w:style>
  <w:style w:type="paragraph" w:styleId="Textvysvtlivek">
    <w:name w:val="endnote text"/>
    <w:basedOn w:val="Normln"/>
    <w:link w:val="TextvysvtlivekChar"/>
    <w:uiPriority w:val="99"/>
    <w:semiHidden/>
    <w:unhideWhenUsed/>
    <w:rsid w:val="009658AD"/>
    <w:rPr>
      <w:sz w:val="20"/>
      <w:szCs w:val="20"/>
    </w:rPr>
  </w:style>
  <w:style w:type="character" w:customStyle="1" w:styleId="TextvysvtlivekChar">
    <w:name w:val="Text vysvětlivek Char"/>
    <w:basedOn w:val="Standardnpsmoodstavce"/>
    <w:link w:val="Textvysvtlivek"/>
    <w:uiPriority w:val="99"/>
    <w:semiHidden/>
    <w:rsid w:val="009658A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658AD"/>
    <w:rPr>
      <w:vertAlign w:val="superscript"/>
    </w:rPr>
  </w:style>
  <w:style w:type="paragraph" w:styleId="Textpoznpodarou">
    <w:name w:val="footnote text"/>
    <w:basedOn w:val="Normln"/>
    <w:link w:val="TextpoznpodarouChar"/>
    <w:uiPriority w:val="99"/>
    <w:semiHidden/>
    <w:unhideWhenUsed/>
    <w:rsid w:val="009658AD"/>
    <w:rPr>
      <w:sz w:val="20"/>
      <w:szCs w:val="20"/>
    </w:rPr>
  </w:style>
  <w:style w:type="character" w:customStyle="1" w:styleId="TextpoznpodarouChar">
    <w:name w:val="Text pozn. pod čarou Char"/>
    <w:basedOn w:val="Standardnpsmoodstavce"/>
    <w:link w:val="Textpoznpodarou"/>
    <w:uiPriority w:val="99"/>
    <w:semiHidden/>
    <w:rsid w:val="009658AD"/>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9658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921899">
      <w:bodyDiv w:val="1"/>
      <w:marLeft w:val="0"/>
      <w:marRight w:val="0"/>
      <w:marTop w:val="0"/>
      <w:marBottom w:val="0"/>
      <w:divBdr>
        <w:top w:val="none" w:sz="0" w:space="0" w:color="auto"/>
        <w:left w:val="none" w:sz="0" w:space="0" w:color="auto"/>
        <w:bottom w:val="none" w:sz="0" w:space="0" w:color="auto"/>
        <w:right w:val="none" w:sz="0" w:space="0" w:color="auto"/>
      </w:divBdr>
    </w:div>
    <w:div w:id="129394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3F08C-3C8A-4279-A36E-3AFACE392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430</Words>
  <Characters>2541</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2021-10-01T09:00:00Z</dcterms:created>
  <dcterms:modified xsi:type="dcterms:W3CDTF">2021-10-01T11:08:00Z</dcterms:modified>
</cp:coreProperties>
</file>