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7" w:rsidRDefault="004728B7" w:rsidP="004728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cs-CZ"/>
        </w:rPr>
      </w:pPr>
      <w:r w:rsidRPr="004728B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cs-CZ"/>
        </w:rPr>
        <w:t> Na základě výsledků šetření MMR byla provedena revize dat za roky 2012 a 2013.</w:t>
      </w:r>
    </w:p>
    <w:p w:rsidR="004728B7" w:rsidRPr="004728B7" w:rsidRDefault="004728B7" w:rsidP="00472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018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1418"/>
        <w:gridCol w:w="1417"/>
        <w:gridCol w:w="1418"/>
        <w:gridCol w:w="1417"/>
        <w:gridCol w:w="1530"/>
      </w:tblGrid>
      <w:tr w:rsidR="000C2D7B" w:rsidRPr="004728B7" w:rsidTr="000C2D7B">
        <w:tc>
          <w:tcPr>
            <w:tcW w:w="2985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8B7" w:rsidRPr="004728B7" w:rsidRDefault="004728B7" w:rsidP="0047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  <w:t>2010</w:t>
            </w:r>
          </w:p>
        </w:tc>
        <w:tc>
          <w:tcPr>
            <w:tcW w:w="1417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  <w:t>2013</w:t>
            </w:r>
          </w:p>
        </w:tc>
        <w:tc>
          <w:tcPr>
            <w:tcW w:w="1530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  <w:t>2014</w:t>
            </w:r>
          </w:p>
        </w:tc>
      </w:tr>
      <w:tr w:rsidR="000C2D7B" w:rsidRPr="004728B7" w:rsidTr="000C2D7B">
        <w:tc>
          <w:tcPr>
            <w:tcW w:w="2985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8B7" w:rsidRPr="004728B7" w:rsidRDefault="000C2D7B" w:rsidP="00472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  <w:t xml:space="preserve">Hromadná ubytovací zařízení </w:t>
            </w:r>
            <w:r w:rsidR="004728B7" w:rsidRPr="004728B7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  <w:t>celkem (k 31. 12.)</w:t>
            </w:r>
          </w:p>
        </w:tc>
        <w:tc>
          <w:tcPr>
            <w:tcW w:w="1418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622</w:t>
            </w:r>
          </w:p>
        </w:tc>
        <w:tc>
          <w:tcPr>
            <w:tcW w:w="1418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845</w:t>
            </w:r>
          </w:p>
        </w:tc>
        <w:tc>
          <w:tcPr>
            <w:tcW w:w="1417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856</w:t>
            </w:r>
          </w:p>
        </w:tc>
        <w:tc>
          <w:tcPr>
            <w:tcW w:w="1530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757</w:t>
            </w:r>
          </w:p>
        </w:tc>
      </w:tr>
      <w:tr w:rsidR="000C2D7B" w:rsidRPr="004728B7" w:rsidTr="000C2D7B">
        <w:tc>
          <w:tcPr>
            <w:tcW w:w="2985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8B7" w:rsidRPr="004728B7" w:rsidRDefault="004728B7" w:rsidP="00472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  <w:t>Lůžka celkem (k 31. 12.)</w:t>
            </w:r>
          </w:p>
        </w:tc>
        <w:tc>
          <w:tcPr>
            <w:tcW w:w="1418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82 559</w:t>
            </w:r>
          </w:p>
        </w:tc>
        <w:tc>
          <w:tcPr>
            <w:tcW w:w="1417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77 972</w:t>
            </w:r>
          </w:p>
        </w:tc>
        <w:tc>
          <w:tcPr>
            <w:tcW w:w="1418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92 246</w:t>
            </w:r>
          </w:p>
        </w:tc>
        <w:tc>
          <w:tcPr>
            <w:tcW w:w="1417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92 052</w:t>
            </w:r>
          </w:p>
        </w:tc>
        <w:tc>
          <w:tcPr>
            <w:tcW w:w="1530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87 961</w:t>
            </w:r>
          </w:p>
        </w:tc>
      </w:tr>
      <w:tr w:rsidR="000C2D7B" w:rsidRPr="004728B7" w:rsidTr="000C2D7B">
        <w:tc>
          <w:tcPr>
            <w:tcW w:w="2985" w:type="dxa"/>
            <w:tcBorders>
              <w:top w:val="nil"/>
              <w:left w:val="nil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8B7" w:rsidRPr="004728B7" w:rsidRDefault="004728B7" w:rsidP="00472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  <w:t>Hosté</w:t>
            </w:r>
          </w:p>
        </w:tc>
        <w:tc>
          <w:tcPr>
            <w:tcW w:w="1418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4 743 373</w:t>
            </w:r>
          </w:p>
        </w:tc>
        <w:tc>
          <w:tcPr>
            <w:tcW w:w="1417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5 050 923</w:t>
            </w:r>
          </w:p>
        </w:tc>
        <w:tc>
          <w:tcPr>
            <w:tcW w:w="1418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5 726 454</w:t>
            </w:r>
          </w:p>
        </w:tc>
        <w:tc>
          <w:tcPr>
            <w:tcW w:w="1417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5 899 630</w:t>
            </w:r>
          </w:p>
        </w:tc>
        <w:tc>
          <w:tcPr>
            <w:tcW w:w="1530" w:type="dxa"/>
            <w:tcBorders>
              <w:top w:val="nil"/>
              <w:left w:val="single" w:sz="6" w:space="0" w:color="F2F2F2"/>
              <w:bottom w:val="dotted" w:sz="6" w:space="0" w:color="CCCCCC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6 096 015</w:t>
            </w:r>
          </w:p>
        </w:tc>
      </w:tr>
      <w:tr w:rsidR="000C2D7B" w:rsidRPr="004728B7" w:rsidTr="000C2D7B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28B7" w:rsidRPr="004728B7" w:rsidRDefault="004728B7" w:rsidP="00472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cs-CZ"/>
              </w:rPr>
              <w:t>Přenocování</w:t>
            </w:r>
          </w:p>
        </w:tc>
        <w:tc>
          <w:tcPr>
            <w:tcW w:w="1418" w:type="dxa"/>
            <w:tcBorders>
              <w:top w:val="nil"/>
              <w:left w:val="single" w:sz="6" w:space="0" w:color="F2F2F2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12 121 133</w:t>
            </w:r>
          </w:p>
        </w:tc>
        <w:tc>
          <w:tcPr>
            <w:tcW w:w="1417" w:type="dxa"/>
            <w:tcBorders>
              <w:top w:val="nil"/>
              <w:left w:val="single" w:sz="6" w:space="0" w:color="F2F2F2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12 948 091</w:t>
            </w:r>
          </w:p>
        </w:tc>
        <w:tc>
          <w:tcPr>
            <w:tcW w:w="1418" w:type="dxa"/>
            <w:tcBorders>
              <w:top w:val="nil"/>
              <w:left w:val="single" w:sz="6" w:space="0" w:color="F2F2F2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14 443 143</w:t>
            </w:r>
          </w:p>
        </w:tc>
        <w:tc>
          <w:tcPr>
            <w:tcW w:w="1417" w:type="dxa"/>
            <w:tcBorders>
              <w:top w:val="nil"/>
              <w:left w:val="single" w:sz="6" w:space="0" w:color="F2F2F2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14 654 282</w:t>
            </w:r>
          </w:p>
        </w:tc>
        <w:tc>
          <w:tcPr>
            <w:tcW w:w="1530" w:type="dxa"/>
            <w:tcBorders>
              <w:top w:val="nil"/>
              <w:left w:val="single" w:sz="6" w:space="0" w:color="F2F2F2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728B7" w:rsidRPr="004728B7" w:rsidRDefault="004728B7" w:rsidP="00472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4728B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14 805 209</w:t>
            </w:r>
          </w:p>
        </w:tc>
      </w:tr>
    </w:tbl>
    <w:p w:rsidR="00690C81" w:rsidRDefault="000C2D7B">
      <w:bookmarkStart w:id="0" w:name="_GoBack"/>
      <w:bookmarkEnd w:id="0"/>
    </w:p>
    <w:sectPr w:rsidR="0069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A6582"/>
    <w:multiLevelType w:val="multilevel"/>
    <w:tmpl w:val="0A7A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B7"/>
    <w:rsid w:val="000C2D7B"/>
    <w:rsid w:val="004728B7"/>
    <w:rsid w:val="0097731F"/>
    <w:rsid w:val="00B0432F"/>
    <w:rsid w:val="00D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6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7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837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9402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4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61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312</Characters>
  <Application>Microsoft Office Word</Application>
  <DocSecurity>0</DocSecurity>
  <Lines>2</Lines>
  <Paragraphs>1</Paragraphs>
  <ScaleCrop>false</ScaleCrop>
  <Company>MHMP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2</cp:revision>
  <dcterms:created xsi:type="dcterms:W3CDTF">2015-05-11T07:34:00Z</dcterms:created>
  <dcterms:modified xsi:type="dcterms:W3CDTF">2015-05-11T07:37:00Z</dcterms:modified>
</cp:coreProperties>
</file>