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6298C" w14:textId="77777777" w:rsidR="00405312" w:rsidRDefault="001207F0" w:rsidP="00303261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INFORMACE</w:t>
      </w:r>
      <w:r w:rsidR="002F7BF9" w:rsidRPr="00205769">
        <w:rPr>
          <w:b/>
          <w:sz w:val="32"/>
          <w:szCs w:val="32"/>
        </w:rPr>
        <w:t xml:space="preserve"> K</w:t>
      </w:r>
      <w:r w:rsidR="00A973CA">
        <w:rPr>
          <w:b/>
          <w:sz w:val="32"/>
          <w:szCs w:val="32"/>
        </w:rPr>
        <w:t> FINANČNÍMU VYPOŘÁDÁNÍ</w:t>
      </w:r>
      <w:r w:rsidR="002F7BF9" w:rsidRPr="00205769">
        <w:rPr>
          <w:b/>
          <w:sz w:val="32"/>
          <w:szCs w:val="32"/>
        </w:rPr>
        <w:t xml:space="preserve"> </w:t>
      </w:r>
      <w:r w:rsidR="002373AB">
        <w:rPr>
          <w:b/>
          <w:sz w:val="32"/>
          <w:szCs w:val="32"/>
        </w:rPr>
        <w:t>DOTACE</w:t>
      </w:r>
      <w:r w:rsidR="002F7BF9" w:rsidRPr="00205769">
        <w:rPr>
          <w:b/>
          <w:sz w:val="32"/>
          <w:szCs w:val="32"/>
        </w:rPr>
        <w:t xml:space="preserve"> HL. M. PRAHY  </w:t>
      </w:r>
    </w:p>
    <w:p w14:paraId="7774A803" w14:textId="0D427ADC" w:rsidR="002373AB" w:rsidRDefault="00405312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sz w:val="32"/>
          <w:szCs w:val="32"/>
        </w:rPr>
        <w:t>PROGRAM PODPORY CESTOVNÍHO RUCHU PRO ROK 202</w:t>
      </w:r>
      <w:r w:rsidR="00AD4968">
        <w:rPr>
          <w:b/>
          <w:sz w:val="32"/>
          <w:szCs w:val="32"/>
        </w:rPr>
        <w:t>3</w:t>
      </w:r>
      <w:r w:rsidR="00303261" w:rsidRPr="00303261">
        <w:rPr>
          <w:b/>
          <w:color w:val="C00000"/>
          <w:sz w:val="28"/>
          <w:szCs w:val="28"/>
        </w:rPr>
        <w:t xml:space="preserve"> </w:t>
      </w:r>
    </w:p>
    <w:p w14:paraId="515E7838" w14:textId="77777777" w:rsidR="000663FD" w:rsidRDefault="000663FD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OPATŘENÍ I</w:t>
      </w:r>
      <w:r w:rsidR="007E3C04">
        <w:rPr>
          <w:b/>
          <w:color w:val="C00000"/>
          <w:sz w:val="28"/>
          <w:szCs w:val="28"/>
        </w:rPr>
        <w:t>I</w:t>
      </w:r>
      <w:r>
        <w:rPr>
          <w:b/>
          <w:color w:val="C00000"/>
          <w:sz w:val="28"/>
          <w:szCs w:val="28"/>
        </w:rPr>
        <w:t xml:space="preserve">., </w:t>
      </w:r>
      <w:r w:rsidR="007E3C04" w:rsidRPr="007E3C04">
        <w:rPr>
          <w:b/>
          <w:color w:val="C00000"/>
          <w:sz w:val="28"/>
          <w:szCs w:val="28"/>
        </w:rPr>
        <w:t>Podpora akcí s celostátním nebo mezinárodním významem</w:t>
      </w:r>
    </w:p>
    <w:p w14:paraId="3036E35F" w14:textId="77777777" w:rsidR="00303261" w:rsidRDefault="00303261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05BF7061" w14:textId="47FC8556" w:rsidR="00BA01EC" w:rsidRPr="006D7F8F" w:rsidRDefault="00303261" w:rsidP="001208D6">
      <w:pPr>
        <w:spacing w:after="0" w:line="240" w:lineRule="auto"/>
        <w:rPr>
          <w:bCs/>
        </w:rPr>
      </w:pPr>
      <w:r w:rsidRPr="006D7F8F">
        <w:rPr>
          <w:bCs/>
        </w:rPr>
        <w:t>Elektronick</w:t>
      </w:r>
      <w:r w:rsidR="001208D6" w:rsidRPr="006D7F8F">
        <w:rPr>
          <w:bCs/>
        </w:rPr>
        <w:t>é</w:t>
      </w:r>
      <w:r w:rsidRPr="006D7F8F">
        <w:rPr>
          <w:bCs/>
        </w:rPr>
        <w:t xml:space="preserve"> formul</w:t>
      </w:r>
      <w:r w:rsidRPr="006D7F8F">
        <w:rPr>
          <w:rFonts w:hint="cs"/>
          <w:bCs/>
        </w:rPr>
        <w:t>ář</w:t>
      </w:r>
      <w:r w:rsidR="001208D6" w:rsidRPr="006D7F8F">
        <w:rPr>
          <w:bCs/>
        </w:rPr>
        <w:t>e pro</w:t>
      </w:r>
      <w:r w:rsidRPr="006D7F8F">
        <w:rPr>
          <w:bCs/>
        </w:rPr>
        <w:t xml:space="preserve"> </w:t>
      </w:r>
      <w:r w:rsidR="002B526C" w:rsidRPr="006D7F8F">
        <w:rPr>
          <w:bCs/>
        </w:rPr>
        <w:t>„Finanční vypořádání dotace</w:t>
      </w:r>
      <w:r w:rsidR="002373AB" w:rsidRPr="006D7F8F">
        <w:rPr>
          <w:bCs/>
        </w:rPr>
        <w:t xml:space="preserve">“ </w:t>
      </w:r>
      <w:r w:rsidR="00881D4A" w:rsidRPr="006D7F8F">
        <w:rPr>
          <w:bCs/>
        </w:rPr>
        <w:t>pro</w:t>
      </w:r>
      <w:r w:rsidR="00405312" w:rsidRPr="006D7F8F">
        <w:rPr>
          <w:bCs/>
        </w:rPr>
        <w:t xml:space="preserve"> rok </w:t>
      </w:r>
      <w:r w:rsidR="00501EB7">
        <w:rPr>
          <w:bCs/>
        </w:rPr>
        <w:t>202</w:t>
      </w:r>
      <w:r w:rsidR="00AD4968">
        <w:rPr>
          <w:bCs/>
        </w:rPr>
        <w:t>3</w:t>
      </w:r>
      <w:r w:rsidR="002373AB" w:rsidRPr="006D7F8F">
        <w:rPr>
          <w:bCs/>
        </w:rPr>
        <w:t xml:space="preserve"> </w:t>
      </w:r>
      <w:r w:rsidR="00890A7F" w:rsidRPr="006D7F8F">
        <w:rPr>
          <w:bCs/>
        </w:rPr>
        <w:t>j</w:t>
      </w:r>
      <w:r w:rsidR="001208D6" w:rsidRPr="006D7F8F">
        <w:rPr>
          <w:bCs/>
        </w:rPr>
        <w:t>sou</w:t>
      </w:r>
      <w:r w:rsidR="00890A7F" w:rsidRPr="006D7F8F">
        <w:rPr>
          <w:bCs/>
        </w:rPr>
        <w:t xml:space="preserve"> </w:t>
      </w:r>
      <w:r w:rsidR="00970E8E" w:rsidRPr="006D7F8F">
        <w:rPr>
          <w:bCs/>
        </w:rPr>
        <w:t>k</w:t>
      </w:r>
      <w:r w:rsidR="00B27404" w:rsidRPr="006D7F8F">
        <w:rPr>
          <w:bCs/>
        </w:rPr>
        <w:t> </w:t>
      </w:r>
      <w:r w:rsidR="00970E8E" w:rsidRPr="006D7F8F">
        <w:rPr>
          <w:bCs/>
        </w:rPr>
        <w:t>dispozici</w:t>
      </w:r>
      <w:r w:rsidR="00B27404" w:rsidRPr="006D7F8F">
        <w:rPr>
          <w:bCs/>
        </w:rPr>
        <w:t xml:space="preserve"> na</w:t>
      </w:r>
      <w:r w:rsidR="00BA01EC" w:rsidRPr="006D7F8F">
        <w:rPr>
          <w:bCs/>
        </w:rPr>
        <w:t>:</w:t>
      </w:r>
    </w:p>
    <w:p w14:paraId="06F10148" w14:textId="77777777" w:rsidR="001208D6" w:rsidRPr="006D7F8F" w:rsidRDefault="001208D6" w:rsidP="001208D6">
      <w:pPr>
        <w:spacing w:after="0" w:line="240" w:lineRule="auto"/>
        <w:rPr>
          <w:bCs/>
        </w:rPr>
      </w:pPr>
    </w:p>
    <w:p w14:paraId="45ED4ABB" w14:textId="353994A9" w:rsidR="001208D6" w:rsidRPr="006D7F8F" w:rsidRDefault="00194109" w:rsidP="001208D6">
      <w:pPr>
        <w:pStyle w:val="Odstavecseseznamem"/>
        <w:numPr>
          <w:ilvl w:val="0"/>
          <w:numId w:val="11"/>
        </w:numPr>
        <w:ind w:left="0" w:hanging="284"/>
        <w:rPr>
          <w:bCs/>
          <w:iCs/>
        </w:rPr>
      </w:pPr>
      <w:r w:rsidRPr="006D7F8F">
        <w:rPr>
          <w:b/>
          <w:iCs/>
        </w:rPr>
        <w:t xml:space="preserve"> </w:t>
      </w:r>
      <w:r w:rsidRPr="006D7F8F">
        <w:rPr>
          <w:bCs/>
          <w:iCs/>
        </w:rPr>
        <w:t>Portálu finanční podpory</w:t>
      </w:r>
      <w:r w:rsidR="001208D6" w:rsidRPr="006D7F8F">
        <w:rPr>
          <w:bCs/>
          <w:iCs/>
        </w:rPr>
        <w:t xml:space="preserve"> </w:t>
      </w:r>
      <w:hyperlink r:id="rId5" w:history="1">
        <w:r w:rsidR="001208D6" w:rsidRPr="006D7F8F">
          <w:rPr>
            <w:rStyle w:val="Hypertextovodkaz"/>
            <w:rFonts w:eastAsia="Times New Roman" w:cs="Times New Roman"/>
            <w:bCs/>
            <w:iCs/>
            <w:lang w:eastAsia="cs-CZ"/>
          </w:rPr>
          <w:t>https://granty.praha.eu/GrantyPortal/default</w:t>
        </w:r>
      </w:hyperlink>
      <w:r w:rsidR="001208D6" w:rsidRPr="006D7F8F">
        <w:rPr>
          <w:rFonts w:eastAsia="Times New Roman" w:cs="Times New Roman"/>
          <w:bCs/>
          <w:iCs/>
          <w:lang w:eastAsia="cs-CZ"/>
        </w:rPr>
        <w:t xml:space="preserve"> </w:t>
      </w:r>
    </w:p>
    <w:p w14:paraId="0CE91036" w14:textId="2348DE16" w:rsidR="001208D6" w:rsidRPr="006D7F8F" w:rsidRDefault="001208D6" w:rsidP="00501EB7">
      <w:pPr>
        <w:pStyle w:val="Odstavecseseznamem"/>
        <w:ind w:left="0"/>
        <w:rPr>
          <w:b/>
          <w:i/>
        </w:rPr>
      </w:pPr>
    </w:p>
    <w:tbl>
      <w:tblPr>
        <w:tblW w:w="9493" w:type="dxa"/>
        <w:tblInd w:w="-22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71905" w14:paraId="3E507087" w14:textId="77777777" w:rsidTr="00B42578">
        <w:trPr>
          <w:trHeight w:val="100"/>
        </w:trPr>
        <w:tc>
          <w:tcPr>
            <w:tcW w:w="9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4EB" w14:textId="2082A0B2" w:rsidR="00071905" w:rsidRPr="002E464A" w:rsidRDefault="00501EB7" w:rsidP="00B42578">
            <w:pPr>
              <w:jc w:val="both"/>
              <w:rPr>
                <w:b/>
                <w:i/>
                <w:color w:val="C00000"/>
              </w:rPr>
            </w:pPr>
            <w:r w:rsidRPr="002E464A">
              <w:rPr>
                <w:bCs/>
                <w:i/>
              </w:rPr>
              <w:t>K přístupu do Profilu žadatele je nutné se</w:t>
            </w:r>
            <w:r w:rsidR="00AD4968">
              <w:rPr>
                <w:bCs/>
                <w:i/>
              </w:rPr>
              <w:t xml:space="preserve"> přihlásit/resp.</w:t>
            </w:r>
            <w:r w:rsidRPr="002E464A">
              <w:rPr>
                <w:bCs/>
                <w:i/>
              </w:rPr>
              <w:t xml:space="preserve"> </w:t>
            </w:r>
            <w:r w:rsidR="00895217">
              <w:rPr>
                <w:bCs/>
                <w:i/>
              </w:rPr>
              <w:t xml:space="preserve">se </w:t>
            </w:r>
            <w:r w:rsidRPr="002E464A">
              <w:rPr>
                <w:bCs/>
                <w:i/>
              </w:rPr>
              <w:t>zaregistrovat</w:t>
            </w:r>
            <w:r w:rsidR="00895217">
              <w:rPr>
                <w:bCs/>
                <w:i/>
              </w:rPr>
              <w:t>, pokud k registraci žadatele nedošlo již při podávání žádosti</w:t>
            </w:r>
            <w:r>
              <w:rPr>
                <w:bCs/>
                <w:i/>
              </w:rPr>
              <w:t>.</w:t>
            </w:r>
            <w:r w:rsidRPr="002E464A">
              <w:rPr>
                <w:b/>
                <w:i/>
              </w:rPr>
              <w:t xml:space="preserve"> </w:t>
            </w:r>
            <w:r w:rsidRPr="002E464A">
              <w:rPr>
                <w:bCs/>
                <w:i/>
              </w:rPr>
              <w:t>Údaje se ukládají do Profilu žadatele a propisují se do dalších formulářů žádostí žadatele, resp. formulářů pro finanční vypořádání.</w:t>
            </w:r>
          </w:p>
        </w:tc>
      </w:tr>
    </w:tbl>
    <w:p w14:paraId="58768F8D" w14:textId="641F96F8" w:rsidR="001208D6" w:rsidRPr="006D7F8F" w:rsidRDefault="001208D6" w:rsidP="001208D6">
      <w:pPr>
        <w:pStyle w:val="Odstavecseseznamem"/>
        <w:ind w:left="0"/>
        <w:rPr>
          <w:b/>
          <w:iCs/>
          <w:color w:val="C00000"/>
        </w:rPr>
      </w:pPr>
    </w:p>
    <w:p w14:paraId="7DF243D7" w14:textId="1E3DD400" w:rsidR="00527CDB" w:rsidRPr="00527CDB" w:rsidRDefault="00A973CA" w:rsidP="00527CDB">
      <w:pPr>
        <w:pStyle w:val="Odstavecseseznamem"/>
        <w:numPr>
          <w:ilvl w:val="0"/>
          <w:numId w:val="15"/>
        </w:numPr>
        <w:ind w:left="-40" w:hanging="357"/>
        <w:jc w:val="both"/>
        <w:rPr>
          <w:b/>
          <w:bCs/>
        </w:rPr>
      </w:pPr>
      <w:r w:rsidRPr="00501EB7">
        <w:rPr>
          <w:bCs/>
        </w:rPr>
        <w:t>Finanční vypořádání</w:t>
      </w:r>
      <w:r w:rsidR="00B209A4" w:rsidRPr="00501EB7">
        <w:rPr>
          <w:bCs/>
        </w:rPr>
        <w:t xml:space="preserve"> </w:t>
      </w:r>
      <w:r w:rsidR="00E26586" w:rsidRPr="00501EB7">
        <w:rPr>
          <w:bCs/>
        </w:rPr>
        <w:t>dotací</w:t>
      </w:r>
      <w:r w:rsidR="00491422" w:rsidRPr="00501EB7">
        <w:rPr>
          <w:bCs/>
        </w:rPr>
        <w:t xml:space="preserve"> hl. m. Prahy </w:t>
      </w:r>
      <w:r w:rsidR="00890A7F" w:rsidRPr="00501EB7">
        <w:rPr>
          <w:bCs/>
        </w:rPr>
        <w:t xml:space="preserve">na podporu </w:t>
      </w:r>
      <w:r w:rsidR="00405312" w:rsidRPr="00501EB7">
        <w:rPr>
          <w:bCs/>
        </w:rPr>
        <w:t>cestovního ruchu pro rok 202</w:t>
      </w:r>
      <w:r w:rsidR="00AD4968">
        <w:rPr>
          <w:bCs/>
        </w:rPr>
        <w:t>3</w:t>
      </w:r>
      <w:r w:rsidR="00491422" w:rsidRPr="00501EB7">
        <w:rPr>
          <w:bCs/>
        </w:rPr>
        <w:t xml:space="preserve"> (d</w:t>
      </w:r>
      <w:r w:rsidR="00491422" w:rsidRPr="00501EB7">
        <w:rPr>
          <w:rFonts w:hint="cs"/>
          <w:bCs/>
        </w:rPr>
        <w:t>á</w:t>
      </w:r>
      <w:r w:rsidR="003F7E07" w:rsidRPr="00501EB7">
        <w:rPr>
          <w:bCs/>
        </w:rPr>
        <w:t xml:space="preserve">le jen </w:t>
      </w:r>
      <w:r w:rsidRPr="00501EB7">
        <w:rPr>
          <w:bCs/>
        </w:rPr>
        <w:t>„V</w:t>
      </w:r>
      <w:r w:rsidR="00491422" w:rsidRPr="00501EB7">
        <w:rPr>
          <w:bCs/>
        </w:rPr>
        <w:t>y</w:t>
      </w:r>
      <w:r w:rsidR="00491422" w:rsidRPr="00501EB7">
        <w:rPr>
          <w:rFonts w:hint="cs"/>
          <w:bCs/>
        </w:rPr>
        <w:t>úč</w:t>
      </w:r>
      <w:r w:rsidR="00491422" w:rsidRPr="00501EB7">
        <w:rPr>
          <w:bCs/>
        </w:rPr>
        <w:t>tov</w:t>
      </w:r>
      <w:r w:rsidR="00491422" w:rsidRPr="00501EB7">
        <w:rPr>
          <w:rFonts w:hint="cs"/>
          <w:bCs/>
        </w:rPr>
        <w:t>á</w:t>
      </w:r>
      <w:r w:rsidR="00491422" w:rsidRPr="00501EB7">
        <w:rPr>
          <w:bCs/>
        </w:rPr>
        <w:t>n</w:t>
      </w:r>
      <w:r w:rsidR="00491422" w:rsidRPr="00501EB7">
        <w:rPr>
          <w:rFonts w:hint="cs"/>
          <w:bCs/>
        </w:rPr>
        <w:t>í</w:t>
      </w:r>
      <w:r w:rsidRPr="00501EB7">
        <w:rPr>
          <w:bCs/>
        </w:rPr>
        <w:t>“</w:t>
      </w:r>
      <w:r w:rsidR="00491422" w:rsidRPr="00501EB7">
        <w:rPr>
          <w:bCs/>
        </w:rPr>
        <w:t xml:space="preserve">) </w:t>
      </w:r>
      <w:r w:rsidR="00AF4583" w:rsidRPr="00501EB7">
        <w:rPr>
          <w:bCs/>
        </w:rPr>
        <w:t>se podáv</w:t>
      </w:r>
      <w:r w:rsidR="00B57E29" w:rsidRPr="00501EB7">
        <w:rPr>
          <w:bCs/>
        </w:rPr>
        <w:t>á</w:t>
      </w:r>
      <w:r w:rsidR="00AF4583" w:rsidRPr="00501EB7">
        <w:rPr>
          <w:bCs/>
        </w:rPr>
        <w:t xml:space="preserve"> na </w:t>
      </w:r>
      <w:r w:rsidR="00AF4583" w:rsidRPr="006D7F8F">
        <w:t>příslušném formuláři</w:t>
      </w:r>
      <w:r w:rsidR="00B27404" w:rsidRPr="006D7F8F">
        <w:t xml:space="preserve"> </w:t>
      </w:r>
      <w:r w:rsidR="00B27404" w:rsidRPr="00501EB7">
        <w:rPr>
          <w:b/>
          <w:iCs/>
        </w:rPr>
        <w:t>(zvlášť pro Opatření I. a zvlášť pro Opatření II.)</w:t>
      </w:r>
      <w:r w:rsidR="005A5BF0" w:rsidRPr="00501EB7">
        <w:rPr>
          <w:b/>
          <w:bCs/>
        </w:rPr>
        <w:t xml:space="preserve"> </w:t>
      </w:r>
      <w:r w:rsidR="00FB384D" w:rsidRPr="00501EB7">
        <w:rPr>
          <w:b/>
        </w:rPr>
        <w:t>zároveň v elektronické a tištěné verzi</w:t>
      </w:r>
      <w:r w:rsidR="00B27404" w:rsidRPr="00501EB7">
        <w:rPr>
          <w:bCs/>
        </w:rPr>
        <w:t xml:space="preserve">. </w:t>
      </w:r>
      <w:r w:rsidR="00AD4968" w:rsidRPr="00300BF8">
        <w:rPr>
          <w:bCs/>
        </w:rPr>
        <w:t xml:space="preserve">Za rovnocenný způsob k tištěné formě podání se považuje i odeslání </w:t>
      </w:r>
      <w:r w:rsidR="00AD4968">
        <w:rPr>
          <w:bCs/>
        </w:rPr>
        <w:t>podání</w:t>
      </w:r>
      <w:r w:rsidR="00AD4968" w:rsidRPr="00300BF8">
        <w:rPr>
          <w:bCs/>
        </w:rPr>
        <w:t xml:space="preserve"> prostřednictvím datové schránky.</w:t>
      </w:r>
      <w:r w:rsidR="00AD4968">
        <w:rPr>
          <w:bCs/>
        </w:rPr>
        <w:t xml:space="preserve"> </w:t>
      </w:r>
      <w:r w:rsidR="00B27404" w:rsidRPr="00501EB7">
        <w:rPr>
          <w:bCs/>
        </w:rPr>
        <w:t>U</w:t>
      </w:r>
      <w:r w:rsidR="00D5055A" w:rsidRPr="00501EB7">
        <w:rPr>
          <w:bCs/>
        </w:rPr>
        <w:t xml:space="preserve"> jednotlivých kolonek</w:t>
      </w:r>
      <w:r w:rsidR="00EF083D" w:rsidRPr="00501EB7">
        <w:rPr>
          <w:bCs/>
        </w:rPr>
        <w:t xml:space="preserve"> formuláře</w:t>
      </w:r>
      <w:r w:rsidR="00D5055A" w:rsidRPr="00501EB7">
        <w:rPr>
          <w:bCs/>
        </w:rPr>
        <w:t xml:space="preserve"> se zobrazují potřebné informace k vyplnění.</w:t>
      </w:r>
      <w:r w:rsidR="00EF083D" w:rsidRPr="00501EB7">
        <w:rPr>
          <w:bCs/>
        </w:rPr>
        <w:t xml:space="preserve"> </w:t>
      </w:r>
      <w:r w:rsidR="00E26586" w:rsidRPr="00501EB7">
        <w:rPr>
          <w:bCs/>
        </w:rPr>
        <w:t xml:space="preserve">Vyúčtování </w:t>
      </w:r>
      <w:r w:rsidRPr="00501EB7">
        <w:rPr>
          <w:bCs/>
        </w:rPr>
        <w:t xml:space="preserve">- </w:t>
      </w:r>
      <w:r w:rsidR="00E26586" w:rsidRPr="00501EB7">
        <w:rPr>
          <w:bCs/>
        </w:rPr>
        <w:t>formulář</w:t>
      </w:r>
      <w:r w:rsidR="00E26586" w:rsidRPr="00501EB7">
        <w:rPr>
          <w:bCs/>
          <w:u w:val="single"/>
        </w:rPr>
        <w:t xml:space="preserve"> i všechny povinné </w:t>
      </w:r>
      <w:r w:rsidRPr="00501EB7">
        <w:rPr>
          <w:bCs/>
          <w:u w:val="single"/>
        </w:rPr>
        <w:t>přílohy včetně daňových dokladů se podávají</w:t>
      </w:r>
      <w:r w:rsidR="00E26586" w:rsidRPr="00501EB7">
        <w:rPr>
          <w:bCs/>
          <w:u w:val="single"/>
        </w:rPr>
        <w:t xml:space="preserve"> v českém jazyce.</w:t>
      </w:r>
      <w:r w:rsidR="00527CDB" w:rsidRPr="00527CDB">
        <w:rPr>
          <w:bCs/>
        </w:rPr>
        <w:t xml:space="preserve"> </w:t>
      </w:r>
      <w:r w:rsidR="00527CDB" w:rsidRPr="00527CDB">
        <w:rPr>
          <w:bCs/>
          <w:i/>
        </w:rPr>
        <w:t>Formuláře jsou k dispozici prostřednictvím Portálu finanční podpory na výše uvedeném odkazu. Po přihlášení do portálu, výběru žadatele (Moji žadatelé), zvolení preferované oblasti – cestovní ruch, je třeba v záložce Formuláře ke stažení vybrat příslušný formulář (zvlášť jsou k dispozici formuláře pro Opatření I. a zvlášť pro Opatření II.</w:t>
      </w:r>
      <w:r w:rsidR="00527CDB">
        <w:rPr>
          <w:bCs/>
          <w:i/>
        </w:rPr>
        <w:t>).</w:t>
      </w:r>
    </w:p>
    <w:p w14:paraId="73CF22BA" w14:textId="776A7BA7" w:rsidR="00C558CD" w:rsidRPr="00501EB7" w:rsidRDefault="00A2475F" w:rsidP="00120E05">
      <w:pPr>
        <w:pStyle w:val="Odstavecseseznamem"/>
        <w:numPr>
          <w:ilvl w:val="0"/>
          <w:numId w:val="15"/>
        </w:numPr>
        <w:ind w:left="-40" w:hanging="357"/>
        <w:jc w:val="both"/>
        <w:rPr>
          <w:bCs/>
        </w:rPr>
      </w:pPr>
      <w:r w:rsidRPr="00501EB7">
        <w:rPr>
          <w:bCs/>
        </w:rPr>
        <w:t>Vyúčtování m</w:t>
      </w:r>
      <w:r w:rsidR="00B209A4" w:rsidRPr="00501EB7">
        <w:rPr>
          <w:bCs/>
        </w:rPr>
        <w:t xml:space="preserve">usí obsahovat všechny </w:t>
      </w:r>
      <w:r w:rsidR="00B209A4" w:rsidRPr="00501EB7">
        <w:rPr>
          <w:b/>
          <w:bCs/>
        </w:rPr>
        <w:t>povinné přílo</w:t>
      </w:r>
      <w:r w:rsidR="003C02DC" w:rsidRPr="00501EB7">
        <w:rPr>
          <w:b/>
          <w:bCs/>
        </w:rPr>
        <w:t>hy</w:t>
      </w:r>
      <w:r w:rsidR="003C02DC" w:rsidRPr="00501EB7">
        <w:rPr>
          <w:bCs/>
        </w:rPr>
        <w:t xml:space="preserve"> uvedené </w:t>
      </w:r>
      <w:r w:rsidR="00AE1419" w:rsidRPr="00501EB7">
        <w:rPr>
          <w:bCs/>
        </w:rPr>
        <w:t>ve Ve</w:t>
      </w:r>
      <w:r w:rsidR="00AE1419" w:rsidRPr="00501EB7">
        <w:rPr>
          <w:rFonts w:hint="cs"/>
          <w:bCs/>
        </w:rPr>
        <w:t>ř</w:t>
      </w:r>
      <w:r w:rsidR="00AE1419" w:rsidRPr="00501EB7">
        <w:rPr>
          <w:bCs/>
        </w:rPr>
        <w:t>ejnopr</w:t>
      </w:r>
      <w:r w:rsidR="00AE1419" w:rsidRPr="00501EB7">
        <w:rPr>
          <w:rFonts w:hint="cs"/>
          <w:bCs/>
        </w:rPr>
        <w:t>á</w:t>
      </w:r>
      <w:r w:rsidR="00AE1419" w:rsidRPr="00501EB7">
        <w:rPr>
          <w:bCs/>
        </w:rPr>
        <w:t>vn</w:t>
      </w:r>
      <w:r w:rsidR="00AE1419" w:rsidRPr="00501EB7">
        <w:rPr>
          <w:rFonts w:hint="cs"/>
          <w:bCs/>
        </w:rPr>
        <w:t>í</w:t>
      </w:r>
      <w:r w:rsidR="00AE1419" w:rsidRPr="00501EB7">
        <w:rPr>
          <w:bCs/>
        </w:rPr>
        <w:t xml:space="preserve"> smlouvě o poskytnut</w:t>
      </w:r>
      <w:r w:rsidR="00AE1419" w:rsidRPr="00501EB7">
        <w:rPr>
          <w:rFonts w:hint="cs"/>
          <w:bCs/>
        </w:rPr>
        <w:t>í</w:t>
      </w:r>
      <w:r w:rsidR="00AE1419" w:rsidRPr="00501EB7">
        <w:rPr>
          <w:bCs/>
        </w:rPr>
        <w:t xml:space="preserve"> </w:t>
      </w:r>
      <w:r w:rsidR="00AE1419" w:rsidRPr="00501EB7">
        <w:rPr>
          <w:rFonts w:hint="cs"/>
          <w:bCs/>
        </w:rPr>
        <w:t>úč</w:t>
      </w:r>
      <w:r w:rsidR="00AE1419" w:rsidRPr="00501EB7">
        <w:rPr>
          <w:bCs/>
        </w:rPr>
        <w:t>elov</w:t>
      </w:r>
      <w:r w:rsidR="00AE1419" w:rsidRPr="00501EB7">
        <w:rPr>
          <w:rFonts w:hint="cs"/>
          <w:bCs/>
        </w:rPr>
        <w:t>é</w:t>
      </w:r>
      <w:r w:rsidR="00AE1419" w:rsidRPr="00501EB7">
        <w:rPr>
          <w:bCs/>
        </w:rPr>
        <w:t xml:space="preserve"> neinvesti</w:t>
      </w:r>
      <w:r w:rsidR="00AE1419" w:rsidRPr="00501EB7">
        <w:rPr>
          <w:rFonts w:hint="cs"/>
          <w:bCs/>
        </w:rPr>
        <w:t>č</w:t>
      </w:r>
      <w:r w:rsidR="00AE1419" w:rsidRPr="00501EB7">
        <w:rPr>
          <w:bCs/>
        </w:rPr>
        <w:t>n</w:t>
      </w:r>
      <w:r w:rsidR="00AE1419" w:rsidRPr="00501EB7">
        <w:rPr>
          <w:rFonts w:hint="cs"/>
          <w:bCs/>
        </w:rPr>
        <w:t>í</w:t>
      </w:r>
      <w:r w:rsidR="00AE1419" w:rsidRPr="00501EB7">
        <w:rPr>
          <w:bCs/>
        </w:rPr>
        <w:t xml:space="preserve"> dotace (</w:t>
      </w:r>
      <w:r w:rsidR="007A3BC4" w:rsidRPr="00501EB7">
        <w:rPr>
          <w:bCs/>
        </w:rPr>
        <w:t>dále jen Smlouva</w:t>
      </w:r>
      <w:r w:rsidR="00AE1419" w:rsidRPr="00501EB7">
        <w:rPr>
          <w:bCs/>
        </w:rPr>
        <w:t>).</w:t>
      </w:r>
      <w:r w:rsidR="00B209A4" w:rsidRPr="00501EB7">
        <w:rPr>
          <w:bCs/>
        </w:rPr>
        <w:t xml:space="preserve"> </w:t>
      </w:r>
      <w:r w:rsidR="005015C7" w:rsidRPr="00501EB7">
        <w:rPr>
          <w:bCs/>
        </w:rPr>
        <w:t xml:space="preserve">Obě verze </w:t>
      </w:r>
      <w:r w:rsidR="003F7E07" w:rsidRPr="00501EB7">
        <w:rPr>
          <w:bCs/>
        </w:rPr>
        <w:t>v</w:t>
      </w:r>
      <w:r w:rsidR="005015C7" w:rsidRPr="00501EB7">
        <w:rPr>
          <w:bCs/>
        </w:rPr>
        <w:t>yúčtování</w:t>
      </w:r>
      <w:r w:rsidR="00A67E02" w:rsidRPr="00501EB7">
        <w:rPr>
          <w:bCs/>
        </w:rPr>
        <w:t>, elektronická i tištěná, se musejí shodovat</w:t>
      </w:r>
      <w:r w:rsidR="00C558CD" w:rsidRPr="00501EB7">
        <w:rPr>
          <w:bCs/>
        </w:rPr>
        <w:t>. S</w:t>
      </w:r>
      <w:r w:rsidR="00A67E02" w:rsidRPr="00501EB7">
        <w:rPr>
          <w:bCs/>
        </w:rPr>
        <w:t>hodu</w:t>
      </w:r>
      <w:r w:rsidR="00C558CD" w:rsidRPr="00501EB7">
        <w:rPr>
          <w:bCs/>
        </w:rPr>
        <w:t xml:space="preserve"> obou verzí</w:t>
      </w:r>
      <w:r w:rsidR="00A67E02" w:rsidRPr="00501EB7">
        <w:rPr>
          <w:bCs/>
        </w:rPr>
        <w:t xml:space="preserve"> stvrzuje příjemce spolu s pravdivostí uvedených údajů </w:t>
      </w:r>
      <w:r w:rsidR="00E80721" w:rsidRPr="00501EB7">
        <w:rPr>
          <w:bCs/>
        </w:rPr>
        <w:t>v čestném</w:t>
      </w:r>
      <w:r w:rsidR="00A67E02" w:rsidRPr="00501EB7">
        <w:rPr>
          <w:bCs/>
        </w:rPr>
        <w:t xml:space="preserve"> prohlášení, které je součástí formuláře</w:t>
      </w:r>
      <w:r w:rsidR="00C558CD" w:rsidRPr="00501EB7">
        <w:rPr>
          <w:bCs/>
        </w:rPr>
        <w:t>.</w:t>
      </w:r>
    </w:p>
    <w:p w14:paraId="6C741C66" w14:textId="4B3D4E0D" w:rsidR="00B209A4" w:rsidRPr="006D7F8F" w:rsidRDefault="00C558CD" w:rsidP="00094EE8">
      <w:pPr>
        <w:pStyle w:val="Odstavecseseznamem"/>
        <w:numPr>
          <w:ilvl w:val="0"/>
          <w:numId w:val="15"/>
        </w:numPr>
        <w:ind w:left="-57"/>
        <w:jc w:val="both"/>
        <w:rPr>
          <w:bCs/>
        </w:rPr>
      </w:pPr>
      <w:r w:rsidRPr="006D7F8F">
        <w:rPr>
          <w:bCs/>
        </w:rPr>
        <w:t>Obě verze</w:t>
      </w:r>
      <w:r w:rsidR="00A67E02" w:rsidRPr="006D7F8F">
        <w:rPr>
          <w:bCs/>
        </w:rPr>
        <w:t xml:space="preserve"> </w:t>
      </w:r>
      <w:r w:rsidR="005015C7" w:rsidRPr="006D7F8F">
        <w:rPr>
          <w:bCs/>
        </w:rPr>
        <w:t>musejí</w:t>
      </w:r>
      <w:r w:rsidR="00760D01" w:rsidRPr="006D7F8F">
        <w:rPr>
          <w:bCs/>
        </w:rPr>
        <w:t xml:space="preserve"> být na Magistrát hl. m. Prahy – odbor kultury a cestovního ruchu</w:t>
      </w:r>
      <w:r w:rsidR="007A3BC4" w:rsidRPr="006D7F8F">
        <w:rPr>
          <w:bCs/>
        </w:rPr>
        <w:t xml:space="preserve"> (dále jen </w:t>
      </w:r>
      <w:r w:rsidR="007A3BC4" w:rsidRPr="006D7F8F">
        <w:rPr>
          <w:bCs/>
          <w:i/>
        </w:rPr>
        <w:t>KUC</w:t>
      </w:r>
      <w:r w:rsidR="007A3BC4" w:rsidRPr="006D7F8F">
        <w:rPr>
          <w:bCs/>
        </w:rPr>
        <w:t>)</w:t>
      </w:r>
      <w:r w:rsidR="00760D01" w:rsidRPr="006D7F8F">
        <w:rPr>
          <w:bCs/>
        </w:rPr>
        <w:t xml:space="preserve"> </w:t>
      </w:r>
      <w:r w:rsidR="005015C7" w:rsidRPr="006D7F8F">
        <w:rPr>
          <w:bCs/>
        </w:rPr>
        <w:t>podány</w:t>
      </w:r>
      <w:r w:rsidR="00760D01" w:rsidRPr="006D7F8F">
        <w:rPr>
          <w:bCs/>
        </w:rPr>
        <w:t xml:space="preserve"> </w:t>
      </w:r>
      <w:r w:rsidR="00AD4968" w:rsidRPr="0072349D">
        <w:rPr>
          <w:b/>
          <w:bCs/>
        </w:rPr>
        <w:t>ve lhůtě do 3 měsíců po dosažení Účelu</w:t>
      </w:r>
      <w:r w:rsidR="00AD4968">
        <w:rPr>
          <w:b/>
          <w:bCs/>
        </w:rPr>
        <w:t xml:space="preserve"> (po konání akce)</w:t>
      </w:r>
      <w:r w:rsidR="00AD4968" w:rsidRPr="0072349D">
        <w:rPr>
          <w:b/>
          <w:bCs/>
        </w:rPr>
        <w:t>,</w:t>
      </w:r>
      <w:r w:rsidR="00AD4968" w:rsidRPr="00376B6E">
        <w:rPr>
          <w:b/>
        </w:rPr>
        <w:t xml:space="preserve"> </w:t>
      </w:r>
      <w:r w:rsidR="00AD4968">
        <w:rPr>
          <w:b/>
        </w:rPr>
        <w:t xml:space="preserve">u akcí konaných na konci roku </w:t>
      </w:r>
      <w:r w:rsidR="00AD4968" w:rsidRPr="0072349D">
        <w:rPr>
          <w:b/>
        </w:rPr>
        <w:t>nejpozději  do</w:t>
      </w:r>
      <w:r w:rsidR="00AD4968" w:rsidRPr="0072349D" w:rsidDel="00EF0352">
        <w:rPr>
          <w:b/>
        </w:rPr>
        <w:t xml:space="preserve"> </w:t>
      </w:r>
      <w:r w:rsidR="00AD4968" w:rsidRPr="0072349D">
        <w:rPr>
          <w:b/>
        </w:rPr>
        <w:t>31. 1. 202</w:t>
      </w:r>
      <w:r w:rsidR="00AD4968">
        <w:rPr>
          <w:b/>
        </w:rPr>
        <w:t xml:space="preserve">4. </w:t>
      </w:r>
      <w:r w:rsidR="00A31669" w:rsidRPr="006D7F8F">
        <w:rPr>
          <w:bCs/>
        </w:rPr>
        <w:t>Pro dodržení lhůty je rozhodné datum odeslání vyúčtování jak elektronické, tak tištěné verze</w:t>
      </w:r>
      <w:r w:rsidR="00501EB7">
        <w:rPr>
          <w:bCs/>
        </w:rPr>
        <w:t>, resp. verze zaslané prostřednictvím datové schránky</w:t>
      </w:r>
      <w:r w:rsidR="00A31669" w:rsidRPr="006D7F8F">
        <w:rPr>
          <w:bCs/>
        </w:rPr>
        <w:t xml:space="preserve">. </w:t>
      </w:r>
      <w:r w:rsidR="006D2323" w:rsidRPr="006D7F8F">
        <w:rPr>
          <w:bCs/>
        </w:rPr>
        <w:t>Příjemce nejdříve odešle elektronickou verzi a teprve poté vytiskne formul</w:t>
      </w:r>
      <w:r w:rsidR="006D2323" w:rsidRPr="006D7F8F">
        <w:rPr>
          <w:rFonts w:hint="cs"/>
          <w:bCs/>
        </w:rPr>
        <w:t>ář</w:t>
      </w:r>
      <w:r w:rsidR="006D2323" w:rsidRPr="006D7F8F">
        <w:rPr>
          <w:bCs/>
        </w:rPr>
        <w:t xml:space="preserve"> s vygenerovaným potvrzením o elektronickém podání.</w:t>
      </w:r>
      <w:r w:rsidR="00AE1419" w:rsidRPr="006D7F8F">
        <w:rPr>
          <w:bCs/>
        </w:rPr>
        <w:t xml:space="preserve"> Termín </w:t>
      </w:r>
      <w:r w:rsidR="003F7E07" w:rsidRPr="006D7F8F">
        <w:rPr>
          <w:bCs/>
        </w:rPr>
        <w:t>pro podání v</w:t>
      </w:r>
      <w:r w:rsidR="00AE1419" w:rsidRPr="006D7F8F">
        <w:rPr>
          <w:bCs/>
        </w:rPr>
        <w:t>yúčtování, uvedený ve S</w:t>
      </w:r>
      <w:r w:rsidR="006D2323" w:rsidRPr="006D7F8F">
        <w:rPr>
          <w:bCs/>
        </w:rPr>
        <w:t>mlouvě, j</w:t>
      </w:r>
      <w:r w:rsidR="007A3BC4" w:rsidRPr="006D7F8F">
        <w:rPr>
          <w:bCs/>
        </w:rPr>
        <w:t xml:space="preserve">e nejzazší, proto doporučujeme </w:t>
      </w:r>
      <w:r w:rsidR="003F7E07" w:rsidRPr="006D7F8F">
        <w:rPr>
          <w:bCs/>
          <w:u w:val="single"/>
        </w:rPr>
        <w:t>v</w:t>
      </w:r>
      <w:r w:rsidR="00491422" w:rsidRPr="006D7F8F">
        <w:rPr>
          <w:bCs/>
          <w:u w:val="single"/>
        </w:rPr>
        <w:t>y</w:t>
      </w:r>
      <w:r w:rsidR="00491422" w:rsidRPr="006D7F8F">
        <w:rPr>
          <w:rFonts w:hint="cs"/>
          <w:bCs/>
          <w:u w:val="single"/>
        </w:rPr>
        <w:t>úč</w:t>
      </w:r>
      <w:r w:rsidR="00491422" w:rsidRPr="006D7F8F">
        <w:rPr>
          <w:bCs/>
          <w:u w:val="single"/>
        </w:rPr>
        <w:t>tov</w:t>
      </w:r>
      <w:r w:rsidR="00491422" w:rsidRPr="006D7F8F">
        <w:rPr>
          <w:rFonts w:hint="cs"/>
          <w:bCs/>
          <w:u w:val="single"/>
        </w:rPr>
        <w:t>á</w:t>
      </w:r>
      <w:r w:rsidR="00491422" w:rsidRPr="006D7F8F">
        <w:rPr>
          <w:bCs/>
          <w:u w:val="single"/>
        </w:rPr>
        <w:t>n</w:t>
      </w:r>
      <w:r w:rsidR="00491422" w:rsidRPr="006D7F8F">
        <w:rPr>
          <w:rFonts w:hint="cs"/>
          <w:bCs/>
          <w:u w:val="single"/>
        </w:rPr>
        <w:t>í</w:t>
      </w:r>
      <w:r w:rsidR="00491422" w:rsidRPr="006D7F8F">
        <w:rPr>
          <w:bCs/>
          <w:u w:val="single"/>
        </w:rPr>
        <w:t xml:space="preserve"> podat d</w:t>
      </w:r>
      <w:r w:rsidR="00491422" w:rsidRPr="006D7F8F">
        <w:rPr>
          <w:rFonts w:hint="cs"/>
          <w:bCs/>
          <w:u w:val="single"/>
        </w:rPr>
        <w:t>ří</w:t>
      </w:r>
      <w:r w:rsidR="00491422" w:rsidRPr="006D7F8F">
        <w:rPr>
          <w:bCs/>
          <w:u w:val="single"/>
        </w:rPr>
        <w:t>ve</w:t>
      </w:r>
      <w:r w:rsidR="003F7E07" w:rsidRPr="006D7F8F">
        <w:rPr>
          <w:bCs/>
        </w:rPr>
        <w:t>, aby byl prostor pro</w:t>
      </w:r>
      <w:r w:rsidR="00491422" w:rsidRPr="006D7F8F">
        <w:rPr>
          <w:bCs/>
        </w:rPr>
        <w:t xml:space="preserve"> jeho p</w:t>
      </w:r>
      <w:r w:rsidR="00491422" w:rsidRPr="006D7F8F">
        <w:rPr>
          <w:rFonts w:hint="cs"/>
          <w:bCs/>
        </w:rPr>
        <w:t>ří</w:t>
      </w:r>
      <w:r w:rsidR="00491422" w:rsidRPr="006D7F8F">
        <w:rPr>
          <w:bCs/>
        </w:rPr>
        <w:t>padn</w:t>
      </w:r>
      <w:r w:rsidR="00491422" w:rsidRPr="006D7F8F">
        <w:rPr>
          <w:rFonts w:hint="cs"/>
          <w:bCs/>
        </w:rPr>
        <w:t>é</w:t>
      </w:r>
      <w:r w:rsidR="00491422" w:rsidRPr="006D7F8F">
        <w:rPr>
          <w:bCs/>
        </w:rPr>
        <w:t xml:space="preserve"> dopln</w:t>
      </w:r>
      <w:r w:rsidR="00491422" w:rsidRPr="006D7F8F">
        <w:rPr>
          <w:rFonts w:hint="cs"/>
          <w:bCs/>
        </w:rPr>
        <w:t>ě</w:t>
      </w:r>
      <w:r w:rsidR="00491422" w:rsidRPr="006D7F8F">
        <w:rPr>
          <w:bCs/>
        </w:rPr>
        <w:t>n</w:t>
      </w:r>
      <w:r w:rsidR="00491422" w:rsidRPr="006D7F8F">
        <w:rPr>
          <w:rFonts w:hint="cs"/>
          <w:bCs/>
        </w:rPr>
        <w:t>í</w:t>
      </w:r>
      <w:r w:rsidR="00491422" w:rsidRPr="006D7F8F">
        <w:rPr>
          <w:bCs/>
        </w:rPr>
        <w:t xml:space="preserve"> </w:t>
      </w:r>
      <w:r w:rsidR="00491422" w:rsidRPr="006D7F8F">
        <w:rPr>
          <w:rFonts w:hint="cs"/>
          <w:bCs/>
        </w:rPr>
        <w:t>č</w:t>
      </w:r>
      <w:r w:rsidR="00491422" w:rsidRPr="006D7F8F">
        <w:rPr>
          <w:bCs/>
        </w:rPr>
        <w:t>i opravu.</w:t>
      </w:r>
      <w:r w:rsidR="00F9022F" w:rsidRPr="006D7F8F">
        <w:rPr>
          <w:bCs/>
        </w:rPr>
        <w:t xml:space="preserve"> Průběh vyúčtování se zaznamenává do evidence grantů HMP.</w:t>
      </w:r>
    </w:p>
    <w:p w14:paraId="1E5EA8C5" w14:textId="0DF1A743" w:rsidR="00307A3D" w:rsidRDefault="00760D01" w:rsidP="00307A3D">
      <w:pPr>
        <w:pStyle w:val="Odstavecseseznamem"/>
        <w:numPr>
          <w:ilvl w:val="0"/>
          <w:numId w:val="15"/>
        </w:numPr>
        <w:ind w:left="0" w:hanging="426"/>
        <w:jc w:val="both"/>
      </w:pPr>
      <w:bookmarkStart w:id="1" w:name="_Hlk107303693"/>
      <w:r w:rsidRPr="006D7F8F">
        <w:t>Vyti</w:t>
      </w:r>
      <w:r w:rsidRPr="006D7F8F">
        <w:rPr>
          <w:rFonts w:hint="cs"/>
        </w:rPr>
        <w:t>š</w:t>
      </w:r>
      <w:r w:rsidRPr="006D7F8F">
        <w:t>t</w:t>
      </w:r>
      <w:r w:rsidRPr="006D7F8F">
        <w:rPr>
          <w:rFonts w:hint="cs"/>
        </w:rPr>
        <w:t>ě</w:t>
      </w:r>
      <w:r w:rsidRPr="006D7F8F">
        <w:t>nou a podepsanou verzi formul</w:t>
      </w:r>
      <w:r w:rsidRPr="006D7F8F">
        <w:rPr>
          <w:rFonts w:hint="cs"/>
        </w:rPr>
        <w:t>ář</w:t>
      </w:r>
      <w:r w:rsidRPr="006D7F8F">
        <w:t xml:space="preserve">e </w:t>
      </w:r>
      <w:r w:rsidR="00501EB7" w:rsidRPr="00246302">
        <w:t>za</w:t>
      </w:r>
      <w:r w:rsidR="00501EB7" w:rsidRPr="00246302">
        <w:rPr>
          <w:rFonts w:hint="cs"/>
        </w:rPr>
        <w:t>š</w:t>
      </w:r>
      <w:r w:rsidR="00501EB7" w:rsidRPr="00246302">
        <w:t xml:space="preserve">le </w:t>
      </w:r>
      <w:r w:rsidR="00501EB7">
        <w:t xml:space="preserve">příjemce </w:t>
      </w:r>
      <w:r w:rsidR="00501EB7" w:rsidRPr="00246302">
        <w:t>po</w:t>
      </w:r>
      <w:r w:rsidR="00501EB7" w:rsidRPr="00246302">
        <w:rPr>
          <w:rFonts w:hint="cs"/>
        </w:rPr>
        <w:t>š</w:t>
      </w:r>
      <w:r w:rsidR="00501EB7" w:rsidRPr="00246302">
        <w:t>tou</w:t>
      </w:r>
      <w:r w:rsidR="00B27404" w:rsidRPr="006D7F8F">
        <w:t xml:space="preserve"> </w:t>
      </w:r>
      <w:bookmarkStart w:id="2" w:name="_Hlk107303369"/>
      <w:r w:rsidR="00B27404" w:rsidRPr="006D7F8F">
        <w:t>na adresu „Hlavní město Praha, Magistrát hlavního města Prahy, odbor kultury a cestovního ruchu, Jungmannova 36/31, Praha 1</w:t>
      </w:r>
      <w:r w:rsidR="00501EB7">
        <w:t xml:space="preserve"> nebo </w:t>
      </w:r>
      <w:r w:rsidR="00501EB7" w:rsidRPr="006D7F8F">
        <w:t>doru</w:t>
      </w:r>
      <w:r w:rsidR="00501EB7" w:rsidRPr="006D7F8F">
        <w:rPr>
          <w:rFonts w:hint="cs"/>
        </w:rPr>
        <w:t>čí</w:t>
      </w:r>
      <w:r w:rsidR="00501EB7" w:rsidRPr="006D7F8F">
        <w:t xml:space="preserve"> </w:t>
      </w:r>
      <w:r w:rsidR="00307A3D">
        <w:t xml:space="preserve">osobně </w:t>
      </w:r>
      <w:r w:rsidR="00501EB7" w:rsidRPr="006D7F8F">
        <w:t xml:space="preserve">prostřednictvím </w:t>
      </w:r>
      <w:r w:rsidR="00501EB7" w:rsidRPr="00246302">
        <w:t>podatelny MHMP</w:t>
      </w:r>
      <w:r w:rsidR="00307A3D">
        <w:t>,</w:t>
      </w:r>
      <w:r w:rsidR="00501EB7" w:rsidRPr="00246302">
        <w:t xml:space="preserve"> </w:t>
      </w:r>
      <w:bookmarkEnd w:id="2"/>
      <w:r w:rsidR="00307A3D" w:rsidRPr="006D7F8F">
        <w:t xml:space="preserve">v úředních hodinách podatelny, </w:t>
      </w:r>
      <w:r w:rsidR="00B27404" w:rsidRPr="006D7F8F">
        <w:t>na adres</w:t>
      </w:r>
      <w:r w:rsidR="00307A3D">
        <w:t xml:space="preserve">e </w:t>
      </w:r>
      <w:r w:rsidR="00B27404" w:rsidRPr="006D7F8F">
        <w:t>Jungmannova 35/29, Praha 1 nebo na adrese Mariánské nám. 2/2, Praha 1</w:t>
      </w:r>
      <w:r w:rsidR="00307A3D">
        <w:t>.</w:t>
      </w:r>
      <w:r w:rsidR="000B7E88">
        <w:t xml:space="preserve"> </w:t>
      </w:r>
      <w:r w:rsidR="000B7E88" w:rsidRPr="00300BF8">
        <w:rPr>
          <w:bCs/>
        </w:rPr>
        <w:t xml:space="preserve">Za rovnocenný způsob k tištěné formě podání se považuje i odeslání </w:t>
      </w:r>
      <w:r w:rsidR="000B7E88">
        <w:rPr>
          <w:bCs/>
        </w:rPr>
        <w:t>podání</w:t>
      </w:r>
      <w:r w:rsidR="000B7E88" w:rsidRPr="00300BF8">
        <w:rPr>
          <w:bCs/>
        </w:rPr>
        <w:t xml:space="preserve"> prostřednictvím datové schránky.</w:t>
      </w:r>
      <w:r w:rsidR="00473E63">
        <w:rPr>
          <w:bCs/>
        </w:rPr>
        <w:t xml:space="preserve"> </w:t>
      </w:r>
      <w:r w:rsidR="00473E63" w:rsidRPr="00473E63">
        <w:rPr>
          <w:bCs/>
        </w:rPr>
        <w:t>ID DS: 48ia97h</w:t>
      </w:r>
      <w:r w:rsidR="00473E63">
        <w:rPr>
          <w:bCs/>
        </w:rPr>
        <w:t>.</w:t>
      </w:r>
    </w:p>
    <w:p w14:paraId="2E5ABF56" w14:textId="5DB24ED8" w:rsidR="00307A3D" w:rsidRPr="00246302" w:rsidRDefault="00307A3D" w:rsidP="00307A3D">
      <w:pPr>
        <w:pStyle w:val="Odstavecseseznamem"/>
        <w:numPr>
          <w:ilvl w:val="0"/>
          <w:numId w:val="15"/>
        </w:numPr>
        <w:ind w:left="0" w:hanging="426"/>
        <w:jc w:val="both"/>
      </w:pPr>
      <w:r w:rsidRPr="00246302">
        <w:t>Vytištěný formul</w:t>
      </w:r>
      <w:r w:rsidRPr="00246302">
        <w:rPr>
          <w:rFonts w:hint="cs"/>
        </w:rPr>
        <w:t>ář</w:t>
      </w:r>
      <w:r w:rsidRPr="00246302">
        <w:t xml:space="preserve"> vy</w:t>
      </w:r>
      <w:r w:rsidRPr="00246302">
        <w:rPr>
          <w:rFonts w:hint="cs"/>
        </w:rPr>
        <w:t>úč</w:t>
      </w:r>
      <w:r w:rsidRPr="00246302">
        <w:t>tov</w:t>
      </w:r>
      <w:r w:rsidRPr="00246302">
        <w:rPr>
          <w:rFonts w:hint="cs"/>
        </w:rPr>
        <w:t>á</w:t>
      </w:r>
      <w:r w:rsidRPr="00246302">
        <w:t>n</w:t>
      </w:r>
      <w:r w:rsidRPr="00246302">
        <w:rPr>
          <w:rFonts w:hint="cs"/>
        </w:rPr>
        <w:t>í</w:t>
      </w:r>
      <w:r w:rsidRPr="00246302">
        <w:t xml:space="preserve"> a zpr</w:t>
      </w:r>
      <w:r w:rsidRPr="00246302">
        <w:rPr>
          <w:rFonts w:hint="cs"/>
        </w:rPr>
        <w:t>á</w:t>
      </w:r>
      <w:r w:rsidRPr="00246302">
        <w:t>vu o realizaci projektu za p</w:t>
      </w:r>
      <w:r w:rsidRPr="00246302">
        <w:rPr>
          <w:rFonts w:hint="cs"/>
        </w:rPr>
        <w:t>ří</w:t>
      </w:r>
      <w:r w:rsidRPr="00246302">
        <w:t>jemce podep</w:t>
      </w:r>
      <w:r w:rsidRPr="00246302">
        <w:rPr>
          <w:rFonts w:hint="cs"/>
        </w:rPr>
        <w:t>íš</w:t>
      </w:r>
      <w:r w:rsidRPr="00246302">
        <w:t xml:space="preserve">e </w:t>
      </w:r>
      <w:bookmarkStart w:id="3" w:name="_Hlk107303945"/>
      <w:r>
        <w:t xml:space="preserve">osoba </w:t>
      </w:r>
      <w:r w:rsidRPr="00246302">
        <w:t>opr</w:t>
      </w:r>
      <w:r w:rsidRPr="00246302">
        <w:rPr>
          <w:rFonts w:hint="cs"/>
        </w:rPr>
        <w:t>á</w:t>
      </w:r>
      <w:r w:rsidRPr="00246302">
        <w:t>vn</w:t>
      </w:r>
      <w:r w:rsidRPr="00246302">
        <w:rPr>
          <w:rFonts w:hint="cs"/>
        </w:rPr>
        <w:t>ě</w:t>
      </w:r>
      <w:r w:rsidRPr="00246302">
        <w:t>n</w:t>
      </w:r>
      <w:r w:rsidRPr="00246302">
        <w:rPr>
          <w:rFonts w:hint="cs"/>
        </w:rPr>
        <w:t>á</w:t>
      </w:r>
      <w:r w:rsidRPr="00246302">
        <w:t xml:space="preserve"> osoba/</w:t>
      </w:r>
      <w:r w:rsidRPr="00307A3D">
        <w:t xml:space="preserve"> </w:t>
      </w:r>
      <w:r w:rsidRPr="00246302">
        <w:t>osoby oprávněné</w:t>
      </w:r>
      <w:r>
        <w:t xml:space="preserve"> jednat za příjemce</w:t>
      </w:r>
      <w:bookmarkEnd w:id="3"/>
      <w:r w:rsidRPr="00246302">
        <w:t xml:space="preserve">. Elektronická verze vyúčtování se nepodepisuje. </w:t>
      </w:r>
      <w:r>
        <w:t xml:space="preserve">Při zasílání Vyúčtování prostřednictvím datové schránky je-li více osob společně oprávněných jednat za příjemce, musí být podání opatřeno uznatelnými/kvalifikovanými elektronickými podpisy všech osob společně jednajících. </w:t>
      </w:r>
    </w:p>
    <w:bookmarkEnd w:id="1"/>
    <w:p w14:paraId="68A7D223" w14:textId="702A1878" w:rsidR="000D5BEB" w:rsidRPr="006D7F8F" w:rsidRDefault="003F7E07" w:rsidP="00094EE8">
      <w:pPr>
        <w:pStyle w:val="Odstavecseseznamem"/>
        <w:numPr>
          <w:ilvl w:val="0"/>
          <w:numId w:val="15"/>
        </w:numPr>
        <w:ind w:left="-57"/>
        <w:jc w:val="both"/>
        <w:rPr>
          <w:u w:val="single"/>
        </w:rPr>
      </w:pPr>
      <w:r w:rsidRPr="006D7F8F">
        <w:lastRenderedPageBreak/>
        <w:t>Na formuláři pro v</w:t>
      </w:r>
      <w:r w:rsidR="00FE04EB" w:rsidRPr="006D7F8F">
        <w:t>yúčtování budou</w:t>
      </w:r>
      <w:r w:rsidR="00F47244" w:rsidRPr="006D7F8F">
        <w:t xml:space="preserve"> </w:t>
      </w:r>
      <w:r w:rsidR="00DB4C86" w:rsidRPr="006D7F8F">
        <w:t xml:space="preserve">položkově </w:t>
      </w:r>
      <w:r w:rsidR="00FE04EB" w:rsidRPr="006D7F8F">
        <w:t>uvedeny celkové náklady a</w:t>
      </w:r>
      <w:r w:rsidR="00DB4C86" w:rsidRPr="006D7F8F">
        <w:t xml:space="preserve"> celkové</w:t>
      </w:r>
      <w:r w:rsidR="00FE04EB" w:rsidRPr="006D7F8F">
        <w:t xml:space="preserve"> příjmy </w:t>
      </w:r>
      <w:r w:rsidR="00194109" w:rsidRPr="006D7F8F">
        <w:t>akce</w:t>
      </w:r>
      <w:r w:rsidR="00060260" w:rsidRPr="006D7F8F">
        <w:t xml:space="preserve">, u příslušné nákladové položky bude uvedeno, jaká částka byla hrazena z </w:t>
      </w:r>
      <w:r w:rsidR="002738F5" w:rsidRPr="006D7F8F">
        <w:t>dotace</w:t>
      </w:r>
      <w:r w:rsidR="00DB4C86" w:rsidRPr="006D7F8F">
        <w:t>.</w:t>
      </w:r>
      <w:r w:rsidR="001B555A" w:rsidRPr="006D7F8F">
        <w:t xml:space="preserve"> </w:t>
      </w:r>
      <w:r w:rsidR="00EA1302" w:rsidRPr="006D7F8F">
        <w:t xml:space="preserve">Položky nákladů i příjmů se přidávají kliknutím na znaménko +.             </w:t>
      </w:r>
    </w:p>
    <w:p w14:paraId="093586BF" w14:textId="5B0F164F" w:rsidR="00970E8E" w:rsidRPr="006D7F8F" w:rsidRDefault="00194109" w:rsidP="000D5BEB">
      <w:pPr>
        <w:pStyle w:val="Odstavecseseznamem"/>
        <w:ind w:left="-57"/>
        <w:jc w:val="both"/>
      </w:pPr>
      <w:r w:rsidRPr="006D7F8F">
        <w:rPr>
          <w:b/>
          <w:u w:val="single"/>
        </w:rPr>
        <w:t xml:space="preserve">Akce </w:t>
      </w:r>
      <w:r w:rsidR="001B555A" w:rsidRPr="006D7F8F">
        <w:rPr>
          <w:b/>
          <w:u w:val="single"/>
        </w:rPr>
        <w:t>nesmí být po započten</w:t>
      </w:r>
      <w:r w:rsidR="002738F5" w:rsidRPr="006D7F8F">
        <w:rPr>
          <w:b/>
          <w:u w:val="single"/>
        </w:rPr>
        <w:t xml:space="preserve">í </w:t>
      </w:r>
      <w:r w:rsidR="00EE34C8" w:rsidRPr="006D7F8F">
        <w:rPr>
          <w:b/>
          <w:u w:val="single"/>
        </w:rPr>
        <w:t>všech nákladů a příjmů ziskov</w:t>
      </w:r>
      <w:r w:rsidRPr="006D7F8F">
        <w:rPr>
          <w:b/>
          <w:u w:val="single"/>
        </w:rPr>
        <w:t>á</w:t>
      </w:r>
      <w:r w:rsidR="001B555A" w:rsidRPr="006D7F8F">
        <w:rPr>
          <w:bCs/>
          <w:u w:val="single"/>
        </w:rPr>
        <w:t>.</w:t>
      </w:r>
      <w:r w:rsidR="00EE34C8" w:rsidRPr="006D7F8F">
        <w:rPr>
          <w:bCs/>
        </w:rPr>
        <w:t xml:space="preserve"> </w:t>
      </w:r>
      <w:r w:rsidR="00473A9A" w:rsidRPr="006D7F8F">
        <w:rPr>
          <w:bCs/>
        </w:rPr>
        <w:t xml:space="preserve">V případě, že příjmy </w:t>
      </w:r>
      <w:r w:rsidR="003F7E07" w:rsidRPr="006D7F8F">
        <w:rPr>
          <w:bCs/>
        </w:rPr>
        <w:t>včetně</w:t>
      </w:r>
      <w:r w:rsidR="003F7E07" w:rsidRPr="006D7F8F">
        <w:t xml:space="preserve"> </w:t>
      </w:r>
      <w:r w:rsidR="002738F5" w:rsidRPr="006D7F8F">
        <w:t>dotace</w:t>
      </w:r>
      <w:r w:rsidR="003F7E07" w:rsidRPr="006D7F8F">
        <w:t xml:space="preserve"> </w:t>
      </w:r>
      <w:r w:rsidR="00473A9A" w:rsidRPr="006D7F8F">
        <w:t xml:space="preserve">převyšují náklady, vrací příjemce plnou výši </w:t>
      </w:r>
      <w:r w:rsidR="002738F5" w:rsidRPr="006D7F8F">
        <w:t>dotace</w:t>
      </w:r>
      <w:r w:rsidR="00473A9A" w:rsidRPr="006D7F8F">
        <w:t>.</w:t>
      </w:r>
    </w:p>
    <w:p w14:paraId="657F14CB" w14:textId="3675A553" w:rsidR="000A1E32" w:rsidRPr="006D7F8F" w:rsidRDefault="000A1E32" w:rsidP="00094EE8">
      <w:pPr>
        <w:pStyle w:val="Odstavecseseznamem"/>
        <w:numPr>
          <w:ilvl w:val="0"/>
          <w:numId w:val="15"/>
        </w:numPr>
        <w:ind w:left="-57"/>
        <w:jc w:val="both"/>
        <w:rPr>
          <w:bCs/>
        </w:rPr>
      </w:pPr>
      <w:r w:rsidRPr="006D7F8F">
        <w:rPr>
          <w:bCs/>
        </w:rPr>
        <w:t xml:space="preserve">V případě nevyužití </w:t>
      </w:r>
      <w:r w:rsidR="002738F5" w:rsidRPr="006D7F8F">
        <w:rPr>
          <w:bCs/>
        </w:rPr>
        <w:t>dotace</w:t>
      </w:r>
      <w:r w:rsidR="008E4808" w:rsidRPr="006D7F8F">
        <w:rPr>
          <w:bCs/>
        </w:rPr>
        <w:t xml:space="preserve"> nebo</w:t>
      </w:r>
      <w:r w:rsidR="002738F5" w:rsidRPr="006D7F8F">
        <w:rPr>
          <w:bCs/>
        </w:rPr>
        <w:t xml:space="preserve"> její</w:t>
      </w:r>
      <w:r w:rsidR="008E4808" w:rsidRPr="006D7F8F">
        <w:rPr>
          <w:bCs/>
        </w:rPr>
        <w:t xml:space="preserve"> části</w:t>
      </w:r>
      <w:r w:rsidRPr="006D7F8F">
        <w:rPr>
          <w:bCs/>
        </w:rPr>
        <w:t xml:space="preserve"> musí příjemce v souladu se </w:t>
      </w:r>
      <w:r w:rsidR="00672234" w:rsidRPr="006D7F8F">
        <w:rPr>
          <w:bCs/>
        </w:rPr>
        <w:t>S</w:t>
      </w:r>
      <w:r w:rsidRPr="006D7F8F">
        <w:rPr>
          <w:bCs/>
        </w:rPr>
        <w:t xml:space="preserve">mlouvou vrátit nevyčerpanou částku na účet </w:t>
      </w:r>
      <w:r w:rsidR="003F7E07" w:rsidRPr="006D7F8F">
        <w:rPr>
          <w:bCs/>
        </w:rPr>
        <w:t xml:space="preserve">Hlavního města Prahy </w:t>
      </w:r>
      <w:r w:rsidRPr="006D7F8F">
        <w:rPr>
          <w:bCs/>
        </w:rPr>
        <w:t>(</w:t>
      </w:r>
      <w:r w:rsidR="00C94632" w:rsidRPr="006D7F8F">
        <w:rPr>
          <w:bCs/>
        </w:rPr>
        <w:t xml:space="preserve">dále jen </w:t>
      </w:r>
      <w:r w:rsidRPr="006D7F8F">
        <w:rPr>
          <w:bCs/>
        </w:rPr>
        <w:t>HMP)</w:t>
      </w:r>
      <w:r w:rsidR="002971A9" w:rsidRPr="006D7F8F">
        <w:rPr>
          <w:bCs/>
        </w:rPr>
        <w:t>, uvedený v záhlaví Smlouvy</w:t>
      </w:r>
      <w:r w:rsidRPr="006D7F8F">
        <w:rPr>
          <w:bCs/>
        </w:rPr>
        <w:t>. Jako variabilní symbol uvede své IČO.</w:t>
      </w:r>
    </w:p>
    <w:p w14:paraId="722D8F9E" w14:textId="54615C87" w:rsidR="003D2727" w:rsidRPr="006D7F8F" w:rsidRDefault="00970E8E" w:rsidP="00094EE8">
      <w:pPr>
        <w:pStyle w:val="Odstavecseseznamem"/>
        <w:numPr>
          <w:ilvl w:val="0"/>
          <w:numId w:val="15"/>
        </w:numPr>
        <w:ind w:left="-57"/>
        <w:jc w:val="both"/>
      </w:pPr>
      <w:r w:rsidRPr="006D7F8F">
        <w:rPr>
          <w:b/>
        </w:rPr>
        <w:t>Povinné přílohy</w:t>
      </w:r>
      <w:r w:rsidRPr="006D7F8F">
        <w:t xml:space="preserve">, které příjemce musí přiložit </w:t>
      </w:r>
      <w:r w:rsidRPr="006D7F8F">
        <w:rPr>
          <w:u w:val="single"/>
        </w:rPr>
        <w:t xml:space="preserve">k elektronické </w:t>
      </w:r>
      <w:r w:rsidRPr="006D7F8F">
        <w:t xml:space="preserve">verzi vyúčtování </w:t>
      </w:r>
      <w:r w:rsidR="00672234" w:rsidRPr="006D7F8F">
        <w:t>jsou uvedeny ve Smlouvě</w:t>
      </w:r>
      <w:r w:rsidR="00071905">
        <w:t>;</w:t>
      </w:r>
      <w:r w:rsidR="003D2727" w:rsidRPr="006D7F8F">
        <w:t xml:space="preserve"> v</w:t>
      </w:r>
      <w:r w:rsidR="006B0619" w:rsidRPr="006D7F8F">
        <w:t>e formuláři vyúčtování je</w:t>
      </w:r>
      <w:r w:rsidR="003D2727" w:rsidRPr="006D7F8F">
        <w:t xml:space="preserve"> pak</w:t>
      </w:r>
      <w:r w:rsidR="006B0619" w:rsidRPr="006D7F8F">
        <w:t xml:space="preserve"> podrobně popsáno, jaké přílohy a jakým způsobem mají být doloženy.</w:t>
      </w:r>
      <w:r w:rsidR="00094EE8" w:rsidRPr="006D7F8F">
        <w:t xml:space="preserve"> Jedná se o:</w:t>
      </w:r>
      <w:r w:rsidR="006B0619" w:rsidRPr="006D7F8F">
        <w:t xml:space="preserve"> </w:t>
      </w:r>
    </w:p>
    <w:p w14:paraId="0F7A05F6" w14:textId="6E6E0D58" w:rsidR="003D2727" w:rsidRPr="006D7F8F" w:rsidRDefault="00071905" w:rsidP="003D2727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>
        <w:t>f</w:t>
      </w:r>
      <w:r w:rsidR="003D2727" w:rsidRPr="006D7F8F">
        <w:t>otokopie</w:t>
      </w:r>
      <w:r>
        <w:t xml:space="preserve"> jednotlivých</w:t>
      </w:r>
      <w:r w:rsidR="003D2727" w:rsidRPr="006D7F8F">
        <w:t xml:space="preserve"> </w:t>
      </w:r>
      <w:r>
        <w:t>daňových</w:t>
      </w:r>
      <w:r w:rsidR="003D2727" w:rsidRPr="006D7F8F">
        <w:t xml:space="preserve"> dokladů a dokladů o jejich úhradě </w:t>
      </w:r>
      <w:r>
        <w:t xml:space="preserve">dokládající účel a výši dotace (dokládají se doklady v celk. výši </w:t>
      </w:r>
      <w:r w:rsidR="003D2727" w:rsidRPr="006D7F8F">
        <w:t>Dotace</w:t>
      </w:r>
      <w:r w:rsidRPr="00071905">
        <w:t xml:space="preserve"> </w:t>
      </w:r>
      <w:r>
        <w:t>poskytnuté HMP)</w:t>
      </w:r>
    </w:p>
    <w:p w14:paraId="7CACBAD4" w14:textId="79D71D10" w:rsidR="00071905" w:rsidRDefault="00071905" w:rsidP="003D2727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6D7F8F">
        <w:t>soupis</w:t>
      </w:r>
      <w:r>
        <w:t xml:space="preserve"> dokládaných </w:t>
      </w:r>
      <w:r w:rsidRPr="006D7F8F">
        <w:t xml:space="preserve">účetních dokladů </w:t>
      </w:r>
    </w:p>
    <w:p w14:paraId="76DD053D" w14:textId="77777777" w:rsidR="00071905" w:rsidRPr="006D7F8F" w:rsidRDefault="00071905" w:rsidP="00071905">
      <w:pPr>
        <w:pStyle w:val="Odstavecseseznamem"/>
        <w:numPr>
          <w:ilvl w:val="0"/>
          <w:numId w:val="11"/>
        </w:numPr>
        <w:jc w:val="both"/>
      </w:pPr>
      <w:r w:rsidRPr="006D7F8F">
        <w:t>kopie registrace k DPH v případě, že je Příjemce ke dni finančního vypořádání plátcem DPH</w:t>
      </w:r>
    </w:p>
    <w:p w14:paraId="5743704E" w14:textId="64A7C026" w:rsidR="003D2727" w:rsidRPr="006D7F8F" w:rsidRDefault="003D2727" w:rsidP="003D2727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6D7F8F">
        <w:t xml:space="preserve">věcná zpráva o realizaci a průběhu </w:t>
      </w:r>
      <w:r w:rsidR="00071905">
        <w:t>akce</w:t>
      </w:r>
      <w:r w:rsidRPr="006D7F8F">
        <w:t xml:space="preserve"> a užití Dotace s uvedením přínosu pro příjezdový turismus do Prahy</w:t>
      </w:r>
      <w:r w:rsidR="004C47DE">
        <w:t xml:space="preserve">, </w:t>
      </w:r>
      <w:r w:rsidR="004C47DE" w:rsidRPr="006D7F8F">
        <w:t>počt</w:t>
      </w:r>
      <w:r w:rsidR="004C47DE">
        <w:t>u</w:t>
      </w:r>
      <w:r w:rsidR="004C47DE" w:rsidRPr="006D7F8F">
        <w:t xml:space="preserve"> účastníků akce</w:t>
      </w:r>
      <w:r w:rsidR="004C47DE">
        <w:t xml:space="preserve">, </w:t>
      </w:r>
      <w:r w:rsidR="004C47DE" w:rsidRPr="006D7F8F">
        <w:t>form</w:t>
      </w:r>
      <w:r w:rsidR="004C47DE">
        <w:t>y</w:t>
      </w:r>
      <w:r w:rsidR="004C47DE" w:rsidRPr="006D7F8F">
        <w:t xml:space="preserve"> jednotlivých částí akce; zvlášť počet osob účastnících se prezenční formou a zvlášť počet online účastníků</w:t>
      </w:r>
    </w:p>
    <w:p w14:paraId="5138342E" w14:textId="4FDE0BDE" w:rsidR="003D2727" w:rsidRPr="006D7F8F" w:rsidRDefault="004C47DE" w:rsidP="006D7F8F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6D7F8F">
        <w:t xml:space="preserve">přehled, jak probíhala propagace </w:t>
      </w:r>
      <w:r>
        <w:t xml:space="preserve">a prezentace </w:t>
      </w:r>
      <w:r w:rsidRPr="006D7F8F">
        <w:t>hl. m. Prahy</w:t>
      </w:r>
      <w:r w:rsidR="000B7E88">
        <w:t xml:space="preserve"> </w:t>
      </w:r>
      <w:bookmarkStart w:id="4" w:name="_Hlk148525912"/>
      <w:r w:rsidR="000B7E88">
        <w:t xml:space="preserve">a </w:t>
      </w:r>
      <w:bookmarkStart w:id="5" w:name="_Hlk148525988"/>
      <w:r w:rsidR="000B7E88">
        <w:t xml:space="preserve">jak probíhala </w:t>
      </w:r>
      <w:r w:rsidR="000B7E88" w:rsidRPr="005804F7">
        <w:t>prezentac</w:t>
      </w:r>
      <w:r w:rsidR="000B7E88">
        <w:t xml:space="preserve">e </w:t>
      </w:r>
      <w:r w:rsidR="000B7E88" w:rsidRPr="005804F7">
        <w:t>HMP jako turistické destinace</w:t>
      </w:r>
      <w:r w:rsidRPr="006D7F8F">
        <w:t xml:space="preserve"> </w:t>
      </w:r>
      <w:r w:rsidR="000B7E88">
        <w:t>ve spolupráci s Prague City Tourism a.s.</w:t>
      </w:r>
      <w:bookmarkEnd w:id="5"/>
    </w:p>
    <w:bookmarkEnd w:id="4"/>
    <w:p w14:paraId="7436AC5D" w14:textId="4CFC3B5F" w:rsidR="003D2727" w:rsidRDefault="003D2727" w:rsidP="006D7F8F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6D7F8F">
        <w:t>fotodokumentace z realizace Účelu</w:t>
      </w:r>
    </w:p>
    <w:p w14:paraId="037E976A" w14:textId="643491B7" w:rsidR="004C47DE" w:rsidRPr="006D7F8F" w:rsidRDefault="004C47DE" w:rsidP="006D7F8F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>
        <w:t>ostatní nepovinné přílohy (např. tiskové zprávy, monitoring apod.)</w:t>
      </w:r>
    </w:p>
    <w:p w14:paraId="574D8D8E" w14:textId="56A1436E" w:rsidR="00C03E10" w:rsidRPr="000B7E88" w:rsidRDefault="006D7F8F" w:rsidP="00094EE8">
      <w:pPr>
        <w:pStyle w:val="Odstavecseseznamem"/>
        <w:numPr>
          <w:ilvl w:val="0"/>
          <w:numId w:val="15"/>
        </w:numPr>
        <w:ind w:left="-57"/>
        <w:jc w:val="both"/>
        <w:rPr>
          <w:rFonts w:cstheme="minorHAnsi"/>
        </w:rPr>
      </w:pPr>
      <w:r w:rsidRPr="006D7F8F">
        <w:rPr>
          <w:b/>
          <w:bCs/>
        </w:rPr>
        <w:t>Dotace</w:t>
      </w:r>
      <w:r w:rsidRPr="006D7F8F">
        <w:t xml:space="preserve"> se poskytuje </w:t>
      </w:r>
      <w:r w:rsidRPr="006D7F8F">
        <w:rPr>
          <w:b/>
          <w:bCs/>
        </w:rPr>
        <w:t>maximálně do výše 30 % rozpočtových nákladů</w:t>
      </w:r>
      <w:r w:rsidRPr="006D7F8F">
        <w:t xml:space="preserve"> (výdajů) Účelu. </w:t>
      </w:r>
      <w:r w:rsidR="003D2727" w:rsidRPr="000B7E88">
        <w:rPr>
          <w:rFonts w:cstheme="minorHAnsi"/>
        </w:rPr>
        <w:t xml:space="preserve">V případě, že Příjemce nedodrží výši celkových rozpočtových nákladů (výdajů) Účelu uvedenou v Žádosti a zvýší tím procentuální podíl Dotace Poskytovatele na celkových nákladech nad 30%, je povinen vrátit alikvotní část poskytnuté Dotace neprodleně po zjištění této skutečnosti, </w:t>
      </w:r>
      <w:r w:rsidR="00473E63">
        <w:rPr>
          <w:rFonts w:cstheme="minorHAnsi"/>
        </w:rPr>
        <w:t xml:space="preserve">spolu s  fin. vypořádáním Dotace </w:t>
      </w:r>
      <w:r w:rsidR="003D2727" w:rsidRPr="000B7E88">
        <w:rPr>
          <w:rFonts w:cstheme="minorHAnsi"/>
        </w:rPr>
        <w:t>způsobem uvedeným v</w:t>
      </w:r>
      <w:r w:rsidR="000B7E88">
        <w:rPr>
          <w:rFonts w:cstheme="minorHAnsi"/>
        </w:rPr>
        <w:t>ýše.</w:t>
      </w:r>
    </w:p>
    <w:p w14:paraId="1F6BC2DA" w14:textId="77777777" w:rsidR="00E34044" w:rsidRPr="000B7E88" w:rsidRDefault="00E34044" w:rsidP="00094EE8">
      <w:pPr>
        <w:pStyle w:val="Odstavecseseznamem"/>
        <w:ind w:left="-57"/>
        <w:jc w:val="both"/>
        <w:rPr>
          <w:rFonts w:cstheme="minorHAnsi"/>
        </w:rPr>
      </w:pPr>
    </w:p>
    <w:p w14:paraId="2E778DD9" w14:textId="77777777" w:rsidR="00C3076F" w:rsidRPr="00071905" w:rsidRDefault="00C3076F" w:rsidP="00356B5F">
      <w:pPr>
        <w:jc w:val="both"/>
        <w:rPr>
          <w:b/>
          <w:sz w:val="20"/>
          <w:szCs w:val="20"/>
          <w:u w:val="single"/>
        </w:rPr>
      </w:pPr>
      <w:r w:rsidRPr="00071905">
        <w:rPr>
          <w:b/>
          <w:sz w:val="20"/>
          <w:szCs w:val="20"/>
          <w:u w:val="single"/>
        </w:rPr>
        <w:t>Ochrana osobních údajů</w:t>
      </w:r>
    </w:p>
    <w:p w14:paraId="3B89835E" w14:textId="77777777" w:rsidR="004B2D3A" w:rsidRPr="00071905" w:rsidRDefault="002A3915" w:rsidP="003E68A2">
      <w:pPr>
        <w:jc w:val="both"/>
        <w:rPr>
          <w:sz w:val="20"/>
          <w:szCs w:val="20"/>
        </w:rPr>
      </w:pPr>
      <w:r w:rsidRPr="00071905">
        <w:rPr>
          <w:sz w:val="20"/>
          <w:szCs w:val="20"/>
        </w:rPr>
        <w:t xml:space="preserve">Výše uvedené podklady k vyúčtování jsou </w:t>
      </w:r>
      <w:r w:rsidR="003E68A2" w:rsidRPr="00071905">
        <w:rPr>
          <w:sz w:val="20"/>
          <w:szCs w:val="20"/>
        </w:rPr>
        <w:t>M</w:t>
      </w:r>
      <w:r w:rsidRPr="00071905">
        <w:rPr>
          <w:sz w:val="20"/>
          <w:szCs w:val="20"/>
        </w:rPr>
        <w:t xml:space="preserve">HMP požadovány v rámci veřejného zájmu </w:t>
      </w:r>
      <w:r w:rsidR="00356B5F" w:rsidRPr="00071905">
        <w:rPr>
          <w:sz w:val="20"/>
          <w:szCs w:val="20"/>
        </w:rPr>
        <w:t>k prokázání splnění povinností příjemce grantu, vyplývajícím</w:t>
      </w:r>
      <w:r w:rsidR="00C3076F" w:rsidRPr="00071905">
        <w:rPr>
          <w:sz w:val="20"/>
          <w:szCs w:val="20"/>
        </w:rPr>
        <w:t xml:space="preserve"> m</w:t>
      </w:r>
      <w:r w:rsidR="00356B5F" w:rsidRPr="00071905">
        <w:rPr>
          <w:sz w:val="20"/>
          <w:szCs w:val="20"/>
        </w:rPr>
        <w:t xml:space="preserve">u ze závazných dokumentů, schválených příslušnými orgány města. </w:t>
      </w:r>
    </w:p>
    <w:p w14:paraId="25817635" w14:textId="77777777" w:rsidR="00356B5F" w:rsidRPr="00071905" w:rsidRDefault="00356B5F" w:rsidP="003E68A2">
      <w:pPr>
        <w:jc w:val="both"/>
        <w:rPr>
          <w:sz w:val="20"/>
          <w:szCs w:val="20"/>
        </w:rPr>
      </w:pPr>
      <w:r w:rsidRPr="00071905">
        <w:rPr>
          <w:sz w:val="20"/>
          <w:szCs w:val="20"/>
        </w:rPr>
        <w:t>Pokud je u n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kter</w:t>
      </w:r>
      <w:r w:rsidRPr="00071905">
        <w:rPr>
          <w:rFonts w:hint="cs"/>
          <w:sz w:val="20"/>
          <w:szCs w:val="20"/>
        </w:rPr>
        <w:t>ý</w:t>
      </w:r>
      <w:r w:rsidRPr="00071905">
        <w:rPr>
          <w:sz w:val="20"/>
          <w:szCs w:val="20"/>
        </w:rPr>
        <w:t>ch po</w:t>
      </w:r>
      <w:r w:rsidRPr="00071905">
        <w:rPr>
          <w:rFonts w:hint="cs"/>
          <w:sz w:val="20"/>
          <w:szCs w:val="20"/>
        </w:rPr>
        <w:t>ž</w:t>
      </w:r>
      <w:r w:rsidRPr="00071905">
        <w:rPr>
          <w:sz w:val="20"/>
          <w:szCs w:val="20"/>
        </w:rPr>
        <w:t>adovan</w:t>
      </w:r>
      <w:r w:rsidRPr="00071905">
        <w:rPr>
          <w:rFonts w:hint="cs"/>
          <w:sz w:val="20"/>
          <w:szCs w:val="20"/>
        </w:rPr>
        <w:t>ý</w:t>
      </w:r>
      <w:r w:rsidRPr="00071905">
        <w:rPr>
          <w:sz w:val="20"/>
          <w:szCs w:val="20"/>
        </w:rPr>
        <w:t>ch podklad</w:t>
      </w:r>
      <w:r w:rsidRPr="00071905">
        <w:rPr>
          <w:rFonts w:hint="cs"/>
          <w:sz w:val="20"/>
          <w:szCs w:val="20"/>
        </w:rPr>
        <w:t>ů</w:t>
      </w:r>
      <w:r w:rsidRPr="00071905">
        <w:rPr>
          <w:sz w:val="20"/>
          <w:szCs w:val="20"/>
        </w:rPr>
        <w:t xml:space="preserve"> t</w:t>
      </w:r>
      <w:r w:rsidRPr="00071905">
        <w:rPr>
          <w:rFonts w:hint="cs"/>
          <w:sz w:val="20"/>
          <w:szCs w:val="20"/>
        </w:rPr>
        <w:t>ř</w:t>
      </w:r>
      <w:r w:rsidRPr="00071905">
        <w:rPr>
          <w:sz w:val="20"/>
          <w:szCs w:val="20"/>
        </w:rPr>
        <w:t>eba souhlasu t</w:t>
      </w:r>
      <w:r w:rsidRPr="00071905">
        <w:rPr>
          <w:rFonts w:hint="cs"/>
          <w:sz w:val="20"/>
          <w:szCs w:val="20"/>
        </w:rPr>
        <w:t>ř</w:t>
      </w:r>
      <w:r w:rsidRPr="00071905">
        <w:rPr>
          <w:sz w:val="20"/>
          <w:szCs w:val="20"/>
        </w:rPr>
        <w:t>et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>ch osob, je povinnost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 p</w:t>
      </w:r>
      <w:r w:rsidRPr="00071905">
        <w:rPr>
          <w:rFonts w:hint="cs"/>
          <w:sz w:val="20"/>
          <w:szCs w:val="20"/>
        </w:rPr>
        <w:t>ří</w:t>
      </w:r>
      <w:r w:rsidRPr="00071905">
        <w:rPr>
          <w:sz w:val="20"/>
          <w:szCs w:val="20"/>
        </w:rPr>
        <w:t>jemce grantu si tento souhlas od dot</w:t>
      </w:r>
      <w:r w:rsidRPr="00071905">
        <w:rPr>
          <w:rFonts w:hint="cs"/>
          <w:sz w:val="20"/>
          <w:szCs w:val="20"/>
        </w:rPr>
        <w:t>č</w:t>
      </w:r>
      <w:r w:rsidRPr="00071905">
        <w:rPr>
          <w:sz w:val="20"/>
          <w:szCs w:val="20"/>
        </w:rPr>
        <w:t>en</w:t>
      </w:r>
      <w:r w:rsidRPr="00071905">
        <w:rPr>
          <w:rFonts w:hint="cs"/>
          <w:sz w:val="20"/>
          <w:szCs w:val="20"/>
        </w:rPr>
        <w:t>ý</w:t>
      </w:r>
      <w:r w:rsidRPr="00071905">
        <w:rPr>
          <w:sz w:val="20"/>
          <w:szCs w:val="20"/>
        </w:rPr>
        <w:t>ch osob vy</w:t>
      </w:r>
      <w:r w:rsidRPr="00071905">
        <w:rPr>
          <w:rFonts w:hint="cs"/>
          <w:sz w:val="20"/>
          <w:szCs w:val="20"/>
        </w:rPr>
        <w:t>žá</w:t>
      </w:r>
      <w:r w:rsidRPr="00071905">
        <w:rPr>
          <w:sz w:val="20"/>
          <w:szCs w:val="20"/>
        </w:rPr>
        <w:t>dat.</w:t>
      </w:r>
    </w:p>
    <w:p w14:paraId="72A0868C" w14:textId="77777777" w:rsidR="004A22DC" w:rsidRPr="00071905" w:rsidRDefault="00356B5F" w:rsidP="004A22DC">
      <w:pPr>
        <w:spacing w:after="0"/>
        <w:jc w:val="both"/>
        <w:rPr>
          <w:sz w:val="20"/>
          <w:szCs w:val="20"/>
        </w:rPr>
      </w:pPr>
      <w:r w:rsidRPr="00071905">
        <w:rPr>
          <w:sz w:val="20"/>
          <w:szCs w:val="20"/>
        </w:rPr>
        <w:t>Informa</w:t>
      </w:r>
      <w:r w:rsidRPr="00071905">
        <w:rPr>
          <w:rFonts w:hint="cs"/>
          <w:sz w:val="20"/>
          <w:szCs w:val="20"/>
        </w:rPr>
        <w:t>č</w:t>
      </w:r>
      <w:r w:rsidRPr="00071905">
        <w:rPr>
          <w:sz w:val="20"/>
          <w:szCs w:val="20"/>
        </w:rPr>
        <w:t>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 povinnost dle Na</w:t>
      </w:r>
      <w:r w:rsidRPr="00071905">
        <w:rPr>
          <w:rFonts w:hint="cs"/>
          <w:sz w:val="20"/>
          <w:szCs w:val="20"/>
        </w:rPr>
        <w:t>ří</w:t>
      </w:r>
      <w:r w:rsidRPr="00071905">
        <w:rPr>
          <w:sz w:val="20"/>
          <w:szCs w:val="20"/>
        </w:rPr>
        <w:t>zen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 Evropsk</w:t>
      </w:r>
      <w:r w:rsidRPr="00071905">
        <w:rPr>
          <w:rFonts w:hint="cs"/>
          <w:sz w:val="20"/>
          <w:szCs w:val="20"/>
        </w:rPr>
        <w:t>é</w:t>
      </w:r>
      <w:r w:rsidRPr="00071905">
        <w:rPr>
          <w:sz w:val="20"/>
          <w:szCs w:val="20"/>
        </w:rPr>
        <w:t xml:space="preserve">ho parlamentu a Rady </w:t>
      </w:r>
      <w:r w:rsidRPr="00071905">
        <w:rPr>
          <w:rFonts w:hint="cs"/>
          <w:sz w:val="20"/>
          <w:szCs w:val="20"/>
        </w:rPr>
        <w:t>č</w:t>
      </w:r>
      <w:r w:rsidRPr="00071905">
        <w:rPr>
          <w:sz w:val="20"/>
          <w:szCs w:val="20"/>
        </w:rPr>
        <w:t>. 2016/679 ze dne 27. 4. 2016 o ochran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 xml:space="preserve"> fyzick</w:t>
      </w:r>
      <w:r w:rsidRPr="00071905">
        <w:rPr>
          <w:rFonts w:hint="cs"/>
          <w:sz w:val="20"/>
          <w:szCs w:val="20"/>
        </w:rPr>
        <w:t>ý</w:t>
      </w:r>
      <w:r w:rsidRPr="00071905">
        <w:rPr>
          <w:sz w:val="20"/>
          <w:szCs w:val="20"/>
        </w:rPr>
        <w:t>ch osob v souvislosti se zpracov</w:t>
      </w:r>
      <w:r w:rsidRPr="00071905">
        <w:rPr>
          <w:rFonts w:hint="cs"/>
          <w:sz w:val="20"/>
          <w:szCs w:val="20"/>
        </w:rPr>
        <w:t>á</w:t>
      </w:r>
      <w:r w:rsidRPr="00071905">
        <w:rPr>
          <w:sz w:val="20"/>
          <w:szCs w:val="20"/>
        </w:rPr>
        <w:t>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>m osobn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ch </w:t>
      </w:r>
      <w:r w:rsidRPr="00071905">
        <w:rPr>
          <w:rFonts w:hint="cs"/>
          <w:sz w:val="20"/>
          <w:szCs w:val="20"/>
        </w:rPr>
        <w:t>ú</w:t>
      </w:r>
      <w:r w:rsidRPr="00071905">
        <w:rPr>
          <w:sz w:val="20"/>
          <w:szCs w:val="20"/>
        </w:rPr>
        <w:t>daj</w:t>
      </w:r>
      <w:r w:rsidRPr="00071905">
        <w:rPr>
          <w:rFonts w:hint="cs"/>
          <w:sz w:val="20"/>
          <w:szCs w:val="20"/>
        </w:rPr>
        <w:t>ů</w:t>
      </w:r>
      <w:r w:rsidRPr="00071905">
        <w:rPr>
          <w:sz w:val="20"/>
          <w:szCs w:val="20"/>
        </w:rPr>
        <w:t xml:space="preserve"> a o voln</w:t>
      </w:r>
      <w:r w:rsidRPr="00071905">
        <w:rPr>
          <w:rFonts w:hint="cs"/>
          <w:sz w:val="20"/>
          <w:szCs w:val="20"/>
        </w:rPr>
        <w:t>é</w:t>
      </w:r>
      <w:r w:rsidRPr="00071905">
        <w:rPr>
          <w:sz w:val="20"/>
          <w:szCs w:val="20"/>
        </w:rPr>
        <w:t>m pohybu t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 xml:space="preserve">chto </w:t>
      </w:r>
      <w:r w:rsidRPr="00071905">
        <w:rPr>
          <w:rFonts w:hint="cs"/>
          <w:sz w:val="20"/>
          <w:szCs w:val="20"/>
        </w:rPr>
        <w:t>ú</w:t>
      </w:r>
      <w:r w:rsidRPr="00071905">
        <w:rPr>
          <w:sz w:val="20"/>
          <w:szCs w:val="20"/>
        </w:rPr>
        <w:t>daj</w:t>
      </w:r>
      <w:r w:rsidRPr="00071905">
        <w:rPr>
          <w:rFonts w:hint="cs"/>
          <w:sz w:val="20"/>
          <w:szCs w:val="20"/>
        </w:rPr>
        <w:t>ů</w:t>
      </w:r>
      <w:r w:rsidRPr="00071905">
        <w:rPr>
          <w:sz w:val="20"/>
          <w:szCs w:val="20"/>
        </w:rPr>
        <w:t xml:space="preserve"> a o zru</w:t>
      </w:r>
      <w:r w:rsidRPr="00071905">
        <w:rPr>
          <w:rFonts w:hint="cs"/>
          <w:sz w:val="20"/>
          <w:szCs w:val="20"/>
        </w:rPr>
        <w:t>š</w:t>
      </w:r>
      <w:r w:rsidRPr="00071905">
        <w:rPr>
          <w:sz w:val="20"/>
          <w:szCs w:val="20"/>
        </w:rPr>
        <w:t>en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 sm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rnice 95/46/ES (</w:t>
      </w:r>
      <w:r w:rsidRPr="00071905">
        <w:rPr>
          <w:rFonts w:hint="cs"/>
          <w:sz w:val="20"/>
          <w:szCs w:val="20"/>
        </w:rPr>
        <w:t>„</w:t>
      </w:r>
      <w:r w:rsidRPr="00071905">
        <w:rPr>
          <w:sz w:val="20"/>
          <w:szCs w:val="20"/>
        </w:rPr>
        <w:t xml:space="preserve">GDPR") </w:t>
      </w:r>
      <w:r w:rsidRPr="00071905">
        <w:rPr>
          <w:rFonts w:hint="cs"/>
          <w:sz w:val="20"/>
          <w:szCs w:val="20"/>
        </w:rPr>
        <w:t>úč</w:t>
      </w:r>
      <w:r w:rsidRPr="00071905">
        <w:rPr>
          <w:sz w:val="20"/>
          <w:szCs w:val="20"/>
        </w:rPr>
        <w:t>inn</w:t>
      </w:r>
      <w:r w:rsidRPr="00071905">
        <w:rPr>
          <w:rFonts w:hint="cs"/>
          <w:sz w:val="20"/>
          <w:szCs w:val="20"/>
        </w:rPr>
        <w:t>é</w:t>
      </w:r>
      <w:r w:rsidRPr="00071905">
        <w:rPr>
          <w:sz w:val="20"/>
          <w:szCs w:val="20"/>
        </w:rPr>
        <w:t>ho od 25. kv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tna 2018 je ze strany poskytovatele spln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na prost</w:t>
      </w:r>
      <w:r w:rsidRPr="00071905">
        <w:rPr>
          <w:rFonts w:hint="cs"/>
          <w:sz w:val="20"/>
          <w:szCs w:val="20"/>
        </w:rPr>
        <w:t>ř</w:t>
      </w:r>
      <w:r w:rsidRPr="00071905">
        <w:rPr>
          <w:sz w:val="20"/>
          <w:szCs w:val="20"/>
        </w:rPr>
        <w:t>ednictv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>m informace uve</w:t>
      </w:r>
      <w:r w:rsidRPr="00071905">
        <w:rPr>
          <w:rFonts w:hint="cs"/>
          <w:sz w:val="20"/>
          <w:szCs w:val="20"/>
        </w:rPr>
        <w:t>ř</w:t>
      </w:r>
      <w:r w:rsidRPr="00071905">
        <w:rPr>
          <w:sz w:val="20"/>
          <w:szCs w:val="20"/>
        </w:rPr>
        <w:t>ejn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n</w:t>
      </w:r>
      <w:r w:rsidRPr="00071905">
        <w:rPr>
          <w:rFonts w:hint="cs"/>
          <w:sz w:val="20"/>
          <w:szCs w:val="20"/>
        </w:rPr>
        <w:t>é</w:t>
      </w:r>
      <w:r w:rsidRPr="00071905">
        <w:rPr>
          <w:sz w:val="20"/>
          <w:szCs w:val="20"/>
        </w:rPr>
        <w:t xml:space="preserve"> na port</w:t>
      </w:r>
      <w:r w:rsidRPr="00071905">
        <w:rPr>
          <w:rFonts w:hint="cs"/>
          <w:sz w:val="20"/>
          <w:szCs w:val="20"/>
        </w:rPr>
        <w:t>á</w:t>
      </w:r>
      <w:r w:rsidRPr="00071905">
        <w:rPr>
          <w:sz w:val="20"/>
          <w:szCs w:val="20"/>
        </w:rPr>
        <w:t xml:space="preserve">lu </w:t>
      </w:r>
      <w:hyperlink r:id="rId6" w:history="1">
        <w:r w:rsidR="004A22DC" w:rsidRPr="00071905">
          <w:rPr>
            <w:rStyle w:val="Hypertextovodkaz"/>
            <w:color w:val="auto"/>
            <w:sz w:val="20"/>
            <w:szCs w:val="20"/>
            <w:u w:val="none"/>
          </w:rPr>
          <w:t>www.praha.eu</w:t>
        </w:r>
      </w:hyperlink>
      <w:r w:rsidRPr="00071905">
        <w:rPr>
          <w:sz w:val="20"/>
          <w:szCs w:val="20"/>
        </w:rPr>
        <w:t>,</w:t>
      </w:r>
    </w:p>
    <w:p w14:paraId="1356AB03" w14:textId="77777777" w:rsidR="00356B5F" w:rsidRPr="00071905" w:rsidRDefault="00356B5F" w:rsidP="004A22DC">
      <w:pPr>
        <w:jc w:val="both"/>
        <w:rPr>
          <w:sz w:val="20"/>
          <w:szCs w:val="20"/>
        </w:rPr>
      </w:pPr>
      <w:r w:rsidRPr="00071905">
        <w:rPr>
          <w:sz w:val="20"/>
          <w:szCs w:val="20"/>
        </w:rPr>
        <w:t>a to na adrese: http://www.praha.eu/jnp/cz/o_meste/magistrat/gdpr/index.html.</w:t>
      </w:r>
    </w:p>
    <w:p w14:paraId="25C9BB77" w14:textId="77777777" w:rsidR="00E71981" w:rsidRPr="00071905" w:rsidRDefault="00E71981" w:rsidP="00C3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0"/>
          <w:szCs w:val="20"/>
          <w:u w:val="single"/>
        </w:rPr>
      </w:pPr>
      <w:r w:rsidRPr="00071905">
        <w:rPr>
          <w:b/>
          <w:i/>
          <w:sz w:val="20"/>
          <w:szCs w:val="20"/>
          <w:u w:val="single"/>
        </w:rPr>
        <w:t>Důležité upozornění:</w:t>
      </w:r>
    </w:p>
    <w:p w14:paraId="21BBF48F" w14:textId="669CB2DF" w:rsidR="00B61686" w:rsidRPr="004B2D3A" w:rsidRDefault="00E71981" w:rsidP="00C3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  <w:szCs w:val="24"/>
        </w:rPr>
      </w:pPr>
      <w:r w:rsidRPr="00071905">
        <w:rPr>
          <w:i/>
          <w:sz w:val="20"/>
          <w:szCs w:val="20"/>
        </w:rPr>
        <w:t>Tyto informace jsou pouze pomůckou příjemcům pro</w:t>
      </w:r>
      <w:r w:rsidR="0089276E" w:rsidRPr="00071905">
        <w:rPr>
          <w:i/>
          <w:sz w:val="20"/>
          <w:szCs w:val="20"/>
        </w:rPr>
        <w:t xml:space="preserve"> závěrečné</w:t>
      </w:r>
      <w:r w:rsidRPr="00071905">
        <w:rPr>
          <w:i/>
          <w:sz w:val="20"/>
          <w:szCs w:val="20"/>
        </w:rPr>
        <w:t xml:space="preserve"> vyúčtování grantu</w:t>
      </w:r>
      <w:r w:rsidR="0089276E" w:rsidRPr="00071905">
        <w:rPr>
          <w:i/>
          <w:sz w:val="20"/>
          <w:szCs w:val="20"/>
        </w:rPr>
        <w:t>. Z</w:t>
      </w:r>
      <w:r w:rsidRPr="00071905">
        <w:rPr>
          <w:i/>
          <w:sz w:val="20"/>
          <w:szCs w:val="20"/>
        </w:rPr>
        <w:t xml:space="preserve">ávaznými dokumenty jsou </w:t>
      </w:r>
      <w:r w:rsidR="00EE7BAE" w:rsidRPr="00071905">
        <w:rPr>
          <w:i/>
          <w:sz w:val="20"/>
          <w:szCs w:val="20"/>
        </w:rPr>
        <w:t>„</w:t>
      </w:r>
      <w:r w:rsidR="00EE7BAE" w:rsidRPr="00071905">
        <w:rPr>
          <w:b/>
          <w:i/>
          <w:sz w:val="20"/>
          <w:szCs w:val="20"/>
        </w:rPr>
        <w:t xml:space="preserve">Program podpory </w:t>
      </w:r>
      <w:r w:rsidR="00F70F5C" w:rsidRPr="00071905">
        <w:rPr>
          <w:b/>
          <w:i/>
          <w:sz w:val="20"/>
          <w:szCs w:val="20"/>
        </w:rPr>
        <w:t>v oblas</w:t>
      </w:r>
      <w:r w:rsidR="00456AA0" w:rsidRPr="00071905">
        <w:rPr>
          <w:b/>
          <w:i/>
          <w:sz w:val="20"/>
          <w:szCs w:val="20"/>
        </w:rPr>
        <w:t>ti cestovního ruchu pro rok 202</w:t>
      </w:r>
      <w:r w:rsidR="00AD4968">
        <w:rPr>
          <w:b/>
          <w:i/>
          <w:sz w:val="20"/>
          <w:szCs w:val="20"/>
        </w:rPr>
        <w:t>3</w:t>
      </w:r>
      <w:r w:rsidR="00EE7BAE" w:rsidRPr="00071905">
        <w:rPr>
          <w:b/>
          <w:i/>
          <w:sz w:val="20"/>
          <w:szCs w:val="20"/>
        </w:rPr>
        <w:t>“</w:t>
      </w:r>
      <w:r w:rsidRPr="00071905">
        <w:rPr>
          <w:b/>
          <w:i/>
          <w:sz w:val="20"/>
          <w:szCs w:val="20"/>
        </w:rPr>
        <w:t xml:space="preserve"> </w:t>
      </w:r>
      <w:r w:rsidRPr="00071905">
        <w:rPr>
          <w:i/>
          <w:sz w:val="20"/>
          <w:szCs w:val="20"/>
        </w:rPr>
        <w:t xml:space="preserve">a </w:t>
      </w:r>
      <w:r w:rsidR="00CF0BCA" w:rsidRPr="00071905">
        <w:rPr>
          <w:b/>
          <w:i/>
          <w:sz w:val="20"/>
          <w:szCs w:val="20"/>
        </w:rPr>
        <w:t>uzavřená v</w:t>
      </w:r>
      <w:r w:rsidRPr="00071905">
        <w:rPr>
          <w:b/>
          <w:i/>
          <w:sz w:val="20"/>
          <w:szCs w:val="20"/>
        </w:rPr>
        <w:t>e</w:t>
      </w:r>
      <w:r w:rsidRPr="00071905">
        <w:rPr>
          <w:rFonts w:hint="cs"/>
          <w:b/>
          <w:i/>
          <w:sz w:val="20"/>
          <w:szCs w:val="20"/>
        </w:rPr>
        <w:t>ř</w:t>
      </w:r>
      <w:r w:rsidRPr="00071905">
        <w:rPr>
          <w:b/>
          <w:i/>
          <w:sz w:val="20"/>
          <w:szCs w:val="20"/>
        </w:rPr>
        <w:t>ejnopr</w:t>
      </w:r>
      <w:r w:rsidRPr="00071905">
        <w:rPr>
          <w:rFonts w:hint="cs"/>
          <w:b/>
          <w:i/>
          <w:sz w:val="20"/>
          <w:szCs w:val="20"/>
        </w:rPr>
        <w:t>á</w:t>
      </w:r>
      <w:r w:rsidRPr="00071905">
        <w:rPr>
          <w:b/>
          <w:i/>
          <w:sz w:val="20"/>
          <w:szCs w:val="20"/>
        </w:rPr>
        <w:t>vn</w:t>
      </w:r>
      <w:r w:rsidRPr="00071905">
        <w:rPr>
          <w:rFonts w:hint="cs"/>
          <w:b/>
          <w:i/>
          <w:sz w:val="20"/>
          <w:szCs w:val="20"/>
        </w:rPr>
        <w:t>í</w:t>
      </w:r>
      <w:r w:rsidRPr="00071905">
        <w:rPr>
          <w:b/>
          <w:i/>
          <w:sz w:val="20"/>
          <w:szCs w:val="20"/>
        </w:rPr>
        <w:t xml:space="preserve"> smlouva o poskytnut</w:t>
      </w:r>
      <w:r w:rsidRPr="00071905">
        <w:rPr>
          <w:rFonts w:hint="cs"/>
          <w:b/>
          <w:i/>
          <w:sz w:val="20"/>
          <w:szCs w:val="20"/>
        </w:rPr>
        <w:t>í</w:t>
      </w:r>
      <w:r w:rsidRPr="00071905">
        <w:rPr>
          <w:b/>
          <w:i/>
          <w:sz w:val="20"/>
          <w:szCs w:val="20"/>
        </w:rPr>
        <w:t xml:space="preserve"> </w:t>
      </w:r>
      <w:r w:rsidRPr="00071905">
        <w:rPr>
          <w:rFonts w:hint="cs"/>
          <w:b/>
          <w:i/>
          <w:sz w:val="20"/>
          <w:szCs w:val="20"/>
        </w:rPr>
        <w:t>úč</w:t>
      </w:r>
      <w:r w:rsidRPr="00071905">
        <w:rPr>
          <w:b/>
          <w:i/>
          <w:sz w:val="20"/>
          <w:szCs w:val="20"/>
        </w:rPr>
        <w:t>elov</w:t>
      </w:r>
      <w:r w:rsidRPr="00071905">
        <w:rPr>
          <w:rFonts w:hint="cs"/>
          <w:b/>
          <w:i/>
          <w:sz w:val="20"/>
          <w:szCs w:val="20"/>
        </w:rPr>
        <w:t>é</w:t>
      </w:r>
      <w:r w:rsidRPr="00071905">
        <w:rPr>
          <w:b/>
          <w:i/>
          <w:sz w:val="20"/>
          <w:szCs w:val="20"/>
        </w:rPr>
        <w:t xml:space="preserve"> neinvesti</w:t>
      </w:r>
      <w:r w:rsidRPr="00071905">
        <w:rPr>
          <w:rFonts w:hint="cs"/>
          <w:b/>
          <w:i/>
          <w:sz w:val="20"/>
          <w:szCs w:val="20"/>
        </w:rPr>
        <w:t>č</w:t>
      </w:r>
      <w:r w:rsidRPr="00071905">
        <w:rPr>
          <w:b/>
          <w:i/>
          <w:sz w:val="20"/>
          <w:szCs w:val="20"/>
        </w:rPr>
        <w:t>n</w:t>
      </w:r>
      <w:r w:rsidRPr="00071905">
        <w:rPr>
          <w:rFonts w:hint="cs"/>
          <w:b/>
          <w:i/>
          <w:sz w:val="20"/>
          <w:szCs w:val="20"/>
        </w:rPr>
        <w:t>í</w:t>
      </w:r>
      <w:r w:rsidR="00456AA0" w:rsidRPr="00071905">
        <w:rPr>
          <w:b/>
          <w:i/>
          <w:sz w:val="20"/>
          <w:szCs w:val="20"/>
        </w:rPr>
        <w:t xml:space="preserve"> dotace na rok 202</w:t>
      </w:r>
      <w:r w:rsidR="00AD4968">
        <w:rPr>
          <w:b/>
          <w:i/>
          <w:sz w:val="20"/>
          <w:szCs w:val="20"/>
        </w:rPr>
        <w:t>3</w:t>
      </w:r>
      <w:r w:rsidR="009627B2" w:rsidRPr="00071905">
        <w:rPr>
          <w:b/>
          <w:i/>
          <w:sz w:val="20"/>
          <w:szCs w:val="20"/>
        </w:rPr>
        <w:t>.</w:t>
      </w:r>
    </w:p>
    <w:p w14:paraId="42A1DBC1" w14:textId="77777777" w:rsidR="00936E15" w:rsidRPr="0071149A" w:rsidRDefault="00936E15" w:rsidP="00DB4ECF">
      <w:pPr>
        <w:ind w:left="360"/>
      </w:pPr>
    </w:p>
    <w:sectPr w:rsidR="00936E15" w:rsidRPr="0071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0FC"/>
    <w:multiLevelType w:val="hybridMultilevel"/>
    <w:tmpl w:val="06EAB962"/>
    <w:lvl w:ilvl="0" w:tplc="AB3476DC"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60649D5"/>
    <w:multiLevelType w:val="hybridMultilevel"/>
    <w:tmpl w:val="90720A10"/>
    <w:lvl w:ilvl="0" w:tplc="73C6048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5C94"/>
    <w:multiLevelType w:val="hybridMultilevel"/>
    <w:tmpl w:val="E64226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266161"/>
    <w:multiLevelType w:val="hybridMultilevel"/>
    <w:tmpl w:val="06089A9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CB625F"/>
    <w:multiLevelType w:val="hybridMultilevel"/>
    <w:tmpl w:val="D6EC98D4"/>
    <w:lvl w:ilvl="0" w:tplc="331AB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B3A68"/>
    <w:multiLevelType w:val="hybridMultilevel"/>
    <w:tmpl w:val="C7E89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95C60"/>
    <w:multiLevelType w:val="hybridMultilevel"/>
    <w:tmpl w:val="200E06A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05568B"/>
    <w:multiLevelType w:val="hybridMultilevel"/>
    <w:tmpl w:val="959E3174"/>
    <w:lvl w:ilvl="0" w:tplc="4086B412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7C030D1"/>
    <w:multiLevelType w:val="hybridMultilevel"/>
    <w:tmpl w:val="E64226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53440"/>
    <w:multiLevelType w:val="hybridMultilevel"/>
    <w:tmpl w:val="C2EC6596"/>
    <w:lvl w:ilvl="0" w:tplc="AB347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374A8"/>
    <w:multiLevelType w:val="multilevel"/>
    <w:tmpl w:val="E19250B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440"/>
      </w:pPr>
      <w:rPr>
        <w:rFonts w:hint="default"/>
      </w:rPr>
    </w:lvl>
  </w:abstractNum>
  <w:abstractNum w:abstractNumId="11" w15:restartNumberingAfterBreak="0">
    <w:nsid w:val="74BB0354"/>
    <w:multiLevelType w:val="hybridMultilevel"/>
    <w:tmpl w:val="1F686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109AF"/>
    <w:multiLevelType w:val="multilevel"/>
    <w:tmpl w:val="51C8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3B569A"/>
    <w:multiLevelType w:val="hybridMultilevel"/>
    <w:tmpl w:val="6E1EF30C"/>
    <w:lvl w:ilvl="0" w:tplc="AB347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26097"/>
    <w:multiLevelType w:val="hybridMultilevel"/>
    <w:tmpl w:val="5E263222"/>
    <w:lvl w:ilvl="0" w:tplc="936AB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3"/>
  </w:num>
  <w:num w:numId="9">
    <w:abstractNumId w:val="0"/>
  </w:num>
  <w:num w:numId="10">
    <w:abstractNumId w:val="12"/>
  </w:num>
  <w:num w:numId="11">
    <w:abstractNumId w:val="9"/>
  </w:num>
  <w:num w:numId="12">
    <w:abstractNumId w:val="6"/>
  </w:num>
  <w:num w:numId="13">
    <w:abstractNumId w:val="14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9"/>
    <w:rsid w:val="0002471E"/>
    <w:rsid w:val="000331EB"/>
    <w:rsid w:val="000373DB"/>
    <w:rsid w:val="00042ED6"/>
    <w:rsid w:val="00056A58"/>
    <w:rsid w:val="00056AAD"/>
    <w:rsid w:val="00060260"/>
    <w:rsid w:val="000663FD"/>
    <w:rsid w:val="00071905"/>
    <w:rsid w:val="00075D85"/>
    <w:rsid w:val="000858BD"/>
    <w:rsid w:val="00093E14"/>
    <w:rsid w:val="00094EE8"/>
    <w:rsid w:val="000A1E32"/>
    <w:rsid w:val="000A3972"/>
    <w:rsid w:val="000B7E88"/>
    <w:rsid w:val="000D5BEB"/>
    <w:rsid w:val="001207F0"/>
    <w:rsid w:val="001208D6"/>
    <w:rsid w:val="00134CCE"/>
    <w:rsid w:val="00137B33"/>
    <w:rsid w:val="0014393E"/>
    <w:rsid w:val="001506F9"/>
    <w:rsid w:val="001532C4"/>
    <w:rsid w:val="00165528"/>
    <w:rsid w:val="00166B82"/>
    <w:rsid w:val="00190AD5"/>
    <w:rsid w:val="0019353A"/>
    <w:rsid w:val="00194109"/>
    <w:rsid w:val="001A338B"/>
    <w:rsid w:val="001B555A"/>
    <w:rsid w:val="001D505B"/>
    <w:rsid w:val="001D527D"/>
    <w:rsid w:val="001D5E07"/>
    <w:rsid w:val="001D72D2"/>
    <w:rsid w:val="001E5112"/>
    <w:rsid w:val="001E6B6C"/>
    <w:rsid w:val="00205769"/>
    <w:rsid w:val="002060E2"/>
    <w:rsid w:val="0020684E"/>
    <w:rsid w:val="00211CDD"/>
    <w:rsid w:val="002373AB"/>
    <w:rsid w:val="0024196F"/>
    <w:rsid w:val="0025613C"/>
    <w:rsid w:val="002738F5"/>
    <w:rsid w:val="002971A9"/>
    <w:rsid w:val="002A3915"/>
    <w:rsid w:val="002A42ED"/>
    <w:rsid w:val="002B526C"/>
    <w:rsid w:val="002F7BF9"/>
    <w:rsid w:val="00303261"/>
    <w:rsid w:val="00307A3D"/>
    <w:rsid w:val="00324D57"/>
    <w:rsid w:val="003357D7"/>
    <w:rsid w:val="00356B5F"/>
    <w:rsid w:val="003631C1"/>
    <w:rsid w:val="00373D01"/>
    <w:rsid w:val="0039697F"/>
    <w:rsid w:val="003C02DC"/>
    <w:rsid w:val="003D2727"/>
    <w:rsid w:val="003D5A96"/>
    <w:rsid w:val="003E68A2"/>
    <w:rsid w:val="003F7E07"/>
    <w:rsid w:val="00405312"/>
    <w:rsid w:val="00414780"/>
    <w:rsid w:val="00456AA0"/>
    <w:rsid w:val="00465FF2"/>
    <w:rsid w:val="00473A9A"/>
    <w:rsid w:val="00473E63"/>
    <w:rsid w:val="00475903"/>
    <w:rsid w:val="004867BF"/>
    <w:rsid w:val="00491422"/>
    <w:rsid w:val="00493EAC"/>
    <w:rsid w:val="004955CB"/>
    <w:rsid w:val="00497BC4"/>
    <w:rsid w:val="004A22DC"/>
    <w:rsid w:val="004B2D3A"/>
    <w:rsid w:val="004C47DE"/>
    <w:rsid w:val="005015C7"/>
    <w:rsid w:val="00501EB7"/>
    <w:rsid w:val="005053F9"/>
    <w:rsid w:val="00527CDB"/>
    <w:rsid w:val="00530587"/>
    <w:rsid w:val="00543088"/>
    <w:rsid w:val="005518B4"/>
    <w:rsid w:val="005925AD"/>
    <w:rsid w:val="00592964"/>
    <w:rsid w:val="005A5BF0"/>
    <w:rsid w:val="005C3648"/>
    <w:rsid w:val="005C77BA"/>
    <w:rsid w:val="005E7E58"/>
    <w:rsid w:val="005F461C"/>
    <w:rsid w:val="0066773A"/>
    <w:rsid w:val="00672234"/>
    <w:rsid w:val="006832EC"/>
    <w:rsid w:val="006B0619"/>
    <w:rsid w:val="006D2323"/>
    <w:rsid w:val="006D52C6"/>
    <w:rsid w:val="006D7F8F"/>
    <w:rsid w:val="006E08AB"/>
    <w:rsid w:val="00702595"/>
    <w:rsid w:val="0071149A"/>
    <w:rsid w:val="00712876"/>
    <w:rsid w:val="00713FC2"/>
    <w:rsid w:val="00734B28"/>
    <w:rsid w:val="00750224"/>
    <w:rsid w:val="00760C4F"/>
    <w:rsid w:val="00760D01"/>
    <w:rsid w:val="007A3BC4"/>
    <w:rsid w:val="007D7D6B"/>
    <w:rsid w:val="007E3944"/>
    <w:rsid w:val="007E3C04"/>
    <w:rsid w:val="007E4973"/>
    <w:rsid w:val="007F3DFC"/>
    <w:rsid w:val="00802C41"/>
    <w:rsid w:val="0080500A"/>
    <w:rsid w:val="0080538B"/>
    <w:rsid w:val="00811B20"/>
    <w:rsid w:val="00820538"/>
    <w:rsid w:val="00831636"/>
    <w:rsid w:val="008568F2"/>
    <w:rsid w:val="00881D4A"/>
    <w:rsid w:val="00890A7F"/>
    <w:rsid w:val="0089276E"/>
    <w:rsid w:val="00895217"/>
    <w:rsid w:val="008A3A2C"/>
    <w:rsid w:val="008E4808"/>
    <w:rsid w:val="008E517D"/>
    <w:rsid w:val="008E6055"/>
    <w:rsid w:val="008E62D9"/>
    <w:rsid w:val="008E75D8"/>
    <w:rsid w:val="008F5FDD"/>
    <w:rsid w:val="009022CA"/>
    <w:rsid w:val="009109AD"/>
    <w:rsid w:val="009159FA"/>
    <w:rsid w:val="00934023"/>
    <w:rsid w:val="00936E15"/>
    <w:rsid w:val="009503A6"/>
    <w:rsid w:val="009627B2"/>
    <w:rsid w:val="00963989"/>
    <w:rsid w:val="00970E8E"/>
    <w:rsid w:val="0097731F"/>
    <w:rsid w:val="009815E1"/>
    <w:rsid w:val="00982B3B"/>
    <w:rsid w:val="00986C4D"/>
    <w:rsid w:val="00987D36"/>
    <w:rsid w:val="00993849"/>
    <w:rsid w:val="009946F7"/>
    <w:rsid w:val="009F2720"/>
    <w:rsid w:val="009F4340"/>
    <w:rsid w:val="00A2475F"/>
    <w:rsid w:val="00A31669"/>
    <w:rsid w:val="00A5794E"/>
    <w:rsid w:val="00A57F42"/>
    <w:rsid w:val="00A61140"/>
    <w:rsid w:val="00A67E02"/>
    <w:rsid w:val="00A80F59"/>
    <w:rsid w:val="00A970D6"/>
    <w:rsid w:val="00A973CA"/>
    <w:rsid w:val="00AB1766"/>
    <w:rsid w:val="00AC3A2F"/>
    <w:rsid w:val="00AD4968"/>
    <w:rsid w:val="00AD5557"/>
    <w:rsid w:val="00AE02A8"/>
    <w:rsid w:val="00AE1419"/>
    <w:rsid w:val="00AE70F1"/>
    <w:rsid w:val="00AF4583"/>
    <w:rsid w:val="00AF54C3"/>
    <w:rsid w:val="00B0432F"/>
    <w:rsid w:val="00B07FA2"/>
    <w:rsid w:val="00B12675"/>
    <w:rsid w:val="00B137CF"/>
    <w:rsid w:val="00B209A4"/>
    <w:rsid w:val="00B27404"/>
    <w:rsid w:val="00B57E29"/>
    <w:rsid w:val="00B57E37"/>
    <w:rsid w:val="00B61686"/>
    <w:rsid w:val="00B93DF4"/>
    <w:rsid w:val="00BA01EC"/>
    <w:rsid w:val="00BA41F0"/>
    <w:rsid w:val="00BC0912"/>
    <w:rsid w:val="00BE0EB9"/>
    <w:rsid w:val="00BE7A7C"/>
    <w:rsid w:val="00C0069F"/>
    <w:rsid w:val="00C03E10"/>
    <w:rsid w:val="00C04CC2"/>
    <w:rsid w:val="00C11A50"/>
    <w:rsid w:val="00C25BE4"/>
    <w:rsid w:val="00C3076F"/>
    <w:rsid w:val="00C30B56"/>
    <w:rsid w:val="00C51886"/>
    <w:rsid w:val="00C5540D"/>
    <w:rsid w:val="00C558CD"/>
    <w:rsid w:val="00C67549"/>
    <w:rsid w:val="00C67FC5"/>
    <w:rsid w:val="00C80E7E"/>
    <w:rsid w:val="00C83363"/>
    <w:rsid w:val="00C94632"/>
    <w:rsid w:val="00CA6C75"/>
    <w:rsid w:val="00CC26FF"/>
    <w:rsid w:val="00CC2919"/>
    <w:rsid w:val="00CF0BCA"/>
    <w:rsid w:val="00D4220B"/>
    <w:rsid w:val="00D5055A"/>
    <w:rsid w:val="00D64862"/>
    <w:rsid w:val="00D73714"/>
    <w:rsid w:val="00D82575"/>
    <w:rsid w:val="00DA088B"/>
    <w:rsid w:val="00DB4C86"/>
    <w:rsid w:val="00DB4ECF"/>
    <w:rsid w:val="00DE1DB8"/>
    <w:rsid w:val="00DE6E39"/>
    <w:rsid w:val="00E201BB"/>
    <w:rsid w:val="00E26586"/>
    <w:rsid w:val="00E319C3"/>
    <w:rsid w:val="00E31E6D"/>
    <w:rsid w:val="00E34044"/>
    <w:rsid w:val="00E71981"/>
    <w:rsid w:val="00E80721"/>
    <w:rsid w:val="00E8332E"/>
    <w:rsid w:val="00E96986"/>
    <w:rsid w:val="00E97F74"/>
    <w:rsid w:val="00EA09B4"/>
    <w:rsid w:val="00EA1302"/>
    <w:rsid w:val="00EA189C"/>
    <w:rsid w:val="00EA68C8"/>
    <w:rsid w:val="00EB33D7"/>
    <w:rsid w:val="00EC0345"/>
    <w:rsid w:val="00ED5C78"/>
    <w:rsid w:val="00EE34C8"/>
    <w:rsid w:val="00EE7BAE"/>
    <w:rsid w:val="00EF083D"/>
    <w:rsid w:val="00EF1FD6"/>
    <w:rsid w:val="00F01AAB"/>
    <w:rsid w:val="00F138BA"/>
    <w:rsid w:val="00F15A59"/>
    <w:rsid w:val="00F17249"/>
    <w:rsid w:val="00F21453"/>
    <w:rsid w:val="00F44925"/>
    <w:rsid w:val="00F47244"/>
    <w:rsid w:val="00F5629B"/>
    <w:rsid w:val="00F70F5C"/>
    <w:rsid w:val="00F9022F"/>
    <w:rsid w:val="00FB384D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4BDF"/>
  <w15:docId w15:val="{464EC517-8F39-44E1-9119-34704348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6C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5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68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94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ha.eu" TargetMode="External"/><Relationship Id="rId5" Type="http://schemas.openxmlformats.org/officeDocument/2006/relationships/hyperlink" Target="https://granty.praha.eu/GrantyPortal/defau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5639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Hůlová Irena (MHMP, KUC)</cp:lastModifiedBy>
  <cp:revision>2</cp:revision>
  <cp:lastPrinted>2023-10-18T11:17:00Z</cp:lastPrinted>
  <dcterms:created xsi:type="dcterms:W3CDTF">2023-10-19T08:54:00Z</dcterms:created>
  <dcterms:modified xsi:type="dcterms:W3CDTF">2023-10-19T08:54:00Z</dcterms:modified>
</cp:coreProperties>
</file>