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73E6" w:rsidRDefault="00A90BE5" w:rsidP="00A90BE5">
      <w:pPr>
        <w:pStyle w:val="Nzev"/>
        <w:rPr>
          <w:rFonts w:ascii="Eurostile" w:hAnsi="Eurostile"/>
        </w:rPr>
      </w:pPr>
      <w:r w:rsidRPr="00A90BE5">
        <w:rPr>
          <w:rFonts w:ascii="Eurostile" w:hAnsi="Eurostile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0F221F1" wp14:editId="640CCA2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2156400" cy="2156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nak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1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BE5">
        <w:rPr>
          <w:rFonts w:ascii="Eurostile" w:hAnsi="Eurostile"/>
        </w:rPr>
        <w:t xml:space="preserve">ZA MĚSÍC </w:t>
      </w:r>
      <w:proofErr w:type="gramStart"/>
      <w:r w:rsidRPr="00A90BE5">
        <w:rPr>
          <w:rFonts w:ascii="Eurostile" w:hAnsi="Eurostile"/>
        </w:rPr>
        <w:t>SE</w:t>
      </w:r>
      <w:proofErr w:type="gramEnd"/>
      <w:r w:rsidRPr="00A90BE5">
        <w:rPr>
          <w:rFonts w:ascii="Eurostile" w:hAnsi="Eurostile"/>
        </w:rPr>
        <w:t xml:space="preserve"> </w:t>
      </w:r>
      <w:r w:rsidR="008E73E6">
        <w:rPr>
          <w:rFonts w:ascii="Eurostile" w:hAnsi="Eurostile"/>
        </w:rPr>
        <w:t>NA STŘELECKÝ OSTROV</w:t>
      </w:r>
    </w:p>
    <w:p w:rsidR="00A90BE5" w:rsidRPr="00A90BE5" w:rsidRDefault="007E2A3F" w:rsidP="00A90BE5">
      <w:pPr>
        <w:pStyle w:val="Nzev"/>
        <w:rPr>
          <w:rFonts w:ascii="Eurostile" w:hAnsi="Eurostile"/>
        </w:rPr>
      </w:pPr>
      <w:r>
        <w:rPr>
          <w:rFonts w:ascii="Eurostile" w:hAnsi="Eurostile"/>
        </w:rPr>
        <w:t>VRÁTÍ</w:t>
      </w:r>
      <w:r w:rsidR="00A90BE5" w:rsidRPr="00A90BE5">
        <w:rPr>
          <w:rFonts w:ascii="Eurostile" w:hAnsi="Eurostile"/>
        </w:rPr>
        <w:t xml:space="preserve"> </w:t>
      </w:r>
      <w:r>
        <w:rPr>
          <w:rFonts w:ascii="Eurostile" w:hAnsi="Eurostile"/>
        </w:rPr>
        <w:t xml:space="preserve">LÉTO. NEJEN </w:t>
      </w:r>
      <w:r w:rsidR="00A90BE5" w:rsidRPr="00A90BE5">
        <w:rPr>
          <w:rFonts w:ascii="Eurostile" w:hAnsi="Eurostile"/>
        </w:rPr>
        <w:t>PRO PRAŽANY</w:t>
      </w:r>
      <w:r>
        <w:rPr>
          <w:rFonts w:ascii="Eurostile" w:hAnsi="Eurostile"/>
        </w:rPr>
        <w:t xml:space="preserve"> </w:t>
      </w:r>
      <w:bookmarkStart w:id="0" w:name="_GoBack"/>
      <w:bookmarkEnd w:id="0"/>
      <w:r>
        <w:rPr>
          <w:rFonts w:ascii="Eurostile" w:hAnsi="Eurostile"/>
        </w:rPr>
        <w:t>ZAČNE LETŇÁK 2016</w:t>
      </w: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b/>
          <w:iCs/>
          <w:color w:val="auto"/>
          <w:lang w:val="cs-CZ"/>
        </w:rPr>
      </w:pPr>
      <w:r w:rsidRPr="00A90BE5">
        <w:rPr>
          <w:rFonts w:ascii="Eurostile" w:hAnsi="Eurostile"/>
          <w:iCs/>
          <w:color w:val="auto"/>
          <w:lang w:val="cs-CZ"/>
        </w:rPr>
        <w:t xml:space="preserve">Praha, </w:t>
      </w:r>
      <w:r>
        <w:rPr>
          <w:rFonts w:ascii="Eurostile" w:hAnsi="Eurostile"/>
          <w:iCs/>
          <w:color w:val="auto"/>
          <w:lang w:val="cs-CZ"/>
        </w:rPr>
        <w:t>31</w:t>
      </w:r>
      <w:r w:rsidRPr="00A90BE5">
        <w:rPr>
          <w:rFonts w:ascii="Eurostile" w:hAnsi="Eurostile"/>
          <w:iCs/>
          <w:color w:val="auto"/>
          <w:lang w:val="cs-CZ"/>
        </w:rPr>
        <w:t xml:space="preserve">. března 2016 – </w:t>
      </w:r>
      <w:r w:rsidR="008E73E6">
        <w:rPr>
          <w:rFonts w:ascii="Eurostile" w:hAnsi="Eurostile"/>
          <w:b/>
          <w:iCs/>
          <w:color w:val="auto"/>
          <w:lang w:val="cs-CZ"/>
        </w:rPr>
        <w:t xml:space="preserve">Počínaje 29. dubnem </w:t>
      </w:r>
      <w:r w:rsidRPr="00A90BE5">
        <w:rPr>
          <w:rFonts w:ascii="Eurostile" w:hAnsi="Eurostile"/>
          <w:b/>
          <w:iCs/>
          <w:color w:val="auto"/>
          <w:lang w:val="cs-CZ"/>
        </w:rPr>
        <w:t xml:space="preserve">se mohou všichni Pražané a návštěvníci našeho hlavního města opět scházet v krásném prostředí Střeleckého ostrova a užívat si festivalovou atmosféru s bohatou škálou kulturních akcí. Malostranská beseda totiž otevírá třetí sezónu svého </w:t>
      </w:r>
      <w:proofErr w:type="spellStart"/>
      <w:r w:rsidRPr="00A90BE5">
        <w:rPr>
          <w:rFonts w:ascii="Eurostile" w:hAnsi="Eurostile"/>
          <w:b/>
          <w:iCs/>
          <w:color w:val="auto"/>
          <w:lang w:val="cs-CZ"/>
        </w:rPr>
        <w:t>Letňáku</w:t>
      </w:r>
      <w:proofErr w:type="spellEnd"/>
      <w:r w:rsidRPr="00A90BE5">
        <w:rPr>
          <w:rFonts w:ascii="Eurostile" w:hAnsi="Eurostile"/>
          <w:b/>
          <w:iCs/>
          <w:color w:val="auto"/>
          <w:lang w:val="cs-CZ"/>
        </w:rPr>
        <w:t xml:space="preserve"> – Léta pro Pražany na Střeleckém ostrově, který jako v loňském roce potrvá až do konce září a v průběhu pěti měsíců nabídne stovky koncertů, </w:t>
      </w:r>
      <w:proofErr w:type="spellStart"/>
      <w:r w:rsidRPr="00A90BE5">
        <w:rPr>
          <w:rFonts w:ascii="Eurostile" w:hAnsi="Eurostile"/>
          <w:b/>
          <w:iCs/>
          <w:color w:val="auto"/>
          <w:lang w:val="cs-CZ"/>
        </w:rPr>
        <w:t>DJ´s</w:t>
      </w:r>
      <w:proofErr w:type="spellEnd"/>
      <w:r w:rsidRPr="00A90BE5">
        <w:rPr>
          <w:rFonts w:ascii="Eurostile" w:hAnsi="Eurostile"/>
          <w:b/>
          <w:iCs/>
          <w:color w:val="auto"/>
          <w:lang w:val="cs-CZ"/>
        </w:rPr>
        <w:t xml:space="preserve"> party, filmových projekcí, benefičních a jiných akcí.</w:t>
      </w: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b/>
          <w:iCs/>
          <w:color w:val="auto"/>
          <w:lang w:val="cs-CZ"/>
        </w:rPr>
      </w:pP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  <w:r w:rsidRPr="00A90BE5">
        <w:rPr>
          <w:rFonts w:ascii="Eurostile" w:hAnsi="Eurostile"/>
          <w:i/>
          <w:iCs/>
          <w:color w:val="auto"/>
          <w:lang w:val="cs-CZ"/>
        </w:rPr>
        <w:t xml:space="preserve">„Podobně jako v předchozích dvou letech se </w:t>
      </w:r>
      <w:proofErr w:type="spellStart"/>
      <w:r w:rsidRPr="00A90BE5">
        <w:rPr>
          <w:rFonts w:ascii="Eurostile" w:hAnsi="Eurostile"/>
          <w:i/>
          <w:iCs/>
          <w:color w:val="auto"/>
          <w:lang w:val="cs-CZ"/>
        </w:rPr>
        <w:t>Letňák</w:t>
      </w:r>
      <w:proofErr w:type="spellEnd"/>
      <w:r w:rsidRPr="00A90BE5">
        <w:rPr>
          <w:rFonts w:ascii="Eurostile" w:hAnsi="Eurostile"/>
          <w:i/>
          <w:iCs/>
          <w:color w:val="auto"/>
          <w:lang w:val="cs-CZ"/>
        </w:rPr>
        <w:t xml:space="preserve"> – Léto pro Pražany 2016 ponese </w:t>
      </w:r>
      <w:proofErr w:type="gramStart"/>
      <w:r w:rsidRPr="00A90BE5">
        <w:rPr>
          <w:rFonts w:ascii="Eurostile" w:hAnsi="Eurostile"/>
          <w:i/>
          <w:iCs/>
          <w:color w:val="auto"/>
          <w:lang w:val="cs-CZ"/>
        </w:rPr>
        <w:t>ve</w:t>
      </w:r>
      <w:proofErr w:type="gramEnd"/>
      <w:r w:rsidRPr="00A90BE5">
        <w:rPr>
          <w:rFonts w:ascii="Eurostile" w:hAnsi="Eurostile"/>
          <w:i/>
          <w:iCs/>
          <w:color w:val="auto"/>
          <w:lang w:val="cs-CZ"/>
        </w:rPr>
        <w:t xml:space="preserve"> znamení pestrosti a tematické různorodosti akcí, žánrové rozmanitosti, představí se zkušení a osvědčení umělci, ale také mladé a začínající talenty. Budeme tu mít program pro mladé i starší návštěvníky, děti i jejich rodiče. A i když astronomické léto začíná až ke k</w:t>
      </w:r>
      <w:r w:rsidR="007E2A3F">
        <w:rPr>
          <w:rFonts w:ascii="Eurostile" w:hAnsi="Eurostile"/>
          <w:i/>
          <w:iCs/>
          <w:color w:val="auto"/>
          <w:lang w:val="cs-CZ"/>
        </w:rPr>
        <w:t>onci června, u nás startuje už den před populárními čarodějnicemi</w:t>
      </w:r>
      <w:r w:rsidRPr="00A90BE5">
        <w:rPr>
          <w:rFonts w:ascii="Eurostile" w:hAnsi="Eurostile"/>
          <w:i/>
          <w:iCs/>
          <w:color w:val="auto"/>
          <w:lang w:val="cs-CZ"/>
        </w:rPr>
        <w:t xml:space="preserve"> a </w:t>
      </w:r>
      <w:r w:rsidR="007E2A3F">
        <w:rPr>
          <w:rFonts w:ascii="Eurostile" w:hAnsi="Eurostile"/>
          <w:i/>
          <w:iCs/>
          <w:color w:val="auto"/>
          <w:lang w:val="cs-CZ"/>
        </w:rPr>
        <w:t>trvat bude stejně jako vloni</w:t>
      </w:r>
      <w:r w:rsidRPr="00A90BE5">
        <w:rPr>
          <w:rFonts w:ascii="Eurostile" w:hAnsi="Eurostile"/>
          <w:i/>
          <w:iCs/>
          <w:color w:val="auto"/>
          <w:lang w:val="cs-CZ"/>
        </w:rPr>
        <w:t xml:space="preserve"> až do konce září,“ </w:t>
      </w:r>
      <w:r w:rsidRPr="00A90BE5">
        <w:rPr>
          <w:rFonts w:ascii="Eurostile" w:hAnsi="Eurostile"/>
          <w:iCs/>
          <w:color w:val="auto"/>
          <w:lang w:val="cs-CZ"/>
        </w:rPr>
        <w:t xml:space="preserve">přibližuje šéf produkce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Letňáku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 – Léta pro Pražany 2016 David Dvořák.</w:t>
      </w: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  <w:r w:rsidRPr="00A90BE5">
        <w:rPr>
          <w:rFonts w:ascii="Eurostile" w:hAnsi="Eurostile"/>
          <w:iCs/>
          <w:color w:val="auto"/>
          <w:lang w:val="cs-CZ"/>
        </w:rPr>
        <w:t xml:space="preserve">V květnu se můžete těšit například na společný koncert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banjo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-punkové kapely </w:t>
      </w:r>
      <w:proofErr w:type="gramStart"/>
      <w:r w:rsidRPr="00A90BE5">
        <w:rPr>
          <w:rFonts w:ascii="Eurostile" w:hAnsi="Eurostile"/>
          <w:iCs/>
          <w:color w:val="auto"/>
          <w:lang w:val="cs-CZ"/>
        </w:rPr>
        <w:t xml:space="preserve">Poletíme? a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femipunkové</w:t>
      </w:r>
      <w:proofErr w:type="spellEnd"/>
      <w:proofErr w:type="gramEnd"/>
      <w:r w:rsidRPr="00A90BE5">
        <w:rPr>
          <w:rFonts w:ascii="Eurostile" w:hAnsi="Eurostile"/>
          <w:iCs/>
          <w:color w:val="auto"/>
          <w:lang w:val="cs-CZ"/>
        </w:rPr>
        <w:t xml:space="preserve"> skupiny Mucha v čele s osobitou písničkářkou Nikolou Muchovou (12. 5.). V červnu je na Velké scéně vystřídají další známá jména jako kupříkladu trio Bratři Ebenové (9. 6.),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Radůza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 se svými hosty (23. 6.) či stále úspěšnější mladá kapela Jelen (2. 6.). Červenec potěší fanoušky rocku, protože se společně na jednom pódiu opět potkají Vladimír Mišík &amp; ETC… s Blue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Effectem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 (14. 7.) nebo zahraje Michal Pavlíček &amp; band (19. 7.). V srpnu se pak můžete těšit na Vypsanou Fixu (18. 8.) nebo v září na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Xaviera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Baumaxu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 (8. 9.).</w:t>
      </w: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  <w:r w:rsidRPr="00A90BE5">
        <w:rPr>
          <w:rFonts w:ascii="Eurostile" w:hAnsi="Eurostile"/>
          <w:i/>
          <w:iCs/>
          <w:color w:val="auto"/>
          <w:lang w:val="cs-CZ"/>
        </w:rPr>
        <w:t xml:space="preserve">„V rámci srpnových koncertů na Velké scéně bych zmínil kapelu Sto zvířat, která si připravila dva speciální koncerty. Ve čtvrtek 25. srpna tak zahraje odpoledne pro děti a následně večer pro dospělé. Děti se na koncertu mohou nenásilnou formou seznámit s hudebními styly jako reggae, </w:t>
      </w:r>
      <w:proofErr w:type="spellStart"/>
      <w:r w:rsidRPr="00A90BE5">
        <w:rPr>
          <w:rFonts w:ascii="Eurostile" w:hAnsi="Eurostile"/>
          <w:i/>
          <w:iCs/>
          <w:color w:val="auto"/>
          <w:lang w:val="cs-CZ"/>
        </w:rPr>
        <w:t>world</w:t>
      </w:r>
      <w:proofErr w:type="spellEnd"/>
      <w:r w:rsidRPr="00A90BE5">
        <w:rPr>
          <w:rFonts w:ascii="Eurostile" w:hAnsi="Eurostile"/>
          <w:i/>
          <w:iCs/>
          <w:color w:val="auto"/>
          <w:lang w:val="cs-CZ"/>
        </w:rPr>
        <w:t xml:space="preserve"> music, latina, </w:t>
      </w:r>
      <w:proofErr w:type="spellStart"/>
      <w:r w:rsidRPr="00A90BE5">
        <w:rPr>
          <w:rFonts w:ascii="Eurostile" w:hAnsi="Eurostile"/>
          <w:i/>
          <w:iCs/>
          <w:color w:val="auto"/>
          <w:lang w:val="cs-CZ"/>
        </w:rPr>
        <w:t>rockabilly</w:t>
      </w:r>
      <w:proofErr w:type="spellEnd"/>
      <w:r w:rsidRPr="00A90BE5">
        <w:rPr>
          <w:rFonts w:ascii="Eurostile" w:hAnsi="Eurostile"/>
          <w:i/>
          <w:iCs/>
          <w:color w:val="auto"/>
          <w:lang w:val="cs-CZ"/>
        </w:rPr>
        <w:t xml:space="preserve"> či swing, které běžně v rádiu neslyší. Pro dospělé diváky pak přehrají svůj program k desce </w:t>
      </w:r>
      <w:proofErr w:type="gramStart"/>
      <w:r w:rsidRPr="00A90BE5">
        <w:rPr>
          <w:rFonts w:ascii="Eurostile" w:hAnsi="Eurostile"/>
          <w:i/>
          <w:iCs/>
          <w:color w:val="auto"/>
          <w:lang w:val="cs-CZ"/>
        </w:rPr>
        <w:t>Ministerstvo</w:t>
      </w:r>
      <w:proofErr w:type="gramEnd"/>
      <w:r w:rsidRPr="00A90BE5">
        <w:rPr>
          <w:rFonts w:ascii="Eurostile" w:hAnsi="Eurostile"/>
          <w:i/>
          <w:iCs/>
          <w:color w:val="auto"/>
          <w:lang w:val="cs-CZ"/>
        </w:rPr>
        <w:t xml:space="preserve"> </w:t>
      </w:r>
      <w:proofErr w:type="spellStart"/>
      <w:r w:rsidRPr="00A90BE5">
        <w:rPr>
          <w:rFonts w:ascii="Eurostile" w:hAnsi="Eurostile"/>
          <w:i/>
          <w:iCs/>
          <w:color w:val="auto"/>
          <w:lang w:val="cs-CZ"/>
        </w:rPr>
        <w:t>mýho</w:t>
      </w:r>
      <w:proofErr w:type="spellEnd"/>
      <w:r w:rsidRPr="00A90BE5">
        <w:rPr>
          <w:rFonts w:ascii="Eurostile" w:hAnsi="Eurostile"/>
          <w:i/>
          <w:iCs/>
          <w:color w:val="auto"/>
          <w:lang w:val="cs-CZ"/>
        </w:rPr>
        <w:t xml:space="preserve"> nitra, se kterým loni slavili 25 let existence kapely,“ </w:t>
      </w:r>
      <w:r w:rsidRPr="00A90BE5">
        <w:rPr>
          <w:rFonts w:ascii="Eurostile" w:hAnsi="Eurostile"/>
          <w:iCs/>
          <w:color w:val="auto"/>
          <w:lang w:val="cs-CZ"/>
        </w:rPr>
        <w:t>dodává Dvořák.</w:t>
      </w: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  <w:r w:rsidRPr="00A90BE5">
        <w:rPr>
          <w:rFonts w:ascii="Eurostile" w:hAnsi="Eurostile"/>
          <w:iCs/>
          <w:color w:val="auto"/>
          <w:lang w:val="cs-CZ"/>
        </w:rPr>
        <w:t xml:space="preserve">Kromě koncertů na Velké scéně budou v průběhu konání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Letňáku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 2016 probíhat již tradičně i akce na plovoucí scéně Ponton, na kterou je vstup zcela zdarma. Odehrávají se tam různorodé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DJ´s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 večery a komornější koncerty od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bluesu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, popu, rapu, jazzu, funky, až po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deephouse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 či </w:t>
      </w:r>
      <w:proofErr w:type="spellStart"/>
      <w:r w:rsidRPr="00A90BE5">
        <w:rPr>
          <w:rFonts w:ascii="Eurostile" w:hAnsi="Eurostile"/>
          <w:iCs/>
          <w:color w:val="auto"/>
          <w:lang w:val="cs-CZ"/>
        </w:rPr>
        <w:t>elektroswing</w:t>
      </w:r>
      <w:proofErr w:type="spellEnd"/>
      <w:r w:rsidRPr="00A90BE5">
        <w:rPr>
          <w:rFonts w:ascii="Eurostile" w:hAnsi="Eurostile"/>
          <w:iCs/>
          <w:color w:val="auto"/>
          <w:lang w:val="cs-CZ"/>
        </w:rPr>
        <w:t xml:space="preserve">. </w:t>
      </w: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  <w:r w:rsidRPr="00A90BE5">
        <w:rPr>
          <w:rFonts w:ascii="Eurostile" w:hAnsi="Eurostile"/>
          <w:i/>
          <w:iCs/>
          <w:color w:val="auto"/>
          <w:lang w:val="cs-CZ"/>
        </w:rPr>
        <w:t xml:space="preserve">„Po loňském úspěchu otevřeme také letní kino. Letos jsme se ho rozhodli koncipovat jako filmový týden, který proběhne </w:t>
      </w:r>
      <w:r w:rsidR="007E2A3F">
        <w:rPr>
          <w:rFonts w:ascii="Eurostile" w:hAnsi="Eurostile"/>
          <w:i/>
          <w:iCs/>
          <w:color w:val="auto"/>
          <w:lang w:val="cs-CZ"/>
        </w:rPr>
        <w:t>v průběhu července</w:t>
      </w:r>
      <w:r w:rsidRPr="00A90BE5">
        <w:rPr>
          <w:rFonts w:ascii="Eurostile" w:hAnsi="Eurostile"/>
          <w:i/>
          <w:iCs/>
          <w:color w:val="auto"/>
          <w:lang w:val="cs-CZ"/>
        </w:rPr>
        <w:t>. Filmoví nadšenci se mohou těšit na směs českých a zahraničních filmů od nestárno</w:t>
      </w:r>
      <w:r w:rsidR="007E2A3F">
        <w:rPr>
          <w:rFonts w:ascii="Eurostile" w:hAnsi="Eurostile"/>
          <w:i/>
          <w:iCs/>
          <w:color w:val="auto"/>
          <w:lang w:val="cs-CZ"/>
        </w:rPr>
        <w:t xml:space="preserve">ucí klasiky po letošní novinky,“ </w:t>
      </w:r>
      <w:r w:rsidR="007E2A3F">
        <w:rPr>
          <w:rFonts w:ascii="Eurostile" w:hAnsi="Eurostile"/>
          <w:iCs/>
          <w:color w:val="auto"/>
          <w:lang w:val="cs-CZ"/>
        </w:rPr>
        <w:t xml:space="preserve">prozrazuje Dvořák a pokračuje: </w:t>
      </w:r>
      <w:r w:rsidR="007E2A3F">
        <w:rPr>
          <w:rFonts w:ascii="Eurostile" w:hAnsi="Eurostile"/>
          <w:i/>
          <w:iCs/>
          <w:color w:val="auto"/>
          <w:lang w:val="cs-CZ"/>
        </w:rPr>
        <w:t>„Jednou s </w:t>
      </w:r>
      <w:proofErr w:type="gramStart"/>
      <w:r w:rsidR="007E2A3F">
        <w:rPr>
          <w:rFonts w:ascii="Eurostile" w:hAnsi="Eurostile"/>
          <w:i/>
          <w:iCs/>
          <w:color w:val="auto"/>
          <w:lang w:val="cs-CZ"/>
        </w:rPr>
        <w:t>největších</w:t>
      </w:r>
      <w:proofErr w:type="gramEnd"/>
      <w:r w:rsidR="007E2A3F">
        <w:rPr>
          <w:rFonts w:ascii="Eurostile" w:hAnsi="Eurostile"/>
          <w:i/>
          <w:iCs/>
          <w:color w:val="auto"/>
          <w:lang w:val="cs-CZ"/>
        </w:rPr>
        <w:t xml:space="preserve"> akcí, která nás během léta na Střeleckém ostrově čeká, je </w:t>
      </w:r>
      <w:proofErr w:type="spellStart"/>
      <w:r w:rsidR="007E2A3F">
        <w:rPr>
          <w:rFonts w:ascii="Eurostile" w:hAnsi="Eurostile"/>
          <w:i/>
          <w:iCs/>
          <w:color w:val="auto"/>
          <w:lang w:val="cs-CZ"/>
        </w:rPr>
        <w:t>je</w:t>
      </w:r>
      <w:proofErr w:type="spellEnd"/>
      <w:r w:rsidR="007E2A3F">
        <w:rPr>
          <w:rFonts w:ascii="Eurostile" w:hAnsi="Eurostile"/>
          <w:i/>
          <w:iCs/>
          <w:color w:val="auto"/>
          <w:lang w:val="cs-CZ"/>
        </w:rPr>
        <w:t xml:space="preserve"> připomínka 600 let od upálení Jeronýma Pražského. Tradičně se budeme věnovat i společensky prospěšným akcím. Již nyní mohu pozvat </w:t>
      </w:r>
      <w:proofErr w:type="spellStart"/>
      <w:r w:rsidR="007E2A3F">
        <w:rPr>
          <w:rFonts w:ascii="Eurostile" w:hAnsi="Eurostile"/>
          <w:i/>
          <w:iCs/>
          <w:color w:val="auto"/>
          <w:lang w:val="cs-CZ"/>
        </w:rPr>
        <w:t>Áčkofest</w:t>
      </w:r>
      <w:proofErr w:type="spellEnd"/>
      <w:r w:rsidR="007E2A3F">
        <w:rPr>
          <w:rFonts w:ascii="Eurostile" w:hAnsi="Eurostile"/>
          <w:i/>
          <w:iCs/>
          <w:color w:val="auto"/>
          <w:lang w:val="cs-CZ"/>
        </w:rPr>
        <w:t xml:space="preserve"> a také akci tradičně pořádanou obecně prospěšnou společností Asistence.“</w:t>
      </w:r>
      <w:r w:rsidRPr="00A90BE5">
        <w:rPr>
          <w:rFonts w:ascii="Eurostile" w:hAnsi="Eurostile"/>
          <w:iCs/>
          <w:color w:val="auto"/>
          <w:lang w:val="cs-CZ"/>
        </w:rPr>
        <w:t xml:space="preserve"> </w:t>
      </w: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  <w:r w:rsidRPr="00A90BE5">
        <w:rPr>
          <w:rFonts w:ascii="Eurostile" w:hAnsi="Eurostile"/>
          <w:iCs/>
          <w:color w:val="auto"/>
          <w:lang w:val="cs-CZ"/>
        </w:rPr>
        <w:t xml:space="preserve">Bližší informace o programu na stránkách </w:t>
      </w:r>
      <w:hyperlink r:id="rId8" w:history="1">
        <w:r w:rsidRPr="00A90BE5">
          <w:rPr>
            <w:rStyle w:val="Hypertextovodkaz"/>
            <w:rFonts w:ascii="Eurostile" w:eastAsiaTheme="majorEastAsia" w:hAnsi="Eurostile"/>
            <w:iCs/>
            <w:lang w:val="cs-CZ"/>
          </w:rPr>
          <w:t>www.letnak.cz</w:t>
        </w:r>
      </w:hyperlink>
      <w:r w:rsidRPr="00A90BE5">
        <w:rPr>
          <w:rFonts w:ascii="Eurostile" w:hAnsi="Eurostile"/>
          <w:iCs/>
          <w:color w:val="auto"/>
          <w:lang w:val="cs-CZ"/>
        </w:rPr>
        <w:t xml:space="preserve">. </w:t>
      </w:r>
    </w:p>
    <w:p w:rsidR="00A90BE5" w:rsidRPr="00A90BE5" w:rsidRDefault="00A90BE5" w:rsidP="00A90BE5">
      <w:pPr>
        <w:pStyle w:val="NoParagraphStyle"/>
        <w:jc w:val="both"/>
        <w:rPr>
          <w:rFonts w:ascii="Eurostile" w:hAnsi="Eurostile"/>
          <w:iCs/>
          <w:color w:val="auto"/>
          <w:lang w:val="cs-CZ"/>
        </w:rPr>
      </w:pPr>
    </w:p>
    <w:p w:rsidR="00A90BE5" w:rsidRPr="00A90BE5" w:rsidRDefault="00A90BE5" w:rsidP="00A90BE5">
      <w:pPr>
        <w:rPr>
          <w:rFonts w:ascii="Eurostile" w:hAnsi="Eurostile"/>
        </w:rPr>
      </w:pPr>
    </w:p>
    <w:p w:rsidR="00192778" w:rsidRPr="00A90BE5" w:rsidRDefault="00192778" w:rsidP="00B33FD1">
      <w:pPr>
        <w:spacing w:line="360" w:lineRule="auto"/>
        <w:jc w:val="right"/>
        <w:rPr>
          <w:rFonts w:ascii="Eurostile" w:hAnsi="Eurostile" w:cs="ChaparralPro-Regular"/>
          <w:i/>
          <w:color w:val="000000"/>
          <w:sz w:val="18"/>
          <w:szCs w:val="18"/>
          <w:u w:val="single"/>
          <w:lang w:eastAsia="cs-CZ"/>
        </w:rPr>
      </w:pPr>
      <w:r w:rsidRPr="00A90BE5">
        <w:rPr>
          <w:rFonts w:ascii="Eurostile" w:hAnsi="Eurostile" w:cs="ChaparralPro-Regular"/>
          <w:i/>
          <w:color w:val="000000"/>
          <w:sz w:val="18"/>
          <w:szCs w:val="18"/>
          <w:u w:val="single"/>
          <w:lang w:eastAsia="cs-CZ"/>
        </w:rPr>
        <w:t>Kontakt pro média:</w:t>
      </w:r>
    </w:p>
    <w:p w:rsidR="00192778" w:rsidRPr="00A90BE5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Eurostile" w:hAnsi="Eurostile" w:cs="ChaparralPro-Regular"/>
          <w:b/>
          <w:color w:val="000000"/>
          <w:sz w:val="18"/>
          <w:szCs w:val="18"/>
          <w:lang w:eastAsia="cs-CZ"/>
        </w:rPr>
      </w:pPr>
      <w:r w:rsidRPr="00A90BE5">
        <w:rPr>
          <w:rFonts w:ascii="Eurostile" w:hAnsi="Eurostile" w:cs="ChaparralPro-Regular"/>
          <w:b/>
          <w:color w:val="000000"/>
          <w:sz w:val="18"/>
          <w:szCs w:val="18"/>
          <w:lang w:eastAsia="cs-CZ"/>
        </w:rPr>
        <w:t>Tomáš Kopečný - TOPART MEDIA</w:t>
      </w:r>
    </w:p>
    <w:p w:rsidR="00192778" w:rsidRPr="00A90BE5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Eurostile" w:hAnsi="Eurostile" w:cs="ChaparralPro-Regular"/>
          <w:i/>
          <w:color w:val="000000"/>
          <w:sz w:val="18"/>
          <w:szCs w:val="18"/>
          <w:lang w:eastAsia="cs-CZ"/>
        </w:rPr>
      </w:pPr>
      <w:r w:rsidRPr="00A90BE5">
        <w:rPr>
          <w:rFonts w:ascii="Eurostile" w:hAnsi="Eurostile" w:cs="ChaparralPro-Regular"/>
          <w:i/>
          <w:color w:val="000000"/>
          <w:sz w:val="18"/>
          <w:szCs w:val="18"/>
          <w:lang w:eastAsia="cs-CZ"/>
        </w:rPr>
        <w:t>PR &amp; tiskový servis Malostranské besedy</w:t>
      </w:r>
    </w:p>
    <w:p w:rsidR="00192778" w:rsidRPr="00A90BE5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Eurostile" w:hAnsi="Eurostile" w:cs="ChaparralPro-Regular"/>
          <w:color w:val="000000"/>
          <w:sz w:val="18"/>
          <w:szCs w:val="18"/>
          <w:lang w:eastAsia="cs-CZ"/>
        </w:rPr>
      </w:pPr>
      <w:r w:rsidRPr="00A90BE5">
        <w:rPr>
          <w:rFonts w:ascii="Eurostile" w:hAnsi="Eurostile" w:cs="ChaparralPro-Regular"/>
          <w:color w:val="000000"/>
          <w:sz w:val="18"/>
          <w:szCs w:val="18"/>
          <w:lang w:eastAsia="cs-CZ"/>
        </w:rPr>
        <w:t>Tel.: +420 603 238 221</w:t>
      </w:r>
    </w:p>
    <w:p w:rsidR="00192778" w:rsidRPr="00A90BE5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Eurostile" w:hAnsi="Eurostile" w:cs="ChaparralPro-Regular"/>
          <w:color w:val="000000"/>
          <w:sz w:val="18"/>
          <w:szCs w:val="18"/>
          <w:lang w:eastAsia="cs-CZ"/>
        </w:rPr>
      </w:pPr>
      <w:r w:rsidRPr="00A90BE5">
        <w:rPr>
          <w:rFonts w:ascii="Eurostile" w:hAnsi="Eurostile" w:cs="ChaparralPro-Regular"/>
          <w:color w:val="000000"/>
          <w:sz w:val="18"/>
          <w:szCs w:val="18"/>
          <w:lang w:eastAsia="cs-CZ"/>
        </w:rPr>
        <w:t xml:space="preserve">Email: </w:t>
      </w:r>
      <w:hyperlink r:id="rId9" w:history="1">
        <w:r w:rsidRPr="00A90BE5">
          <w:rPr>
            <w:rStyle w:val="Hypertextovodkaz"/>
            <w:rFonts w:ascii="Eurostile" w:hAnsi="Eurostile" w:cs="ChaparralPro-Regular"/>
            <w:sz w:val="18"/>
            <w:szCs w:val="18"/>
            <w:lang w:eastAsia="cs-CZ"/>
          </w:rPr>
          <w:t>tomas@kopecnypr.cz</w:t>
        </w:r>
      </w:hyperlink>
      <w:r w:rsidRPr="00A90BE5">
        <w:rPr>
          <w:rFonts w:ascii="Eurostile" w:hAnsi="Eurostile" w:cs="ChaparralPro-Regular"/>
          <w:color w:val="000000"/>
          <w:sz w:val="18"/>
          <w:szCs w:val="18"/>
          <w:lang w:eastAsia="cs-CZ"/>
        </w:rPr>
        <w:t xml:space="preserve"> </w:t>
      </w:r>
    </w:p>
    <w:sectPr w:rsidR="00192778" w:rsidRPr="00A90BE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0F" w:rsidRDefault="00193A0F" w:rsidP="00B215A4">
      <w:pPr>
        <w:spacing w:after="0" w:line="240" w:lineRule="auto"/>
      </w:pPr>
      <w:r>
        <w:separator/>
      </w:r>
    </w:p>
  </w:endnote>
  <w:endnote w:type="continuationSeparator" w:id="0">
    <w:p w:rsidR="00193A0F" w:rsidRDefault="00193A0F" w:rsidP="00B2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rostile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haparral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7B" w:rsidRDefault="0032347B" w:rsidP="00192778">
    <w:pPr>
      <w:pStyle w:val="Zpat"/>
      <w:ind w:left="2124"/>
      <w:jc w:val="right"/>
    </w:pPr>
  </w:p>
  <w:p w:rsidR="0032347B" w:rsidRDefault="0032347B" w:rsidP="00192778">
    <w:pPr>
      <w:pStyle w:val="Zpat"/>
      <w:ind w:left="2124"/>
      <w:rPr>
        <w:rFonts w:ascii="Eurostile" w:hAnsi="Eurostile"/>
        <w:b/>
        <w:sz w:val="20"/>
        <w:szCs w:val="20"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134D4802" wp14:editId="16D03252">
          <wp:simplePos x="0" y="0"/>
          <wp:positionH relativeFrom="column">
            <wp:posOffset>81280</wp:posOffset>
          </wp:positionH>
          <wp:positionV relativeFrom="paragraph">
            <wp:posOffset>3810</wp:posOffset>
          </wp:positionV>
          <wp:extent cx="895350" cy="895350"/>
          <wp:effectExtent l="0" t="0" r="0" b="0"/>
          <wp:wrapNone/>
          <wp:docPr id="3" name="Obrázek 3" descr="letna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na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308">
      <w:rPr>
        <w:rFonts w:ascii="Eurostile" w:hAnsi="Eurostile"/>
        <w:b/>
        <w:sz w:val="20"/>
        <w:szCs w:val="20"/>
      </w:rPr>
      <w:t>L</w:t>
    </w:r>
    <w:r>
      <w:rPr>
        <w:rFonts w:ascii="Eurostile" w:hAnsi="Eurostile"/>
        <w:b/>
        <w:sz w:val="20"/>
        <w:szCs w:val="20"/>
      </w:rPr>
      <w:t>ETŇÁK 2016 – LÉTO PRO PRAŽANY, PRAHA, STŘELECKÝ OSTROV</w:t>
    </w:r>
  </w:p>
  <w:p w:rsidR="0032347B" w:rsidRPr="001A1376" w:rsidRDefault="0032347B" w:rsidP="001A1376">
    <w:pPr>
      <w:pStyle w:val="Zpat"/>
      <w:ind w:left="2124"/>
      <w:rPr>
        <w:rFonts w:ascii="Eurostile" w:hAnsi="Eurostile"/>
        <w:b/>
        <w:sz w:val="20"/>
        <w:szCs w:val="20"/>
      </w:rPr>
    </w:pPr>
    <w:r>
      <w:rPr>
        <w:rFonts w:ascii="Eurostile" w:hAnsi="Eurostile"/>
        <w:b/>
        <w:sz w:val="20"/>
        <w:szCs w:val="20"/>
      </w:rPr>
      <w:t xml:space="preserve">12. 5. Poletíme? &amp; Mucha 2. 6. Bratři Ebenové 23. 6. </w:t>
    </w:r>
    <w:proofErr w:type="spellStart"/>
    <w:r>
      <w:rPr>
        <w:rFonts w:ascii="Eurostile" w:hAnsi="Eurostile"/>
        <w:b/>
        <w:sz w:val="20"/>
        <w:szCs w:val="20"/>
      </w:rPr>
      <w:t>Radůza</w:t>
    </w:r>
    <w:proofErr w:type="spellEnd"/>
    <w:r>
      <w:rPr>
        <w:rFonts w:ascii="Eurostile" w:hAnsi="Eurostile"/>
        <w:b/>
        <w:sz w:val="20"/>
        <w:szCs w:val="20"/>
      </w:rPr>
      <w:t xml:space="preserve"> &amp; </w:t>
    </w:r>
    <w:proofErr w:type="gramStart"/>
    <w:r>
      <w:rPr>
        <w:rFonts w:ascii="Eurostile" w:hAnsi="Eurostile"/>
        <w:b/>
        <w:sz w:val="20"/>
        <w:szCs w:val="20"/>
      </w:rPr>
      <w:t>hosté                                   14</w:t>
    </w:r>
    <w:proofErr w:type="gramEnd"/>
    <w:r>
      <w:rPr>
        <w:rFonts w:ascii="Eurostile" w:hAnsi="Eurostile"/>
        <w:b/>
        <w:sz w:val="20"/>
        <w:szCs w:val="20"/>
      </w:rPr>
      <w:t xml:space="preserve">. 7. Vladimír Mišík, 18. 8. Vypsaná fixa, 25. 8. Sto </w:t>
    </w:r>
    <w:proofErr w:type="gramStart"/>
    <w:r>
      <w:rPr>
        <w:rFonts w:ascii="Eurostile" w:hAnsi="Eurostile"/>
        <w:b/>
        <w:sz w:val="20"/>
        <w:szCs w:val="20"/>
      </w:rPr>
      <w:t>zvířat,                                    7. 9.</w:t>
    </w:r>
    <w:proofErr w:type="gramEnd"/>
    <w:r>
      <w:rPr>
        <w:rFonts w:ascii="Eurostile" w:hAnsi="Eurostile"/>
        <w:b/>
        <w:sz w:val="20"/>
        <w:szCs w:val="20"/>
      </w:rPr>
      <w:t xml:space="preserve"> Support </w:t>
    </w:r>
    <w:proofErr w:type="spellStart"/>
    <w:r>
      <w:rPr>
        <w:rFonts w:ascii="Eurostile" w:hAnsi="Eurostile"/>
        <w:b/>
        <w:sz w:val="20"/>
        <w:szCs w:val="20"/>
      </w:rPr>
      <w:t>Lesbiens</w:t>
    </w:r>
    <w:proofErr w:type="spellEnd"/>
    <w:r>
      <w:rPr>
        <w:rFonts w:ascii="Eurostile" w:hAnsi="Eurostile"/>
        <w:b/>
        <w:sz w:val="20"/>
        <w:szCs w:val="20"/>
      </w:rPr>
      <w:t xml:space="preserve">, 8. 9. </w:t>
    </w:r>
    <w:proofErr w:type="spellStart"/>
    <w:r>
      <w:rPr>
        <w:rFonts w:ascii="Eurostile" w:hAnsi="Eurostile"/>
        <w:b/>
        <w:sz w:val="20"/>
        <w:szCs w:val="20"/>
      </w:rPr>
      <w:t>Xavier</w:t>
    </w:r>
    <w:proofErr w:type="spellEnd"/>
    <w:r>
      <w:rPr>
        <w:rFonts w:ascii="Eurostile" w:hAnsi="Eurostile"/>
        <w:b/>
        <w:sz w:val="20"/>
        <w:szCs w:val="20"/>
      </w:rPr>
      <w:t xml:space="preserve"> </w:t>
    </w:r>
    <w:proofErr w:type="spellStart"/>
    <w:r>
      <w:rPr>
        <w:rFonts w:ascii="Eurostile" w:hAnsi="Eurostile"/>
        <w:b/>
        <w:sz w:val="20"/>
        <w:szCs w:val="20"/>
      </w:rPr>
      <w:t>Baumaxa</w:t>
    </w:r>
    <w:proofErr w:type="spellEnd"/>
    <w:r>
      <w:rPr>
        <w:rFonts w:ascii="Eurostile" w:hAnsi="Eurostile"/>
        <w:b/>
        <w:sz w:val="20"/>
        <w:szCs w:val="20"/>
      </w:rPr>
      <w:t xml:space="preserve">. </w:t>
    </w:r>
    <w:r>
      <w:t xml:space="preserve"> </w:t>
    </w:r>
    <w:hyperlink r:id="rId2" w:history="1">
      <w:r w:rsidRPr="0054082D">
        <w:rPr>
          <w:rStyle w:val="Hypertextovodkaz"/>
          <w:rFonts w:ascii="Eurostile" w:hAnsi="Eurostile"/>
          <w:b/>
          <w:sz w:val="20"/>
          <w:szCs w:val="20"/>
        </w:rPr>
        <w:t>www.letnak.cz</w:t>
      </w:r>
    </w:hyperlink>
  </w:p>
  <w:p w:rsidR="0032347B" w:rsidRDefault="0032347B" w:rsidP="00192778">
    <w:pPr>
      <w:autoSpaceDE w:val="0"/>
      <w:autoSpaceDN w:val="0"/>
      <w:adjustRightInd w:val="0"/>
      <w:spacing w:after="0" w:line="240" w:lineRule="auto"/>
      <w:jc w:val="right"/>
    </w:pPr>
  </w:p>
  <w:p w:rsidR="0032347B" w:rsidRPr="00192778" w:rsidRDefault="0032347B" w:rsidP="00192778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0F" w:rsidRDefault="00193A0F" w:rsidP="00B215A4">
      <w:pPr>
        <w:spacing w:after="0" w:line="240" w:lineRule="auto"/>
      </w:pPr>
      <w:r>
        <w:separator/>
      </w:r>
    </w:p>
  </w:footnote>
  <w:footnote w:type="continuationSeparator" w:id="0">
    <w:p w:rsidR="00193A0F" w:rsidRDefault="00193A0F" w:rsidP="00B21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06"/>
    <w:rsid w:val="00000D02"/>
    <w:rsid w:val="000027D3"/>
    <w:rsid w:val="00026F95"/>
    <w:rsid w:val="0004552F"/>
    <w:rsid w:val="00050006"/>
    <w:rsid w:val="000527CD"/>
    <w:rsid w:val="000557ED"/>
    <w:rsid w:val="000723D9"/>
    <w:rsid w:val="00073202"/>
    <w:rsid w:val="00073737"/>
    <w:rsid w:val="00085F6E"/>
    <w:rsid w:val="000862D4"/>
    <w:rsid w:val="00090170"/>
    <w:rsid w:val="000974C8"/>
    <w:rsid w:val="000B5F55"/>
    <w:rsid w:val="000C02ED"/>
    <w:rsid w:val="000C3BDF"/>
    <w:rsid w:val="000C47CB"/>
    <w:rsid w:val="000C78A3"/>
    <w:rsid w:val="000D1B5A"/>
    <w:rsid w:val="000D7755"/>
    <w:rsid w:val="000E5AD1"/>
    <w:rsid w:val="000E68A6"/>
    <w:rsid w:val="000F1E38"/>
    <w:rsid w:val="00100EF0"/>
    <w:rsid w:val="001138CB"/>
    <w:rsid w:val="001300D0"/>
    <w:rsid w:val="001542F9"/>
    <w:rsid w:val="001605BB"/>
    <w:rsid w:val="00175A7A"/>
    <w:rsid w:val="00181BAE"/>
    <w:rsid w:val="00192410"/>
    <w:rsid w:val="00192778"/>
    <w:rsid w:val="00193A0F"/>
    <w:rsid w:val="001A1376"/>
    <w:rsid w:val="001A3539"/>
    <w:rsid w:val="001B23E7"/>
    <w:rsid w:val="001C0CB6"/>
    <w:rsid w:val="001C1F23"/>
    <w:rsid w:val="001E1D30"/>
    <w:rsid w:val="0021512C"/>
    <w:rsid w:val="0024121C"/>
    <w:rsid w:val="00242220"/>
    <w:rsid w:val="002431D9"/>
    <w:rsid w:val="00244192"/>
    <w:rsid w:val="002545A0"/>
    <w:rsid w:val="00256FF5"/>
    <w:rsid w:val="00260194"/>
    <w:rsid w:val="002877BB"/>
    <w:rsid w:val="0029376B"/>
    <w:rsid w:val="002A4F0D"/>
    <w:rsid w:val="002D20C4"/>
    <w:rsid w:val="002F0939"/>
    <w:rsid w:val="00303D2D"/>
    <w:rsid w:val="00311F2E"/>
    <w:rsid w:val="00315076"/>
    <w:rsid w:val="0032347B"/>
    <w:rsid w:val="0032350A"/>
    <w:rsid w:val="003350BC"/>
    <w:rsid w:val="00335B93"/>
    <w:rsid w:val="003425F5"/>
    <w:rsid w:val="00344D10"/>
    <w:rsid w:val="0034636F"/>
    <w:rsid w:val="00366F13"/>
    <w:rsid w:val="003703BF"/>
    <w:rsid w:val="00374FE1"/>
    <w:rsid w:val="003779FB"/>
    <w:rsid w:val="003A2028"/>
    <w:rsid w:val="003B38CE"/>
    <w:rsid w:val="003C010D"/>
    <w:rsid w:val="003C0762"/>
    <w:rsid w:val="003C07F8"/>
    <w:rsid w:val="003D3AC4"/>
    <w:rsid w:val="003E3652"/>
    <w:rsid w:val="003E3ABE"/>
    <w:rsid w:val="003E3B5B"/>
    <w:rsid w:val="003E7299"/>
    <w:rsid w:val="003F7EE7"/>
    <w:rsid w:val="00404974"/>
    <w:rsid w:val="004257A8"/>
    <w:rsid w:val="00461715"/>
    <w:rsid w:val="004659E5"/>
    <w:rsid w:val="004675EE"/>
    <w:rsid w:val="00476566"/>
    <w:rsid w:val="0049150C"/>
    <w:rsid w:val="004A6752"/>
    <w:rsid w:val="004C77D9"/>
    <w:rsid w:val="004D54E7"/>
    <w:rsid w:val="004E5781"/>
    <w:rsid w:val="004F35BD"/>
    <w:rsid w:val="004F7D34"/>
    <w:rsid w:val="00513B1C"/>
    <w:rsid w:val="00533A66"/>
    <w:rsid w:val="005415DA"/>
    <w:rsid w:val="00541FB4"/>
    <w:rsid w:val="00543318"/>
    <w:rsid w:val="00544600"/>
    <w:rsid w:val="0055003B"/>
    <w:rsid w:val="00560F5C"/>
    <w:rsid w:val="00574964"/>
    <w:rsid w:val="00587EE3"/>
    <w:rsid w:val="00597EC9"/>
    <w:rsid w:val="005A6F8B"/>
    <w:rsid w:val="005B5269"/>
    <w:rsid w:val="005C73DF"/>
    <w:rsid w:val="005C7AC4"/>
    <w:rsid w:val="005E16DD"/>
    <w:rsid w:val="005E339A"/>
    <w:rsid w:val="005E3846"/>
    <w:rsid w:val="005E7452"/>
    <w:rsid w:val="005E7F20"/>
    <w:rsid w:val="005F23DE"/>
    <w:rsid w:val="005F6C18"/>
    <w:rsid w:val="005F6DC3"/>
    <w:rsid w:val="006061EB"/>
    <w:rsid w:val="0061039A"/>
    <w:rsid w:val="006277D7"/>
    <w:rsid w:val="00650F21"/>
    <w:rsid w:val="00656E8F"/>
    <w:rsid w:val="0065765D"/>
    <w:rsid w:val="00665BDD"/>
    <w:rsid w:val="0066643E"/>
    <w:rsid w:val="006667A7"/>
    <w:rsid w:val="00680A4F"/>
    <w:rsid w:val="006906D9"/>
    <w:rsid w:val="006A47AF"/>
    <w:rsid w:val="006A5B24"/>
    <w:rsid w:val="006C7FDC"/>
    <w:rsid w:val="006D0107"/>
    <w:rsid w:val="006D30CC"/>
    <w:rsid w:val="006D7458"/>
    <w:rsid w:val="006D7E1C"/>
    <w:rsid w:val="006F4CCA"/>
    <w:rsid w:val="006F74E9"/>
    <w:rsid w:val="00702173"/>
    <w:rsid w:val="00704C06"/>
    <w:rsid w:val="00714DA1"/>
    <w:rsid w:val="00724E74"/>
    <w:rsid w:val="00731C41"/>
    <w:rsid w:val="00751170"/>
    <w:rsid w:val="0075198A"/>
    <w:rsid w:val="00753B64"/>
    <w:rsid w:val="007728B5"/>
    <w:rsid w:val="00786EF9"/>
    <w:rsid w:val="007A3911"/>
    <w:rsid w:val="007B3771"/>
    <w:rsid w:val="007C00C1"/>
    <w:rsid w:val="007C17A6"/>
    <w:rsid w:val="007C2322"/>
    <w:rsid w:val="007E24A6"/>
    <w:rsid w:val="007E2A3F"/>
    <w:rsid w:val="0081565B"/>
    <w:rsid w:val="00821589"/>
    <w:rsid w:val="00826136"/>
    <w:rsid w:val="00832201"/>
    <w:rsid w:val="008327CA"/>
    <w:rsid w:val="00835D63"/>
    <w:rsid w:val="00836FBA"/>
    <w:rsid w:val="00841FC8"/>
    <w:rsid w:val="0084574E"/>
    <w:rsid w:val="0086125A"/>
    <w:rsid w:val="0086142F"/>
    <w:rsid w:val="00862321"/>
    <w:rsid w:val="0086717F"/>
    <w:rsid w:val="00872474"/>
    <w:rsid w:val="008818A7"/>
    <w:rsid w:val="00892C3C"/>
    <w:rsid w:val="008965E7"/>
    <w:rsid w:val="008A522D"/>
    <w:rsid w:val="008C03CE"/>
    <w:rsid w:val="008C1193"/>
    <w:rsid w:val="008C159B"/>
    <w:rsid w:val="008D068A"/>
    <w:rsid w:val="008E12BC"/>
    <w:rsid w:val="008E73E6"/>
    <w:rsid w:val="008E75A8"/>
    <w:rsid w:val="008E7827"/>
    <w:rsid w:val="008F1CB4"/>
    <w:rsid w:val="008F5E66"/>
    <w:rsid w:val="00904358"/>
    <w:rsid w:val="00915773"/>
    <w:rsid w:val="0092305E"/>
    <w:rsid w:val="00937E5C"/>
    <w:rsid w:val="00942536"/>
    <w:rsid w:val="00947D9B"/>
    <w:rsid w:val="00956458"/>
    <w:rsid w:val="0097076A"/>
    <w:rsid w:val="00974BA2"/>
    <w:rsid w:val="009801AC"/>
    <w:rsid w:val="00991769"/>
    <w:rsid w:val="009A1B6A"/>
    <w:rsid w:val="009B17AB"/>
    <w:rsid w:val="009D32D1"/>
    <w:rsid w:val="009D791E"/>
    <w:rsid w:val="009E09B9"/>
    <w:rsid w:val="009E4302"/>
    <w:rsid w:val="009F1582"/>
    <w:rsid w:val="009F316D"/>
    <w:rsid w:val="009F40B3"/>
    <w:rsid w:val="009F5B50"/>
    <w:rsid w:val="009F5C8A"/>
    <w:rsid w:val="00A02CC8"/>
    <w:rsid w:val="00A042AE"/>
    <w:rsid w:val="00A05188"/>
    <w:rsid w:val="00A11360"/>
    <w:rsid w:val="00A258E4"/>
    <w:rsid w:val="00A268F2"/>
    <w:rsid w:val="00A3167C"/>
    <w:rsid w:val="00A332D8"/>
    <w:rsid w:val="00A43A41"/>
    <w:rsid w:val="00A54249"/>
    <w:rsid w:val="00A55804"/>
    <w:rsid w:val="00A55BC8"/>
    <w:rsid w:val="00A57B6D"/>
    <w:rsid w:val="00A62ADA"/>
    <w:rsid w:val="00A678F9"/>
    <w:rsid w:val="00A7673E"/>
    <w:rsid w:val="00A90BE5"/>
    <w:rsid w:val="00A9255A"/>
    <w:rsid w:val="00AA03F4"/>
    <w:rsid w:val="00AB1F3C"/>
    <w:rsid w:val="00AB4A48"/>
    <w:rsid w:val="00AC17A1"/>
    <w:rsid w:val="00AC21B6"/>
    <w:rsid w:val="00AC3B72"/>
    <w:rsid w:val="00AC7D4D"/>
    <w:rsid w:val="00AD4CD5"/>
    <w:rsid w:val="00AD7DC2"/>
    <w:rsid w:val="00AE4AEB"/>
    <w:rsid w:val="00AF6996"/>
    <w:rsid w:val="00AF798C"/>
    <w:rsid w:val="00B145A7"/>
    <w:rsid w:val="00B215A4"/>
    <w:rsid w:val="00B2192F"/>
    <w:rsid w:val="00B25B8C"/>
    <w:rsid w:val="00B26217"/>
    <w:rsid w:val="00B30543"/>
    <w:rsid w:val="00B33038"/>
    <w:rsid w:val="00B33FD1"/>
    <w:rsid w:val="00B6785A"/>
    <w:rsid w:val="00B746DC"/>
    <w:rsid w:val="00B77AD4"/>
    <w:rsid w:val="00B93125"/>
    <w:rsid w:val="00B9675C"/>
    <w:rsid w:val="00BA1CC1"/>
    <w:rsid w:val="00BB7356"/>
    <w:rsid w:val="00BD1F0D"/>
    <w:rsid w:val="00BE15D6"/>
    <w:rsid w:val="00BF17A8"/>
    <w:rsid w:val="00BF36C5"/>
    <w:rsid w:val="00BF6E2B"/>
    <w:rsid w:val="00C11ED2"/>
    <w:rsid w:val="00C17FBB"/>
    <w:rsid w:val="00C20EDC"/>
    <w:rsid w:val="00C24CFF"/>
    <w:rsid w:val="00C24EB2"/>
    <w:rsid w:val="00C317B6"/>
    <w:rsid w:val="00C324C0"/>
    <w:rsid w:val="00C34AB3"/>
    <w:rsid w:val="00C34BA8"/>
    <w:rsid w:val="00C53968"/>
    <w:rsid w:val="00C63E99"/>
    <w:rsid w:val="00C65DFE"/>
    <w:rsid w:val="00CB0C81"/>
    <w:rsid w:val="00CB18A5"/>
    <w:rsid w:val="00CC0D01"/>
    <w:rsid w:val="00CD1929"/>
    <w:rsid w:val="00CD4B6A"/>
    <w:rsid w:val="00CD78E0"/>
    <w:rsid w:val="00CE2C61"/>
    <w:rsid w:val="00CE4587"/>
    <w:rsid w:val="00D01CC3"/>
    <w:rsid w:val="00D07731"/>
    <w:rsid w:val="00D11A04"/>
    <w:rsid w:val="00D33990"/>
    <w:rsid w:val="00D475CC"/>
    <w:rsid w:val="00D50834"/>
    <w:rsid w:val="00D85D91"/>
    <w:rsid w:val="00DA24BF"/>
    <w:rsid w:val="00DA29F6"/>
    <w:rsid w:val="00DB4D6C"/>
    <w:rsid w:val="00DC113F"/>
    <w:rsid w:val="00DC4B3F"/>
    <w:rsid w:val="00DD5086"/>
    <w:rsid w:val="00DE01EA"/>
    <w:rsid w:val="00DE2316"/>
    <w:rsid w:val="00DF0CA7"/>
    <w:rsid w:val="00DF7967"/>
    <w:rsid w:val="00E01C11"/>
    <w:rsid w:val="00E040D6"/>
    <w:rsid w:val="00E13038"/>
    <w:rsid w:val="00E13114"/>
    <w:rsid w:val="00E13F20"/>
    <w:rsid w:val="00E32821"/>
    <w:rsid w:val="00E40AE1"/>
    <w:rsid w:val="00E67EFD"/>
    <w:rsid w:val="00E713E4"/>
    <w:rsid w:val="00E868B1"/>
    <w:rsid w:val="00E87CCF"/>
    <w:rsid w:val="00E950A9"/>
    <w:rsid w:val="00E958FB"/>
    <w:rsid w:val="00EB0AD0"/>
    <w:rsid w:val="00EB0D2F"/>
    <w:rsid w:val="00EC108C"/>
    <w:rsid w:val="00EC18D4"/>
    <w:rsid w:val="00EC1A4F"/>
    <w:rsid w:val="00EC2DC8"/>
    <w:rsid w:val="00ED02B1"/>
    <w:rsid w:val="00EE3ADE"/>
    <w:rsid w:val="00F0049F"/>
    <w:rsid w:val="00F03E02"/>
    <w:rsid w:val="00F2055F"/>
    <w:rsid w:val="00F27BD5"/>
    <w:rsid w:val="00F33884"/>
    <w:rsid w:val="00F3432F"/>
    <w:rsid w:val="00F4729A"/>
    <w:rsid w:val="00F510A5"/>
    <w:rsid w:val="00F54CB5"/>
    <w:rsid w:val="00F55752"/>
    <w:rsid w:val="00F64C56"/>
    <w:rsid w:val="00F75CC5"/>
    <w:rsid w:val="00F83F77"/>
    <w:rsid w:val="00F84BD6"/>
    <w:rsid w:val="00F90307"/>
    <w:rsid w:val="00FA272F"/>
    <w:rsid w:val="00FA749D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15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215A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15A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C17FBB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63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3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3E99"/>
    <w:rPr>
      <w:b/>
      <w:bCs/>
      <w:lang w:eastAsia="en-US"/>
    </w:rPr>
  </w:style>
  <w:style w:type="paragraph" w:styleId="Revize">
    <w:name w:val="Revision"/>
    <w:hidden/>
    <w:uiPriority w:val="99"/>
    <w:semiHidden/>
    <w:rsid w:val="000E5AD1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A47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NoParagraphStyle">
    <w:name w:val="[No Paragraph Style]"/>
    <w:rsid w:val="00A90BE5"/>
    <w:pPr>
      <w:spacing w:line="288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15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215A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15A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C17FBB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63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3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3E99"/>
    <w:rPr>
      <w:b/>
      <w:bCs/>
      <w:lang w:eastAsia="en-US"/>
    </w:rPr>
  </w:style>
  <w:style w:type="paragraph" w:styleId="Revize">
    <w:name w:val="Revision"/>
    <w:hidden/>
    <w:uiPriority w:val="99"/>
    <w:semiHidden/>
    <w:rsid w:val="000E5AD1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A47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NoParagraphStyle">
    <w:name w:val="[No Paragraph Style]"/>
    <w:rsid w:val="00A90BE5"/>
    <w:pPr>
      <w:spacing w:line="288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na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mas@kopecnyp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tnak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Links>
    <vt:vector size="18" baseType="variant"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http://www.kopecnypr.cz/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mailto:tomas@kopecnypr.cz</vt:lpwstr>
      </vt:variant>
      <vt:variant>
        <vt:lpwstr/>
      </vt:variant>
      <vt:variant>
        <vt:i4>3080318</vt:i4>
      </vt:variant>
      <vt:variant>
        <vt:i4>-1</vt:i4>
      </vt:variant>
      <vt:variant>
        <vt:i4>1029</vt:i4>
      </vt:variant>
      <vt:variant>
        <vt:i4>1</vt:i4>
      </vt:variant>
      <vt:variant>
        <vt:lpwstr>http://malostranska-beseda.cz/pub/doc/mblogotyprozsirenyvp.jpg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Kopečný</dc:creator>
  <cp:lastModifiedBy>Tomáš Kopečný</cp:lastModifiedBy>
  <cp:revision>4</cp:revision>
  <cp:lastPrinted>2014-03-07T12:57:00Z</cp:lastPrinted>
  <dcterms:created xsi:type="dcterms:W3CDTF">2016-03-30T21:32:00Z</dcterms:created>
  <dcterms:modified xsi:type="dcterms:W3CDTF">2016-03-31T05:43:00Z</dcterms:modified>
</cp:coreProperties>
</file>