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F4372" w14:textId="77777777" w:rsidR="003B5968" w:rsidRDefault="003B5968" w:rsidP="00004E7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14:paraId="21DB6739" w14:textId="37E01CBE" w:rsidR="00004E70" w:rsidRPr="00004E70" w:rsidRDefault="00A3234B" w:rsidP="00004E7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Pražští symfonikové zahrají </w:t>
      </w:r>
      <w:r w:rsidR="00E2512F">
        <w:rPr>
          <w:rFonts w:cstheme="minorHAnsi"/>
          <w:b/>
          <w:sz w:val="24"/>
          <w:szCs w:val="24"/>
          <w:u w:val="single"/>
        </w:rPr>
        <w:t>k poctě</w:t>
      </w:r>
      <w:r w:rsidR="00A07546">
        <w:rPr>
          <w:rFonts w:cstheme="minorHAnsi"/>
          <w:b/>
          <w:sz w:val="24"/>
          <w:szCs w:val="24"/>
          <w:u w:val="single"/>
        </w:rPr>
        <w:t xml:space="preserve"> vod</w:t>
      </w:r>
      <w:r w:rsidR="00592DA0">
        <w:rPr>
          <w:rFonts w:cstheme="minorHAnsi"/>
          <w:b/>
          <w:sz w:val="24"/>
          <w:szCs w:val="24"/>
          <w:u w:val="single"/>
        </w:rPr>
        <w:t>ě</w:t>
      </w:r>
    </w:p>
    <w:p w14:paraId="7913C461" w14:textId="1C96AA10" w:rsidR="00004E70" w:rsidRPr="00F072AE" w:rsidRDefault="002C1B5D" w:rsidP="00A3299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Style w:val="null"/>
          <w:rFonts w:cstheme="minorHAnsi"/>
          <w:b/>
          <w:sz w:val="24"/>
          <w:szCs w:val="24"/>
        </w:rPr>
        <w:t>Symfonický orchestr hl. m. Prahy FOK</w:t>
      </w:r>
      <w:r w:rsidR="004D0236">
        <w:rPr>
          <w:rStyle w:val="null"/>
          <w:rFonts w:cstheme="minorHAnsi"/>
          <w:b/>
          <w:sz w:val="24"/>
          <w:szCs w:val="24"/>
        </w:rPr>
        <w:t xml:space="preserve"> se svým šéfdirigentem Pietari Inkinenem</w:t>
      </w:r>
      <w:r>
        <w:rPr>
          <w:rStyle w:val="null"/>
          <w:rFonts w:cstheme="minorHAnsi"/>
          <w:b/>
          <w:sz w:val="24"/>
          <w:szCs w:val="24"/>
        </w:rPr>
        <w:t xml:space="preserve"> uvede</w:t>
      </w:r>
      <w:r w:rsidR="004D0236">
        <w:rPr>
          <w:rStyle w:val="null"/>
          <w:rFonts w:cstheme="minorHAnsi"/>
          <w:b/>
          <w:sz w:val="24"/>
          <w:szCs w:val="24"/>
        </w:rPr>
        <w:t xml:space="preserve"> 4. a 5. března koncert </w:t>
      </w:r>
      <w:r w:rsidR="00A3234B">
        <w:rPr>
          <w:rStyle w:val="null"/>
          <w:rFonts w:cstheme="minorHAnsi"/>
          <w:b/>
          <w:sz w:val="24"/>
          <w:szCs w:val="24"/>
        </w:rPr>
        <w:t>s názvem Pocta vodě</w:t>
      </w:r>
      <w:r w:rsidR="004D0236">
        <w:rPr>
          <w:rStyle w:val="null"/>
          <w:rFonts w:cstheme="minorHAnsi"/>
          <w:b/>
          <w:sz w:val="24"/>
          <w:szCs w:val="24"/>
        </w:rPr>
        <w:t>.</w:t>
      </w:r>
      <w:r w:rsidR="006E093C">
        <w:rPr>
          <w:rStyle w:val="null"/>
          <w:rFonts w:cstheme="minorHAnsi"/>
          <w:b/>
          <w:sz w:val="24"/>
          <w:szCs w:val="24"/>
        </w:rPr>
        <w:t xml:space="preserve"> </w:t>
      </w:r>
      <w:r w:rsidR="006E093C" w:rsidRPr="006E093C">
        <w:rPr>
          <w:rStyle w:val="null"/>
          <w:rFonts w:cstheme="minorHAnsi"/>
          <w:b/>
          <w:sz w:val="24"/>
          <w:szCs w:val="24"/>
        </w:rPr>
        <w:t>Životodárná tekutina, důležitý přírodní zdroj</w:t>
      </w:r>
      <w:r w:rsidR="00A3234B">
        <w:rPr>
          <w:rStyle w:val="null"/>
          <w:rFonts w:cstheme="minorHAnsi"/>
          <w:b/>
          <w:sz w:val="24"/>
          <w:szCs w:val="24"/>
        </w:rPr>
        <w:t>, kterého v poslední době v naší krajině ubývá,</w:t>
      </w:r>
      <w:r w:rsidR="00E2512F">
        <w:rPr>
          <w:rStyle w:val="null"/>
          <w:rFonts w:cstheme="minorHAnsi"/>
          <w:b/>
          <w:sz w:val="24"/>
          <w:szCs w:val="24"/>
        </w:rPr>
        <w:t xml:space="preserve"> a živel opředený bájemi má </w:t>
      </w:r>
      <w:r w:rsidR="006E093C" w:rsidRPr="006E093C">
        <w:rPr>
          <w:rStyle w:val="null"/>
          <w:rFonts w:cstheme="minorHAnsi"/>
          <w:b/>
          <w:sz w:val="24"/>
          <w:szCs w:val="24"/>
        </w:rPr>
        <w:t>v hudbě své místo</w:t>
      </w:r>
      <w:r w:rsidR="00E2512F">
        <w:rPr>
          <w:rStyle w:val="null"/>
          <w:rFonts w:cstheme="minorHAnsi"/>
          <w:b/>
          <w:sz w:val="24"/>
          <w:szCs w:val="24"/>
        </w:rPr>
        <w:t>, pro skladatele je neutuchajícím pramenem inspirace</w:t>
      </w:r>
      <w:r w:rsidR="006E093C" w:rsidRPr="006E093C">
        <w:rPr>
          <w:rStyle w:val="null"/>
          <w:rFonts w:cstheme="minorHAnsi"/>
          <w:b/>
          <w:sz w:val="24"/>
          <w:szCs w:val="24"/>
        </w:rPr>
        <w:t>.</w:t>
      </w:r>
      <w:r w:rsidR="006E093C">
        <w:rPr>
          <w:rStyle w:val="null"/>
          <w:rFonts w:cstheme="minorHAnsi"/>
          <w:b/>
          <w:sz w:val="24"/>
          <w:szCs w:val="24"/>
        </w:rPr>
        <w:t xml:space="preserve"> Na koncertě zazní Debussyho Moře, symfonická báseň Oceanidy Jeana Sibelia, symfonická báseň Vodník Antonína Dvořáka a program ozdobí radostně bublající klarinet Wenzel</w:t>
      </w:r>
      <w:r w:rsidR="009809F9">
        <w:rPr>
          <w:rStyle w:val="null"/>
          <w:rFonts w:cstheme="minorHAnsi"/>
          <w:b/>
          <w:sz w:val="24"/>
          <w:szCs w:val="24"/>
        </w:rPr>
        <w:t>a Fuchse, prvního klarinetisty</w:t>
      </w:r>
      <w:r w:rsidR="006E093C">
        <w:rPr>
          <w:rStyle w:val="null"/>
          <w:rFonts w:cstheme="minorHAnsi"/>
          <w:b/>
          <w:sz w:val="24"/>
          <w:szCs w:val="24"/>
        </w:rPr>
        <w:t> Berlínské filharmonie, v Mozartově Klarinetovém koncertu A dur.</w:t>
      </w:r>
    </w:p>
    <w:p w14:paraId="0661B2CE" w14:textId="77777777" w:rsidR="00004E70" w:rsidRPr="00004E70" w:rsidRDefault="00004E70" w:rsidP="00004E7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D153C29" w14:textId="2E8839A2" w:rsidR="00204FFE" w:rsidRDefault="00204FFE" w:rsidP="00096CAC">
      <w:pPr>
        <w:spacing w:after="0" w:line="240" w:lineRule="auto"/>
        <w:jc w:val="both"/>
        <w:rPr>
          <w:rStyle w:val="null"/>
          <w:sz w:val="24"/>
          <w:szCs w:val="24"/>
        </w:rPr>
      </w:pPr>
      <w:r w:rsidRPr="00B05B07">
        <w:rPr>
          <w:rStyle w:val="null"/>
          <w:i/>
          <w:sz w:val="24"/>
          <w:szCs w:val="24"/>
        </w:rPr>
        <w:t>„</w:t>
      </w:r>
      <w:r w:rsidR="00B36D8F" w:rsidRPr="00B05B07">
        <w:rPr>
          <w:rStyle w:val="null"/>
          <w:i/>
          <w:sz w:val="24"/>
          <w:szCs w:val="24"/>
        </w:rPr>
        <w:t>Už v </w:t>
      </w:r>
      <w:r w:rsidR="00B05B07" w:rsidRPr="00B05B07">
        <w:rPr>
          <w:rStyle w:val="null"/>
          <w:i/>
          <w:sz w:val="24"/>
          <w:szCs w:val="24"/>
        </w:rPr>
        <w:t>minulé</w:t>
      </w:r>
      <w:r w:rsidR="00B36D8F" w:rsidRPr="00B05B07">
        <w:rPr>
          <w:rStyle w:val="null"/>
          <w:i/>
          <w:sz w:val="24"/>
          <w:szCs w:val="24"/>
        </w:rPr>
        <w:t xml:space="preserve"> </w:t>
      </w:r>
      <w:r w:rsidR="00B05B07" w:rsidRPr="00B05B07">
        <w:rPr>
          <w:rStyle w:val="null"/>
          <w:i/>
          <w:sz w:val="24"/>
          <w:szCs w:val="24"/>
        </w:rPr>
        <w:t>sezóně</w:t>
      </w:r>
      <w:r w:rsidR="00B36D8F" w:rsidRPr="00B05B07">
        <w:rPr>
          <w:rStyle w:val="null"/>
          <w:i/>
          <w:sz w:val="24"/>
          <w:szCs w:val="24"/>
        </w:rPr>
        <w:t xml:space="preserve"> jsme hráli koncert </w:t>
      </w:r>
      <w:r w:rsidR="00B05B07" w:rsidRPr="00B05B07">
        <w:rPr>
          <w:rStyle w:val="null"/>
          <w:i/>
          <w:sz w:val="24"/>
          <w:szCs w:val="24"/>
        </w:rPr>
        <w:t>věnovaný</w:t>
      </w:r>
      <w:r w:rsidR="00B36D8F" w:rsidRPr="00B05B07">
        <w:rPr>
          <w:rStyle w:val="null"/>
          <w:i/>
          <w:sz w:val="24"/>
          <w:szCs w:val="24"/>
        </w:rPr>
        <w:t xml:space="preserve"> </w:t>
      </w:r>
      <w:r w:rsidR="00B05B07" w:rsidRPr="00B05B07">
        <w:rPr>
          <w:rStyle w:val="null"/>
          <w:i/>
          <w:sz w:val="24"/>
          <w:szCs w:val="24"/>
        </w:rPr>
        <w:t>vodě. T</w:t>
      </w:r>
      <w:r w:rsidR="00B36D8F" w:rsidRPr="00B05B07">
        <w:rPr>
          <w:rStyle w:val="null"/>
          <w:i/>
          <w:sz w:val="24"/>
          <w:szCs w:val="24"/>
        </w:rPr>
        <w:t xml:space="preserve">ehdy jsme </w:t>
      </w:r>
      <w:r w:rsidR="00B05B07" w:rsidRPr="00B05B07">
        <w:rPr>
          <w:rStyle w:val="null"/>
          <w:i/>
          <w:sz w:val="24"/>
          <w:szCs w:val="24"/>
        </w:rPr>
        <w:t xml:space="preserve">skladbou </w:t>
      </w:r>
      <w:proofErr w:type="spellStart"/>
      <w:r w:rsidR="00B05B07" w:rsidRPr="00B05B07">
        <w:rPr>
          <w:rStyle w:val="null"/>
          <w:i/>
          <w:sz w:val="24"/>
          <w:szCs w:val="24"/>
        </w:rPr>
        <w:t>Fazila</w:t>
      </w:r>
      <w:proofErr w:type="spellEnd"/>
      <w:r w:rsidR="00B05B07" w:rsidRPr="00B05B07">
        <w:rPr>
          <w:rStyle w:val="null"/>
          <w:i/>
          <w:sz w:val="24"/>
          <w:szCs w:val="24"/>
        </w:rPr>
        <w:t xml:space="preserve"> </w:t>
      </w:r>
      <w:proofErr w:type="spellStart"/>
      <w:r w:rsidR="00B05B07" w:rsidRPr="00B05B07">
        <w:rPr>
          <w:rStyle w:val="null"/>
          <w:i/>
          <w:sz w:val="24"/>
          <w:szCs w:val="24"/>
        </w:rPr>
        <w:t>Saye</w:t>
      </w:r>
      <w:proofErr w:type="spellEnd"/>
      <w:r w:rsidR="00B05B07" w:rsidRPr="00B05B07">
        <w:rPr>
          <w:rStyle w:val="null"/>
          <w:i/>
          <w:sz w:val="24"/>
          <w:szCs w:val="24"/>
        </w:rPr>
        <w:t xml:space="preserve"> </w:t>
      </w:r>
      <w:r w:rsidR="00B36D8F" w:rsidRPr="00B05B07">
        <w:rPr>
          <w:rStyle w:val="null"/>
          <w:i/>
          <w:sz w:val="24"/>
          <w:szCs w:val="24"/>
        </w:rPr>
        <w:t xml:space="preserve">tematizovali ekologické problémy s úbytkem vody v krajině. Návaznost </w:t>
      </w:r>
      <w:r w:rsidR="00B05B07">
        <w:rPr>
          <w:rStyle w:val="null"/>
          <w:i/>
          <w:sz w:val="24"/>
          <w:szCs w:val="24"/>
        </w:rPr>
        <w:t>sice nebyla naším prvotním záměrem</w:t>
      </w:r>
      <w:r w:rsidR="00B36D8F" w:rsidRPr="00B05B07">
        <w:rPr>
          <w:rStyle w:val="null"/>
          <w:i/>
          <w:sz w:val="24"/>
          <w:szCs w:val="24"/>
        </w:rPr>
        <w:t>, ale těší mě, že tím koncerty</w:t>
      </w:r>
      <w:r w:rsidR="00B05B07" w:rsidRPr="00B05B07">
        <w:rPr>
          <w:rStyle w:val="null"/>
          <w:i/>
          <w:sz w:val="24"/>
          <w:szCs w:val="24"/>
        </w:rPr>
        <w:t xml:space="preserve"> dostávají další rozměr</w:t>
      </w:r>
      <w:r w:rsidR="00B05B07">
        <w:rPr>
          <w:rStyle w:val="null"/>
          <w:i/>
          <w:sz w:val="24"/>
          <w:szCs w:val="24"/>
        </w:rPr>
        <w:t xml:space="preserve"> a že si </w:t>
      </w:r>
      <w:r w:rsidR="00B05B07" w:rsidRPr="00B05B07">
        <w:rPr>
          <w:rStyle w:val="null"/>
          <w:i/>
          <w:sz w:val="24"/>
          <w:szCs w:val="24"/>
        </w:rPr>
        <w:t xml:space="preserve">v tom </w:t>
      </w:r>
      <w:r w:rsidR="00B05B07">
        <w:rPr>
          <w:rStyle w:val="null"/>
          <w:i/>
          <w:sz w:val="24"/>
          <w:szCs w:val="24"/>
        </w:rPr>
        <w:t xml:space="preserve">každý </w:t>
      </w:r>
      <w:r w:rsidR="00B05B07" w:rsidRPr="00B05B07">
        <w:rPr>
          <w:rStyle w:val="null"/>
          <w:i/>
          <w:sz w:val="24"/>
          <w:szCs w:val="24"/>
        </w:rPr>
        <w:t xml:space="preserve">může najít vlastní význam. </w:t>
      </w:r>
      <w:r w:rsidR="00B36D8F" w:rsidRPr="00B05B07">
        <w:rPr>
          <w:rStyle w:val="null"/>
          <w:i/>
          <w:sz w:val="24"/>
          <w:szCs w:val="24"/>
        </w:rPr>
        <w:t xml:space="preserve">Voda </w:t>
      </w:r>
      <w:r w:rsidR="00B05B07" w:rsidRPr="00B05B07">
        <w:rPr>
          <w:rStyle w:val="null"/>
          <w:i/>
          <w:sz w:val="24"/>
          <w:szCs w:val="24"/>
        </w:rPr>
        <w:t>je pro umělce</w:t>
      </w:r>
      <w:r w:rsidR="00B36D8F" w:rsidRPr="00B05B07">
        <w:rPr>
          <w:rStyle w:val="null"/>
          <w:i/>
          <w:sz w:val="24"/>
          <w:szCs w:val="24"/>
        </w:rPr>
        <w:t xml:space="preserve"> nesmírně </w:t>
      </w:r>
      <w:r w:rsidR="00B05B07" w:rsidRPr="00B05B07">
        <w:rPr>
          <w:rStyle w:val="null"/>
          <w:i/>
          <w:sz w:val="24"/>
          <w:szCs w:val="24"/>
        </w:rPr>
        <w:t>zajímavá,</w:t>
      </w:r>
      <w:r w:rsidR="00B36D8F" w:rsidRPr="00B05B07">
        <w:rPr>
          <w:rStyle w:val="null"/>
          <w:i/>
          <w:sz w:val="24"/>
          <w:szCs w:val="24"/>
        </w:rPr>
        <w:t xml:space="preserve"> inspirovala skladatele stovky let před námi, aniž by </w:t>
      </w:r>
      <w:r w:rsidR="00B05B07">
        <w:rPr>
          <w:rStyle w:val="null"/>
          <w:i/>
          <w:sz w:val="24"/>
          <w:szCs w:val="24"/>
        </w:rPr>
        <w:t>tehdy tušili cokoliv o ekologii.</w:t>
      </w:r>
      <w:r w:rsidR="003A6682">
        <w:rPr>
          <w:rStyle w:val="null"/>
          <w:i/>
          <w:sz w:val="24"/>
          <w:szCs w:val="24"/>
        </w:rPr>
        <w:t xml:space="preserve"> Dnes </w:t>
      </w:r>
      <w:r w:rsidR="00C2275E">
        <w:rPr>
          <w:rStyle w:val="null"/>
          <w:i/>
          <w:sz w:val="24"/>
          <w:szCs w:val="24"/>
        </w:rPr>
        <w:t xml:space="preserve">se </w:t>
      </w:r>
      <w:r w:rsidR="003A6682">
        <w:rPr>
          <w:rStyle w:val="null"/>
          <w:i/>
          <w:sz w:val="24"/>
          <w:szCs w:val="24"/>
        </w:rPr>
        <w:t>toto téma stává stále důležitějším.</w:t>
      </w:r>
      <w:r w:rsidR="00B05B07">
        <w:rPr>
          <w:rStyle w:val="null"/>
          <w:i/>
          <w:sz w:val="24"/>
          <w:szCs w:val="24"/>
        </w:rPr>
        <w:t xml:space="preserve"> </w:t>
      </w:r>
      <w:r w:rsidR="003A6682">
        <w:rPr>
          <w:rStyle w:val="null"/>
          <w:i/>
          <w:sz w:val="24"/>
          <w:szCs w:val="24"/>
        </w:rPr>
        <w:t>T</w:t>
      </w:r>
      <w:r w:rsidR="00B05B07">
        <w:rPr>
          <w:rStyle w:val="null"/>
          <w:i/>
          <w:sz w:val="24"/>
          <w:szCs w:val="24"/>
        </w:rPr>
        <w:t>en</w:t>
      </w:r>
      <w:r w:rsidR="003A6682">
        <w:rPr>
          <w:rStyle w:val="null"/>
          <w:i/>
          <w:sz w:val="24"/>
          <w:szCs w:val="24"/>
        </w:rPr>
        <w:t>to</w:t>
      </w:r>
      <w:r w:rsidR="00B05B07">
        <w:rPr>
          <w:rStyle w:val="null"/>
          <w:i/>
          <w:sz w:val="24"/>
          <w:szCs w:val="24"/>
        </w:rPr>
        <w:t xml:space="preserve"> koncert má ještě jednu návaznost. </w:t>
      </w:r>
      <w:r w:rsidR="003B5968">
        <w:rPr>
          <w:rStyle w:val="null"/>
          <w:i/>
          <w:sz w:val="24"/>
          <w:szCs w:val="24"/>
        </w:rPr>
        <w:t>Již p</w:t>
      </w:r>
      <w:r w:rsidR="003A6682">
        <w:rPr>
          <w:rStyle w:val="null"/>
          <w:i/>
          <w:sz w:val="24"/>
          <w:szCs w:val="24"/>
        </w:rPr>
        <w:t>o několik sezón</w:t>
      </w:r>
      <w:r w:rsidR="00B05B07">
        <w:rPr>
          <w:rStyle w:val="null"/>
          <w:i/>
          <w:sz w:val="24"/>
          <w:szCs w:val="24"/>
        </w:rPr>
        <w:t xml:space="preserve"> </w:t>
      </w:r>
      <w:r w:rsidR="003A6682">
        <w:rPr>
          <w:rStyle w:val="null"/>
          <w:i/>
          <w:sz w:val="24"/>
          <w:szCs w:val="24"/>
        </w:rPr>
        <w:t xml:space="preserve">zveme </w:t>
      </w:r>
      <w:r w:rsidR="00B05B07">
        <w:rPr>
          <w:rStyle w:val="null"/>
          <w:i/>
          <w:sz w:val="24"/>
          <w:szCs w:val="24"/>
        </w:rPr>
        <w:t xml:space="preserve">do Prahy </w:t>
      </w:r>
      <w:r w:rsidR="003A6682">
        <w:rPr>
          <w:rStyle w:val="null"/>
          <w:i/>
          <w:sz w:val="24"/>
          <w:szCs w:val="24"/>
        </w:rPr>
        <w:t xml:space="preserve">vždy </w:t>
      </w:r>
      <w:r w:rsidR="00B05B07">
        <w:rPr>
          <w:rStyle w:val="null"/>
          <w:i/>
          <w:sz w:val="24"/>
          <w:szCs w:val="24"/>
        </w:rPr>
        <w:t xml:space="preserve">některého z prvních hráčů Berlínské filharmonie, aby se zde sólově představil. Těší mě, že </w:t>
      </w:r>
      <w:r w:rsidR="003A6682">
        <w:rPr>
          <w:rStyle w:val="null"/>
          <w:i/>
          <w:sz w:val="24"/>
          <w:szCs w:val="24"/>
        </w:rPr>
        <w:t>se nám daří ve spolupráci</w:t>
      </w:r>
      <w:r w:rsidR="00B05B07">
        <w:rPr>
          <w:rStyle w:val="null"/>
          <w:i/>
          <w:sz w:val="24"/>
          <w:szCs w:val="24"/>
        </w:rPr>
        <w:t xml:space="preserve"> pokračov</w:t>
      </w:r>
      <w:r w:rsidR="00E2512F">
        <w:rPr>
          <w:rStyle w:val="null"/>
          <w:i/>
          <w:sz w:val="24"/>
          <w:szCs w:val="24"/>
        </w:rPr>
        <w:t>at, tentokrát s </w:t>
      </w:r>
      <w:proofErr w:type="spellStart"/>
      <w:r w:rsidR="00E2512F">
        <w:rPr>
          <w:rStyle w:val="null"/>
          <w:i/>
          <w:sz w:val="24"/>
          <w:szCs w:val="24"/>
        </w:rPr>
        <w:t>Wenzlem</w:t>
      </w:r>
      <w:proofErr w:type="spellEnd"/>
      <w:r w:rsidR="00E2512F">
        <w:rPr>
          <w:rStyle w:val="null"/>
          <w:i/>
          <w:sz w:val="24"/>
          <w:szCs w:val="24"/>
        </w:rPr>
        <w:t xml:space="preserve"> Fuchsem,</w:t>
      </w:r>
      <w:r w:rsidR="0027601E" w:rsidRPr="00B05B07">
        <w:rPr>
          <w:rStyle w:val="null"/>
          <w:i/>
          <w:sz w:val="24"/>
          <w:szCs w:val="24"/>
        </w:rPr>
        <w:t>“</w:t>
      </w:r>
      <w:r w:rsidR="0027601E">
        <w:rPr>
          <w:rStyle w:val="null"/>
          <w:sz w:val="24"/>
          <w:szCs w:val="24"/>
        </w:rPr>
        <w:t xml:space="preserve"> řekl </w:t>
      </w:r>
      <w:proofErr w:type="spellStart"/>
      <w:r w:rsidR="0027601E">
        <w:rPr>
          <w:rStyle w:val="null"/>
          <w:sz w:val="24"/>
          <w:szCs w:val="24"/>
        </w:rPr>
        <w:t>Pietari</w:t>
      </w:r>
      <w:proofErr w:type="spellEnd"/>
      <w:r w:rsidR="0027601E">
        <w:rPr>
          <w:rStyle w:val="null"/>
          <w:sz w:val="24"/>
          <w:szCs w:val="24"/>
        </w:rPr>
        <w:t xml:space="preserve"> Inkinen.</w:t>
      </w:r>
    </w:p>
    <w:p w14:paraId="62B1DAFE" w14:textId="77777777" w:rsidR="00204FFE" w:rsidRDefault="00204FFE" w:rsidP="00096CAC">
      <w:pPr>
        <w:spacing w:after="0" w:line="240" w:lineRule="auto"/>
        <w:jc w:val="both"/>
        <w:rPr>
          <w:rStyle w:val="null"/>
          <w:sz w:val="24"/>
          <w:szCs w:val="24"/>
        </w:rPr>
      </w:pPr>
    </w:p>
    <w:p w14:paraId="5C2B23E7" w14:textId="77777777" w:rsidR="002C1B5D" w:rsidRDefault="002C1B5D" w:rsidP="00914E7B">
      <w:pPr>
        <w:spacing w:after="0" w:line="240" w:lineRule="auto"/>
        <w:jc w:val="both"/>
        <w:rPr>
          <w:rStyle w:val="null"/>
          <w:sz w:val="24"/>
          <w:szCs w:val="24"/>
        </w:rPr>
      </w:pPr>
      <w:r>
        <w:rPr>
          <w:rStyle w:val="null"/>
          <w:sz w:val="24"/>
          <w:szCs w:val="24"/>
        </w:rPr>
        <w:t>Wenzel Fuchs</w:t>
      </w:r>
      <w:r w:rsidR="0027601E">
        <w:rPr>
          <w:rStyle w:val="null"/>
          <w:sz w:val="24"/>
          <w:szCs w:val="24"/>
        </w:rPr>
        <w:t xml:space="preserve"> se už v</w:t>
      </w:r>
      <w:r w:rsidR="0027601E" w:rsidRPr="0027601E">
        <w:rPr>
          <w:rStyle w:val="null"/>
          <w:sz w:val="24"/>
          <w:szCs w:val="24"/>
        </w:rPr>
        <w:t xml:space="preserve">e svých 19 letech stal </w:t>
      </w:r>
      <w:proofErr w:type="spellStart"/>
      <w:r w:rsidR="0027601E" w:rsidRPr="0027601E">
        <w:rPr>
          <w:rStyle w:val="null"/>
          <w:sz w:val="24"/>
          <w:szCs w:val="24"/>
        </w:rPr>
        <w:t>sólok</w:t>
      </w:r>
      <w:r w:rsidR="0027601E">
        <w:rPr>
          <w:rStyle w:val="null"/>
          <w:sz w:val="24"/>
          <w:szCs w:val="24"/>
        </w:rPr>
        <w:t>larinetistou</w:t>
      </w:r>
      <w:proofErr w:type="spellEnd"/>
      <w:r w:rsidR="0027601E">
        <w:rPr>
          <w:rStyle w:val="null"/>
          <w:sz w:val="24"/>
          <w:szCs w:val="24"/>
        </w:rPr>
        <w:t xml:space="preserve"> vídeňské </w:t>
      </w:r>
      <w:proofErr w:type="spellStart"/>
      <w:r w:rsidR="0027601E">
        <w:rPr>
          <w:rStyle w:val="null"/>
          <w:sz w:val="24"/>
          <w:szCs w:val="24"/>
        </w:rPr>
        <w:t>Volksoper</w:t>
      </w:r>
      <w:proofErr w:type="spellEnd"/>
      <w:r w:rsidR="0027601E">
        <w:rPr>
          <w:rStyle w:val="null"/>
          <w:sz w:val="24"/>
          <w:szCs w:val="24"/>
        </w:rPr>
        <w:t>. O</w:t>
      </w:r>
      <w:r w:rsidR="0027601E" w:rsidRPr="0027601E">
        <w:rPr>
          <w:rStyle w:val="null"/>
          <w:sz w:val="24"/>
          <w:szCs w:val="24"/>
        </w:rPr>
        <w:t xml:space="preserve"> pět let později zastával tutéž pozici u vídeňského Rozh</w:t>
      </w:r>
      <w:r w:rsidR="0027601E">
        <w:rPr>
          <w:rStyle w:val="null"/>
          <w:sz w:val="24"/>
          <w:szCs w:val="24"/>
        </w:rPr>
        <w:t>lasového symfonického orchestru a o</w:t>
      </w:r>
      <w:r w:rsidR="0027601E" w:rsidRPr="0027601E">
        <w:rPr>
          <w:rStyle w:val="null"/>
          <w:sz w:val="24"/>
          <w:szCs w:val="24"/>
        </w:rPr>
        <w:t xml:space="preserve">d roku 1993 je </w:t>
      </w:r>
      <w:proofErr w:type="spellStart"/>
      <w:r w:rsidR="0027601E" w:rsidRPr="0027601E">
        <w:rPr>
          <w:rStyle w:val="null"/>
          <w:sz w:val="24"/>
          <w:szCs w:val="24"/>
        </w:rPr>
        <w:t>sóloklarinetistou</w:t>
      </w:r>
      <w:proofErr w:type="spellEnd"/>
      <w:r w:rsidR="0027601E" w:rsidRPr="0027601E">
        <w:rPr>
          <w:rStyle w:val="null"/>
          <w:sz w:val="24"/>
          <w:szCs w:val="24"/>
        </w:rPr>
        <w:t xml:space="preserve"> Berlínské filharmonie</w:t>
      </w:r>
      <w:r w:rsidR="0027601E">
        <w:rPr>
          <w:rStyle w:val="null"/>
          <w:sz w:val="24"/>
          <w:szCs w:val="24"/>
        </w:rPr>
        <w:t>. Z</w:t>
      </w:r>
      <w:r w:rsidR="0027601E" w:rsidRPr="0027601E">
        <w:rPr>
          <w:rStyle w:val="null"/>
          <w:sz w:val="24"/>
          <w:szCs w:val="24"/>
        </w:rPr>
        <w:t xml:space="preserve">ároveň vyučuje na tamní </w:t>
      </w:r>
      <w:proofErr w:type="spellStart"/>
      <w:r w:rsidR="0027601E" w:rsidRPr="0027601E">
        <w:rPr>
          <w:rStyle w:val="null"/>
          <w:sz w:val="24"/>
          <w:szCs w:val="24"/>
        </w:rPr>
        <w:t>Karajanově</w:t>
      </w:r>
      <w:proofErr w:type="spellEnd"/>
      <w:r w:rsidR="0027601E" w:rsidRPr="0027601E">
        <w:rPr>
          <w:rStyle w:val="null"/>
          <w:sz w:val="24"/>
          <w:szCs w:val="24"/>
        </w:rPr>
        <w:t xml:space="preserve"> orchestrální akademii. Uskutečnil řadu mistrovských kurzů v Japonsku, Evropě a Spojených státech. Jako sólista vystoupil např. s Berlínskými symfoniky a Berlínskou filharmonií, Tokijskou filharmonií, Čínským národním symfonickým orchestrem</w:t>
      </w:r>
      <w:r w:rsidR="0027601E">
        <w:rPr>
          <w:rStyle w:val="null"/>
          <w:sz w:val="24"/>
          <w:szCs w:val="24"/>
        </w:rPr>
        <w:t xml:space="preserve"> či</w:t>
      </w:r>
      <w:r w:rsidR="0027601E" w:rsidRPr="0027601E">
        <w:rPr>
          <w:rStyle w:val="null"/>
          <w:sz w:val="24"/>
          <w:szCs w:val="24"/>
        </w:rPr>
        <w:t xml:space="preserve"> Korejským symfonickým orchestrem</w:t>
      </w:r>
      <w:r w:rsidR="0027601E">
        <w:rPr>
          <w:rStyle w:val="null"/>
          <w:sz w:val="24"/>
          <w:szCs w:val="24"/>
        </w:rPr>
        <w:t>.</w:t>
      </w:r>
    </w:p>
    <w:p w14:paraId="7E0D48C1" w14:textId="77777777" w:rsidR="00914E7B" w:rsidRDefault="00914E7B" w:rsidP="00914E7B">
      <w:pPr>
        <w:spacing w:after="0" w:line="240" w:lineRule="auto"/>
        <w:jc w:val="both"/>
        <w:rPr>
          <w:rStyle w:val="null"/>
          <w:sz w:val="24"/>
          <w:szCs w:val="24"/>
        </w:rPr>
      </w:pPr>
    </w:p>
    <w:p w14:paraId="5EAD0D45" w14:textId="77777777" w:rsidR="00163A28" w:rsidRPr="00163A28" w:rsidRDefault="00163A28" w:rsidP="00004E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63A28">
        <w:rPr>
          <w:rFonts w:cstheme="minorHAnsi"/>
          <w:b/>
          <w:sz w:val="24"/>
          <w:szCs w:val="24"/>
          <w:u w:val="single"/>
        </w:rPr>
        <w:t>Slovo dramaturga Martina Rudovského</w:t>
      </w:r>
    </w:p>
    <w:p w14:paraId="2FE30555" w14:textId="77777777" w:rsidR="003A6E95" w:rsidRDefault="002C1B5D" w:rsidP="00096CAC">
      <w:pPr>
        <w:spacing w:after="0" w:line="240" w:lineRule="auto"/>
        <w:jc w:val="both"/>
        <w:rPr>
          <w:sz w:val="24"/>
          <w:szCs w:val="24"/>
        </w:rPr>
      </w:pPr>
      <w:r w:rsidRPr="002C1B5D">
        <w:rPr>
          <w:sz w:val="24"/>
          <w:szCs w:val="24"/>
        </w:rPr>
        <w:t>I v sezóně 2019/2020 pokračujeme s naším šéfdirigentem Pi</w:t>
      </w:r>
      <w:r w:rsidR="004D0236">
        <w:rPr>
          <w:sz w:val="24"/>
          <w:szCs w:val="24"/>
        </w:rPr>
        <w:t>etari Inkinenem ve spolupráci s </w:t>
      </w:r>
      <w:r w:rsidRPr="002C1B5D">
        <w:rPr>
          <w:sz w:val="24"/>
          <w:szCs w:val="24"/>
        </w:rPr>
        <w:t xml:space="preserve">prvními hráči Berlínské filharmonie. Po koncertním mistru </w:t>
      </w:r>
      <w:proofErr w:type="spellStart"/>
      <w:r w:rsidRPr="002C1B5D">
        <w:rPr>
          <w:sz w:val="24"/>
          <w:szCs w:val="24"/>
        </w:rPr>
        <w:t>Daishinu</w:t>
      </w:r>
      <w:proofErr w:type="spellEnd"/>
      <w:r w:rsidRPr="002C1B5D">
        <w:rPr>
          <w:sz w:val="24"/>
          <w:szCs w:val="24"/>
        </w:rPr>
        <w:t xml:space="preserve"> </w:t>
      </w:r>
      <w:proofErr w:type="spellStart"/>
      <w:r w:rsidRPr="002C1B5D">
        <w:rPr>
          <w:sz w:val="24"/>
          <w:szCs w:val="24"/>
        </w:rPr>
        <w:t>Kashimotovi</w:t>
      </w:r>
      <w:proofErr w:type="spellEnd"/>
      <w:r w:rsidRPr="002C1B5D">
        <w:rPr>
          <w:sz w:val="24"/>
          <w:szCs w:val="24"/>
        </w:rPr>
        <w:t xml:space="preserve"> či hobojistovi Albrechtu Mayerovi přijal naše pozvání první klarinetista Wenzel Fuchs. Je to rodák z Innsbrucku, přičemž před Berlínem působil ve Vídni. Nemůže proto zaznít jiný koncert než ten Mozartův, věnovaný rovněž rakouskému </w:t>
      </w:r>
      <w:proofErr w:type="spellStart"/>
      <w:r w:rsidRPr="002C1B5D">
        <w:rPr>
          <w:sz w:val="24"/>
          <w:szCs w:val="24"/>
        </w:rPr>
        <w:t>virtuózovi</w:t>
      </w:r>
      <w:proofErr w:type="spellEnd"/>
      <w:r w:rsidRPr="002C1B5D">
        <w:rPr>
          <w:sz w:val="24"/>
          <w:szCs w:val="24"/>
        </w:rPr>
        <w:t xml:space="preserve"> – Antonu </w:t>
      </w:r>
      <w:proofErr w:type="spellStart"/>
      <w:r w:rsidRPr="002C1B5D">
        <w:rPr>
          <w:sz w:val="24"/>
          <w:szCs w:val="24"/>
        </w:rPr>
        <w:t>Stadlerovi</w:t>
      </w:r>
      <w:proofErr w:type="spellEnd"/>
      <w:r w:rsidRPr="002C1B5D">
        <w:rPr>
          <w:sz w:val="24"/>
          <w:szCs w:val="24"/>
        </w:rPr>
        <w:t xml:space="preserve">, který jej navíc premiéroval v Praze v roce 1791. Zbytek programu je pak samá voda. Tu slanou rozvlní svým </w:t>
      </w:r>
      <w:r w:rsidRPr="002C1B5D">
        <w:rPr>
          <w:sz w:val="24"/>
          <w:szCs w:val="24"/>
        </w:rPr>
        <w:lastRenderedPageBreak/>
        <w:t>rukopisem Sibelius a Debussy, ta sladká – k 150. výročí Karla Jaromíra Erbena – prýští z nekonečné fantazie Dvořákovy.</w:t>
      </w:r>
    </w:p>
    <w:p w14:paraId="33504B9F" w14:textId="77777777" w:rsidR="002C1B5D" w:rsidRDefault="002C1B5D" w:rsidP="00096CAC">
      <w:pPr>
        <w:spacing w:after="0" w:line="240" w:lineRule="auto"/>
        <w:jc w:val="both"/>
        <w:rPr>
          <w:sz w:val="24"/>
          <w:szCs w:val="24"/>
        </w:rPr>
      </w:pPr>
    </w:p>
    <w:p w14:paraId="2A71E004" w14:textId="77777777" w:rsidR="002C1B5D" w:rsidRPr="002C1B5D" w:rsidRDefault="002C1B5D" w:rsidP="002C1B5D">
      <w:pPr>
        <w:spacing w:after="0" w:line="240" w:lineRule="auto"/>
        <w:jc w:val="both"/>
        <w:rPr>
          <w:b/>
          <w:sz w:val="24"/>
          <w:szCs w:val="24"/>
        </w:rPr>
      </w:pPr>
      <w:r w:rsidRPr="002C1B5D">
        <w:rPr>
          <w:b/>
          <w:sz w:val="24"/>
          <w:szCs w:val="24"/>
        </w:rPr>
        <w:t>POCTA VODĚ</w:t>
      </w:r>
    </w:p>
    <w:p w14:paraId="6DABB757" w14:textId="77777777" w:rsidR="002C1B5D" w:rsidRDefault="002C1B5D" w:rsidP="002C1B5D">
      <w:pPr>
        <w:spacing w:after="0" w:line="240" w:lineRule="auto"/>
        <w:jc w:val="both"/>
        <w:rPr>
          <w:sz w:val="24"/>
          <w:szCs w:val="24"/>
        </w:rPr>
      </w:pPr>
      <w:r w:rsidRPr="002C1B5D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a </w:t>
      </w:r>
      <w:r w:rsidRPr="002C1B5D">
        <w:rPr>
          <w:b/>
          <w:sz w:val="24"/>
          <w:szCs w:val="24"/>
        </w:rPr>
        <w:t>5. 3.</w:t>
      </w:r>
      <w:r>
        <w:rPr>
          <w:sz w:val="24"/>
          <w:szCs w:val="24"/>
        </w:rPr>
        <w:t xml:space="preserve"> </w:t>
      </w:r>
      <w:r w:rsidRPr="002C1B5D">
        <w:rPr>
          <w:b/>
          <w:sz w:val="24"/>
          <w:szCs w:val="24"/>
        </w:rPr>
        <w:t>2020</w:t>
      </w:r>
      <w:r>
        <w:rPr>
          <w:sz w:val="24"/>
          <w:szCs w:val="24"/>
        </w:rPr>
        <w:t>, Obecní dům</w:t>
      </w:r>
    </w:p>
    <w:p w14:paraId="6FA58627" w14:textId="77777777" w:rsidR="002C1B5D" w:rsidRPr="002C1B5D" w:rsidRDefault="002C1B5D" w:rsidP="002C1B5D">
      <w:pPr>
        <w:spacing w:after="0" w:line="240" w:lineRule="auto"/>
        <w:jc w:val="both"/>
        <w:rPr>
          <w:sz w:val="24"/>
          <w:szCs w:val="24"/>
        </w:rPr>
      </w:pPr>
    </w:p>
    <w:p w14:paraId="3C18889E" w14:textId="77777777" w:rsidR="002C1B5D" w:rsidRPr="002C1B5D" w:rsidRDefault="002C1B5D" w:rsidP="002C1B5D">
      <w:pPr>
        <w:spacing w:after="0" w:line="240" w:lineRule="auto"/>
        <w:jc w:val="both"/>
        <w:rPr>
          <w:sz w:val="24"/>
          <w:szCs w:val="24"/>
        </w:rPr>
      </w:pPr>
      <w:r w:rsidRPr="002C1B5D">
        <w:rPr>
          <w:b/>
          <w:sz w:val="24"/>
          <w:szCs w:val="24"/>
        </w:rPr>
        <w:t>ANTONÍN DVOŘÁK</w:t>
      </w:r>
      <w:r>
        <w:rPr>
          <w:sz w:val="24"/>
          <w:szCs w:val="24"/>
        </w:rPr>
        <w:t xml:space="preserve"> </w:t>
      </w:r>
      <w:r w:rsidRPr="002C1B5D">
        <w:rPr>
          <w:sz w:val="24"/>
          <w:szCs w:val="24"/>
        </w:rPr>
        <w:t>Vodník, symfonická bá</w:t>
      </w:r>
      <w:r>
        <w:rPr>
          <w:sz w:val="24"/>
          <w:szCs w:val="24"/>
        </w:rPr>
        <w:t>seň podle Karla Jaromíra Erbena</w:t>
      </w:r>
    </w:p>
    <w:p w14:paraId="143DF862" w14:textId="77777777" w:rsidR="002C1B5D" w:rsidRPr="002C1B5D" w:rsidRDefault="002C1B5D" w:rsidP="002C1B5D">
      <w:pPr>
        <w:spacing w:after="0" w:line="240" w:lineRule="auto"/>
        <w:jc w:val="both"/>
        <w:rPr>
          <w:sz w:val="24"/>
          <w:szCs w:val="24"/>
        </w:rPr>
      </w:pPr>
      <w:r w:rsidRPr="002C1B5D">
        <w:rPr>
          <w:b/>
          <w:sz w:val="24"/>
          <w:szCs w:val="24"/>
        </w:rPr>
        <w:t>WOLFGANG AMADEUS MOZART</w:t>
      </w:r>
      <w:r>
        <w:rPr>
          <w:sz w:val="24"/>
          <w:szCs w:val="24"/>
        </w:rPr>
        <w:t xml:space="preserve"> </w:t>
      </w:r>
      <w:r w:rsidRPr="002C1B5D">
        <w:rPr>
          <w:sz w:val="24"/>
          <w:szCs w:val="24"/>
        </w:rPr>
        <w:t>Koncer</w:t>
      </w:r>
      <w:r>
        <w:rPr>
          <w:sz w:val="24"/>
          <w:szCs w:val="24"/>
        </w:rPr>
        <w:t>t pro klarinet a orchestr A dur</w:t>
      </w:r>
    </w:p>
    <w:p w14:paraId="286E790E" w14:textId="77777777" w:rsidR="002C1B5D" w:rsidRPr="002C1B5D" w:rsidRDefault="002C1B5D" w:rsidP="002C1B5D">
      <w:pPr>
        <w:spacing w:after="0" w:line="240" w:lineRule="auto"/>
        <w:jc w:val="both"/>
        <w:rPr>
          <w:sz w:val="24"/>
          <w:szCs w:val="24"/>
        </w:rPr>
      </w:pPr>
      <w:r w:rsidRPr="002C1B5D">
        <w:rPr>
          <w:b/>
          <w:sz w:val="24"/>
          <w:szCs w:val="24"/>
        </w:rPr>
        <w:t>JEAN SIBELIUS</w:t>
      </w:r>
      <w:r>
        <w:rPr>
          <w:sz w:val="24"/>
          <w:szCs w:val="24"/>
        </w:rPr>
        <w:t xml:space="preserve"> Oceanidy, symfonická báseň</w:t>
      </w:r>
    </w:p>
    <w:p w14:paraId="3126E36E" w14:textId="77777777" w:rsidR="002C1B5D" w:rsidRPr="002C1B5D" w:rsidRDefault="002C1B5D" w:rsidP="002C1B5D">
      <w:pPr>
        <w:spacing w:after="0" w:line="240" w:lineRule="auto"/>
        <w:jc w:val="both"/>
        <w:rPr>
          <w:sz w:val="24"/>
          <w:szCs w:val="24"/>
        </w:rPr>
      </w:pPr>
      <w:r w:rsidRPr="002C1B5D">
        <w:rPr>
          <w:b/>
          <w:sz w:val="24"/>
          <w:szCs w:val="24"/>
        </w:rPr>
        <w:t xml:space="preserve">CLAUDE DEBUSSY </w:t>
      </w:r>
      <w:r w:rsidRPr="002C1B5D">
        <w:rPr>
          <w:sz w:val="24"/>
          <w:szCs w:val="24"/>
        </w:rPr>
        <w:t>Moře, tři symfonické skici</w:t>
      </w:r>
    </w:p>
    <w:p w14:paraId="3BEFC888" w14:textId="77777777" w:rsidR="002C1B5D" w:rsidRPr="002C1B5D" w:rsidRDefault="002C1B5D" w:rsidP="002C1B5D">
      <w:pPr>
        <w:spacing w:after="0" w:line="240" w:lineRule="auto"/>
        <w:jc w:val="both"/>
        <w:rPr>
          <w:sz w:val="24"/>
          <w:szCs w:val="24"/>
        </w:rPr>
      </w:pPr>
    </w:p>
    <w:p w14:paraId="78ECCD83" w14:textId="77777777" w:rsidR="002C1B5D" w:rsidRPr="002C1B5D" w:rsidRDefault="002C1B5D" w:rsidP="002C1B5D">
      <w:pPr>
        <w:spacing w:after="0" w:line="240" w:lineRule="auto"/>
        <w:jc w:val="both"/>
        <w:rPr>
          <w:sz w:val="24"/>
          <w:szCs w:val="24"/>
        </w:rPr>
      </w:pPr>
      <w:r w:rsidRPr="002C1B5D">
        <w:rPr>
          <w:b/>
          <w:sz w:val="24"/>
          <w:szCs w:val="24"/>
        </w:rPr>
        <w:t>Wenzel FUCHS</w:t>
      </w:r>
      <w:r w:rsidRPr="002C1B5D">
        <w:rPr>
          <w:sz w:val="24"/>
          <w:szCs w:val="24"/>
        </w:rPr>
        <w:t xml:space="preserve"> | klarinet</w:t>
      </w:r>
    </w:p>
    <w:p w14:paraId="2F951F10" w14:textId="77777777" w:rsidR="002C1B5D" w:rsidRPr="003B5968" w:rsidRDefault="002C1B5D" w:rsidP="002C1B5D">
      <w:pPr>
        <w:spacing w:after="0" w:line="240" w:lineRule="auto"/>
        <w:jc w:val="both"/>
        <w:rPr>
          <w:b/>
          <w:sz w:val="24"/>
          <w:szCs w:val="24"/>
        </w:rPr>
      </w:pPr>
      <w:r w:rsidRPr="002C1B5D">
        <w:rPr>
          <w:b/>
          <w:sz w:val="24"/>
          <w:szCs w:val="24"/>
        </w:rPr>
        <w:t>SYMFONICKÝ ORCHESTR HL. M. PRAHY FOK</w:t>
      </w:r>
      <w:r w:rsidR="003B5968">
        <w:rPr>
          <w:b/>
          <w:sz w:val="24"/>
          <w:szCs w:val="24"/>
        </w:rPr>
        <w:t xml:space="preserve">, </w:t>
      </w:r>
      <w:r w:rsidRPr="002C1B5D">
        <w:rPr>
          <w:b/>
          <w:sz w:val="24"/>
          <w:szCs w:val="24"/>
        </w:rPr>
        <w:t>Pietari INKINEN</w:t>
      </w:r>
      <w:r w:rsidRPr="002C1B5D">
        <w:rPr>
          <w:sz w:val="24"/>
          <w:szCs w:val="24"/>
        </w:rPr>
        <w:t xml:space="preserve"> | dirigent</w:t>
      </w:r>
    </w:p>
    <w:p w14:paraId="06D5880D" w14:textId="77777777" w:rsidR="003B5968" w:rsidRDefault="003B5968" w:rsidP="002C1B5D">
      <w:pPr>
        <w:spacing w:after="0" w:line="240" w:lineRule="auto"/>
        <w:jc w:val="both"/>
        <w:rPr>
          <w:sz w:val="24"/>
          <w:szCs w:val="24"/>
        </w:rPr>
      </w:pPr>
    </w:p>
    <w:p w14:paraId="48D10907" w14:textId="77777777" w:rsidR="0003044E" w:rsidRDefault="002C1B5D" w:rsidP="00F04F6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653F315F" wp14:editId="4455F03D">
            <wp:extent cx="5760720" cy="44856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inen DSC_54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43520" w14:textId="77777777" w:rsidR="00F04F65" w:rsidRDefault="005F4E35" w:rsidP="00F04F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Pietari Inkinen. </w:t>
      </w:r>
      <w:r w:rsidR="0051595D">
        <w:rPr>
          <w:sz w:val="24"/>
          <w:szCs w:val="24"/>
        </w:rPr>
        <w:t xml:space="preserve">Foto: </w:t>
      </w:r>
      <w:r>
        <w:rPr>
          <w:sz w:val="24"/>
          <w:szCs w:val="24"/>
        </w:rPr>
        <w:t>Petr Dyrc</w:t>
      </w:r>
    </w:p>
    <w:p w14:paraId="3786CF76" w14:textId="77777777" w:rsidR="0051595D" w:rsidRDefault="0051595D" w:rsidP="00F04F65">
      <w:pPr>
        <w:spacing w:after="0" w:line="240" w:lineRule="auto"/>
        <w:jc w:val="both"/>
        <w:rPr>
          <w:sz w:val="24"/>
          <w:szCs w:val="24"/>
        </w:rPr>
      </w:pPr>
    </w:p>
    <w:p w14:paraId="49D1BC9B" w14:textId="77777777" w:rsidR="00096CAC" w:rsidRPr="00D608AD" w:rsidRDefault="00096CAC" w:rsidP="00096CA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608AD">
        <w:rPr>
          <w:b/>
          <w:sz w:val="24"/>
          <w:szCs w:val="24"/>
          <w:u w:val="single"/>
        </w:rPr>
        <w:lastRenderedPageBreak/>
        <w:t>Zajímavé odkazy:</w:t>
      </w:r>
    </w:p>
    <w:p w14:paraId="0E3D5EE1" w14:textId="77777777" w:rsidR="00096CAC" w:rsidRDefault="00AD2E47" w:rsidP="00096C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Vstupenky a více informací</w:t>
      </w:r>
    </w:p>
    <w:p w14:paraId="636D85AC" w14:textId="77777777" w:rsidR="0027601E" w:rsidRDefault="002E6730" w:rsidP="00096CAC">
      <w:pPr>
        <w:spacing w:after="0" w:line="240" w:lineRule="auto"/>
        <w:jc w:val="both"/>
        <w:rPr>
          <w:sz w:val="24"/>
          <w:szCs w:val="24"/>
        </w:rPr>
      </w:pPr>
      <w:hyperlink r:id="rId7" w:history="1">
        <w:r w:rsidR="0027601E" w:rsidRPr="00691B95">
          <w:rPr>
            <w:rStyle w:val="Hypertextovodkaz"/>
            <w:sz w:val="24"/>
            <w:szCs w:val="24"/>
          </w:rPr>
          <w:t>https://www.fok.cz/cs/pocta-vode</w:t>
        </w:r>
      </w:hyperlink>
    </w:p>
    <w:p w14:paraId="7BAE1091" w14:textId="77777777" w:rsidR="00096CAC" w:rsidRDefault="00531EEA" w:rsidP="00096C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Událost na F</w:t>
      </w:r>
      <w:r w:rsidR="00096CAC">
        <w:rPr>
          <w:sz w:val="24"/>
          <w:szCs w:val="24"/>
        </w:rPr>
        <w:t>acebooku</w:t>
      </w:r>
    </w:p>
    <w:p w14:paraId="5FBE78E5" w14:textId="77777777" w:rsidR="00F04F65" w:rsidRPr="0027601E" w:rsidRDefault="002E6730" w:rsidP="00DC1CE0">
      <w:pPr>
        <w:spacing w:after="0" w:line="240" w:lineRule="auto"/>
        <w:jc w:val="both"/>
        <w:rPr>
          <w:sz w:val="24"/>
          <w:szCs w:val="24"/>
          <w:u w:val="single"/>
        </w:rPr>
      </w:pPr>
      <w:hyperlink r:id="rId8" w:history="1">
        <w:r w:rsidR="0027601E" w:rsidRPr="0027601E">
          <w:rPr>
            <w:rStyle w:val="Hypertextovodkaz"/>
            <w:sz w:val="24"/>
            <w:szCs w:val="24"/>
          </w:rPr>
          <w:t>https://www.facebook.com/events/538016946771805/</w:t>
        </w:r>
      </w:hyperlink>
    </w:p>
    <w:p w14:paraId="2930CA86" w14:textId="77777777" w:rsidR="0027601E" w:rsidRPr="003A6682" w:rsidRDefault="003A6682" w:rsidP="00DC1CE0">
      <w:pPr>
        <w:spacing w:after="0" w:line="240" w:lineRule="auto"/>
        <w:jc w:val="both"/>
        <w:rPr>
          <w:sz w:val="24"/>
          <w:szCs w:val="24"/>
        </w:rPr>
      </w:pPr>
      <w:r w:rsidRPr="003A6682">
        <w:rPr>
          <w:sz w:val="24"/>
          <w:szCs w:val="24"/>
        </w:rPr>
        <w:t>Více o Wenzelu Fuchsovi</w:t>
      </w:r>
    </w:p>
    <w:p w14:paraId="4FD64EA5" w14:textId="77777777" w:rsidR="003A6682" w:rsidRPr="003A6682" w:rsidRDefault="002E6730" w:rsidP="00DC1CE0">
      <w:pPr>
        <w:spacing w:after="0" w:line="240" w:lineRule="auto"/>
        <w:jc w:val="both"/>
        <w:rPr>
          <w:sz w:val="24"/>
          <w:szCs w:val="24"/>
          <w:u w:val="single"/>
        </w:rPr>
      </w:pPr>
      <w:hyperlink r:id="rId9" w:history="1">
        <w:r w:rsidR="003A6682" w:rsidRPr="003A6682">
          <w:rPr>
            <w:rStyle w:val="Hypertextovodkaz"/>
            <w:sz w:val="24"/>
            <w:szCs w:val="24"/>
          </w:rPr>
          <w:t>https://www.berliner-philharmoniker.de/en/orchestra/musician/wenzel-fuchs/</w:t>
        </w:r>
      </w:hyperlink>
    </w:p>
    <w:p w14:paraId="6B93F338" w14:textId="77777777" w:rsidR="003A6682" w:rsidRDefault="003A6682" w:rsidP="00DC1CE0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5E69F09" w14:textId="77777777" w:rsidR="00DC1CE0" w:rsidRDefault="00DC1CE0" w:rsidP="00DC1CE0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Novinářský servis a bližší informace: </w:t>
      </w:r>
    </w:p>
    <w:p w14:paraId="1B6FE122" w14:textId="77777777" w:rsidR="00DC1CE0" w:rsidRDefault="00DC1CE0" w:rsidP="00DC1CE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Ing. Tereza </w:t>
      </w:r>
      <w:r w:rsidR="00C563CB">
        <w:rPr>
          <w:b/>
          <w:sz w:val="24"/>
          <w:szCs w:val="24"/>
        </w:rPr>
        <w:t>Axmannová</w:t>
      </w:r>
    </w:p>
    <w:p w14:paraId="2E1C860E" w14:textId="77777777" w:rsidR="00DC1CE0" w:rsidRDefault="00DC1CE0" w:rsidP="00DC1CE0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cs-CZ"/>
        </w:rPr>
        <w:t xml:space="preserve">Symfonický orchestr hl. m. Prahy FOK, e-mail: </w:t>
      </w:r>
      <w:hyperlink r:id="rId10" w:history="1">
        <w:r w:rsidR="00C563CB" w:rsidRPr="005901F9">
          <w:rPr>
            <w:rStyle w:val="Hypertextovodkaz"/>
            <w:rFonts w:eastAsia="Times New Roman"/>
            <w:noProof/>
            <w:sz w:val="24"/>
            <w:szCs w:val="24"/>
            <w:lang w:eastAsia="cs-CZ"/>
          </w:rPr>
          <w:t>t.axmannova@fok.cz</w:t>
        </w:r>
      </w:hyperlink>
      <w:r w:rsidR="00EE6F3B">
        <w:rPr>
          <w:rFonts w:eastAsia="Times New Roman"/>
          <w:noProof/>
          <w:sz w:val="24"/>
          <w:szCs w:val="24"/>
          <w:lang w:eastAsia="cs-CZ"/>
        </w:rPr>
        <w:t>, tel: +420 222 002 412</w:t>
      </w:r>
      <w:r>
        <w:rPr>
          <w:rFonts w:eastAsia="Times New Roman"/>
          <w:noProof/>
          <w:sz w:val="24"/>
          <w:szCs w:val="24"/>
          <w:lang w:eastAsia="cs-CZ"/>
        </w:rPr>
        <w:t>, mobil</w:t>
      </w:r>
      <w:r>
        <w:rPr>
          <w:sz w:val="24"/>
          <w:szCs w:val="24"/>
        </w:rPr>
        <w:t>: +420 722 207 943</w:t>
      </w:r>
    </w:p>
    <w:p w14:paraId="174FA37A" w14:textId="77777777" w:rsidR="00096CAC" w:rsidRPr="00004E70" w:rsidRDefault="00096CAC">
      <w:pPr>
        <w:rPr>
          <w:rFonts w:cstheme="minorHAnsi"/>
        </w:rPr>
      </w:pPr>
    </w:p>
    <w:sectPr w:rsidR="00096CAC" w:rsidRPr="00004E7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92A5BB" w16cid:durableId="21F90AC3"/>
  <w16cid:commentId w16cid:paraId="17ECDF3D" w16cid:durableId="21F90B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D2D36" w14:textId="77777777" w:rsidR="002146D7" w:rsidRDefault="002146D7" w:rsidP="00A32996">
      <w:pPr>
        <w:spacing w:after="0" w:line="240" w:lineRule="auto"/>
      </w:pPr>
      <w:r>
        <w:separator/>
      </w:r>
    </w:p>
  </w:endnote>
  <w:endnote w:type="continuationSeparator" w:id="0">
    <w:p w14:paraId="5273F089" w14:textId="77777777" w:rsidR="002146D7" w:rsidRDefault="002146D7" w:rsidP="00A3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E522E" w14:textId="77777777" w:rsidR="002146D7" w:rsidRDefault="002146D7" w:rsidP="00A32996">
      <w:pPr>
        <w:spacing w:after="0" w:line="240" w:lineRule="auto"/>
      </w:pPr>
      <w:r>
        <w:separator/>
      </w:r>
    </w:p>
  </w:footnote>
  <w:footnote w:type="continuationSeparator" w:id="0">
    <w:p w14:paraId="40F572CE" w14:textId="77777777" w:rsidR="002146D7" w:rsidRDefault="002146D7" w:rsidP="00A3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72973" w14:textId="77777777" w:rsidR="006B26BC" w:rsidRDefault="00C7570F">
    <w:pPr>
      <w:pStyle w:val="Zhlav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06C2C073" wp14:editId="785DB804">
          <wp:simplePos x="0" y="0"/>
          <wp:positionH relativeFrom="column">
            <wp:posOffset>2970530</wp:posOffset>
          </wp:positionH>
          <wp:positionV relativeFrom="paragraph">
            <wp:posOffset>-204470</wp:posOffset>
          </wp:positionV>
          <wp:extent cx="2828925" cy="659765"/>
          <wp:effectExtent l="0" t="0" r="9525" b="6985"/>
          <wp:wrapTight wrapText="bothSides">
            <wp:wrapPolygon edited="0">
              <wp:start x="7709" y="0"/>
              <wp:lineTo x="582" y="624"/>
              <wp:lineTo x="0" y="1247"/>
              <wp:lineTo x="0" y="19958"/>
              <wp:lineTo x="727" y="20581"/>
              <wp:lineTo x="8727" y="21205"/>
              <wp:lineTo x="21527" y="21205"/>
              <wp:lineTo x="21527" y="0"/>
              <wp:lineTo x="7709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_hlavicka_19_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6BC">
      <w:rPr>
        <w:rFonts w:cstheme="minorHAnsi"/>
        <w:b/>
        <w:sz w:val="24"/>
        <w:szCs w:val="24"/>
      </w:rPr>
      <w:t>TISKOVÁ ZPRÁVA</w:t>
    </w:r>
  </w:p>
  <w:p w14:paraId="44FDEEB4" w14:textId="6747FC6A" w:rsidR="00A32996" w:rsidRDefault="00E2512F">
    <w:pPr>
      <w:pStyle w:val="Zhlav"/>
    </w:pPr>
    <w:r>
      <w:rPr>
        <w:rFonts w:cstheme="minorHAnsi"/>
        <w:b/>
        <w:sz w:val="24"/>
        <w:szCs w:val="24"/>
      </w:rPr>
      <w:t>21</w:t>
    </w:r>
    <w:r w:rsidR="001B1C3C">
      <w:rPr>
        <w:rFonts w:cstheme="minorHAnsi"/>
        <w:b/>
        <w:sz w:val="24"/>
        <w:szCs w:val="24"/>
      </w:rPr>
      <w:t xml:space="preserve">. </w:t>
    </w:r>
    <w:r w:rsidR="005B68BE">
      <w:rPr>
        <w:rFonts w:cstheme="minorHAnsi"/>
        <w:b/>
        <w:sz w:val="24"/>
        <w:szCs w:val="24"/>
      </w:rPr>
      <w:t>února</w:t>
    </w:r>
    <w:r w:rsidR="00007395">
      <w:rPr>
        <w:rFonts w:cstheme="minorHAnsi"/>
        <w:b/>
        <w:sz w:val="24"/>
        <w:szCs w:val="24"/>
      </w:rPr>
      <w:t xml:space="preserve"> 20</w:t>
    </w:r>
    <w:r w:rsidR="001C2E47">
      <w:rPr>
        <w:rFonts w:cstheme="minorHAnsi"/>
        <w:b/>
        <w:sz w:val="24"/>
        <w:szCs w:val="24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3"/>
    <w:rsid w:val="00001EAD"/>
    <w:rsid w:val="00002648"/>
    <w:rsid w:val="00004E70"/>
    <w:rsid w:val="00007395"/>
    <w:rsid w:val="0003044E"/>
    <w:rsid w:val="00096CAC"/>
    <w:rsid w:val="000B0DEB"/>
    <w:rsid w:val="00160925"/>
    <w:rsid w:val="0016158D"/>
    <w:rsid w:val="00163A28"/>
    <w:rsid w:val="00171D48"/>
    <w:rsid w:val="001B1001"/>
    <w:rsid w:val="001B1C3C"/>
    <w:rsid w:val="001C2E47"/>
    <w:rsid w:val="001D006F"/>
    <w:rsid w:val="00204FFE"/>
    <w:rsid w:val="002146D7"/>
    <w:rsid w:val="002501F7"/>
    <w:rsid w:val="0027601E"/>
    <w:rsid w:val="0029547E"/>
    <w:rsid w:val="002C1B5D"/>
    <w:rsid w:val="002E6730"/>
    <w:rsid w:val="003859C4"/>
    <w:rsid w:val="003944C6"/>
    <w:rsid w:val="003A6682"/>
    <w:rsid w:val="003A6E95"/>
    <w:rsid w:val="003B5968"/>
    <w:rsid w:val="003B7095"/>
    <w:rsid w:val="003D6C88"/>
    <w:rsid w:val="00425A83"/>
    <w:rsid w:val="004470E5"/>
    <w:rsid w:val="00476EC8"/>
    <w:rsid w:val="004C1BB0"/>
    <w:rsid w:val="004C2C23"/>
    <w:rsid w:val="004D0236"/>
    <w:rsid w:val="0051595D"/>
    <w:rsid w:val="00531EEA"/>
    <w:rsid w:val="00557B8F"/>
    <w:rsid w:val="00570F69"/>
    <w:rsid w:val="00592DA0"/>
    <w:rsid w:val="005B68BE"/>
    <w:rsid w:val="005F4E35"/>
    <w:rsid w:val="006B0ED2"/>
    <w:rsid w:val="006B26BC"/>
    <w:rsid w:val="006E093C"/>
    <w:rsid w:val="00781CD1"/>
    <w:rsid w:val="007A381F"/>
    <w:rsid w:val="007B06FE"/>
    <w:rsid w:val="00847E63"/>
    <w:rsid w:val="00885268"/>
    <w:rsid w:val="00914E7B"/>
    <w:rsid w:val="00971C4F"/>
    <w:rsid w:val="009809F9"/>
    <w:rsid w:val="009B4D13"/>
    <w:rsid w:val="00A07546"/>
    <w:rsid w:val="00A142AF"/>
    <w:rsid w:val="00A165F2"/>
    <w:rsid w:val="00A21843"/>
    <w:rsid w:val="00A3234B"/>
    <w:rsid w:val="00A32996"/>
    <w:rsid w:val="00A81163"/>
    <w:rsid w:val="00AA57EB"/>
    <w:rsid w:val="00AA6123"/>
    <w:rsid w:val="00AD2E47"/>
    <w:rsid w:val="00AF0ED5"/>
    <w:rsid w:val="00B05B07"/>
    <w:rsid w:val="00B17E35"/>
    <w:rsid w:val="00B36D8F"/>
    <w:rsid w:val="00BA1DDC"/>
    <w:rsid w:val="00BA6CB3"/>
    <w:rsid w:val="00C14E34"/>
    <w:rsid w:val="00C2275E"/>
    <w:rsid w:val="00C27089"/>
    <w:rsid w:val="00C563CB"/>
    <w:rsid w:val="00C7570F"/>
    <w:rsid w:val="00C759F4"/>
    <w:rsid w:val="00C94744"/>
    <w:rsid w:val="00C947B5"/>
    <w:rsid w:val="00CC17F8"/>
    <w:rsid w:val="00CC2528"/>
    <w:rsid w:val="00CC4F3C"/>
    <w:rsid w:val="00D00B38"/>
    <w:rsid w:val="00D465D9"/>
    <w:rsid w:val="00D70D34"/>
    <w:rsid w:val="00DA48FA"/>
    <w:rsid w:val="00DA66FD"/>
    <w:rsid w:val="00DA77E3"/>
    <w:rsid w:val="00DC1CE0"/>
    <w:rsid w:val="00E14A39"/>
    <w:rsid w:val="00E2512F"/>
    <w:rsid w:val="00E53F42"/>
    <w:rsid w:val="00E76920"/>
    <w:rsid w:val="00EC6E8F"/>
    <w:rsid w:val="00EE6F3B"/>
    <w:rsid w:val="00F04F65"/>
    <w:rsid w:val="00F072AE"/>
    <w:rsid w:val="00F406C7"/>
    <w:rsid w:val="00F5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738930"/>
  <w15:docId w15:val="{E366FB9A-148B-4203-A151-0AD62C93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ll">
    <w:name w:val="null"/>
    <w:rsid w:val="00004E70"/>
  </w:style>
  <w:style w:type="paragraph" w:styleId="Zhlav">
    <w:name w:val="header"/>
    <w:basedOn w:val="Normln"/>
    <w:link w:val="ZhlavChar"/>
    <w:uiPriority w:val="99"/>
    <w:unhideWhenUsed/>
    <w:rsid w:val="00A3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996"/>
  </w:style>
  <w:style w:type="paragraph" w:styleId="Zpat">
    <w:name w:val="footer"/>
    <w:basedOn w:val="Normln"/>
    <w:link w:val="ZpatChar"/>
    <w:uiPriority w:val="99"/>
    <w:unhideWhenUsed/>
    <w:rsid w:val="00A3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996"/>
  </w:style>
  <w:style w:type="character" w:styleId="Odkaznakoment">
    <w:name w:val="annotation reference"/>
    <w:basedOn w:val="Standardnpsmoodstavce"/>
    <w:uiPriority w:val="99"/>
    <w:semiHidden/>
    <w:unhideWhenUsed/>
    <w:rsid w:val="00096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C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C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C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CA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96CAC"/>
    <w:rPr>
      <w:color w:val="0000FF"/>
      <w:u w:val="single"/>
    </w:rPr>
  </w:style>
  <w:style w:type="character" w:customStyle="1" w:styleId="st1">
    <w:name w:val="st1"/>
    <w:basedOn w:val="Standardnpsmoodstavce"/>
    <w:rsid w:val="00F0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53801694677180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ok.cz/cs/pocta-vo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t.axmannova@fok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erliner-philharmoniker.de/en/orchestra/musician/wenzel-fuch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pagace\PR\Tiskov&#233;%20zpr&#225;vy\2017-18\TZ%2000-00-17%20FOK%20s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TZ 00-00-17 FOK sablona</Template>
  <TotalTime>0</TotalTime>
  <Pages>2</Pages>
  <Words>525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Symfonický orchestr hl. m. Prahy FOK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Palasová</dc:creator>
  <cp:lastModifiedBy>Svobodová Grossová Lenka (MHMP, KUC)</cp:lastModifiedBy>
  <cp:revision>2</cp:revision>
  <dcterms:created xsi:type="dcterms:W3CDTF">2020-02-24T07:37:00Z</dcterms:created>
  <dcterms:modified xsi:type="dcterms:W3CDTF">2020-02-24T07:37:00Z</dcterms:modified>
</cp:coreProperties>
</file>