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8E7" w:rsidRPr="001E4A7D" w:rsidRDefault="0088007A" w:rsidP="007C08E7">
      <w:pPr>
        <w:pStyle w:val="Heading1"/>
        <w:jc w:val="center"/>
        <w:rPr>
          <w:rFonts w:ascii="Arial" w:hAnsi="Arial" w:cs="Arial"/>
          <w:caps/>
          <w:kern w:val="28"/>
          <w:sz w:val="28"/>
          <w:szCs w:val="28"/>
          <w:u w:val="none"/>
          <w:lang w:val="en-GB"/>
        </w:rPr>
      </w:pPr>
      <w:r w:rsidRPr="001E4A7D">
        <w:rPr>
          <w:rFonts w:ascii="Arial" w:hAnsi="Arial" w:cs="Arial"/>
          <w:caps/>
          <w:kern w:val="28"/>
          <w:sz w:val="28"/>
          <w:szCs w:val="28"/>
          <w:u w:val="none"/>
          <w:lang w:val="en-GB"/>
        </w:rPr>
        <w:t>EVALUATION OF COMPREHENSIVE WASTE MANAGEMENT SYSTEM WITHIN THE CITY OF PRAGUE IN THE YEARS</w:t>
      </w:r>
      <w:r w:rsidR="00841E7B" w:rsidRPr="001E4A7D">
        <w:rPr>
          <w:rFonts w:ascii="Arial" w:hAnsi="Arial" w:cs="Arial"/>
          <w:caps/>
          <w:kern w:val="28"/>
          <w:sz w:val="28"/>
          <w:szCs w:val="28"/>
          <w:u w:val="none"/>
          <w:lang w:val="en-GB"/>
        </w:rPr>
        <w:t xml:space="preserve"> 1998-2017</w:t>
      </w:r>
    </w:p>
    <w:p w:rsidR="004536C2" w:rsidRPr="001E4A7D" w:rsidRDefault="004536C2" w:rsidP="004536C2">
      <w:pPr>
        <w:pStyle w:val="BodyText31"/>
        <w:rPr>
          <w:lang w:val="en-GB"/>
        </w:rPr>
      </w:pPr>
    </w:p>
    <w:p w:rsidR="004536C2" w:rsidRPr="001E4A7D" w:rsidRDefault="0088007A" w:rsidP="004536C2">
      <w:pPr>
        <w:pStyle w:val="Heading1"/>
        <w:rPr>
          <w:rFonts w:ascii="Arial" w:hAnsi="Arial" w:cs="Arial"/>
          <w:caps/>
          <w:sz w:val="20"/>
          <w:szCs w:val="22"/>
          <w:lang w:val="en-GB"/>
        </w:rPr>
      </w:pPr>
      <w:r w:rsidRPr="001E4A7D">
        <w:rPr>
          <w:rFonts w:ascii="Arial" w:hAnsi="Arial" w:cs="Arial"/>
          <w:caps/>
          <w:sz w:val="20"/>
          <w:szCs w:val="22"/>
          <w:lang w:val="en-GB"/>
        </w:rPr>
        <w:t>WASTE PRODUCTION</w:t>
      </w:r>
    </w:p>
    <w:p w:rsidR="004536C2" w:rsidRPr="001E4A7D" w:rsidRDefault="004536C2" w:rsidP="004536C2">
      <w:pPr>
        <w:pStyle w:val="BodyText31"/>
        <w:rPr>
          <w:rFonts w:ascii="Arial" w:hAnsi="Arial" w:cs="Arial"/>
          <w:lang w:val="en-GB"/>
        </w:rPr>
      </w:pPr>
    </w:p>
    <w:p w:rsidR="004536C2" w:rsidRPr="001E4A7D" w:rsidRDefault="000413C7" w:rsidP="004536C2">
      <w:pPr>
        <w:pStyle w:val="BodyText3"/>
        <w:overflowPunct/>
        <w:textAlignment w:val="auto"/>
        <w:rPr>
          <w:rFonts w:ascii="Arial" w:hAnsi="Arial" w:cs="Arial"/>
          <w:sz w:val="20"/>
          <w:lang w:val="en-GB"/>
        </w:rPr>
      </w:pPr>
      <w:r w:rsidRPr="001E4A7D">
        <w:rPr>
          <w:rFonts w:ascii="Arial" w:hAnsi="Arial" w:cs="Arial"/>
          <w:sz w:val="20"/>
          <w:lang w:val="en-GB"/>
        </w:rPr>
        <w:t>The City of Prague as a waste originator has produced the following</w:t>
      </w:r>
      <w:r w:rsidR="004536C2" w:rsidRPr="001E4A7D">
        <w:rPr>
          <w:rFonts w:ascii="Arial" w:hAnsi="Arial" w:cs="Arial"/>
          <w:sz w:val="20"/>
          <w:lang w:val="en-GB"/>
        </w:rPr>
        <w:t>:</w:t>
      </w:r>
    </w:p>
    <w:tbl>
      <w:tblPr>
        <w:tblW w:w="928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921"/>
        <w:gridCol w:w="1134"/>
        <w:gridCol w:w="1559"/>
        <w:gridCol w:w="1276"/>
        <w:gridCol w:w="1417"/>
        <w:gridCol w:w="1418"/>
        <w:gridCol w:w="1559"/>
      </w:tblGrid>
      <w:tr w:rsidR="004536C2" w:rsidRPr="001E4A7D" w:rsidTr="004536C2">
        <w:trPr>
          <w:cantSplit/>
        </w:trPr>
        <w:tc>
          <w:tcPr>
            <w:tcW w:w="921" w:type="dxa"/>
            <w:vMerge w:val="restart"/>
            <w:tcBorders>
              <w:top w:val="single" w:sz="12" w:space="0" w:color="auto"/>
              <w:left w:val="single" w:sz="12" w:space="0" w:color="auto"/>
              <w:bottom w:val="single" w:sz="6" w:space="0" w:color="auto"/>
              <w:right w:val="single" w:sz="6" w:space="0" w:color="auto"/>
            </w:tcBorders>
            <w:shd w:val="clear" w:color="auto" w:fill="E0E0E0"/>
            <w:vAlign w:val="center"/>
          </w:tcPr>
          <w:p w:rsidR="004536C2" w:rsidRPr="001E4A7D" w:rsidRDefault="000413C7"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year</w:t>
            </w:r>
          </w:p>
        </w:tc>
        <w:tc>
          <w:tcPr>
            <w:tcW w:w="1134" w:type="dxa"/>
            <w:vMerge w:val="restart"/>
            <w:tcBorders>
              <w:top w:val="single" w:sz="12" w:space="0" w:color="auto"/>
              <w:left w:val="single" w:sz="6" w:space="0" w:color="auto"/>
              <w:bottom w:val="single" w:sz="6" w:space="0" w:color="auto"/>
              <w:right w:val="single" w:sz="6" w:space="0" w:color="auto"/>
            </w:tcBorders>
            <w:shd w:val="clear" w:color="auto" w:fill="E0E0E0"/>
            <w:vAlign w:val="center"/>
          </w:tcPr>
          <w:p w:rsidR="004536C2" w:rsidRPr="001E4A7D" w:rsidRDefault="008A6FAF"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waste</w:t>
            </w:r>
            <w:r w:rsidR="004536C2" w:rsidRPr="001E4A7D">
              <w:rPr>
                <w:rFonts w:ascii="Arial" w:eastAsia="Times New Roman" w:hAnsi="Arial" w:cs="Arial"/>
                <w:i/>
                <w:iCs/>
                <w:sz w:val="18"/>
                <w:szCs w:val="20"/>
                <w:lang w:val="en-GB" w:eastAsia="cs-CZ"/>
              </w:rPr>
              <w:t xml:space="preserve"> *) (kt)</w:t>
            </w:r>
          </w:p>
        </w:tc>
        <w:tc>
          <w:tcPr>
            <w:tcW w:w="1559" w:type="dxa"/>
            <w:tcBorders>
              <w:top w:val="single" w:sz="12" w:space="0" w:color="auto"/>
              <w:left w:val="single" w:sz="6" w:space="0" w:color="auto"/>
              <w:bottom w:val="single" w:sz="6" w:space="0" w:color="auto"/>
              <w:right w:val="single" w:sz="6" w:space="0" w:color="auto"/>
            </w:tcBorders>
            <w:shd w:val="clear" w:color="auto" w:fill="E0E0E0"/>
            <w:vAlign w:val="center"/>
          </w:tcPr>
          <w:p w:rsidR="004536C2" w:rsidRPr="001E4A7D" w:rsidRDefault="008A6FAF"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disposed</w:t>
            </w:r>
            <w:r w:rsidR="004536C2" w:rsidRPr="001E4A7D">
              <w:rPr>
                <w:rFonts w:ascii="Arial" w:eastAsia="Times New Roman" w:hAnsi="Arial" w:cs="Arial"/>
                <w:i/>
                <w:iCs/>
                <w:sz w:val="18"/>
                <w:szCs w:val="20"/>
                <w:lang w:val="en-GB" w:eastAsia="cs-CZ"/>
              </w:rPr>
              <w:t xml:space="preserve"> (kt)</w:t>
            </w:r>
          </w:p>
        </w:tc>
        <w:tc>
          <w:tcPr>
            <w:tcW w:w="5670" w:type="dxa"/>
            <w:gridSpan w:val="4"/>
            <w:tcBorders>
              <w:top w:val="single" w:sz="12" w:space="0" w:color="auto"/>
              <w:left w:val="single" w:sz="6" w:space="0" w:color="auto"/>
              <w:bottom w:val="single" w:sz="6" w:space="0" w:color="auto"/>
              <w:right w:val="single" w:sz="12" w:space="0" w:color="auto"/>
            </w:tcBorders>
            <w:shd w:val="clear" w:color="auto" w:fill="E0E0E0"/>
            <w:vAlign w:val="center"/>
          </w:tcPr>
          <w:p w:rsidR="004536C2" w:rsidRPr="001E4A7D" w:rsidRDefault="00973EB8"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Pr>
                <w:rFonts w:ascii="Arial" w:eastAsia="Times New Roman" w:hAnsi="Arial" w:cs="Arial"/>
                <w:i/>
                <w:iCs/>
                <w:sz w:val="18"/>
                <w:szCs w:val="20"/>
                <w:lang w:val="en-GB" w:eastAsia="cs-CZ"/>
              </w:rPr>
              <w:t>recovered</w:t>
            </w:r>
            <w:r w:rsidR="004536C2" w:rsidRPr="001E4A7D">
              <w:rPr>
                <w:rFonts w:ascii="Arial" w:eastAsia="Times New Roman" w:hAnsi="Arial" w:cs="Arial"/>
                <w:i/>
                <w:iCs/>
                <w:sz w:val="18"/>
                <w:szCs w:val="20"/>
                <w:lang w:val="en-GB" w:eastAsia="cs-CZ"/>
              </w:rPr>
              <w:t xml:space="preserve"> (kt)</w:t>
            </w:r>
          </w:p>
        </w:tc>
      </w:tr>
      <w:tr w:rsidR="004536C2" w:rsidRPr="001E4A7D" w:rsidTr="004536C2">
        <w:trPr>
          <w:cantSplit/>
          <w:trHeight w:val="113"/>
        </w:trPr>
        <w:tc>
          <w:tcPr>
            <w:tcW w:w="921" w:type="dxa"/>
            <w:vMerge/>
            <w:tcBorders>
              <w:top w:val="single" w:sz="6" w:space="0" w:color="auto"/>
              <w:left w:val="single" w:sz="12"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p>
        </w:tc>
        <w:tc>
          <w:tcPr>
            <w:tcW w:w="1559"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973EB8"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Pr>
                <w:rFonts w:ascii="Arial" w:eastAsia="Times New Roman" w:hAnsi="Arial" w:cs="Arial"/>
                <w:i/>
                <w:iCs/>
                <w:sz w:val="18"/>
                <w:szCs w:val="20"/>
                <w:lang w:val="en-GB" w:eastAsia="cs-CZ"/>
              </w:rPr>
              <w:t>l</w:t>
            </w:r>
            <w:r w:rsidR="008A6FAF" w:rsidRPr="001E4A7D">
              <w:rPr>
                <w:rFonts w:ascii="Arial" w:eastAsia="Times New Roman" w:hAnsi="Arial" w:cs="Arial"/>
                <w:i/>
                <w:iCs/>
                <w:sz w:val="18"/>
                <w:szCs w:val="20"/>
                <w:lang w:val="en-GB" w:eastAsia="cs-CZ"/>
              </w:rPr>
              <w:t>andfill</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973EB8"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Pr>
                <w:rFonts w:ascii="Arial" w:eastAsia="Times New Roman" w:hAnsi="Arial" w:cs="Arial"/>
                <w:i/>
                <w:iCs/>
                <w:sz w:val="18"/>
                <w:szCs w:val="20"/>
                <w:lang w:val="en-GB" w:eastAsia="cs-CZ"/>
              </w:rPr>
              <w:t>t</w:t>
            </w:r>
            <w:r w:rsidR="008A6FAF" w:rsidRPr="001E4A7D">
              <w:rPr>
                <w:rFonts w:ascii="Arial" w:eastAsia="Times New Roman" w:hAnsi="Arial" w:cs="Arial"/>
                <w:i/>
                <w:iCs/>
                <w:sz w:val="18"/>
                <w:szCs w:val="20"/>
                <w:lang w:val="en-GB" w:eastAsia="cs-CZ"/>
              </w:rPr>
              <w:t>otal</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8A6FAF"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energy recovery</w:t>
            </w:r>
          </w:p>
        </w:tc>
        <w:tc>
          <w:tcPr>
            <w:tcW w:w="2977" w:type="dxa"/>
            <w:gridSpan w:val="2"/>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1E4A7D" w:rsidRDefault="008A6FAF"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resource recovery</w:t>
            </w:r>
          </w:p>
        </w:tc>
      </w:tr>
      <w:tr w:rsidR="004536C2" w:rsidRPr="001E4A7D" w:rsidTr="004536C2">
        <w:trPr>
          <w:cantSplit/>
          <w:trHeight w:val="112"/>
        </w:trPr>
        <w:tc>
          <w:tcPr>
            <w:tcW w:w="921" w:type="dxa"/>
            <w:vMerge/>
            <w:tcBorders>
              <w:top w:val="single" w:sz="6" w:space="0" w:color="auto"/>
              <w:left w:val="single" w:sz="12"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p>
        </w:tc>
        <w:tc>
          <w:tcPr>
            <w:tcW w:w="1559"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p>
        </w:tc>
        <w:tc>
          <w:tcPr>
            <w:tcW w:w="1276"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p>
        </w:tc>
        <w:tc>
          <w:tcPr>
            <w:tcW w:w="1417"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F70B43">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 xml:space="preserve">- </w:t>
            </w:r>
            <w:r w:rsidR="00F70B43" w:rsidRPr="001E4A7D">
              <w:rPr>
                <w:rFonts w:ascii="Arial" w:eastAsia="Times New Roman" w:hAnsi="Arial" w:cs="Arial"/>
                <w:i/>
                <w:iCs/>
                <w:sz w:val="18"/>
                <w:szCs w:val="20"/>
                <w:lang w:val="en-GB" w:eastAsia="cs-CZ"/>
              </w:rPr>
              <w:t>sorted</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1E4A7D" w:rsidRDefault="004536C2" w:rsidP="00973EB8">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 xml:space="preserve">Fe – </w:t>
            </w:r>
            <w:r w:rsidR="00F70B43" w:rsidRPr="001E4A7D">
              <w:rPr>
                <w:rFonts w:ascii="Arial" w:eastAsia="Times New Roman" w:hAnsi="Arial" w:cs="Arial"/>
                <w:i/>
                <w:iCs/>
                <w:sz w:val="18"/>
                <w:szCs w:val="20"/>
                <w:lang w:val="en-GB" w:eastAsia="cs-CZ"/>
              </w:rPr>
              <w:t xml:space="preserve">from </w:t>
            </w:r>
            <w:r w:rsidR="00973EB8">
              <w:rPr>
                <w:rFonts w:ascii="Arial" w:eastAsia="Times New Roman" w:hAnsi="Arial" w:cs="Arial"/>
                <w:i/>
                <w:iCs/>
                <w:sz w:val="18"/>
                <w:szCs w:val="20"/>
                <w:lang w:val="en-GB" w:eastAsia="cs-CZ"/>
              </w:rPr>
              <w:t>cinders</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1998</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231</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94</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138</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129</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1999</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240</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31</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209</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193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16</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2000</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251</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59</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2</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191</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166</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25</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2001</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257</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2</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31</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225</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196</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29</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2002</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281</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8</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42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239</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37</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2003</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292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43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249</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205</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4</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44</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2004</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305</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42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262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208</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54</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8</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2005</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319</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54</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265</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2</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63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4</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2006</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326</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4</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53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7</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272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7</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72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2</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2007</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340</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62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277</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197</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80</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2008</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360</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2</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72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287</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190</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8</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97</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2009</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382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7</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78</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304</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191</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2</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highlight w:val="yellow"/>
                <w:lang w:val="en-GB" w:eastAsia="cs-CZ"/>
              </w:rPr>
            </w:pPr>
            <w:r w:rsidRPr="001E4A7D">
              <w:rPr>
                <w:rFonts w:ascii="Arial" w:eastAsia="Times New Roman" w:hAnsi="Arial" w:cs="Arial"/>
                <w:i/>
                <w:iCs/>
                <w:sz w:val="18"/>
                <w:szCs w:val="20"/>
                <w:lang w:val="en-GB" w:eastAsia="cs-CZ"/>
              </w:rPr>
              <w:t>112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2010</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385</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68</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317</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4</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116</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2</w:t>
            </w:r>
          </w:p>
        </w:tc>
      </w:tr>
      <w:tr w:rsidR="004536C2" w:rsidRPr="001E4A7D"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2011</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395</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53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342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220</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121</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r>
      <w:tr w:rsidR="004536C2" w:rsidRPr="001E4A7D" w:rsidTr="004536C2">
        <w:tc>
          <w:tcPr>
            <w:tcW w:w="921" w:type="dxa"/>
            <w:tcBorders>
              <w:top w:val="single" w:sz="6" w:space="0" w:color="auto"/>
              <w:left w:val="single" w:sz="12" w:space="0" w:color="auto"/>
              <w:bottom w:val="single" w:sz="12" w:space="0" w:color="auto"/>
              <w:right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2012</w:t>
            </w:r>
          </w:p>
        </w:tc>
        <w:tc>
          <w:tcPr>
            <w:tcW w:w="1134" w:type="dxa"/>
            <w:tcBorders>
              <w:top w:val="single" w:sz="6" w:space="0" w:color="auto"/>
              <w:left w:val="single" w:sz="6" w:space="0" w:color="auto"/>
              <w:bottom w:val="single" w:sz="12"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385</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1559" w:type="dxa"/>
            <w:tcBorders>
              <w:top w:val="single" w:sz="6" w:space="0" w:color="auto"/>
              <w:left w:val="single" w:sz="6" w:space="0" w:color="auto"/>
              <w:bottom w:val="single" w:sz="12"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35</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7</w:t>
            </w:r>
          </w:p>
        </w:tc>
        <w:tc>
          <w:tcPr>
            <w:tcW w:w="1276" w:type="dxa"/>
            <w:tcBorders>
              <w:top w:val="single" w:sz="6" w:space="0" w:color="auto"/>
              <w:left w:val="single" w:sz="6" w:space="0" w:color="auto"/>
              <w:bottom w:val="single" w:sz="12"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349</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4</w:t>
            </w:r>
          </w:p>
        </w:tc>
        <w:tc>
          <w:tcPr>
            <w:tcW w:w="1417" w:type="dxa"/>
            <w:tcBorders>
              <w:top w:val="single" w:sz="6" w:space="0" w:color="auto"/>
              <w:left w:val="single" w:sz="6" w:space="0" w:color="auto"/>
              <w:bottom w:val="single" w:sz="12"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228</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c>
          <w:tcPr>
            <w:tcW w:w="1418" w:type="dxa"/>
            <w:tcBorders>
              <w:top w:val="single" w:sz="6" w:space="0" w:color="auto"/>
              <w:left w:val="single" w:sz="6" w:space="0" w:color="auto"/>
              <w:bottom w:val="single" w:sz="12" w:space="0" w:color="auto"/>
              <w:right w:val="single" w:sz="6"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120</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9</w:t>
            </w:r>
          </w:p>
        </w:tc>
        <w:tc>
          <w:tcPr>
            <w:tcW w:w="1559" w:type="dxa"/>
            <w:tcBorders>
              <w:top w:val="single" w:sz="6" w:space="0" w:color="auto"/>
              <w:left w:val="single" w:sz="6" w:space="0" w:color="auto"/>
              <w:bottom w:val="single" w:sz="12" w:space="0" w:color="auto"/>
              <w:right w:val="single" w:sz="12" w:space="0" w:color="auto"/>
            </w:tcBorders>
            <w:vAlign w:val="center"/>
          </w:tcPr>
          <w:p w:rsidR="004536C2" w:rsidRPr="001E4A7D"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w:t>
            </w:r>
            <w:r w:rsidR="008A6FAF"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2</w:t>
            </w:r>
          </w:p>
        </w:tc>
      </w:tr>
    </w:tbl>
    <w:p w:rsidR="004536C2" w:rsidRPr="001E4A7D" w:rsidRDefault="004536C2" w:rsidP="004536C2">
      <w:pPr>
        <w:pStyle w:val="BodyText31"/>
        <w:rPr>
          <w:rFonts w:ascii="Arial" w:hAnsi="Arial" w:cs="Arial"/>
          <w:sz w:val="18"/>
          <w:szCs w:val="18"/>
          <w:lang w:val="en-GB"/>
        </w:rPr>
      </w:pPr>
      <w:r w:rsidRPr="001E4A7D">
        <w:rPr>
          <w:rFonts w:ascii="Arial" w:hAnsi="Arial" w:cs="Arial"/>
          <w:sz w:val="18"/>
          <w:szCs w:val="18"/>
          <w:lang w:val="en-GB"/>
        </w:rPr>
        <w:t xml:space="preserve">*) </w:t>
      </w:r>
      <w:r w:rsidR="00F70B43" w:rsidRPr="001E4A7D">
        <w:rPr>
          <w:rFonts w:ascii="Arial" w:hAnsi="Arial" w:cs="Arial"/>
          <w:sz w:val="18"/>
          <w:szCs w:val="18"/>
          <w:lang w:val="en-GB"/>
        </w:rPr>
        <w:t>the total amount of waste includes only the amount of waste whose collection and recovery/disposal is covered by the Prague City Hall Environment Department. The total amount of waste was thus higher, including e.g. street sweepings or scrap vehicles</w:t>
      </w:r>
      <w:r w:rsidRPr="001E4A7D">
        <w:rPr>
          <w:rFonts w:ascii="Arial" w:hAnsi="Arial" w:cs="Arial"/>
          <w:sz w:val="18"/>
          <w:szCs w:val="18"/>
          <w:lang w:val="en-GB"/>
        </w:rPr>
        <w:t xml:space="preserve">. </w:t>
      </w:r>
    </w:p>
    <w:p w:rsidR="004536C2" w:rsidRPr="001E4A7D" w:rsidRDefault="004536C2" w:rsidP="004536C2">
      <w:pPr>
        <w:pStyle w:val="BodyText31"/>
        <w:rPr>
          <w:rFonts w:ascii="Arial" w:hAnsi="Arial" w:cs="Arial"/>
          <w:sz w:val="18"/>
          <w:szCs w:val="18"/>
          <w:lang w:val="en-GB"/>
        </w:rPr>
      </w:pPr>
    </w:p>
    <w:p w:rsidR="004536C2" w:rsidRPr="001E4A7D" w:rsidRDefault="006A3653" w:rsidP="006A3653">
      <w:pPr>
        <w:pStyle w:val="BodyText31"/>
        <w:rPr>
          <w:rFonts w:ascii="Arial" w:hAnsi="Arial" w:cs="Arial"/>
          <w:sz w:val="20"/>
          <w:szCs w:val="20"/>
          <w:lang w:val="en-GB"/>
        </w:rPr>
      </w:pPr>
      <w:r w:rsidRPr="001E4A7D">
        <w:rPr>
          <w:rFonts w:ascii="Arial" w:hAnsi="Arial" w:cs="Arial"/>
          <w:sz w:val="20"/>
          <w:szCs w:val="20"/>
          <w:lang w:val="en-GB"/>
        </w:rPr>
        <w:t>There was a change to the methodology of analysis starting in 2013. Currently the assessment is based on the values listed in the City of Prague annual report on production of waste and according to the individual codes for disposal listed in the annual reports of authorised entities. The total amount includes street sweepings. In 2013 it is necessary to also take into account the flood waste that was landfilled.</w:t>
      </w:r>
    </w:p>
    <w:p w:rsidR="004536C2" w:rsidRPr="001E4A7D" w:rsidRDefault="004536C2" w:rsidP="004536C2">
      <w:pPr>
        <w:pStyle w:val="BodyText31"/>
        <w:rPr>
          <w:rFonts w:ascii="Arial" w:hAnsi="Arial" w:cs="Arial"/>
          <w:sz w:val="18"/>
          <w:szCs w:val="18"/>
          <w:lang w:val="en-GB"/>
        </w:rPr>
      </w:pPr>
    </w:p>
    <w:tbl>
      <w:tblPr>
        <w:tblW w:w="9224" w:type="dxa"/>
        <w:tblInd w:w="60" w:type="dxa"/>
        <w:tblLayout w:type="fixed"/>
        <w:tblCellMar>
          <w:left w:w="70" w:type="dxa"/>
          <w:right w:w="70" w:type="dxa"/>
        </w:tblCellMar>
        <w:tblLook w:val="04A0"/>
      </w:tblPr>
      <w:tblGrid>
        <w:gridCol w:w="1144"/>
        <w:gridCol w:w="1560"/>
        <w:gridCol w:w="840"/>
        <w:gridCol w:w="135"/>
        <w:gridCol w:w="1052"/>
        <w:gridCol w:w="1119"/>
        <w:gridCol w:w="1248"/>
        <w:gridCol w:w="1276"/>
        <w:gridCol w:w="850"/>
      </w:tblGrid>
      <w:tr w:rsidR="004536C2" w:rsidRPr="001E4A7D" w:rsidTr="004536C2">
        <w:trPr>
          <w:trHeight w:val="538"/>
        </w:trPr>
        <w:tc>
          <w:tcPr>
            <w:tcW w:w="1144" w:type="dxa"/>
            <w:vMerge w:val="restart"/>
            <w:tcBorders>
              <w:top w:val="single" w:sz="12" w:space="0" w:color="auto"/>
              <w:left w:val="single" w:sz="12" w:space="0" w:color="auto"/>
              <w:bottom w:val="single" w:sz="8" w:space="0" w:color="000000"/>
              <w:right w:val="single" w:sz="8" w:space="0" w:color="auto"/>
            </w:tcBorders>
            <w:shd w:val="clear" w:color="000000" w:fill="E0E0E0"/>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p>
        </w:tc>
        <w:tc>
          <w:tcPr>
            <w:tcW w:w="1560" w:type="dxa"/>
            <w:vMerge w:val="restart"/>
            <w:tcBorders>
              <w:top w:val="single" w:sz="12" w:space="0" w:color="auto"/>
              <w:left w:val="single" w:sz="8" w:space="0" w:color="auto"/>
              <w:bottom w:val="single" w:sz="8" w:space="0" w:color="000000"/>
              <w:right w:val="single" w:sz="8" w:space="0" w:color="auto"/>
            </w:tcBorders>
            <w:shd w:val="clear" w:color="000000" w:fill="E0E0E0"/>
            <w:vAlign w:val="center"/>
            <w:hideMark/>
          </w:tcPr>
          <w:p w:rsidR="004536C2" w:rsidRPr="001E4A7D" w:rsidRDefault="006A3653"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Total amount of waste</w:t>
            </w:r>
            <w:r w:rsidR="004536C2" w:rsidRPr="001E4A7D">
              <w:rPr>
                <w:rFonts w:ascii="Arial" w:eastAsia="Times New Roman" w:hAnsi="Arial" w:cs="Arial"/>
                <w:i/>
                <w:iCs/>
                <w:color w:val="000000"/>
                <w:sz w:val="18"/>
                <w:szCs w:val="18"/>
                <w:lang w:val="en-GB" w:eastAsia="cs-CZ"/>
              </w:rPr>
              <w:t xml:space="preserve"> *) (kt)</w:t>
            </w:r>
          </w:p>
        </w:tc>
        <w:tc>
          <w:tcPr>
            <w:tcW w:w="840" w:type="dxa"/>
            <w:tcBorders>
              <w:top w:val="single" w:sz="12" w:space="0" w:color="auto"/>
              <w:left w:val="nil"/>
              <w:bottom w:val="single" w:sz="8" w:space="0" w:color="auto"/>
              <w:right w:val="nil"/>
            </w:tcBorders>
            <w:shd w:val="clear" w:color="000000" w:fill="E0E0E0"/>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p>
        </w:tc>
        <w:tc>
          <w:tcPr>
            <w:tcW w:w="2306" w:type="dxa"/>
            <w:gridSpan w:val="3"/>
            <w:tcBorders>
              <w:top w:val="single" w:sz="12" w:space="0" w:color="auto"/>
              <w:left w:val="nil"/>
              <w:bottom w:val="single" w:sz="8" w:space="0" w:color="auto"/>
              <w:right w:val="single" w:sz="8" w:space="0" w:color="000000"/>
            </w:tcBorders>
            <w:shd w:val="clear" w:color="000000" w:fill="E0E0E0"/>
            <w:vAlign w:val="center"/>
            <w:hideMark/>
          </w:tcPr>
          <w:p w:rsidR="004536C2" w:rsidRPr="001E4A7D" w:rsidRDefault="006A3653"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disposed</w:t>
            </w:r>
            <w:r w:rsidR="004536C2" w:rsidRPr="001E4A7D">
              <w:rPr>
                <w:rFonts w:ascii="Arial" w:eastAsia="Times New Roman" w:hAnsi="Arial" w:cs="Arial"/>
                <w:i/>
                <w:iCs/>
                <w:color w:val="000000"/>
                <w:sz w:val="18"/>
                <w:szCs w:val="18"/>
                <w:lang w:val="en-GB" w:eastAsia="cs-CZ"/>
              </w:rPr>
              <w:t xml:space="preserve"> (kt)</w:t>
            </w:r>
          </w:p>
        </w:tc>
        <w:tc>
          <w:tcPr>
            <w:tcW w:w="3374" w:type="dxa"/>
            <w:gridSpan w:val="3"/>
            <w:tcBorders>
              <w:top w:val="single" w:sz="12" w:space="0" w:color="auto"/>
              <w:left w:val="nil"/>
              <w:bottom w:val="single" w:sz="8" w:space="0" w:color="auto"/>
              <w:right w:val="single" w:sz="12" w:space="0" w:color="auto"/>
            </w:tcBorders>
            <w:shd w:val="clear" w:color="000000" w:fill="E0E0E0"/>
            <w:noWrap/>
            <w:vAlign w:val="center"/>
            <w:hideMark/>
          </w:tcPr>
          <w:p w:rsidR="004536C2" w:rsidRPr="001E4A7D" w:rsidRDefault="00973EB8" w:rsidP="00681259">
            <w:pPr>
              <w:spacing w:after="0" w:line="240" w:lineRule="auto"/>
              <w:jc w:val="center"/>
              <w:rPr>
                <w:rFonts w:ascii="Arial" w:eastAsia="Times New Roman" w:hAnsi="Arial" w:cs="Arial"/>
                <w:i/>
                <w:iCs/>
                <w:color w:val="000000"/>
                <w:sz w:val="18"/>
                <w:szCs w:val="18"/>
                <w:lang w:val="en-GB" w:eastAsia="cs-CZ"/>
              </w:rPr>
            </w:pPr>
            <w:r>
              <w:rPr>
                <w:rFonts w:ascii="Arial" w:eastAsia="Times New Roman" w:hAnsi="Arial" w:cs="Arial"/>
                <w:i/>
                <w:iCs/>
                <w:color w:val="000000"/>
                <w:sz w:val="18"/>
                <w:szCs w:val="18"/>
                <w:lang w:val="en-GB" w:eastAsia="cs-CZ"/>
              </w:rPr>
              <w:t>recovered</w:t>
            </w:r>
            <w:r w:rsidR="004536C2" w:rsidRPr="001E4A7D">
              <w:rPr>
                <w:rFonts w:ascii="Arial" w:eastAsia="Times New Roman" w:hAnsi="Arial" w:cs="Arial"/>
                <w:i/>
                <w:iCs/>
                <w:color w:val="000000"/>
                <w:sz w:val="18"/>
                <w:szCs w:val="18"/>
                <w:lang w:val="en-GB" w:eastAsia="cs-CZ"/>
              </w:rPr>
              <w:t xml:space="preserve"> (kt)</w:t>
            </w:r>
          </w:p>
        </w:tc>
      </w:tr>
      <w:tr w:rsidR="004536C2" w:rsidRPr="001E4A7D" w:rsidTr="004536C2">
        <w:trPr>
          <w:trHeight w:val="684"/>
        </w:trPr>
        <w:tc>
          <w:tcPr>
            <w:tcW w:w="1144" w:type="dxa"/>
            <w:vMerge/>
            <w:tcBorders>
              <w:top w:val="single" w:sz="8" w:space="0" w:color="auto"/>
              <w:left w:val="single" w:sz="12" w:space="0" w:color="auto"/>
              <w:bottom w:val="single" w:sz="8" w:space="0" w:color="000000"/>
              <w:right w:val="single" w:sz="8" w:space="0" w:color="auto"/>
            </w:tcBorders>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p>
        </w:tc>
        <w:tc>
          <w:tcPr>
            <w:tcW w:w="975" w:type="dxa"/>
            <w:gridSpan w:val="2"/>
            <w:tcBorders>
              <w:top w:val="nil"/>
              <w:left w:val="single" w:sz="8" w:space="0" w:color="auto"/>
              <w:bottom w:val="single" w:sz="8" w:space="0" w:color="000000"/>
              <w:right w:val="single" w:sz="8" w:space="0" w:color="auto"/>
            </w:tcBorders>
            <w:shd w:val="clear" w:color="000000" w:fill="E0E0E0"/>
            <w:vAlign w:val="center"/>
            <w:hideMark/>
          </w:tcPr>
          <w:p w:rsidR="004536C2" w:rsidRPr="001E4A7D" w:rsidRDefault="006A3653"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Landfill</w:t>
            </w:r>
          </w:p>
        </w:tc>
        <w:tc>
          <w:tcPr>
            <w:tcW w:w="1052" w:type="dxa"/>
            <w:tcBorders>
              <w:top w:val="nil"/>
              <w:left w:val="single" w:sz="8" w:space="0" w:color="auto"/>
              <w:right w:val="single" w:sz="8" w:space="0" w:color="auto"/>
            </w:tcBorders>
            <w:shd w:val="clear" w:color="000000" w:fill="E0E0E0"/>
          </w:tcPr>
          <w:p w:rsidR="004536C2" w:rsidRPr="001E4A7D" w:rsidRDefault="006A3653" w:rsidP="006A3653">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Released into bodies of water</w:t>
            </w:r>
          </w:p>
        </w:tc>
        <w:tc>
          <w:tcPr>
            <w:tcW w:w="1119" w:type="dxa"/>
            <w:tcBorders>
              <w:top w:val="nil"/>
              <w:left w:val="single" w:sz="8" w:space="0" w:color="auto"/>
              <w:bottom w:val="single" w:sz="8" w:space="0" w:color="000000"/>
              <w:right w:val="single" w:sz="8" w:space="0" w:color="auto"/>
            </w:tcBorders>
            <w:shd w:val="clear" w:color="000000" w:fill="E0E0E0"/>
            <w:vAlign w:val="center"/>
            <w:hideMark/>
          </w:tcPr>
          <w:p w:rsidR="004536C2" w:rsidRPr="001E4A7D" w:rsidRDefault="006A3653"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Incinerated</w:t>
            </w:r>
          </w:p>
        </w:tc>
        <w:tc>
          <w:tcPr>
            <w:tcW w:w="1248" w:type="dxa"/>
            <w:tcBorders>
              <w:top w:val="nil"/>
              <w:left w:val="single" w:sz="8" w:space="0" w:color="auto"/>
              <w:bottom w:val="single" w:sz="8" w:space="0" w:color="000000"/>
              <w:right w:val="single" w:sz="8" w:space="0" w:color="auto"/>
            </w:tcBorders>
            <w:shd w:val="clear" w:color="000000" w:fill="E0E0E0"/>
            <w:vAlign w:val="center"/>
            <w:hideMark/>
          </w:tcPr>
          <w:p w:rsidR="004536C2" w:rsidRPr="001E4A7D" w:rsidRDefault="006A3653"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Energy</w:t>
            </w:r>
          </w:p>
        </w:tc>
        <w:tc>
          <w:tcPr>
            <w:tcW w:w="1276" w:type="dxa"/>
            <w:tcBorders>
              <w:top w:val="nil"/>
              <w:left w:val="single" w:sz="8" w:space="0" w:color="auto"/>
              <w:bottom w:val="single" w:sz="8" w:space="0" w:color="000000"/>
              <w:right w:val="single" w:sz="8" w:space="0" w:color="auto"/>
            </w:tcBorders>
            <w:shd w:val="clear" w:color="000000" w:fill="E0E0E0"/>
            <w:vAlign w:val="center"/>
            <w:hideMark/>
          </w:tcPr>
          <w:p w:rsidR="004536C2" w:rsidRPr="001E4A7D" w:rsidRDefault="006A3653"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Resource</w:t>
            </w:r>
          </w:p>
        </w:tc>
        <w:tc>
          <w:tcPr>
            <w:tcW w:w="850" w:type="dxa"/>
            <w:tcBorders>
              <w:top w:val="nil"/>
              <w:left w:val="single" w:sz="8" w:space="0" w:color="auto"/>
              <w:bottom w:val="single" w:sz="8" w:space="0" w:color="000000"/>
              <w:right w:val="single" w:sz="12" w:space="0" w:color="auto"/>
            </w:tcBorders>
            <w:shd w:val="clear" w:color="000000" w:fill="E0E0E0"/>
            <w:vAlign w:val="center"/>
            <w:hideMark/>
          </w:tcPr>
          <w:p w:rsidR="004536C2" w:rsidRPr="001E4A7D" w:rsidRDefault="006A3653"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Total</w:t>
            </w:r>
          </w:p>
        </w:tc>
      </w:tr>
      <w:tr w:rsidR="004536C2" w:rsidRPr="001E4A7D" w:rsidTr="004536C2">
        <w:trPr>
          <w:trHeight w:val="239"/>
        </w:trPr>
        <w:tc>
          <w:tcPr>
            <w:tcW w:w="1144" w:type="dxa"/>
            <w:tcBorders>
              <w:top w:val="nil"/>
              <w:left w:val="single" w:sz="12" w:space="0" w:color="auto"/>
              <w:bottom w:val="single" w:sz="8" w:space="0" w:color="auto"/>
              <w:right w:val="single" w:sz="8"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2013</w:t>
            </w:r>
          </w:p>
        </w:tc>
        <w:tc>
          <w:tcPr>
            <w:tcW w:w="1560" w:type="dxa"/>
            <w:tcBorders>
              <w:top w:val="nil"/>
              <w:left w:val="nil"/>
              <w:bottom w:val="single" w:sz="8" w:space="0" w:color="auto"/>
              <w:right w:val="single" w:sz="8"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400</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9</w:t>
            </w:r>
          </w:p>
        </w:tc>
        <w:tc>
          <w:tcPr>
            <w:tcW w:w="975" w:type="dxa"/>
            <w:gridSpan w:val="2"/>
            <w:tcBorders>
              <w:top w:val="nil"/>
              <w:left w:val="nil"/>
              <w:bottom w:val="single" w:sz="8" w:space="0" w:color="auto"/>
              <w:right w:val="single" w:sz="4"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77</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5</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1E4A7D" w:rsidRDefault="004536C2" w:rsidP="00681259">
            <w:pPr>
              <w:spacing w:after="0" w:line="240" w:lineRule="auto"/>
              <w:jc w:val="center"/>
              <w:rPr>
                <w:rFonts w:ascii="Calibri" w:eastAsia="Times New Roman" w:hAnsi="Calibri" w:cs="Times New Roman"/>
                <w:i/>
                <w:iCs/>
                <w:color w:val="000000"/>
                <w:lang w:val="en-GB" w:eastAsia="cs-CZ"/>
              </w:rPr>
            </w:pPr>
          </w:p>
        </w:tc>
        <w:tc>
          <w:tcPr>
            <w:tcW w:w="1119" w:type="dxa"/>
            <w:tcBorders>
              <w:top w:val="nil"/>
              <w:left w:val="single" w:sz="4" w:space="0" w:color="auto"/>
              <w:bottom w:val="single" w:sz="8" w:space="0" w:color="auto"/>
              <w:right w:val="single" w:sz="8" w:space="0" w:color="auto"/>
            </w:tcBorders>
            <w:shd w:val="clear" w:color="000000" w:fill="FFFFFF"/>
            <w:noWrap/>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1</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8</w:t>
            </w:r>
          </w:p>
        </w:tc>
        <w:tc>
          <w:tcPr>
            <w:tcW w:w="1248" w:type="dxa"/>
            <w:tcBorders>
              <w:top w:val="nil"/>
              <w:left w:val="nil"/>
              <w:bottom w:val="single" w:sz="8" w:space="0" w:color="auto"/>
              <w:right w:val="single" w:sz="8"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226</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6</w:t>
            </w:r>
          </w:p>
        </w:tc>
        <w:tc>
          <w:tcPr>
            <w:tcW w:w="1276" w:type="dxa"/>
            <w:tcBorders>
              <w:top w:val="nil"/>
              <w:left w:val="nil"/>
              <w:bottom w:val="single" w:sz="8" w:space="0" w:color="auto"/>
              <w:right w:val="single" w:sz="8"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95</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0</w:t>
            </w:r>
          </w:p>
        </w:tc>
        <w:tc>
          <w:tcPr>
            <w:tcW w:w="850" w:type="dxa"/>
            <w:tcBorders>
              <w:top w:val="nil"/>
              <w:left w:val="nil"/>
              <w:bottom w:val="single" w:sz="8" w:space="0" w:color="auto"/>
              <w:right w:val="single" w:sz="12"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321</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4</w:t>
            </w:r>
          </w:p>
        </w:tc>
      </w:tr>
      <w:tr w:rsidR="004536C2" w:rsidRPr="001E4A7D" w:rsidTr="004536C2">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2014</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405</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8</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65</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7</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1E4A7D" w:rsidRDefault="004536C2" w:rsidP="00681259">
            <w:pPr>
              <w:spacing w:after="0" w:line="240" w:lineRule="auto"/>
              <w:jc w:val="center"/>
              <w:rPr>
                <w:rFonts w:ascii="Calibri" w:eastAsia="Times New Roman" w:hAnsi="Calibri" w:cs="Times New Roman"/>
                <w:color w:val="000000"/>
                <w:lang w:val="en-GB" w:eastAsia="cs-CZ"/>
              </w:rPr>
            </w:pP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0</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5</w:t>
            </w:r>
          </w:p>
        </w:tc>
        <w:tc>
          <w:tcPr>
            <w:tcW w:w="1248" w:type="dxa"/>
            <w:tcBorders>
              <w:top w:val="single" w:sz="8" w:space="0" w:color="auto"/>
              <w:left w:val="nil"/>
              <w:bottom w:val="single" w:sz="8" w:space="0" w:color="auto"/>
              <w:right w:val="single" w:sz="8"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241</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9</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97</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8</w:t>
            </w:r>
          </w:p>
        </w:tc>
        <w:tc>
          <w:tcPr>
            <w:tcW w:w="850" w:type="dxa"/>
            <w:tcBorders>
              <w:top w:val="single" w:sz="8" w:space="0" w:color="auto"/>
              <w:left w:val="nil"/>
              <w:bottom w:val="single" w:sz="8" w:space="0" w:color="auto"/>
              <w:right w:val="single" w:sz="12" w:space="0" w:color="auto"/>
            </w:tcBorders>
            <w:shd w:val="clear" w:color="000000" w:fill="FFFFFF"/>
            <w:vAlign w:val="center"/>
            <w:hideMark/>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339</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7</w:t>
            </w:r>
          </w:p>
        </w:tc>
      </w:tr>
      <w:tr w:rsidR="004536C2" w:rsidRPr="001E4A7D" w:rsidTr="004536C2">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2015</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408</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2</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55</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7</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1E4A7D" w:rsidRDefault="004536C2" w:rsidP="00681259">
            <w:pPr>
              <w:spacing w:after="0" w:line="240" w:lineRule="auto"/>
              <w:jc w:val="center"/>
              <w:rPr>
                <w:rFonts w:ascii="Calibri" w:eastAsia="Times New Roman" w:hAnsi="Calibri" w:cs="Times New Roman"/>
                <w:color w:val="000000"/>
                <w:lang w:val="en-GB" w:eastAsia="cs-CZ"/>
              </w:rPr>
            </w:pP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0</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1</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251</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7</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100</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0</w:t>
            </w:r>
          </w:p>
        </w:tc>
        <w:tc>
          <w:tcPr>
            <w:tcW w:w="850" w:type="dxa"/>
            <w:tcBorders>
              <w:top w:val="single" w:sz="8" w:space="0" w:color="auto"/>
              <w:left w:val="nil"/>
              <w:bottom w:val="single" w:sz="8" w:space="0" w:color="auto"/>
              <w:right w:val="single" w:sz="12"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351</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9</w:t>
            </w:r>
          </w:p>
        </w:tc>
      </w:tr>
      <w:tr w:rsidR="004536C2" w:rsidRPr="001E4A7D" w:rsidTr="00CB5B48">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2016</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sz w:val="18"/>
                <w:szCs w:val="18"/>
                <w:lang w:val="en-GB" w:eastAsia="cs-CZ"/>
              </w:rPr>
            </w:pPr>
            <w:r w:rsidRPr="001E4A7D">
              <w:rPr>
                <w:rFonts w:ascii="Arial" w:eastAsia="Times New Roman" w:hAnsi="Arial" w:cs="Arial"/>
                <w:i/>
                <w:iCs/>
                <w:sz w:val="18"/>
                <w:szCs w:val="18"/>
                <w:lang w:val="en-GB" w:eastAsia="cs-CZ"/>
              </w:rPr>
              <w:t>423</w:t>
            </w:r>
            <w:r w:rsidR="006A3653" w:rsidRPr="001E4A7D">
              <w:rPr>
                <w:rFonts w:ascii="Arial" w:eastAsia="Times New Roman" w:hAnsi="Arial" w:cs="Arial"/>
                <w:i/>
                <w:iCs/>
                <w:sz w:val="18"/>
                <w:szCs w:val="18"/>
                <w:lang w:val="en-GB" w:eastAsia="cs-CZ"/>
              </w:rPr>
              <w:t>.</w:t>
            </w:r>
            <w:r w:rsidRPr="001E4A7D">
              <w:rPr>
                <w:rFonts w:ascii="Arial" w:eastAsia="Times New Roman" w:hAnsi="Arial" w:cs="Arial"/>
                <w:i/>
                <w:iCs/>
                <w:sz w:val="18"/>
                <w:szCs w:val="18"/>
                <w:lang w:val="en-GB" w:eastAsia="cs-CZ"/>
              </w:rPr>
              <w:t>5**</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50</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8</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13</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2</w:t>
            </w: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0</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6</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245</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9</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113</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0</w:t>
            </w:r>
          </w:p>
        </w:tc>
        <w:tc>
          <w:tcPr>
            <w:tcW w:w="850" w:type="dxa"/>
            <w:tcBorders>
              <w:top w:val="single" w:sz="8" w:space="0" w:color="auto"/>
              <w:left w:val="nil"/>
              <w:bottom w:val="single" w:sz="8" w:space="0" w:color="auto"/>
              <w:right w:val="single" w:sz="12" w:space="0" w:color="auto"/>
            </w:tcBorders>
            <w:shd w:val="clear" w:color="000000" w:fill="FFFFFF"/>
            <w:vAlign w:val="center"/>
          </w:tcPr>
          <w:p w:rsidR="004536C2" w:rsidRPr="001E4A7D" w:rsidRDefault="004536C2"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358</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9</w:t>
            </w:r>
          </w:p>
        </w:tc>
      </w:tr>
      <w:tr w:rsidR="00CB5B48" w:rsidRPr="001E4A7D" w:rsidTr="004536C2">
        <w:trPr>
          <w:trHeight w:val="239"/>
        </w:trPr>
        <w:tc>
          <w:tcPr>
            <w:tcW w:w="1144" w:type="dxa"/>
            <w:tcBorders>
              <w:top w:val="single" w:sz="8" w:space="0" w:color="auto"/>
              <w:left w:val="single" w:sz="12" w:space="0" w:color="auto"/>
              <w:bottom w:val="single" w:sz="12" w:space="0" w:color="auto"/>
              <w:right w:val="single" w:sz="8" w:space="0" w:color="auto"/>
            </w:tcBorders>
            <w:shd w:val="clear" w:color="000000" w:fill="FFFFFF"/>
            <w:vAlign w:val="center"/>
          </w:tcPr>
          <w:p w:rsidR="00CB5B48" w:rsidRPr="001E4A7D" w:rsidRDefault="00CB5B48"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sz w:val="18"/>
                <w:szCs w:val="18"/>
                <w:lang w:val="en-GB" w:eastAsia="cs-CZ"/>
              </w:rPr>
              <w:t>2017</w:t>
            </w:r>
          </w:p>
        </w:tc>
        <w:tc>
          <w:tcPr>
            <w:tcW w:w="1560" w:type="dxa"/>
            <w:tcBorders>
              <w:top w:val="single" w:sz="8" w:space="0" w:color="auto"/>
              <w:left w:val="nil"/>
              <w:bottom w:val="single" w:sz="12" w:space="0" w:color="auto"/>
              <w:right w:val="single" w:sz="8" w:space="0" w:color="auto"/>
            </w:tcBorders>
            <w:shd w:val="clear" w:color="000000" w:fill="FFFFFF"/>
            <w:vAlign w:val="center"/>
          </w:tcPr>
          <w:p w:rsidR="00CB5B48" w:rsidRPr="001E4A7D" w:rsidRDefault="001723E3" w:rsidP="00681259">
            <w:pPr>
              <w:spacing w:after="0" w:line="240" w:lineRule="auto"/>
              <w:jc w:val="center"/>
              <w:rPr>
                <w:rFonts w:ascii="Arial" w:eastAsia="Times New Roman" w:hAnsi="Arial" w:cs="Arial"/>
                <w:i/>
                <w:iCs/>
                <w:sz w:val="18"/>
                <w:szCs w:val="18"/>
                <w:lang w:val="en-GB" w:eastAsia="cs-CZ"/>
              </w:rPr>
            </w:pPr>
            <w:r w:rsidRPr="001E4A7D">
              <w:rPr>
                <w:rFonts w:ascii="Arial" w:eastAsia="Times New Roman" w:hAnsi="Arial" w:cs="Arial"/>
                <w:i/>
                <w:iCs/>
                <w:sz w:val="18"/>
                <w:szCs w:val="18"/>
                <w:lang w:val="en-GB" w:eastAsia="cs-CZ"/>
              </w:rPr>
              <w:t>430</w:t>
            </w:r>
            <w:r w:rsidR="006A3653" w:rsidRPr="001E4A7D">
              <w:rPr>
                <w:rFonts w:ascii="Arial" w:eastAsia="Times New Roman" w:hAnsi="Arial" w:cs="Arial"/>
                <w:i/>
                <w:iCs/>
                <w:sz w:val="18"/>
                <w:szCs w:val="18"/>
                <w:lang w:val="en-GB" w:eastAsia="cs-CZ"/>
              </w:rPr>
              <w:t>.</w:t>
            </w:r>
            <w:r w:rsidRPr="001E4A7D">
              <w:rPr>
                <w:rFonts w:ascii="Arial" w:eastAsia="Times New Roman" w:hAnsi="Arial" w:cs="Arial"/>
                <w:i/>
                <w:iCs/>
                <w:sz w:val="18"/>
                <w:szCs w:val="18"/>
                <w:lang w:val="en-GB" w:eastAsia="cs-CZ"/>
              </w:rPr>
              <w:t>3</w:t>
            </w:r>
          </w:p>
        </w:tc>
        <w:tc>
          <w:tcPr>
            <w:tcW w:w="975" w:type="dxa"/>
            <w:gridSpan w:val="2"/>
            <w:tcBorders>
              <w:top w:val="single" w:sz="8" w:space="0" w:color="auto"/>
              <w:left w:val="nil"/>
              <w:bottom w:val="single" w:sz="12" w:space="0" w:color="auto"/>
              <w:right w:val="single" w:sz="4" w:space="0" w:color="auto"/>
            </w:tcBorders>
            <w:shd w:val="clear" w:color="000000" w:fill="FFFFFF"/>
            <w:vAlign w:val="center"/>
          </w:tcPr>
          <w:p w:rsidR="00CB5B48" w:rsidRPr="001E4A7D" w:rsidRDefault="00F9077E"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54</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8</w:t>
            </w:r>
          </w:p>
        </w:tc>
        <w:tc>
          <w:tcPr>
            <w:tcW w:w="1052" w:type="dxa"/>
            <w:tcBorders>
              <w:top w:val="single" w:sz="4" w:space="0" w:color="auto"/>
              <w:left w:val="single" w:sz="4" w:space="0" w:color="auto"/>
              <w:bottom w:val="single" w:sz="12" w:space="0" w:color="auto"/>
              <w:right w:val="single" w:sz="4" w:space="0" w:color="auto"/>
            </w:tcBorders>
            <w:shd w:val="clear" w:color="000000" w:fill="FFFFFF"/>
          </w:tcPr>
          <w:p w:rsidR="00CB5B48" w:rsidRPr="001E4A7D" w:rsidRDefault="00F9077E"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16</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9</w:t>
            </w:r>
          </w:p>
        </w:tc>
        <w:tc>
          <w:tcPr>
            <w:tcW w:w="1119" w:type="dxa"/>
            <w:tcBorders>
              <w:top w:val="single" w:sz="8" w:space="0" w:color="auto"/>
              <w:left w:val="single" w:sz="4" w:space="0" w:color="auto"/>
              <w:bottom w:val="single" w:sz="12" w:space="0" w:color="auto"/>
              <w:right w:val="single" w:sz="8" w:space="0" w:color="auto"/>
            </w:tcBorders>
            <w:shd w:val="clear" w:color="000000" w:fill="FFFFFF"/>
            <w:noWrap/>
            <w:vAlign w:val="center"/>
          </w:tcPr>
          <w:p w:rsidR="00CB5B48" w:rsidRPr="001E4A7D" w:rsidRDefault="00F9077E"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0</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6</w:t>
            </w:r>
          </w:p>
        </w:tc>
        <w:tc>
          <w:tcPr>
            <w:tcW w:w="1248" w:type="dxa"/>
            <w:tcBorders>
              <w:top w:val="single" w:sz="8" w:space="0" w:color="auto"/>
              <w:left w:val="nil"/>
              <w:bottom w:val="single" w:sz="12" w:space="0" w:color="auto"/>
              <w:right w:val="single" w:sz="8" w:space="0" w:color="auto"/>
            </w:tcBorders>
            <w:shd w:val="clear" w:color="000000" w:fill="FFFFFF"/>
            <w:vAlign w:val="center"/>
          </w:tcPr>
          <w:p w:rsidR="00CB5B48" w:rsidRPr="001E4A7D" w:rsidRDefault="00F9077E"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241</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3</w:t>
            </w:r>
          </w:p>
        </w:tc>
        <w:tc>
          <w:tcPr>
            <w:tcW w:w="1276" w:type="dxa"/>
            <w:tcBorders>
              <w:top w:val="single" w:sz="8" w:space="0" w:color="auto"/>
              <w:left w:val="nil"/>
              <w:bottom w:val="single" w:sz="12" w:space="0" w:color="auto"/>
              <w:right w:val="single" w:sz="8" w:space="0" w:color="auto"/>
            </w:tcBorders>
            <w:shd w:val="clear" w:color="000000" w:fill="FFFFFF"/>
            <w:vAlign w:val="center"/>
          </w:tcPr>
          <w:p w:rsidR="00CB5B48" w:rsidRPr="001E4A7D" w:rsidRDefault="00F9077E"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116</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7</w:t>
            </w:r>
          </w:p>
        </w:tc>
        <w:tc>
          <w:tcPr>
            <w:tcW w:w="850" w:type="dxa"/>
            <w:tcBorders>
              <w:top w:val="single" w:sz="8" w:space="0" w:color="auto"/>
              <w:left w:val="nil"/>
              <w:bottom w:val="single" w:sz="12" w:space="0" w:color="auto"/>
              <w:right w:val="single" w:sz="12" w:space="0" w:color="auto"/>
            </w:tcBorders>
            <w:shd w:val="clear" w:color="000000" w:fill="FFFFFF"/>
            <w:vAlign w:val="center"/>
          </w:tcPr>
          <w:p w:rsidR="00CB5B48" w:rsidRPr="001E4A7D" w:rsidRDefault="00F9077E"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358</w:t>
            </w:r>
            <w:r w:rsidR="006A3653" w:rsidRPr="001E4A7D">
              <w:rPr>
                <w:rFonts w:ascii="Arial" w:eastAsia="Times New Roman" w:hAnsi="Arial" w:cs="Arial"/>
                <w:i/>
                <w:iCs/>
                <w:color w:val="000000"/>
                <w:sz w:val="18"/>
                <w:szCs w:val="18"/>
                <w:lang w:val="en-GB" w:eastAsia="cs-CZ"/>
              </w:rPr>
              <w:t>.</w:t>
            </w:r>
            <w:r w:rsidRPr="001E4A7D">
              <w:rPr>
                <w:rFonts w:ascii="Arial" w:eastAsia="Times New Roman" w:hAnsi="Arial" w:cs="Arial"/>
                <w:i/>
                <w:iCs/>
                <w:color w:val="000000"/>
                <w:sz w:val="18"/>
                <w:szCs w:val="18"/>
                <w:lang w:val="en-GB" w:eastAsia="cs-CZ"/>
              </w:rPr>
              <w:t>1</w:t>
            </w:r>
          </w:p>
        </w:tc>
      </w:tr>
    </w:tbl>
    <w:p w:rsidR="004536C2" w:rsidRPr="001E4A7D" w:rsidRDefault="004536C2" w:rsidP="006A3653">
      <w:pPr>
        <w:pStyle w:val="BodyText3"/>
        <w:overflowPunct/>
        <w:textAlignment w:val="auto"/>
        <w:rPr>
          <w:rFonts w:ascii="Arial" w:hAnsi="Arial" w:cs="Arial"/>
          <w:sz w:val="18"/>
          <w:szCs w:val="18"/>
          <w:lang w:val="en-GB"/>
        </w:rPr>
      </w:pPr>
      <w:r w:rsidRPr="001E4A7D">
        <w:rPr>
          <w:rFonts w:ascii="Arial" w:hAnsi="Arial" w:cs="Arial"/>
          <w:sz w:val="18"/>
          <w:szCs w:val="18"/>
          <w:lang w:val="en-GB"/>
        </w:rPr>
        <w:t xml:space="preserve">** </w:t>
      </w:r>
      <w:r w:rsidR="006A3653" w:rsidRPr="001E4A7D">
        <w:rPr>
          <w:rFonts w:ascii="Arial" w:hAnsi="Arial" w:cs="Arial"/>
          <w:sz w:val="18"/>
          <w:szCs w:val="18"/>
          <w:lang w:val="en-GB"/>
        </w:rPr>
        <w:t xml:space="preserve">Since 2016, at the recommendation of the Czech Environmental Inspectorate, the total amount has also included waste production from the activity of natural persons within municipal districts where the waste was generated by services provided for its citizens by the district from its own budget above and beyond the services provided by Prague City Hall. Also included in the overall amount are street sweepings from road cleaning, the </w:t>
      </w:r>
      <w:r w:rsidR="00973EB8" w:rsidRPr="001E4A7D">
        <w:rPr>
          <w:rFonts w:ascii="Arial" w:hAnsi="Arial" w:cs="Arial"/>
          <w:sz w:val="18"/>
          <w:szCs w:val="18"/>
          <w:lang w:val="en-GB"/>
        </w:rPr>
        <w:t>production</w:t>
      </w:r>
      <w:r w:rsidR="006A3653" w:rsidRPr="001E4A7D">
        <w:rPr>
          <w:rFonts w:ascii="Arial" w:hAnsi="Arial" w:cs="Arial"/>
          <w:sz w:val="18"/>
          <w:szCs w:val="18"/>
          <w:lang w:val="en-GB"/>
        </w:rPr>
        <w:t xml:space="preserve"> of which totalled around 18 875 t in 2017</w:t>
      </w:r>
    </w:p>
    <w:p w:rsidR="004536C2" w:rsidRPr="001E4A7D" w:rsidRDefault="004536C2" w:rsidP="004536C2">
      <w:pPr>
        <w:pStyle w:val="BodyText31"/>
        <w:rPr>
          <w:rFonts w:ascii="Arial" w:hAnsi="Arial" w:cs="Arial"/>
          <w:sz w:val="20"/>
          <w:lang w:val="en-GB"/>
        </w:rPr>
      </w:pPr>
    </w:p>
    <w:p w:rsidR="004536C2" w:rsidRPr="001E4A7D" w:rsidRDefault="009654B2" w:rsidP="009654B2">
      <w:pPr>
        <w:pStyle w:val="BodyText3"/>
        <w:overflowPunct/>
        <w:textAlignment w:val="auto"/>
        <w:rPr>
          <w:rFonts w:ascii="Arial" w:hAnsi="Arial" w:cs="Arial"/>
          <w:sz w:val="20"/>
          <w:lang w:val="en-GB"/>
        </w:rPr>
      </w:pPr>
      <w:r w:rsidRPr="001E4A7D">
        <w:rPr>
          <w:rFonts w:ascii="Arial" w:hAnsi="Arial" w:cs="Arial"/>
          <w:sz w:val="20"/>
          <w:lang w:val="en-GB"/>
        </w:rPr>
        <w:t xml:space="preserve">The increased efficiency of sorted waste collection is evidenced by the following table. If we consider waste recovery to include both resource recovery and </w:t>
      </w:r>
      <w:r w:rsidRPr="001E4A7D">
        <w:rPr>
          <w:rFonts w:ascii="Arial" w:hAnsi="Arial" w:cs="Arial"/>
          <w:i/>
          <w:sz w:val="20"/>
          <w:u w:val="single"/>
          <w:lang w:val="en-GB"/>
        </w:rPr>
        <w:t>energy</w:t>
      </w:r>
      <w:r w:rsidRPr="001E4A7D">
        <w:rPr>
          <w:rFonts w:ascii="Arial" w:hAnsi="Arial" w:cs="Arial"/>
          <w:sz w:val="20"/>
          <w:lang w:val="en-GB"/>
        </w:rPr>
        <w:t xml:space="preserve"> recovery of waste at ZEVO Malešice, the result of recycling is even more pronounced (this corresponds to the wording of the new Act on Waste, which has been in effect since 1 January 2002)</w:t>
      </w:r>
      <w:r w:rsidR="004536C2" w:rsidRPr="001E4A7D">
        <w:rPr>
          <w:rFonts w:ascii="Arial" w:hAnsi="Arial" w:cs="Arial"/>
          <w:sz w:val="20"/>
          <w:lang w:val="en-GB"/>
        </w:rPr>
        <w:t>:</w:t>
      </w:r>
    </w:p>
    <w:p w:rsidR="007C08E7" w:rsidRPr="001E4A7D" w:rsidRDefault="007C08E7" w:rsidP="004536C2">
      <w:pPr>
        <w:pStyle w:val="BodyText31"/>
        <w:rPr>
          <w:lang w:val="en-GB"/>
        </w:rPr>
      </w:pPr>
    </w:p>
    <w:tbl>
      <w:tblPr>
        <w:tblW w:w="9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198"/>
        <w:gridCol w:w="4026"/>
        <w:gridCol w:w="4026"/>
      </w:tblGrid>
      <w:tr w:rsidR="004536C2" w:rsidRPr="001E4A7D" w:rsidTr="00681259">
        <w:trPr>
          <w:trHeight w:val="623"/>
        </w:trPr>
        <w:tc>
          <w:tcPr>
            <w:tcW w:w="1198" w:type="dxa"/>
            <w:tcBorders>
              <w:top w:val="single" w:sz="12" w:space="0" w:color="auto"/>
              <w:bottom w:val="single" w:sz="6" w:space="0" w:color="auto"/>
            </w:tcBorders>
            <w:shd w:val="clear" w:color="auto" w:fill="E0E0E0"/>
            <w:vAlign w:val="center"/>
          </w:tcPr>
          <w:p w:rsidR="004536C2" w:rsidRPr="001E4A7D" w:rsidRDefault="009654B2" w:rsidP="004536C2">
            <w:pPr>
              <w:autoSpaceDE w:val="0"/>
              <w:autoSpaceDN w:val="0"/>
              <w:adjustRightInd w:val="0"/>
              <w:spacing w:after="0" w:line="240" w:lineRule="auto"/>
              <w:jc w:val="center"/>
              <w:rPr>
                <w:rFonts w:ascii="Arial" w:eastAsia="Times New Roman" w:hAnsi="Arial" w:cs="Arial"/>
                <w:b/>
                <w:bCs/>
                <w:i/>
                <w:iCs/>
                <w:sz w:val="18"/>
                <w:szCs w:val="20"/>
                <w:lang w:val="en-GB" w:eastAsia="cs-CZ"/>
              </w:rPr>
            </w:pPr>
            <w:r w:rsidRPr="001E4A7D">
              <w:rPr>
                <w:rFonts w:ascii="Arial" w:eastAsia="Times New Roman" w:hAnsi="Arial" w:cs="Arial"/>
                <w:b/>
                <w:bCs/>
                <w:i/>
                <w:iCs/>
                <w:sz w:val="18"/>
                <w:szCs w:val="20"/>
                <w:lang w:val="en-GB" w:eastAsia="cs-CZ"/>
              </w:rPr>
              <w:t>year</w:t>
            </w:r>
          </w:p>
        </w:tc>
        <w:tc>
          <w:tcPr>
            <w:tcW w:w="4026" w:type="dxa"/>
            <w:tcBorders>
              <w:top w:val="single" w:sz="12" w:space="0" w:color="auto"/>
              <w:bottom w:val="single" w:sz="6" w:space="0" w:color="auto"/>
            </w:tcBorders>
            <w:shd w:val="clear" w:color="auto" w:fill="E0E0E0"/>
            <w:vAlign w:val="center"/>
          </w:tcPr>
          <w:p w:rsidR="004536C2" w:rsidRPr="001E4A7D" w:rsidRDefault="009654B2" w:rsidP="004536C2">
            <w:pPr>
              <w:autoSpaceDE w:val="0"/>
              <w:autoSpaceDN w:val="0"/>
              <w:adjustRightInd w:val="0"/>
              <w:spacing w:after="0" w:line="240" w:lineRule="auto"/>
              <w:jc w:val="center"/>
              <w:rPr>
                <w:rFonts w:ascii="Arial" w:eastAsia="Times New Roman" w:hAnsi="Arial" w:cs="Arial"/>
                <w:b/>
                <w:bCs/>
                <w:i/>
                <w:iCs/>
                <w:sz w:val="18"/>
                <w:szCs w:val="20"/>
                <w:lang w:val="en-GB" w:eastAsia="cs-CZ"/>
              </w:rPr>
            </w:pPr>
            <w:r w:rsidRPr="001E4A7D">
              <w:rPr>
                <w:rFonts w:ascii="Arial" w:eastAsia="Times New Roman" w:hAnsi="Arial" w:cs="Arial"/>
                <w:b/>
                <w:bCs/>
                <w:i/>
                <w:iCs/>
                <w:sz w:val="18"/>
                <w:szCs w:val="20"/>
                <w:lang w:val="en-GB" w:eastAsia="cs-CZ"/>
              </w:rPr>
              <w:t>efficiency of recycling</w:t>
            </w:r>
          </w:p>
          <w:p w:rsidR="004536C2" w:rsidRPr="001E4A7D" w:rsidRDefault="009654B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only resource recovery</w:t>
            </w:r>
          </w:p>
          <w:p w:rsidR="004536C2" w:rsidRPr="001E4A7D" w:rsidRDefault="004536C2" w:rsidP="009654B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 xml:space="preserve">(% </w:t>
            </w:r>
            <w:r w:rsidR="009654B2" w:rsidRPr="001E4A7D">
              <w:rPr>
                <w:rFonts w:ascii="Arial" w:eastAsia="Times New Roman" w:hAnsi="Arial" w:cs="Arial"/>
                <w:i/>
                <w:iCs/>
                <w:sz w:val="18"/>
                <w:szCs w:val="20"/>
                <w:lang w:val="en-GB" w:eastAsia="cs-CZ"/>
              </w:rPr>
              <w:t>of weight</w:t>
            </w:r>
            <w:r w:rsidRPr="001E4A7D">
              <w:rPr>
                <w:rFonts w:ascii="Arial" w:eastAsia="Times New Roman" w:hAnsi="Arial" w:cs="Arial"/>
                <w:i/>
                <w:iCs/>
                <w:sz w:val="18"/>
                <w:szCs w:val="20"/>
                <w:lang w:val="en-GB" w:eastAsia="cs-CZ"/>
              </w:rPr>
              <w:t>)</w:t>
            </w:r>
          </w:p>
        </w:tc>
        <w:tc>
          <w:tcPr>
            <w:tcW w:w="4026" w:type="dxa"/>
            <w:tcBorders>
              <w:top w:val="single" w:sz="12" w:space="0" w:color="auto"/>
              <w:bottom w:val="single" w:sz="6" w:space="0" w:color="auto"/>
            </w:tcBorders>
            <w:shd w:val="clear" w:color="auto" w:fill="E0E0E0"/>
            <w:vAlign w:val="center"/>
          </w:tcPr>
          <w:p w:rsidR="004536C2" w:rsidRPr="001E4A7D" w:rsidRDefault="009654B2" w:rsidP="004536C2">
            <w:pPr>
              <w:autoSpaceDE w:val="0"/>
              <w:autoSpaceDN w:val="0"/>
              <w:adjustRightInd w:val="0"/>
              <w:spacing w:after="0" w:line="240" w:lineRule="auto"/>
              <w:jc w:val="center"/>
              <w:rPr>
                <w:rFonts w:ascii="Arial" w:eastAsia="Times New Roman" w:hAnsi="Arial" w:cs="Arial"/>
                <w:b/>
                <w:bCs/>
                <w:i/>
                <w:iCs/>
                <w:sz w:val="18"/>
                <w:szCs w:val="20"/>
                <w:lang w:val="en-GB" w:eastAsia="cs-CZ"/>
              </w:rPr>
            </w:pPr>
            <w:r w:rsidRPr="001E4A7D">
              <w:rPr>
                <w:rFonts w:ascii="Arial" w:eastAsia="Times New Roman" w:hAnsi="Arial" w:cs="Arial"/>
                <w:b/>
                <w:bCs/>
                <w:i/>
                <w:iCs/>
                <w:sz w:val="18"/>
                <w:szCs w:val="20"/>
                <w:lang w:val="en-GB" w:eastAsia="cs-CZ"/>
              </w:rPr>
              <w:t>percentage of waste utilised</w:t>
            </w:r>
          </w:p>
          <w:p w:rsidR="004536C2" w:rsidRPr="001E4A7D" w:rsidRDefault="009654B2" w:rsidP="004536C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material and resource recovery</w:t>
            </w:r>
          </w:p>
          <w:p w:rsidR="004536C2" w:rsidRPr="001E4A7D" w:rsidRDefault="004536C2" w:rsidP="009654B2">
            <w:pPr>
              <w:autoSpaceDE w:val="0"/>
              <w:autoSpaceDN w:val="0"/>
              <w:adjustRightInd w:val="0"/>
              <w:spacing w:after="0" w:line="240" w:lineRule="auto"/>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 xml:space="preserve">(% </w:t>
            </w:r>
            <w:r w:rsidR="009654B2" w:rsidRPr="001E4A7D">
              <w:rPr>
                <w:rFonts w:ascii="Arial" w:eastAsia="Times New Roman" w:hAnsi="Arial" w:cs="Arial"/>
                <w:i/>
                <w:iCs/>
                <w:sz w:val="18"/>
                <w:szCs w:val="20"/>
                <w:lang w:val="en-GB" w:eastAsia="cs-CZ"/>
              </w:rPr>
              <w:t>of weight</w:t>
            </w:r>
            <w:r w:rsidRPr="001E4A7D">
              <w:rPr>
                <w:rFonts w:ascii="Arial" w:eastAsia="Times New Roman" w:hAnsi="Arial" w:cs="Arial"/>
                <w:i/>
                <w:iCs/>
                <w:sz w:val="18"/>
                <w:szCs w:val="20"/>
                <w:lang w:val="en-GB" w:eastAsia="cs-CZ"/>
              </w:rPr>
              <w:t>)</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lastRenderedPageBreak/>
              <w:t>1997*</w:t>
            </w:r>
          </w:p>
        </w:tc>
        <w:tc>
          <w:tcPr>
            <w:tcW w:w="4026"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0</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c>
          <w:tcPr>
            <w:tcW w:w="4026"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780"/>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0</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1998</w:t>
            </w:r>
          </w:p>
        </w:tc>
        <w:tc>
          <w:tcPr>
            <w:tcW w:w="4026"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4</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4026" w:type="dxa"/>
            <w:tcBorders>
              <w:top w:val="single" w:sz="6" w:space="0" w:color="auto"/>
              <w:bottom w:val="single" w:sz="6" w:space="0" w:color="auto"/>
            </w:tcBorders>
            <w:shd w:val="clear" w:color="auto" w:fill="E0E0E0"/>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43</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1999</w:t>
            </w:r>
          </w:p>
        </w:tc>
        <w:tc>
          <w:tcPr>
            <w:tcW w:w="4026"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7</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8</w:t>
            </w:r>
          </w:p>
        </w:tc>
        <w:tc>
          <w:tcPr>
            <w:tcW w:w="4026" w:type="dxa"/>
            <w:tcBorders>
              <w:top w:val="single" w:sz="6" w:space="0" w:color="auto"/>
              <w:bottom w:val="single" w:sz="6" w:space="0" w:color="auto"/>
            </w:tcBorders>
            <w:shd w:val="clear" w:color="auto" w:fill="E0E0E0"/>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63</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2000</w:t>
            </w:r>
          </w:p>
        </w:tc>
        <w:tc>
          <w:tcPr>
            <w:tcW w:w="4026"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11</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0</w:t>
            </w:r>
          </w:p>
        </w:tc>
        <w:tc>
          <w:tcPr>
            <w:tcW w:w="4026" w:type="dxa"/>
            <w:tcBorders>
              <w:top w:val="single" w:sz="6" w:space="0" w:color="auto"/>
              <w:bottom w:val="single" w:sz="6" w:space="0" w:color="auto"/>
            </w:tcBorders>
            <w:shd w:val="clear" w:color="auto" w:fill="E0E0E0"/>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57</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2001</w:t>
            </w:r>
          </w:p>
        </w:tc>
        <w:tc>
          <w:tcPr>
            <w:tcW w:w="4026"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12</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4026" w:type="dxa"/>
            <w:tcBorders>
              <w:top w:val="single" w:sz="6" w:space="0" w:color="auto"/>
              <w:bottom w:val="single" w:sz="6" w:space="0" w:color="auto"/>
            </w:tcBorders>
            <w:shd w:val="clear" w:color="auto" w:fill="E0E0E0"/>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77</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2002</w:t>
            </w:r>
          </w:p>
        </w:tc>
        <w:tc>
          <w:tcPr>
            <w:tcW w:w="4026" w:type="dxa"/>
            <w:tcBorders>
              <w:top w:val="single" w:sz="6" w:space="0" w:color="auto"/>
            </w:tcBorders>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14</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4026" w:type="dxa"/>
            <w:tcBorders>
              <w:top w:val="single" w:sz="6" w:space="0" w:color="auto"/>
            </w:tcBorders>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73</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2003</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16</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84</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2004</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18</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86</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2005</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21</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83</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2006</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23</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83</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2007</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24</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5</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82</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2008</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27</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8</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81</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2009</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30</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80</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2010</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31</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83</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2011</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31</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3</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87</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2012</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32</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2</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91</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2013**</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23</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7</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80</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2014</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24</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84</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2015</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24</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6</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86</w:t>
            </w:r>
          </w:p>
        </w:tc>
      </w:tr>
      <w:tr w:rsidR="004536C2" w:rsidRPr="001E4A7D" w:rsidTr="00681259">
        <w:trPr>
          <w:trHeight w:val="228"/>
        </w:trPr>
        <w:tc>
          <w:tcPr>
            <w:tcW w:w="1198" w:type="dxa"/>
            <w:tcBorders>
              <w:top w:val="single" w:sz="6" w:space="0" w:color="auto"/>
              <w:bottom w:val="single" w:sz="6" w:space="0" w:color="auto"/>
            </w:tcBorders>
            <w:shd w:val="clear" w:color="auto" w:fill="E0E0E0"/>
            <w:vAlign w:val="center"/>
          </w:tcPr>
          <w:p w:rsidR="004536C2" w:rsidRPr="001E4A7D"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2016</w:t>
            </w:r>
          </w:p>
        </w:tc>
        <w:tc>
          <w:tcPr>
            <w:tcW w:w="4026" w:type="dxa"/>
            <w:vAlign w:val="center"/>
          </w:tcPr>
          <w:p w:rsidR="004536C2" w:rsidRPr="001E4A7D"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26</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7</w:t>
            </w:r>
          </w:p>
        </w:tc>
        <w:tc>
          <w:tcPr>
            <w:tcW w:w="4026" w:type="dxa"/>
            <w:vAlign w:val="center"/>
          </w:tcPr>
          <w:p w:rsidR="004536C2" w:rsidRPr="001E4A7D"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85</w:t>
            </w:r>
          </w:p>
        </w:tc>
      </w:tr>
      <w:tr w:rsidR="00CB5B48" w:rsidRPr="001E4A7D" w:rsidTr="00681259">
        <w:trPr>
          <w:trHeight w:val="228"/>
        </w:trPr>
        <w:tc>
          <w:tcPr>
            <w:tcW w:w="1198" w:type="dxa"/>
            <w:tcBorders>
              <w:top w:val="single" w:sz="6" w:space="0" w:color="auto"/>
              <w:bottom w:val="single" w:sz="12" w:space="0" w:color="auto"/>
            </w:tcBorders>
            <w:shd w:val="clear" w:color="auto" w:fill="E0E0E0"/>
            <w:vAlign w:val="center"/>
          </w:tcPr>
          <w:p w:rsidR="00CB5B48" w:rsidRPr="001E4A7D" w:rsidRDefault="00CB5B48" w:rsidP="004536C2">
            <w:pPr>
              <w:autoSpaceDE w:val="0"/>
              <w:autoSpaceDN w:val="0"/>
              <w:adjustRightInd w:val="0"/>
              <w:spacing w:after="0" w:line="240" w:lineRule="auto"/>
              <w:ind w:firstLine="284"/>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2017</w:t>
            </w:r>
          </w:p>
        </w:tc>
        <w:tc>
          <w:tcPr>
            <w:tcW w:w="4026" w:type="dxa"/>
            <w:vAlign w:val="center"/>
          </w:tcPr>
          <w:p w:rsidR="00CB5B48" w:rsidRPr="001E4A7D" w:rsidRDefault="00E04E09" w:rsidP="004536C2">
            <w:pPr>
              <w:autoSpaceDE w:val="0"/>
              <w:autoSpaceDN w:val="0"/>
              <w:adjustRightInd w:val="0"/>
              <w:spacing w:after="0" w:line="240" w:lineRule="auto"/>
              <w:ind w:right="1348"/>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27</w:t>
            </w:r>
            <w:r w:rsidR="009654B2" w:rsidRPr="001E4A7D">
              <w:rPr>
                <w:rFonts w:ascii="Arial" w:eastAsia="Times New Roman" w:hAnsi="Arial" w:cs="Arial"/>
                <w:i/>
                <w:iCs/>
                <w:sz w:val="18"/>
                <w:szCs w:val="20"/>
                <w:lang w:val="en-GB" w:eastAsia="cs-CZ"/>
              </w:rPr>
              <w:t>.</w:t>
            </w:r>
            <w:r w:rsidRPr="001E4A7D">
              <w:rPr>
                <w:rFonts w:ascii="Arial" w:eastAsia="Times New Roman" w:hAnsi="Arial" w:cs="Arial"/>
                <w:i/>
                <w:iCs/>
                <w:sz w:val="18"/>
                <w:szCs w:val="20"/>
                <w:lang w:val="en-GB" w:eastAsia="cs-CZ"/>
              </w:rPr>
              <w:t>1</w:t>
            </w:r>
          </w:p>
        </w:tc>
        <w:tc>
          <w:tcPr>
            <w:tcW w:w="4026" w:type="dxa"/>
            <w:vAlign w:val="center"/>
          </w:tcPr>
          <w:p w:rsidR="00CB5B48" w:rsidRPr="001E4A7D" w:rsidRDefault="00E04E09"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val="en-GB" w:eastAsia="cs-CZ"/>
              </w:rPr>
            </w:pPr>
            <w:r w:rsidRPr="001E4A7D">
              <w:rPr>
                <w:rFonts w:ascii="Arial" w:eastAsia="Times New Roman" w:hAnsi="Arial" w:cs="Arial"/>
                <w:i/>
                <w:iCs/>
                <w:sz w:val="18"/>
                <w:szCs w:val="20"/>
                <w:lang w:val="en-GB" w:eastAsia="cs-CZ"/>
              </w:rPr>
              <w:t>83</w:t>
            </w:r>
          </w:p>
        </w:tc>
      </w:tr>
    </w:tbl>
    <w:p w:rsidR="004536C2" w:rsidRPr="001E4A7D" w:rsidRDefault="004536C2" w:rsidP="004536C2">
      <w:pPr>
        <w:autoSpaceDE w:val="0"/>
        <w:autoSpaceDN w:val="0"/>
        <w:adjustRightInd w:val="0"/>
        <w:spacing w:after="0" w:line="240" w:lineRule="auto"/>
        <w:jc w:val="both"/>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 xml:space="preserve">* </w:t>
      </w:r>
      <w:r w:rsidR="009654B2" w:rsidRPr="001E4A7D">
        <w:rPr>
          <w:rFonts w:ascii="Arial" w:eastAsia="Times New Roman" w:hAnsi="Arial" w:cs="Arial"/>
          <w:sz w:val="18"/>
          <w:szCs w:val="18"/>
          <w:lang w:val="en-GB" w:eastAsia="cs-CZ"/>
        </w:rPr>
        <w:t>before project was implemented</w:t>
      </w:r>
      <w:r w:rsidRPr="001E4A7D">
        <w:rPr>
          <w:rFonts w:ascii="Arial" w:eastAsia="Times New Roman" w:hAnsi="Arial" w:cs="Arial"/>
          <w:sz w:val="18"/>
          <w:szCs w:val="18"/>
          <w:lang w:val="en-GB" w:eastAsia="cs-CZ"/>
        </w:rPr>
        <w:t xml:space="preserve"> </w:t>
      </w:r>
    </w:p>
    <w:p w:rsidR="004536C2" w:rsidRPr="001E4A7D" w:rsidRDefault="004536C2" w:rsidP="004536C2">
      <w:pPr>
        <w:autoSpaceDE w:val="0"/>
        <w:autoSpaceDN w:val="0"/>
        <w:adjustRightInd w:val="0"/>
        <w:spacing w:after="0" w:line="240" w:lineRule="auto"/>
        <w:jc w:val="both"/>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 xml:space="preserve">** </w:t>
      </w:r>
      <w:r w:rsidR="009654B2" w:rsidRPr="001E4A7D">
        <w:rPr>
          <w:rFonts w:ascii="Arial" w:eastAsia="Times New Roman" w:hAnsi="Arial" w:cs="Arial"/>
          <w:sz w:val="18"/>
          <w:szCs w:val="18"/>
          <w:lang w:val="en-GB" w:eastAsia="cs-CZ"/>
        </w:rPr>
        <w:t>in 2013 the methodology was changed; see previous table</w:t>
      </w:r>
    </w:p>
    <w:p w:rsidR="004536C2" w:rsidRPr="001E4A7D" w:rsidRDefault="004536C2" w:rsidP="004536C2">
      <w:pPr>
        <w:autoSpaceDE w:val="0"/>
        <w:autoSpaceDN w:val="0"/>
        <w:adjustRightInd w:val="0"/>
        <w:spacing w:after="0" w:line="240" w:lineRule="auto"/>
        <w:jc w:val="both"/>
        <w:rPr>
          <w:rFonts w:ascii="Arial" w:eastAsia="Times New Roman" w:hAnsi="Arial" w:cs="Arial"/>
          <w:sz w:val="20"/>
          <w:highlight w:val="yellow"/>
          <w:lang w:val="en-GB" w:eastAsia="cs-CZ"/>
        </w:rPr>
      </w:pPr>
    </w:p>
    <w:p w:rsidR="004536C2" w:rsidRPr="001E4A7D" w:rsidRDefault="00841F67" w:rsidP="00EC73C8">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In 2017 only 13% of reported waste was placed in landfills and around 4% was </w:t>
      </w:r>
      <w:r w:rsidR="00EC73C8" w:rsidRPr="001E4A7D">
        <w:rPr>
          <w:rFonts w:ascii="Arial" w:eastAsia="Times New Roman" w:hAnsi="Arial" w:cs="Arial"/>
          <w:sz w:val="20"/>
          <w:lang w:val="en-GB" w:eastAsia="cs-CZ"/>
        </w:rPr>
        <w:t>destroyed</w:t>
      </w:r>
      <w:r w:rsidR="004536C2" w:rsidRPr="001E4A7D">
        <w:rPr>
          <w:rFonts w:ascii="Arial" w:eastAsia="Times New Roman" w:hAnsi="Arial" w:cs="Arial"/>
          <w:sz w:val="20"/>
          <w:lang w:val="en-GB" w:eastAsia="cs-CZ"/>
        </w:rPr>
        <w:t xml:space="preserve">. </w:t>
      </w:r>
    </w:p>
    <w:p w:rsidR="004536C2" w:rsidRPr="001E4A7D" w:rsidRDefault="004536C2" w:rsidP="004536C2">
      <w:pPr>
        <w:autoSpaceDE w:val="0"/>
        <w:autoSpaceDN w:val="0"/>
        <w:adjustRightInd w:val="0"/>
        <w:spacing w:after="0" w:line="240" w:lineRule="auto"/>
        <w:jc w:val="both"/>
        <w:rPr>
          <w:rFonts w:ascii="Arial" w:eastAsia="Times New Roman" w:hAnsi="Arial" w:cs="Arial"/>
          <w:sz w:val="20"/>
          <w:highlight w:val="yellow"/>
          <w:lang w:val="en-GB" w:eastAsia="cs-CZ"/>
        </w:rPr>
      </w:pPr>
    </w:p>
    <w:p w:rsidR="004536C2" w:rsidRPr="001E4A7D" w:rsidRDefault="00EC73C8" w:rsidP="00EC73C8">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Energy recovery means using waste in a manner similar to fuel in order to obtain its energy content or to produce energy in a different manner. For this method of use the condition must also be met that the used waste does not require other supplementary fuel to be incinerated after it is ignited and the heat created must be used for own needs or that of other entities. In the case of mixed waste incineration at ZEVO Malešice these conditions are met.</w:t>
      </w:r>
    </w:p>
    <w:p w:rsidR="004536C2" w:rsidRPr="001E4A7D" w:rsidRDefault="004536C2" w:rsidP="004536C2">
      <w:pPr>
        <w:autoSpaceDE w:val="0"/>
        <w:autoSpaceDN w:val="0"/>
        <w:adjustRightInd w:val="0"/>
        <w:spacing w:after="0" w:line="240" w:lineRule="auto"/>
        <w:jc w:val="both"/>
        <w:rPr>
          <w:rFonts w:ascii="Arial" w:eastAsia="Times New Roman" w:hAnsi="Arial" w:cs="Arial"/>
          <w:sz w:val="20"/>
          <w:lang w:val="en-GB" w:eastAsia="cs-CZ"/>
        </w:rPr>
      </w:pPr>
    </w:p>
    <w:p w:rsidR="004536C2" w:rsidRPr="001E4A7D" w:rsidRDefault="00EC73C8" w:rsidP="00EC73C8">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Since 2002 the</w:t>
      </w:r>
      <w:r w:rsidR="004536C2" w:rsidRPr="001E4A7D">
        <w:rPr>
          <w:rFonts w:ascii="Arial" w:eastAsia="Times New Roman" w:hAnsi="Arial" w:cs="Arial"/>
          <w:sz w:val="20"/>
          <w:lang w:val="en-GB" w:eastAsia="cs-CZ"/>
        </w:rPr>
        <w:t xml:space="preserve"> </w:t>
      </w:r>
      <w:r w:rsidRPr="001E4A7D">
        <w:rPr>
          <w:rFonts w:ascii="Arial" w:eastAsia="Times New Roman" w:hAnsi="Arial" w:cs="Arial"/>
          <w:b/>
          <w:bCs/>
          <w:sz w:val="20"/>
          <w:lang w:val="en-GB" w:eastAsia="cs-CZ"/>
        </w:rPr>
        <w:t xml:space="preserve">cinder and ash from the process of energy recovery </w:t>
      </w:r>
      <w:r w:rsidRPr="001E4A7D">
        <w:rPr>
          <w:rFonts w:ascii="Arial" w:eastAsia="Times New Roman" w:hAnsi="Arial" w:cs="Arial"/>
          <w:bCs/>
          <w:sz w:val="20"/>
          <w:lang w:val="en-GB" w:eastAsia="cs-CZ"/>
        </w:rPr>
        <w:t xml:space="preserve">has been partially </w:t>
      </w:r>
      <w:r w:rsidRPr="001E4A7D">
        <w:rPr>
          <w:rFonts w:ascii="Arial" w:eastAsia="Times New Roman" w:hAnsi="Arial" w:cs="Arial"/>
          <w:b/>
          <w:bCs/>
          <w:sz w:val="20"/>
          <w:lang w:val="en-GB" w:eastAsia="cs-CZ"/>
        </w:rPr>
        <w:t>utilised as a resource and in part placed in a landfill</w:t>
      </w:r>
      <w:r w:rsidRPr="001E4A7D">
        <w:rPr>
          <w:rFonts w:ascii="Arial" w:eastAsia="Times New Roman" w:hAnsi="Arial" w:cs="Arial"/>
          <w:bCs/>
          <w:sz w:val="20"/>
          <w:lang w:val="en-GB" w:eastAsia="cs-CZ"/>
        </w:rPr>
        <w:t xml:space="preserve">. Energy recovery of mixed waste in the first years was adapted to the season. </w:t>
      </w:r>
      <w:r w:rsidR="004536C2" w:rsidRPr="001E4A7D">
        <w:rPr>
          <w:rFonts w:ascii="Arial" w:eastAsia="Times New Roman" w:hAnsi="Arial" w:cs="Arial"/>
          <w:sz w:val="20"/>
          <w:lang w:val="en-GB" w:eastAsia="cs-CZ"/>
        </w:rPr>
        <w:t xml:space="preserve">Pražská teplárenská, a.s. </w:t>
      </w:r>
      <w:r w:rsidRPr="001E4A7D">
        <w:rPr>
          <w:rFonts w:ascii="Arial" w:eastAsia="Times New Roman" w:hAnsi="Arial" w:cs="Arial"/>
          <w:sz w:val="20"/>
          <w:lang w:val="en-GB" w:eastAsia="cs-CZ"/>
        </w:rPr>
        <w:t>cost-favoured steam supply during the heating season. In 2011 a cogeneration unit was put into operation and waste recovery ceased being dependent exclusively on the consumption of heating steam.</w:t>
      </w:r>
    </w:p>
    <w:p w:rsidR="00FF4C4B" w:rsidRPr="001E4A7D" w:rsidRDefault="00FF4C4B" w:rsidP="004536C2">
      <w:pPr>
        <w:autoSpaceDE w:val="0"/>
        <w:autoSpaceDN w:val="0"/>
        <w:adjustRightInd w:val="0"/>
        <w:spacing w:after="0" w:line="240" w:lineRule="auto"/>
        <w:jc w:val="both"/>
        <w:rPr>
          <w:rFonts w:ascii="Arial" w:eastAsia="Times New Roman" w:hAnsi="Arial" w:cs="Arial"/>
          <w:sz w:val="20"/>
          <w:lang w:val="en-GB" w:eastAsia="cs-CZ"/>
        </w:rPr>
      </w:pPr>
    </w:p>
    <w:p w:rsidR="00FF4C4B" w:rsidRPr="001E4A7D" w:rsidRDefault="00EC73C8" w:rsidP="00FF4C4B">
      <w:pPr>
        <w:keepNext/>
        <w:autoSpaceDE w:val="0"/>
        <w:autoSpaceDN w:val="0"/>
        <w:adjustRightInd w:val="0"/>
        <w:spacing w:after="0" w:line="240" w:lineRule="auto"/>
        <w:outlineLvl w:val="0"/>
        <w:rPr>
          <w:rFonts w:ascii="Arial" w:eastAsia="Times New Roman" w:hAnsi="Arial" w:cs="Arial"/>
          <w:b/>
          <w:bCs/>
          <w:sz w:val="20"/>
          <w:u w:val="single"/>
          <w:lang w:val="en-GB" w:eastAsia="cs-CZ"/>
        </w:rPr>
      </w:pPr>
      <w:r w:rsidRPr="001E4A7D">
        <w:rPr>
          <w:rFonts w:ascii="Arial" w:eastAsia="Times New Roman" w:hAnsi="Arial" w:cs="Arial"/>
          <w:b/>
          <w:bCs/>
          <w:sz w:val="20"/>
          <w:u w:val="single"/>
          <w:lang w:val="en-GB" w:eastAsia="cs-CZ"/>
        </w:rPr>
        <w:t>COMPREHENSIVE SORTED COLLECTION OF RECOVERABLE COMPONENTS OF MUNICIPAL WASTE</w:t>
      </w:r>
    </w:p>
    <w:p w:rsidR="00FF4C4B" w:rsidRPr="001E4A7D" w:rsidRDefault="00FF4C4B" w:rsidP="00FF4C4B">
      <w:pPr>
        <w:autoSpaceDE w:val="0"/>
        <w:autoSpaceDN w:val="0"/>
        <w:adjustRightInd w:val="0"/>
        <w:spacing w:after="0" w:line="240" w:lineRule="auto"/>
        <w:jc w:val="both"/>
        <w:rPr>
          <w:rFonts w:ascii="Arial" w:eastAsia="Times New Roman" w:hAnsi="Arial" w:cs="Arial"/>
          <w:sz w:val="20"/>
          <w:lang w:val="en-GB" w:eastAsia="cs-CZ"/>
        </w:rPr>
      </w:pPr>
    </w:p>
    <w:p w:rsidR="00FF4C4B" w:rsidRPr="001E4A7D" w:rsidRDefault="002B4072" w:rsidP="005A496E">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The Waste Management Project is gradually being implemented within the City of Prague. In the years 1998–2001, Phase 1 took place and in 2002–2011 Phase 2 of project implementation took place. The principle of the project, approved by Prague City Assembly Resolution No. 47 of 16 January 1996</w:t>
      </w:r>
      <w:r w:rsidR="00504B0A">
        <w:rPr>
          <w:rFonts w:ascii="Arial" w:eastAsia="Times New Roman" w:hAnsi="Arial" w:cs="Arial"/>
          <w:sz w:val="20"/>
          <w:lang w:val="en-GB" w:eastAsia="cs-CZ"/>
        </w:rPr>
        <w:t>,</w:t>
      </w:r>
      <w:r w:rsidRPr="001E4A7D">
        <w:rPr>
          <w:rFonts w:ascii="Arial" w:eastAsia="Times New Roman" w:hAnsi="Arial" w:cs="Arial"/>
          <w:sz w:val="20"/>
          <w:lang w:val="en-GB" w:eastAsia="cs-CZ"/>
        </w:rPr>
        <w:t xml:space="preserve"> is a citywide comprehensive system of sorting municipal waste (hereinafter "MW"). In the years 2012–2016 the municipal waste system was implemented through contracts signed on the basis of what are called negotiated procedures without </w:t>
      </w:r>
      <w:r w:rsidR="00504B0A">
        <w:rPr>
          <w:rFonts w:ascii="Arial" w:eastAsia="Times New Roman" w:hAnsi="Arial" w:cs="Arial"/>
          <w:sz w:val="20"/>
          <w:lang w:val="en-GB" w:eastAsia="cs-CZ"/>
        </w:rPr>
        <w:t xml:space="preserve">prior </w:t>
      </w:r>
      <w:r w:rsidRPr="001E4A7D">
        <w:rPr>
          <w:rFonts w:ascii="Arial" w:eastAsia="Times New Roman" w:hAnsi="Arial" w:cs="Arial"/>
          <w:sz w:val="20"/>
          <w:lang w:val="en-GB" w:eastAsia="cs-CZ"/>
        </w:rPr>
        <w:t>publication</w:t>
      </w:r>
      <w:r w:rsidR="005A496E" w:rsidRPr="001E4A7D">
        <w:rPr>
          <w:rFonts w:ascii="Arial" w:eastAsia="Times New Roman" w:hAnsi="Arial" w:cs="Arial"/>
          <w:sz w:val="20"/>
          <w:lang w:val="en-GB" w:eastAsia="cs-CZ"/>
        </w:rPr>
        <w:t>. Effective 1 August 2016, a contract was concluded with the Prague Waste Consortium 2016–2025 for "provision of a comprehensive system of waste management within the City of Prague for the period 2016–2025".</w:t>
      </w:r>
    </w:p>
    <w:p w:rsidR="00FF4C4B" w:rsidRPr="001E4A7D" w:rsidRDefault="005A496E" w:rsidP="00FF4C4B">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Municipal waste is sorted into the following categories</w:t>
      </w:r>
      <w:r w:rsidR="00FF4C4B" w:rsidRPr="001E4A7D">
        <w:rPr>
          <w:rFonts w:ascii="Arial" w:eastAsia="Times New Roman" w:hAnsi="Arial" w:cs="Arial"/>
          <w:sz w:val="20"/>
          <w:lang w:val="en-GB" w:eastAsia="cs-CZ"/>
        </w:rPr>
        <w:t>:</w:t>
      </w:r>
    </w:p>
    <w:p w:rsidR="00FF4C4B" w:rsidRPr="001E4A7D" w:rsidRDefault="005A496E"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paper</w:t>
      </w:r>
    </w:p>
    <w:p w:rsidR="00FF4C4B" w:rsidRPr="001E4A7D" w:rsidRDefault="005A496E"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mixed glass</w:t>
      </w:r>
    </w:p>
    <w:p w:rsidR="00FF4C4B" w:rsidRPr="001E4A7D" w:rsidRDefault="005A496E"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mixed plastics</w:t>
      </w:r>
    </w:p>
    <w:p w:rsidR="00FF4C4B" w:rsidRPr="001E4A7D" w:rsidRDefault="005A496E"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bulky waste</w:t>
      </w:r>
    </w:p>
    <w:p w:rsidR="00FF4C4B" w:rsidRPr="001E4A7D" w:rsidRDefault="005A496E"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mixed waste</w:t>
      </w:r>
    </w:p>
    <w:p w:rsidR="00FF4C4B" w:rsidRPr="001E4A7D" w:rsidRDefault="005A496E"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hazardous waste</w:t>
      </w:r>
    </w:p>
    <w:p w:rsidR="00FF4C4B" w:rsidRPr="001E4A7D" w:rsidRDefault="005A496E" w:rsidP="005A496E">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ferrous and non-ferrous metals – taking place since 1 August 2016 in the form of containers placed at approx. 585 recycling stations for collection of "metal packaging"</w:t>
      </w:r>
    </w:p>
    <w:p w:rsidR="00FF4C4B" w:rsidRPr="001E4A7D" w:rsidRDefault="005A496E"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building rubble</w:t>
      </w:r>
      <w:r w:rsidR="00FF4C4B" w:rsidRPr="001E4A7D">
        <w:rPr>
          <w:rFonts w:ascii="Arial" w:eastAsia="Times New Roman" w:hAnsi="Arial" w:cs="Arial"/>
          <w:sz w:val="20"/>
          <w:lang w:val="en-GB" w:eastAsia="cs-CZ"/>
        </w:rPr>
        <w:t xml:space="preserve"> </w:t>
      </w:r>
    </w:p>
    <w:p w:rsidR="00FF4C4B" w:rsidRPr="001E4A7D" w:rsidRDefault="005A496E"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lastRenderedPageBreak/>
        <w:t>take-back products</w:t>
      </w:r>
      <w:r w:rsidR="00FF4C4B" w:rsidRPr="001E4A7D">
        <w:rPr>
          <w:rFonts w:ascii="Arial" w:eastAsia="Times New Roman" w:hAnsi="Arial" w:cs="Arial"/>
          <w:sz w:val="20"/>
          <w:lang w:val="en-GB" w:eastAsia="cs-CZ"/>
        </w:rPr>
        <w:t xml:space="preserve">  </w:t>
      </w:r>
    </w:p>
    <w:p w:rsidR="00FF4C4B" w:rsidRPr="001E4A7D" w:rsidRDefault="005A496E"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wood waste</w:t>
      </w:r>
      <w:r w:rsidR="00FF4C4B" w:rsidRPr="001E4A7D">
        <w:rPr>
          <w:rFonts w:ascii="Arial" w:eastAsia="Times New Roman" w:hAnsi="Arial" w:cs="Arial"/>
          <w:sz w:val="20"/>
          <w:lang w:val="en-GB" w:eastAsia="cs-CZ"/>
        </w:rPr>
        <w:t xml:space="preserve"> </w:t>
      </w:r>
    </w:p>
    <w:p w:rsidR="00FF4C4B" w:rsidRPr="001E4A7D" w:rsidRDefault="005A496E"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tyres</w:t>
      </w:r>
    </w:p>
    <w:p w:rsidR="00FF4C4B" w:rsidRPr="001E4A7D" w:rsidRDefault="005A496E"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organic waste</w:t>
      </w:r>
      <w:r w:rsidR="00FF4C4B" w:rsidRPr="001E4A7D">
        <w:rPr>
          <w:rFonts w:ascii="Arial" w:eastAsia="Times New Roman" w:hAnsi="Arial" w:cs="Arial"/>
          <w:sz w:val="20"/>
          <w:lang w:val="en-GB" w:eastAsia="cs-CZ"/>
        </w:rPr>
        <w:t xml:space="preserve"> </w:t>
      </w:r>
    </w:p>
    <w:p w:rsidR="00FF4C4B" w:rsidRPr="001E4A7D" w:rsidRDefault="005A496E"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drink cartons – containers are located at approx. 2 875 stations</w:t>
      </w:r>
    </w:p>
    <w:p w:rsidR="00FF4C4B" w:rsidRPr="001E4A7D" w:rsidRDefault="005A496E"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clear glass – placed at approx. 1 710 stations</w:t>
      </w:r>
    </w:p>
    <w:p w:rsidR="00FF4C4B" w:rsidRPr="001E4A7D" w:rsidRDefault="005A496E"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worn soft goods, clothing and footwear</w:t>
      </w:r>
    </w:p>
    <w:p w:rsidR="00FF4C4B" w:rsidRPr="001E4A7D" w:rsidRDefault="005A496E"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used food oil and fat</w:t>
      </w:r>
    </w:p>
    <w:p w:rsidR="00037055" w:rsidRPr="001E4A7D" w:rsidRDefault="00037055" w:rsidP="00FF4C4B">
      <w:pPr>
        <w:autoSpaceDE w:val="0"/>
        <w:autoSpaceDN w:val="0"/>
        <w:adjustRightInd w:val="0"/>
        <w:spacing w:after="0" w:line="240" w:lineRule="auto"/>
        <w:jc w:val="both"/>
        <w:rPr>
          <w:rFonts w:ascii="Arial" w:eastAsia="Times New Roman" w:hAnsi="Arial" w:cs="Arial"/>
          <w:sz w:val="20"/>
          <w:lang w:val="en-GB" w:eastAsia="cs-CZ"/>
        </w:rPr>
      </w:pPr>
    </w:p>
    <w:p w:rsidR="00FF4C4B" w:rsidRPr="001E4A7D" w:rsidRDefault="005A496E" w:rsidP="00FF4C4B">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The number of stations and containers listed for the in</w:t>
      </w:r>
      <w:r w:rsidR="00504B0A">
        <w:rPr>
          <w:rFonts w:ascii="Arial" w:eastAsia="Times New Roman" w:hAnsi="Arial" w:cs="Arial"/>
          <w:sz w:val="20"/>
          <w:lang w:val="en-GB" w:eastAsia="cs-CZ"/>
        </w:rPr>
        <w:t>di</w:t>
      </w:r>
      <w:r w:rsidRPr="001E4A7D">
        <w:rPr>
          <w:rFonts w:ascii="Arial" w:eastAsia="Times New Roman" w:hAnsi="Arial" w:cs="Arial"/>
          <w:sz w:val="20"/>
          <w:lang w:val="en-GB" w:eastAsia="cs-CZ"/>
        </w:rPr>
        <w:t xml:space="preserve">vidual commodities are as of 31 December </w:t>
      </w:r>
      <w:r w:rsidR="00037055" w:rsidRPr="001E4A7D">
        <w:rPr>
          <w:rFonts w:ascii="Arial" w:eastAsia="Times New Roman" w:hAnsi="Arial" w:cs="Arial"/>
          <w:sz w:val="20"/>
          <w:lang w:val="en-GB" w:eastAsia="cs-CZ"/>
        </w:rPr>
        <w:t>2017</w:t>
      </w:r>
      <w:r w:rsidRPr="001E4A7D">
        <w:rPr>
          <w:rFonts w:ascii="Arial" w:eastAsia="Times New Roman" w:hAnsi="Arial" w:cs="Arial"/>
          <w:sz w:val="20"/>
          <w:lang w:val="en-GB" w:eastAsia="cs-CZ"/>
        </w:rPr>
        <w:t>.</w:t>
      </w:r>
    </w:p>
    <w:p w:rsidR="00037055" w:rsidRPr="001E4A7D" w:rsidRDefault="00037055" w:rsidP="00FF4C4B">
      <w:pPr>
        <w:autoSpaceDE w:val="0"/>
        <w:autoSpaceDN w:val="0"/>
        <w:adjustRightInd w:val="0"/>
        <w:spacing w:after="0" w:line="240" w:lineRule="auto"/>
        <w:jc w:val="both"/>
        <w:rPr>
          <w:rFonts w:ascii="Arial" w:eastAsia="Times New Roman" w:hAnsi="Arial" w:cs="Arial"/>
          <w:sz w:val="20"/>
          <w:lang w:val="en-GB" w:eastAsia="cs-CZ"/>
        </w:rPr>
      </w:pPr>
    </w:p>
    <w:p w:rsidR="00FF4C4B" w:rsidRPr="001E4A7D" w:rsidRDefault="005A496E" w:rsidP="005A496E">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Citizens can discard the various components of MW in the following manner</w:t>
      </w:r>
      <w:r w:rsidR="00FF4C4B" w:rsidRPr="001E4A7D">
        <w:rPr>
          <w:rFonts w:ascii="Arial" w:eastAsia="Times New Roman" w:hAnsi="Arial" w:cs="Arial"/>
          <w:sz w:val="20"/>
          <w:lang w:val="en-GB" w:eastAsia="cs-CZ"/>
        </w:rPr>
        <w:t xml:space="preserve">: </w:t>
      </w:r>
    </w:p>
    <w:p w:rsidR="00FF4C4B" w:rsidRPr="001E4A7D" w:rsidRDefault="005A496E" w:rsidP="00DB0509">
      <w:pPr>
        <w:numPr>
          <w:ilvl w:val="0"/>
          <w:numId w:val="3"/>
        </w:num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 xml:space="preserve">paper, drink cartons, glass, plastic and metal packaging </w:t>
      </w:r>
      <w:r w:rsidR="00504B0A" w:rsidRPr="00504B0A">
        <w:rPr>
          <w:rFonts w:ascii="Arial" w:eastAsia="Times New Roman" w:hAnsi="Arial" w:cs="Arial"/>
          <w:bCs/>
          <w:sz w:val="20"/>
          <w:lang w:val="en-GB" w:eastAsia="cs-CZ"/>
        </w:rPr>
        <w:t>–</w:t>
      </w:r>
      <w:r w:rsidR="00504B0A">
        <w:rPr>
          <w:rFonts w:ascii="Arial" w:eastAsia="Times New Roman" w:hAnsi="Arial" w:cs="Arial"/>
          <w:b/>
          <w:bCs/>
          <w:sz w:val="20"/>
          <w:lang w:val="en-GB" w:eastAsia="cs-CZ"/>
        </w:rPr>
        <w:t xml:space="preserve"> </w:t>
      </w:r>
      <w:r w:rsidRPr="001E4A7D">
        <w:rPr>
          <w:rFonts w:ascii="Arial" w:eastAsia="Times New Roman" w:hAnsi="Arial" w:cs="Arial"/>
          <w:bCs/>
          <w:sz w:val="20"/>
          <w:lang w:val="en-GB" w:eastAsia="cs-CZ"/>
        </w:rPr>
        <w:t xml:space="preserve">in the collection receptacles designated for these components of MW </w:t>
      </w:r>
      <w:r w:rsidR="00DB0509" w:rsidRPr="001E4A7D">
        <w:rPr>
          <w:rFonts w:ascii="Arial" w:eastAsia="Times New Roman" w:hAnsi="Arial" w:cs="Arial"/>
          <w:bCs/>
          <w:sz w:val="20"/>
          <w:lang w:val="en-GB" w:eastAsia="cs-CZ"/>
        </w:rPr>
        <w:t>right on the street or in homes (within the Prague Heritage Reserve); such waste can also be left at city collection yards</w:t>
      </w:r>
      <w:r w:rsidR="00FF4C4B" w:rsidRPr="001E4A7D">
        <w:rPr>
          <w:rFonts w:ascii="Arial" w:eastAsia="Times New Roman" w:hAnsi="Arial" w:cs="Arial"/>
          <w:sz w:val="20"/>
          <w:lang w:val="en-GB" w:eastAsia="cs-CZ"/>
        </w:rPr>
        <w:t xml:space="preserve"> </w:t>
      </w:r>
    </w:p>
    <w:p w:rsidR="00FF4C4B" w:rsidRPr="001E4A7D" w:rsidRDefault="00DB0509" w:rsidP="00DB0509">
      <w:pPr>
        <w:numPr>
          <w:ilvl w:val="0"/>
          <w:numId w:val="3"/>
        </w:num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bulky waste</w:t>
      </w:r>
      <w:r w:rsidR="00FF4C4B" w:rsidRPr="001E4A7D">
        <w:rPr>
          <w:rFonts w:ascii="Arial" w:eastAsia="Times New Roman" w:hAnsi="Arial" w:cs="Arial"/>
          <w:sz w:val="20"/>
          <w:lang w:val="en-GB" w:eastAsia="cs-CZ"/>
        </w:rPr>
        <w:t xml:space="preserve"> </w:t>
      </w:r>
      <w:r w:rsidR="00504B0A">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in large-scale containers placed in the street at regular intervals; this waste can also be left at city collection yards and mobile collection yards</w:t>
      </w:r>
    </w:p>
    <w:p w:rsidR="00FF4C4B" w:rsidRPr="001E4A7D" w:rsidRDefault="00DB0509" w:rsidP="00DB0509">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organic waste</w:t>
      </w:r>
      <w:r w:rsidR="00FF4C4B" w:rsidRPr="001E4A7D">
        <w:rPr>
          <w:rFonts w:ascii="Arial" w:eastAsia="Times New Roman" w:hAnsi="Arial" w:cs="Arial"/>
          <w:b/>
          <w:bCs/>
          <w:sz w:val="20"/>
          <w:lang w:val="en-GB" w:eastAsia="cs-CZ"/>
        </w:rPr>
        <w:t xml:space="preserve"> </w:t>
      </w:r>
      <w:r w:rsidR="00504B0A">
        <w:rPr>
          <w:rFonts w:ascii="Arial" w:eastAsia="Times New Roman" w:hAnsi="Arial" w:cs="Arial"/>
          <w:bCs/>
          <w:sz w:val="20"/>
          <w:lang w:val="en-GB" w:eastAsia="cs-CZ"/>
        </w:rPr>
        <w:t xml:space="preserve">– </w:t>
      </w:r>
      <w:r w:rsidRPr="001E4A7D">
        <w:rPr>
          <w:rFonts w:ascii="Arial" w:eastAsia="Times New Roman" w:hAnsi="Arial" w:cs="Arial"/>
          <w:bCs/>
          <w:sz w:val="20"/>
          <w:lang w:val="en-GB" w:eastAsia="cs-CZ"/>
        </w:rPr>
        <w:t>in large-scale containers intended for the collection of organic waste place</w:t>
      </w:r>
      <w:r w:rsidR="00504B0A">
        <w:rPr>
          <w:rFonts w:ascii="Arial" w:eastAsia="Times New Roman" w:hAnsi="Arial" w:cs="Arial"/>
          <w:bCs/>
          <w:sz w:val="20"/>
          <w:lang w:val="en-GB" w:eastAsia="cs-CZ"/>
        </w:rPr>
        <w:t>d</w:t>
      </w:r>
      <w:r w:rsidRPr="001E4A7D">
        <w:rPr>
          <w:rFonts w:ascii="Arial" w:eastAsia="Times New Roman" w:hAnsi="Arial" w:cs="Arial"/>
          <w:bCs/>
          <w:sz w:val="20"/>
          <w:lang w:val="en-GB" w:eastAsia="cs-CZ"/>
        </w:rPr>
        <w:t xml:space="preserve"> in the street at regular intervals; this waste can also be left at city collection yards and mobile collection yards, as well as at the stable collection point in Prague 10 – Malešice, and most recently at the City of Prague Composting Plant in Slivenec</w:t>
      </w:r>
    </w:p>
    <w:p w:rsidR="00FF4C4B" w:rsidRPr="001E4A7D" w:rsidRDefault="00DB0509" w:rsidP="00DB0509">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mixed waste</w:t>
      </w:r>
      <w:r w:rsidR="00FF4C4B" w:rsidRPr="001E4A7D">
        <w:rPr>
          <w:rFonts w:ascii="Arial" w:eastAsia="Times New Roman" w:hAnsi="Arial" w:cs="Arial"/>
          <w:sz w:val="20"/>
          <w:lang w:val="en-GB" w:eastAsia="cs-CZ"/>
        </w:rPr>
        <w:t xml:space="preserve"> </w:t>
      </w:r>
      <w:r w:rsidR="00504B0A">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 xml:space="preserve">in collection receptacles found </w:t>
      </w:r>
      <w:r w:rsidR="00504B0A">
        <w:rPr>
          <w:rFonts w:ascii="Arial" w:eastAsia="Times New Roman" w:hAnsi="Arial" w:cs="Arial"/>
          <w:sz w:val="20"/>
          <w:lang w:val="en-GB" w:eastAsia="cs-CZ"/>
        </w:rPr>
        <w:t>o</w:t>
      </w:r>
      <w:r w:rsidRPr="001E4A7D">
        <w:rPr>
          <w:rFonts w:ascii="Arial" w:eastAsia="Times New Roman" w:hAnsi="Arial" w:cs="Arial"/>
          <w:sz w:val="20"/>
          <w:lang w:val="en-GB" w:eastAsia="cs-CZ"/>
        </w:rPr>
        <w:t>n every property or by the road</w:t>
      </w:r>
    </w:p>
    <w:p w:rsidR="00FF4C4B" w:rsidRPr="001E4A7D" w:rsidRDefault="00FF4C4B" w:rsidP="00DB0509">
      <w:pPr>
        <w:tabs>
          <w:tab w:val="left" w:pos="720"/>
        </w:tabs>
        <w:autoSpaceDE w:val="0"/>
        <w:autoSpaceDN w:val="0"/>
        <w:adjustRightInd w:val="0"/>
        <w:spacing w:after="0" w:line="240" w:lineRule="auto"/>
        <w:ind w:left="720" w:hanging="360"/>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w:t>
      </w:r>
      <w:r w:rsidRPr="001E4A7D">
        <w:rPr>
          <w:rFonts w:ascii="Arial" w:eastAsia="Times New Roman" w:hAnsi="Arial" w:cs="Arial"/>
          <w:b/>
          <w:bCs/>
          <w:sz w:val="20"/>
          <w:lang w:val="en-GB" w:eastAsia="cs-CZ"/>
        </w:rPr>
        <w:tab/>
      </w:r>
      <w:r w:rsidR="00DB0509" w:rsidRPr="001E4A7D">
        <w:rPr>
          <w:rFonts w:ascii="Arial" w:eastAsia="Times New Roman" w:hAnsi="Arial" w:cs="Arial"/>
          <w:b/>
          <w:bCs/>
          <w:sz w:val="20"/>
          <w:lang w:val="en-GB" w:eastAsia="cs-CZ"/>
        </w:rPr>
        <w:t>hazardous waste</w:t>
      </w:r>
      <w:r w:rsidRPr="001E4A7D">
        <w:rPr>
          <w:rFonts w:ascii="Arial" w:eastAsia="Times New Roman" w:hAnsi="Arial" w:cs="Arial"/>
          <w:b/>
          <w:bCs/>
          <w:sz w:val="20"/>
          <w:lang w:val="en-GB" w:eastAsia="cs-CZ"/>
        </w:rPr>
        <w:t xml:space="preserve"> </w:t>
      </w:r>
      <w:r w:rsidRPr="001E4A7D">
        <w:rPr>
          <w:rFonts w:ascii="Arial" w:eastAsia="Times New Roman" w:hAnsi="Arial" w:cs="Arial"/>
          <w:sz w:val="20"/>
          <w:lang w:val="en-GB" w:eastAsia="cs-CZ"/>
        </w:rPr>
        <w:t>(</w:t>
      </w:r>
      <w:r w:rsidR="00DB0509" w:rsidRPr="001E4A7D">
        <w:rPr>
          <w:rFonts w:ascii="Arial" w:eastAsia="Times New Roman" w:hAnsi="Arial" w:cs="Arial"/>
          <w:sz w:val="20"/>
          <w:lang w:val="en-GB" w:eastAsia="cs-CZ"/>
        </w:rPr>
        <w:t xml:space="preserve">solvents, acids, bases, photographic chemicals, pesticides, fluorescent </w:t>
      </w:r>
      <w:r w:rsidR="00504B0A">
        <w:rPr>
          <w:rFonts w:ascii="Arial" w:eastAsia="Times New Roman" w:hAnsi="Arial" w:cs="Arial"/>
          <w:sz w:val="20"/>
          <w:lang w:val="en-GB" w:eastAsia="cs-CZ"/>
        </w:rPr>
        <w:t>lamp</w:t>
      </w:r>
      <w:r w:rsidR="00DB0509" w:rsidRPr="001E4A7D">
        <w:rPr>
          <w:rFonts w:ascii="Arial" w:eastAsia="Times New Roman" w:hAnsi="Arial" w:cs="Arial"/>
          <w:sz w:val="20"/>
          <w:lang w:val="en-GB" w:eastAsia="cs-CZ"/>
        </w:rPr>
        <w:t xml:space="preserve">s and other waste containing mercury, oil and fat (excluding edible ones), paint, printing ink, adhesives, resins, detergents and degreasing agents, unusable cytostatics and </w:t>
      </w:r>
      <w:r w:rsidR="00504B0A">
        <w:rPr>
          <w:rFonts w:ascii="Arial" w:eastAsia="Times New Roman" w:hAnsi="Arial" w:cs="Arial"/>
          <w:sz w:val="20"/>
          <w:lang w:val="en-GB" w:eastAsia="cs-CZ"/>
        </w:rPr>
        <w:t>pharmaceuticals</w:t>
      </w:r>
      <w:r w:rsidR="00DB0509" w:rsidRPr="001E4A7D">
        <w:rPr>
          <w:rFonts w:ascii="Arial" w:eastAsia="Times New Roman" w:hAnsi="Arial" w:cs="Arial"/>
          <w:sz w:val="20"/>
          <w:lang w:val="en-GB" w:eastAsia="cs-CZ"/>
        </w:rPr>
        <w:t xml:space="preserve">, batteries and accumulators) </w:t>
      </w:r>
      <w:r w:rsidR="00504B0A">
        <w:rPr>
          <w:rFonts w:ascii="Arial" w:eastAsia="Times New Roman" w:hAnsi="Arial" w:cs="Arial"/>
          <w:sz w:val="20"/>
          <w:lang w:val="en-GB" w:eastAsia="cs-CZ"/>
        </w:rPr>
        <w:t xml:space="preserve">– </w:t>
      </w:r>
      <w:r w:rsidR="00DB0509" w:rsidRPr="001E4A7D">
        <w:rPr>
          <w:rFonts w:ascii="Arial" w:eastAsia="Times New Roman" w:hAnsi="Arial" w:cs="Arial"/>
          <w:sz w:val="20"/>
          <w:lang w:val="en-GB" w:eastAsia="cs-CZ"/>
        </w:rPr>
        <w:t xml:space="preserve">during mobile collection, at city collection yards and stable collection points, at pharmacies (unusable </w:t>
      </w:r>
      <w:r w:rsidR="00504B0A">
        <w:rPr>
          <w:rFonts w:ascii="Arial" w:eastAsia="Times New Roman" w:hAnsi="Arial" w:cs="Arial"/>
          <w:sz w:val="20"/>
          <w:lang w:val="en-GB" w:eastAsia="cs-CZ"/>
        </w:rPr>
        <w:t>pharmaceuticals</w:t>
      </w:r>
      <w:r w:rsidR="00DB0509" w:rsidRPr="001E4A7D">
        <w:rPr>
          <w:rFonts w:ascii="Arial" w:eastAsia="Times New Roman" w:hAnsi="Arial" w:cs="Arial"/>
          <w:sz w:val="20"/>
          <w:lang w:val="en-GB" w:eastAsia="cs-CZ"/>
        </w:rPr>
        <w:t>); collection of syringes takes place in cooperation with the Municipal Police</w:t>
      </w:r>
    </w:p>
    <w:p w:rsidR="00FF4C4B" w:rsidRPr="001E4A7D" w:rsidRDefault="00FF4C4B" w:rsidP="00FF4C4B">
      <w:pPr>
        <w:tabs>
          <w:tab w:val="left" w:pos="720"/>
        </w:tabs>
        <w:autoSpaceDE w:val="0"/>
        <w:autoSpaceDN w:val="0"/>
        <w:adjustRightInd w:val="0"/>
        <w:spacing w:after="0" w:line="240" w:lineRule="auto"/>
        <w:ind w:left="720" w:hanging="360"/>
        <w:jc w:val="both"/>
        <w:rPr>
          <w:rFonts w:ascii="Arial" w:eastAsia="Times New Roman" w:hAnsi="Arial" w:cs="Arial"/>
          <w:b/>
          <w:bCs/>
          <w:strike/>
          <w:sz w:val="20"/>
          <w:lang w:val="en-GB" w:eastAsia="cs-CZ"/>
        </w:rPr>
      </w:pPr>
      <w:r w:rsidRPr="001E4A7D">
        <w:rPr>
          <w:rFonts w:ascii="Arial" w:eastAsia="Times New Roman" w:hAnsi="Arial" w:cs="Arial"/>
          <w:b/>
          <w:bCs/>
          <w:sz w:val="20"/>
          <w:lang w:val="en-GB" w:eastAsia="cs-CZ"/>
        </w:rPr>
        <w:t>-</w:t>
      </w:r>
      <w:r w:rsidRPr="001E4A7D">
        <w:rPr>
          <w:rFonts w:ascii="Arial" w:eastAsia="Times New Roman" w:hAnsi="Arial" w:cs="Arial"/>
          <w:b/>
          <w:bCs/>
          <w:sz w:val="20"/>
          <w:lang w:val="en-GB" w:eastAsia="cs-CZ"/>
        </w:rPr>
        <w:tab/>
      </w:r>
      <w:r w:rsidR="00F36DEB" w:rsidRPr="001E4A7D">
        <w:rPr>
          <w:rFonts w:ascii="Arial" w:eastAsia="Times New Roman" w:hAnsi="Arial" w:cs="Arial"/>
          <w:b/>
          <w:bCs/>
          <w:sz w:val="20"/>
          <w:lang w:val="en-GB" w:eastAsia="cs-CZ"/>
        </w:rPr>
        <w:t>ferrous and non-ferrous metals</w:t>
      </w:r>
      <w:r w:rsidRPr="001E4A7D">
        <w:rPr>
          <w:rFonts w:ascii="Arial" w:eastAsia="Times New Roman" w:hAnsi="Arial" w:cs="Arial"/>
          <w:b/>
          <w:bCs/>
          <w:sz w:val="20"/>
          <w:lang w:val="en-GB" w:eastAsia="cs-CZ"/>
        </w:rPr>
        <w:t xml:space="preserve"> </w:t>
      </w:r>
      <w:r w:rsidR="00F36DEB" w:rsidRPr="001E4A7D">
        <w:rPr>
          <w:rFonts w:ascii="Arial" w:eastAsia="Times New Roman" w:hAnsi="Arial" w:cs="Arial"/>
          <w:bCs/>
          <w:sz w:val="20"/>
          <w:lang w:val="en-GB" w:eastAsia="cs-CZ"/>
        </w:rPr>
        <w:t>– this</w:t>
      </w:r>
      <w:r w:rsidR="00F36DEB" w:rsidRPr="001E4A7D">
        <w:rPr>
          <w:rFonts w:ascii="Arial" w:eastAsia="Times New Roman" w:hAnsi="Arial" w:cs="Arial"/>
          <w:sz w:val="20"/>
          <w:lang w:val="en-GB" w:eastAsia="cs-CZ"/>
        </w:rPr>
        <w:t xml:space="preserve"> waste can be placed in city collection yards</w:t>
      </w:r>
    </w:p>
    <w:p w:rsidR="00FF4C4B" w:rsidRPr="001E4A7D" w:rsidRDefault="00F36DEB" w:rsidP="00F36DEB">
      <w:pPr>
        <w:numPr>
          <w:ilvl w:val="0"/>
          <w:numId w:val="3"/>
        </w:numPr>
        <w:autoSpaceDE w:val="0"/>
        <w:autoSpaceDN w:val="0"/>
        <w:adjustRightInd w:val="0"/>
        <w:spacing w:after="0" w:line="240" w:lineRule="auto"/>
        <w:jc w:val="both"/>
        <w:rPr>
          <w:rFonts w:ascii="Arial" w:eastAsia="Times New Roman" w:hAnsi="Arial" w:cs="Arial"/>
          <w:b/>
          <w:bCs/>
          <w:sz w:val="20"/>
          <w:lang w:val="en-GB" w:eastAsia="cs-CZ"/>
        </w:rPr>
      </w:pPr>
      <w:r w:rsidRPr="001E4A7D">
        <w:rPr>
          <w:rFonts w:ascii="Arial" w:eastAsia="Times New Roman" w:hAnsi="Arial" w:cs="Arial"/>
          <w:b/>
          <w:bCs/>
          <w:sz w:val="20"/>
          <w:lang w:val="en-GB" w:eastAsia="cs-CZ"/>
        </w:rPr>
        <w:t>wood waste</w:t>
      </w:r>
      <w:r w:rsidR="00FF4C4B" w:rsidRPr="001E4A7D">
        <w:rPr>
          <w:rFonts w:ascii="Arial" w:eastAsia="Times New Roman" w:hAnsi="Arial" w:cs="Arial"/>
          <w:b/>
          <w:bCs/>
          <w:sz w:val="20"/>
          <w:lang w:val="en-GB" w:eastAsia="cs-CZ"/>
        </w:rPr>
        <w:t xml:space="preserve"> </w:t>
      </w:r>
      <w:r w:rsidRPr="001E4A7D">
        <w:rPr>
          <w:rFonts w:ascii="Arial" w:eastAsia="Times New Roman" w:hAnsi="Arial" w:cs="Arial"/>
          <w:bCs/>
          <w:sz w:val="20"/>
          <w:lang w:val="en-GB" w:eastAsia="cs-CZ"/>
        </w:rPr>
        <w:t>– this</w:t>
      </w:r>
      <w:r w:rsidRPr="001E4A7D">
        <w:rPr>
          <w:rFonts w:ascii="Arial" w:eastAsia="Times New Roman" w:hAnsi="Arial" w:cs="Arial"/>
          <w:sz w:val="20"/>
          <w:lang w:val="en-GB" w:eastAsia="cs-CZ"/>
        </w:rPr>
        <w:t xml:space="preserve"> waste can be placed in city collection yards and in mobile collection yards</w:t>
      </w:r>
    </w:p>
    <w:p w:rsidR="00FF4C4B" w:rsidRPr="001E4A7D" w:rsidRDefault="00F36DEB" w:rsidP="00F36DEB">
      <w:pPr>
        <w:numPr>
          <w:ilvl w:val="0"/>
          <w:numId w:val="3"/>
        </w:numPr>
        <w:autoSpaceDE w:val="0"/>
        <w:autoSpaceDN w:val="0"/>
        <w:adjustRightInd w:val="0"/>
        <w:spacing w:after="0" w:line="240" w:lineRule="auto"/>
        <w:jc w:val="both"/>
        <w:rPr>
          <w:rFonts w:ascii="Arial" w:eastAsia="Times New Roman" w:hAnsi="Arial" w:cs="Arial"/>
          <w:bCs/>
          <w:sz w:val="20"/>
          <w:lang w:val="en-GB" w:eastAsia="cs-CZ"/>
        </w:rPr>
      </w:pPr>
      <w:r w:rsidRPr="001E4A7D">
        <w:rPr>
          <w:rFonts w:ascii="Arial" w:eastAsia="Times New Roman" w:hAnsi="Arial" w:cs="Arial"/>
          <w:b/>
          <w:bCs/>
          <w:sz w:val="20"/>
          <w:lang w:val="en-GB" w:eastAsia="cs-CZ"/>
        </w:rPr>
        <w:t xml:space="preserve">building rubble, take-back products, tyres </w:t>
      </w:r>
      <w:r w:rsidRPr="001E4A7D">
        <w:rPr>
          <w:rFonts w:ascii="Arial" w:eastAsia="Times New Roman" w:hAnsi="Arial" w:cs="Arial"/>
          <w:bCs/>
          <w:sz w:val="20"/>
          <w:lang w:val="en-GB" w:eastAsia="cs-CZ"/>
        </w:rPr>
        <w:t>– at city collection yards; starting 23 July 2015 building rubble was also collected as part of mobile collection yards</w:t>
      </w:r>
    </w:p>
    <w:p w:rsidR="00FF4C4B" w:rsidRPr="001E4A7D" w:rsidRDefault="00F36DEB" w:rsidP="00F36DEB">
      <w:pPr>
        <w:numPr>
          <w:ilvl w:val="0"/>
          <w:numId w:val="3"/>
        </w:numPr>
        <w:autoSpaceDE w:val="0"/>
        <w:autoSpaceDN w:val="0"/>
        <w:adjustRightInd w:val="0"/>
        <w:spacing w:after="0" w:line="240" w:lineRule="auto"/>
        <w:jc w:val="both"/>
        <w:rPr>
          <w:rFonts w:ascii="Arial" w:eastAsia="Times New Roman" w:hAnsi="Arial" w:cs="Arial"/>
          <w:b/>
          <w:bCs/>
          <w:sz w:val="20"/>
          <w:lang w:val="en-GB" w:eastAsia="cs-CZ"/>
        </w:rPr>
      </w:pPr>
      <w:r w:rsidRPr="001E4A7D">
        <w:rPr>
          <w:rFonts w:ascii="Arial" w:eastAsia="Times New Roman" w:hAnsi="Arial" w:cs="Arial"/>
          <w:b/>
          <w:bCs/>
          <w:sz w:val="20"/>
          <w:lang w:val="en-GB" w:eastAsia="cs-CZ"/>
        </w:rPr>
        <w:t xml:space="preserve">worn soft goods, clothing and footwear </w:t>
      </w:r>
      <w:r w:rsidRPr="001E4A7D">
        <w:rPr>
          <w:rFonts w:ascii="Arial" w:eastAsia="Times New Roman" w:hAnsi="Arial" w:cs="Arial"/>
          <w:bCs/>
          <w:sz w:val="20"/>
          <w:lang w:val="en-GB" w:eastAsia="cs-CZ"/>
        </w:rPr>
        <w:t>– can be left at city collection yards</w:t>
      </w:r>
    </w:p>
    <w:p w:rsidR="00FF4C4B" w:rsidRPr="001E4A7D" w:rsidRDefault="00F36DEB" w:rsidP="00FF4C4B">
      <w:pPr>
        <w:numPr>
          <w:ilvl w:val="0"/>
          <w:numId w:val="3"/>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sz w:val="20"/>
          <w:lang w:val="en-GB" w:eastAsia="cs-CZ"/>
        </w:rPr>
        <w:t>used food oil and fat</w:t>
      </w:r>
      <w:r w:rsidR="00FF4C4B"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 can be left at city collection yards</w:t>
      </w:r>
    </w:p>
    <w:p w:rsidR="00FF4C4B" w:rsidRPr="001E4A7D" w:rsidRDefault="00F36DEB" w:rsidP="00F36DEB">
      <w:pPr>
        <w:numPr>
          <w:ilvl w:val="0"/>
          <w:numId w:val="3"/>
        </w:numPr>
        <w:tabs>
          <w:tab w:val="left" w:pos="851"/>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sz w:val="20"/>
          <w:lang w:val="en-GB" w:eastAsia="cs-CZ"/>
        </w:rPr>
        <w:t>supplementary collection</w:t>
      </w:r>
      <w:r w:rsidR="00FF4C4B" w:rsidRPr="001E4A7D">
        <w:rPr>
          <w:rFonts w:ascii="Arial" w:eastAsia="Times New Roman" w:hAnsi="Arial" w:cs="Arial"/>
          <w:b/>
          <w:sz w:val="20"/>
          <w:lang w:val="en-GB" w:eastAsia="cs-CZ"/>
        </w:rPr>
        <w:t xml:space="preserve"> </w:t>
      </w:r>
      <w:r w:rsidRPr="001E4A7D">
        <w:rPr>
          <w:rFonts w:ascii="Arial" w:eastAsia="Times New Roman" w:hAnsi="Arial" w:cs="Arial"/>
          <w:sz w:val="20"/>
          <w:lang w:val="en-GB" w:eastAsia="cs-CZ"/>
        </w:rPr>
        <w:t>–</w:t>
      </w:r>
      <w:r w:rsidR="00FF4C4B" w:rsidRPr="001E4A7D">
        <w:rPr>
          <w:rFonts w:ascii="Arial" w:eastAsia="Times New Roman" w:hAnsi="Arial" w:cs="Arial"/>
          <w:b/>
          <w:bCs/>
          <w:lang w:val="en-GB" w:eastAsia="cs-CZ"/>
        </w:rPr>
        <w:t xml:space="preserve"> </w:t>
      </w:r>
      <w:r w:rsidRPr="001E4A7D">
        <w:rPr>
          <w:rFonts w:ascii="Arial" w:eastAsia="Times New Roman" w:hAnsi="Arial" w:cs="Arial"/>
          <w:sz w:val="20"/>
          <w:lang w:val="en-GB" w:eastAsia="cs-CZ"/>
        </w:rPr>
        <w:t>under supplementary collection children can leave paper at schools taking part in the competition for collection of old paper organised by České sběrné suroviny under the patronage of Prague City Hall, or by the companies</w:t>
      </w:r>
      <w:r w:rsidR="00FF4C4B" w:rsidRPr="001E4A7D">
        <w:rPr>
          <w:rFonts w:ascii="Arial" w:eastAsia="Times New Roman" w:hAnsi="Arial" w:cs="Arial"/>
          <w:sz w:val="20"/>
          <w:lang w:val="en-GB" w:eastAsia="cs-CZ"/>
        </w:rPr>
        <w:t xml:space="preserve"> Pražské služby, a.s., FCC Česká republika, s.r.o, </w:t>
      </w:r>
      <w:r w:rsidRPr="001E4A7D">
        <w:rPr>
          <w:rFonts w:ascii="Arial" w:eastAsia="Times New Roman" w:hAnsi="Arial" w:cs="Arial"/>
          <w:sz w:val="20"/>
          <w:lang w:val="en-GB" w:eastAsia="cs-CZ"/>
        </w:rPr>
        <w:t xml:space="preserve">or </w:t>
      </w:r>
      <w:r w:rsidR="00FF4C4B" w:rsidRPr="001E4A7D">
        <w:rPr>
          <w:rFonts w:ascii="Arial" w:eastAsia="Times New Roman" w:hAnsi="Arial" w:cs="Arial"/>
          <w:sz w:val="20"/>
          <w:lang w:val="en-GB" w:eastAsia="cs-CZ"/>
        </w:rPr>
        <w:t>LeoCzech s.r.o.</w:t>
      </w:r>
    </w:p>
    <w:p w:rsidR="004536C2" w:rsidRPr="001E4A7D" w:rsidRDefault="004536C2"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val="en-GB" w:eastAsia="cs-CZ"/>
        </w:rPr>
      </w:pPr>
    </w:p>
    <w:p w:rsidR="00563C93" w:rsidRPr="001E4A7D" w:rsidRDefault="00AD3574" w:rsidP="00563C93">
      <w:pPr>
        <w:autoSpaceDE w:val="0"/>
        <w:autoSpaceDN w:val="0"/>
        <w:adjustRightInd w:val="0"/>
        <w:spacing w:after="0" w:line="240" w:lineRule="auto"/>
        <w:jc w:val="both"/>
        <w:rPr>
          <w:rFonts w:ascii="Arial" w:eastAsia="Times New Roman" w:hAnsi="Arial" w:cs="Arial"/>
          <w:b/>
          <w:bCs/>
          <w:caps/>
          <w:sz w:val="20"/>
          <w:u w:val="single"/>
          <w:lang w:val="en-GB" w:eastAsia="cs-CZ"/>
        </w:rPr>
      </w:pPr>
      <w:r w:rsidRPr="001E4A7D">
        <w:rPr>
          <w:rFonts w:ascii="Arial" w:eastAsia="Times New Roman" w:hAnsi="Arial" w:cs="Arial"/>
          <w:b/>
          <w:bCs/>
          <w:caps/>
          <w:sz w:val="20"/>
          <w:u w:val="single"/>
          <w:lang w:val="en-GB" w:eastAsia="cs-CZ"/>
        </w:rPr>
        <w:t>mixed waste</w:t>
      </w:r>
      <w:r w:rsidR="00563C93" w:rsidRPr="001E4A7D">
        <w:rPr>
          <w:rFonts w:ascii="Arial" w:eastAsia="Times New Roman" w:hAnsi="Arial" w:cs="Arial"/>
          <w:b/>
          <w:bCs/>
          <w:caps/>
          <w:sz w:val="20"/>
          <w:u w:val="single"/>
          <w:lang w:val="en-GB" w:eastAsia="cs-CZ"/>
        </w:rPr>
        <w:t xml:space="preserve"> </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lang w:val="en-GB" w:eastAsia="cs-CZ"/>
        </w:rPr>
      </w:pPr>
    </w:p>
    <w:p w:rsidR="00327902" w:rsidRPr="001E4A7D" w:rsidRDefault="001A581C" w:rsidP="001A581C">
      <w:pPr>
        <w:overflowPunct w:val="0"/>
        <w:autoSpaceDE w:val="0"/>
        <w:autoSpaceDN w:val="0"/>
        <w:adjustRightInd w:val="0"/>
        <w:spacing w:after="0" w:line="240" w:lineRule="auto"/>
        <w:jc w:val="both"/>
        <w:textAlignment w:val="baseline"/>
        <w:rPr>
          <w:rFonts w:ascii="Arial" w:eastAsia="Times New Roman" w:hAnsi="Arial" w:cs="Arial"/>
          <w:sz w:val="20"/>
          <w:lang w:val="en-GB" w:eastAsia="cs-CZ"/>
        </w:rPr>
      </w:pPr>
      <w:r w:rsidRPr="001E4A7D">
        <w:rPr>
          <w:rFonts w:ascii="Arial" w:eastAsia="Times New Roman" w:hAnsi="Arial" w:cs="Arial"/>
          <w:sz w:val="20"/>
          <w:lang w:val="en-GB" w:eastAsia="cs-CZ"/>
        </w:rPr>
        <w:t xml:space="preserve">A sufficient volume of collection receptacles for mixed waste </w:t>
      </w:r>
      <w:r w:rsidR="00C708DB">
        <w:rPr>
          <w:rFonts w:ascii="Arial" w:eastAsia="Times New Roman" w:hAnsi="Arial" w:cs="Arial"/>
          <w:sz w:val="20"/>
          <w:lang w:val="en-GB" w:eastAsia="cs-CZ"/>
        </w:rPr>
        <w:t>is</w:t>
      </w:r>
      <w:r w:rsidRPr="001E4A7D">
        <w:rPr>
          <w:rFonts w:ascii="Arial" w:eastAsia="Times New Roman" w:hAnsi="Arial" w:cs="Arial"/>
          <w:sz w:val="20"/>
          <w:lang w:val="en-GB" w:eastAsia="cs-CZ"/>
        </w:rPr>
        <w:t xml:space="preserve"> </w:t>
      </w:r>
      <w:r w:rsidR="00C708DB">
        <w:rPr>
          <w:rFonts w:ascii="Arial" w:eastAsia="Times New Roman" w:hAnsi="Arial" w:cs="Arial"/>
          <w:sz w:val="20"/>
          <w:lang w:val="en-GB" w:eastAsia="cs-CZ"/>
        </w:rPr>
        <w:t xml:space="preserve">ensured </w:t>
      </w:r>
      <w:r w:rsidRPr="001E4A7D">
        <w:rPr>
          <w:rFonts w:ascii="Arial" w:eastAsia="Times New Roman" w:hAnsi="Arial" w:cs="Arial"/>
          <w:sz w:val="20"/>
          <w:lang w:val="en-GB" w:eastAsia="cs-CZ"/>
        </w:rPr>
        <w:t>by the owners or managers of properties. The number of collection receptacles at individual properties has gradually increased. Currently</w:t>
      </w:r>
      <w:r w:rsidR="00C708DB">
        <w:rPr>
          <w:rFonts w:ascii="Arial" w:eastAsia="Times New Roman" w:hAnsi="Arial" w:cs="Arial"/>
          <w:sz w:val="20"/>
          <w:lang w:val="en-GB" w:eastAsia="cs-CZ"/>
        </w:rPr>
        <w:t>,</w:t>
      </w:r>
      <w:r w:rsidRPr="001E4A7D">
        <w:rPr>
          <w:rFonts w:ascii="Arial" w:eastAsia="Times New Roman" w:hAnsi="Arial" w:cs="Arial"/>
          <w:sz w:val="20"/>
          <w:lang w:val="en-GB" w:eastAsia="cs-CZ"/>
        </w:rPr>
        <w:t xml:space="preserve"> the number of collection receptacles for mixed municipal waste is 119 353. Over recent years, due to changes in the Waste Act, there have several times been changes associated with the placement of collection receptacles for mixed waste. Building owners have attempted </w:t>
      </w:r>
      <w:r w:rsidR="00C708DB">
        <w:rPr>
          <w:rFonts w:ascii="Arial" w:eastAsia="Times New Roman" w:hAnsi="Arial" w:cs="Arial"/>
          <w:sz w:val="20"/>
          <w:lang w:val="en-GB" w:eastAsia="cs-CZ"/>
        </w:rPr>
        <w:t xml:space="preserve">to </w:t>
      </w:r>
      <w:r w:rsidRPr="001E4A7D">
        <w:rPr>
          <w:rFonts w:ascii="Arial" w:eastAsia="Times New Roman" w:hAnsi="Arial" w:cs="Arial"/>
          <w:sz w:val="20"/>
          <w:lang w:val="en-GB" w:eastAsia="cs-CZ"/>
        </w:rPr>
        <w:t>optimise their orders in procuring a sufficient volume of collection receptacles in order to make the costs associated with trash collection for individual buildings as low as possible.</w:t>
      </w:r>
      <w:r w:rsidR="00563C93" w:rsidRPr="001E4A7D">
        <w:rPr>
          <w:rFonts w:ascii="Arial" w:eastAsia="Times New Roman" w:hAnsi="Arial" w:cs="Arial"/>
          <w:sz w:val="20"/>
          <w:lang w:val="en-GB" w:eastAsia="cs-CZ"/>
        </w:rPr>
        <w:t xml:space="preserve"> </w:t>
      </w:r>
    </w:p>
    <w:p w:rsidR="00327902" w:rsidRPr="001E4A7D" w:rsidRDefault="00327902" w:rsidP="00563C93">
      <w:pPr>
        <w:overflowPunct w:val="0"/>
        <w:autoSpaceDE w:val="0"/>
        <w:autoSpaceDN w:val="0"/>
        <w:adjustRightInd w:val="0"/>
        <w:spacing w:after="0" w:line="240" w:lineRule="auto"/>
        <w:jc w:val="both"/>
        <w:textAlignment w:val="baseline"/>
        <w:rPr>
          <w:rFonts w:ascii="Arial" w:eastAsia="Times New Roman" w:hAnsi="Arial" w:cs="Arial"/>
          <w:sz w:val="20"/>
          <w:lang w:val="en-GB" w:eastAsia="cs-CZ"/>
        </w:rPr>
      </w:pPr>
    </w:p>
    <w:p w:rsidR="00563C93" w:rsidRPr="001E4A7D" w:rsidRDefault="001A581C" w:rsidP="00B91E0C">
      <w:pPr>
        <w:overflowPunct w:val="0"/>
        <w:autoSpaceDE w:val="0"/>
        <w:autoSpaceDN w:val="0"/>
        <w:adjustRightInd w:val="0"/>
        <w:spacing w:after="0" w:line="240" w:lineRule="auto"/>
        <w:jc w:val="both"/>
        <w:textAlignment w:val="baseline"/>
        <w:rPr>
          <w:rFonts w:ascii="Arial" w:eastAsia="Times New Roman" w:hAnsi="Arial" w:cs="Arial"/>
          <w:sz w:val="20"/>
          <w:lang w:val="en-GB" w:eastAsia="cs-CZ"/>
        </w:rPr>
      </w:pPr>
      <w:r w:rsidRPr="001E4A7D">
        <w:rPr>
          <w:rFonts w:ascii="Arial" w:eastAsia="Times New Roman" w:hAnsi="Arial" w:cs="Arial"/>
          <w:sz w:val="20"/>
          <w:lang w:val="en-GB" w:eastAsia="cs-CZ"/>
        </w:rPr>
        <w:t xml:space="preserve">Despite this, the average volume per inhabitant and week </w:t>
      </w:r>
      <w:r w:rsidR="0019202E" w:rsidRPr="001E4A7D">
        <w:rPr>
          <w:rFonts w:ascii="Arial" w:eastAsia="Times New Roman" w:hAnsi="Arial" w:cs="Arial"/>
          <w:sz w:val="20"/>
          <w:lang w:val="en-GB" w:eastAsia="cs-CZ"/>
        </w:rPr>
        <w:t>based on the current number of receptacles with the given frequency increased slightly from 36.4 litres in 1998 to 37.3 litres in 2001. After capacity payments were introduced in 2002, this average volume based on the demands of inhabitants increased significantly more quickly, totalling 42.6 litres per person and week halfway through the year and having risen to 43.8 litres per person and week by the end of 2002. In 2003, property owners again adjusted the volume of collection receptacles</w:t>
      </w:r>
      <w:r w:rsidR="00B91E0C" w:rsidRPr="001E4A7D">
        <w:rPr>
          <w:rFonts w:ascii="Arial" w:eastAsia="Times New Roman" w:hAnsi="Arial" w:cs="Arial"/>
          <w:sz w:val="20"/>
          <w:lang w:val="en-GB" w:eastAsia="cs-CZ"/>
        </w:rPr>
        <w:t>. At the end of 2003 an average of 42.3 litres per person and week was serviced. Currently the average has held at this level.</w:t>
      </w:r>
      <w:r w:rsidR="00563C93" w:rsidRPr="001E4A7D">
        <w:rPr>
          <w:rFonts w:ascii="Arial" w:eastAsia="Times New Roman" w:hAnsi="Arial" w:cs="Arial"/>
          <w:sz w:val="20"/>
          <w:lang w:val="en-GB" w:eastAsia="cs-CZ"/>
        </w:rPr>
        <w:t xml:space="preserve"> </w:t>
      </w:r>
    </w:p>
    <w:p w:rsidR="00563C93" w:rsidRPr="001E4A7D" w:rsidRDefault="00563C93" w:rsidP="00563C93">
      <w:pPr>
        <w:autoSpaceDE w:val="0"/>
        <w:autoSpaceDN w:val="0"/>
        <w:adjustRightInd w:val="0"/>
        <w:spacing w:after="0" w:line="240" w:lineRule="auto"/>
        <w:rPr>
          <w:rFonts w:ascii="Arial" w:eastAsia="Times New Roman" w:hAnsi="Arial" w:cs="Arial"/>
          <w:sz w:val="20"/>
          <w:szCs w:val="20"/>
          <w:lang w:val="en-GB" w:eastAsia="cs-CZ"/>
        </w:rPr>
      </w:pPr>
    </w:p>
    <w:p w:rsidR="00563C93" w:rsidRPr="001E4A7D" w:rsidRDefault="00B91E0C" w:rsidP="00B91E0C">
      <w:pPr>
        <w:autoSpaceDE w:val="0"/>
        <w:autoSpaceDN w:val="0"/>
        <w:adjustRightInd w:val="0"/>
        <w:spacing w:after="0" w:line="240" w:lineRule="auto"/>
        <w:jc w:val="both"/>
        <w:rPr>
          <w:rFonts w:ascii="Arial" w:eastAsia="Times New Roman" w:hAnsi="Arial" w:cs="Arial"/>
          <w:sz w:val="20"/>
          <w:szCs w:val="20"/>
          <w:lang w:val="en-GB" w:eastAsia="cs-CZ"/>
        </w:rPr>
      </w:pPr>
      <w:r w:rsidRPr="001E4A7D">
        <w:rPr>
          <w:rFonts w:ascii="Arial" w:eastAsia="Times New Roman" w:hAnsi="Arial" w:cs="Arial"/>
          <w:sz w:val="20"/>
          <w:szCs w:val="20"/>
          <w:lang w:val="en-GB" w:eastAsia="cs-CZ"/>
        </w:rPr>
        <w:t>Production of mixed waste from receptacles placed in h</w:t>
      </w:r>
      <w:r w:rsidR="00C708DB">
        <w:rPr>
          <w:rFonts w:ascii="Arial" w:eastAsia="Times New Roman" w:hAnsi="Arial" w:cs="Arial"/>
          <w:sz w:val="20"/>
          <w:szCs w:val="20"/>
          <w:lang w:val="en-GB" w:eastAsia="cs-CZ"/>
        </w:rPr>
        <w:t>o</w:t>
      </w:r>
      <w:r w:rsidRPr="001E4A7D">
        <w:rPr>
          <w:rFonts w:ascii="Arial" w:eastAsia="Times New Roman" w:hAnsi="Arial" w:cs="Arial"/>
          <w:sz w:val="20"/>
          <w:szCs w:val="20"/>
          <w:lang w:val="en-GB" w:eastAsia="cs-CZ"/>
        </w:rPr>
        <w:t>mes or on the city streets (in thousands of tonnes)</w:t>
      </w:r>
      <w:r w:rsidR="00563C93" w:rsidRPr="001E4A7D">
        <w:rPr>
          <w:rFonts w:ascii="Arial" w:eastAsia="Times New Roman" w:hAnsi="Arial" w:cs="Arial"/>
          <w:sz w:val="20"/>
          <w:szCs w:val="20"/>
          <w:lang w:val="en-GB" w:eastAsia="cs-CZ"/>
        </w:rPr>
        <w:t>:</w:t>
      </w:r>
    </w:p>
    <w:tbl>
      <w:tblPr>
        <w:tblW w:w="5672" w:type="dxa"/>
        <w:tblInd w:w="55" w:type="dxa"/>
        <w:tblCellMar>
          <w:left w:w="70" w:type="dxa"/>
          <w:right w:w="70" w:type="dxa"/>
        </w:tblCellMar>
        <w:tblLook w:val="04A0"/>
      </w:tblPr>
      <w:tblGrid>
        <w:gridCol w:w="966"/>
        <w:gridCol w:w="2494"/>
        <w:gridCol w:w="2212"/>
      </w:tblGrid>
      <w:tr w:rsidR="00563C93" w:rsidRPr="001E4A7D" w:rsidTr="00563C93">
        <w:trPr>
          <w:trHeight w:val="253"/>
        </w:trPr>
        <w:tc>
          <w:tcPr>
            <w:tcW w:w="966" w:type="dxa"/>
            <w:tcBorders>
              <w:top w:val="single" w:sz="12" w:space="0" w:color="auto"/>
              <w:left w:val="single" w:sz="12" w:space="0" w:color="auto"/>
              <w:bottom w:val="single" w:sz="8" w:space="0" w:color="auto"/>
              <w:right w:val="single" w:sz="8" w:space="0" w:color="auto"/>
            </w:tcBorders>
            <w:shd w:val="clear" w:color="000000" w:fill="D9D9D9"/>
            <w:vAlign w:val="center"/>
            <w:hideMark/>
          </w:tcPr>
          <w:p w:rsidR="00563C93" w:rsidRPr="001E4A7D" w:rsidRDefault="00B91E0C"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lastRenderedPageBreak/>
              <w:t>year</w:t>
            </w:r>
          </w:p>
        </w:tc>
        <w:tc>
          <w:tcPr>
            <w:tcW w:w="2494" w:type="dxa"/>
            <w:tcBorders>
              <w:top w:val="single" w:sz="12" w:space="0" w:color="auto"/>
              <w:left w:val="nil"/>
              <w:bottom w:val="single" w:sz="8" w:space="0" w:color="auto"/>
              <w:right w:val="single" w:sz="8" w:space="0" w:color="auto"/>
            </w:tcBorders>
            <w:shd w:val="clear" w:color="000000" w:fill="D9D9D9"/>
            <w:vAlign w:val="center"/>
            <w:hideMark/>
          </w:tcPr>
          <w:p w:rsidR="00563C93" w:rsidRPr="001E4A7D" w:rsidRDefault="00B91E0C" w:rsidP="00B91E0C">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amount of waste in thousands of t</w:t>
            </w:r>
          </w:p>
        </w:tc>
        <w:tc>
          <w:tcPr>
            <w:tcW w:w="2212" w:type="dxa"/>
            <w:tcBorders>
              <w:top w:val="single" w:sz="12" w:space="0" w:color="auto"/>
              <w:left w:val="nil"/>
              <w:bottom w:val="single" w:sz="8" w:space="0" w:color="auto"/>
              <w:right w:val="single" w:sz="12" w:space="0" w:color="auto"/>
            </w:tcBorders>
            <w:shd w:val="clear" w:color="000000" w:fill="D9D9D9"/>
            <w:vAlign w:val="center"/>
            <w:hideMark/>
          </w:tcPr>
          <w:p w:rsidR="00563C93" w:rsidRPr="001E4A7D" w:rsidRDefault="00B91E0C"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year-on-year growth</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1998</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210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5</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1999</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208</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6</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85%</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2000</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209</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9</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57%</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2001</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211</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8</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95%</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2002</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226</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7</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6</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99%</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2003</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230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2</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1</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54%</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2004</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231</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35%</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2005</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234</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7</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1</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02%</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2006</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237</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7</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1</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29%</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2007</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240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3</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1</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11%</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2008</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243</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1</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1</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16%</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2009</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244</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6</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62%</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2010</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245</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1</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20%</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2011</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246</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8</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69%</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2012</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247</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3</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20%</w:t>
            </w:r>
          </w:p>
        </w:tc>
      </w:tr>
      <w:tr w:rsidR="00563C93" w:rsidRPr="001E4A7D"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2013</w:t>
            </w:r>
          </w:p>
        </w:tc>
        <w:tc>
          <w:tcPr>
            <w:tcW w:w="2494"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246</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3</w:t>
            </w:r>
          </w:p>
        </w:tc>
        <w:tc>
          <w:tcPr>
            <w:tcW w:w="221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- 0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41%</w:t>
            </w:r>
          </w:p>
        </w:tc>
      </w:tr>
      <w:tr w:rsidR="00563C93" w:rsidRPr="001E4A7D" w:rsidTr="00563C93">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2014</w:t>
            </w:r>
          </w:p>
        </w:tc>
        <w:tc>
          <w:tcPr>
            <w:tcW w:w="2494"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246</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2</w:t>
            </w:r>
          </w:p>
        </w:tc>
        <w:tc>
          <w:tcPr>
            <w:tcW w:w="2212" w:type="dxa"/>
            <w:tcBorders>
              <w:top w:val="single" w:sz="8" w:space="0" w:color="auto"/>
              <w:left w:val="nil"/>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04%</w:t>
            </w:r>
          </w:p>
        </w:tc>
      </w:tr>
      <w:tr w:rsidR="00563C93" w:rsidRPr="001E4A7D" w:rsidTr="00563C93">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2015</w:t>
            </w:r>
          </w:p>
        </w:tc>
        <w:tc>
          <w:tcPr>
            <w:tcW w:w="2494"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247</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2</w:t>
            </w:r>
          </w:p>
        </w:tc>
        <w:tc>
          <w:tcPr>
            <w:tcW w:w="2212" w:type="dxa"/>
            <w:tcBorders>
              <w:top w:val="single" w:sz="8" w:space="0" w:color="auto"/>
              <w:left w:val="nil"/>
              <w:bottom w:val="single" w:sz="8" w:space="0" w:color="auto"/>
              <w:right w:val="single" w:sz="12"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40%</w:t>
            </w:r>
          </w:p>
        </w:tc>
      </w:tr>
      <w:tr w:rsidR="00563C93" w:rsidRPr="001E4A7D" w:rsidTr="007A23E7">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2016</w:t>
            </w:r>
          </w:p>
        </w:tc>
        <w:tc>
          <w:tcPr>
            <w:tcW w:w="2494"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249</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2</w:t>
            </w:r>
          </w:p>
        </w:tc>
        <w:tc>
          <w:tcPr>
            <w:tcW w:w="2212" w:type="dxa"/>
            <w:tcBorders>
              <w:top w:val="single" w:sz="8" w:space="0" w:color="auto"/>
              <w:left w:val="nil"/>
              <w:bottom w:val="single" w:sz="8" w:space="0" w:color="auto"/>
              <w:right w:val="single" w:sz="12" w:space="0" w:color="auto"/>
            </w:tcBorders>
            <w:shd w:val="clear" w:color="auto" w:fill="auto"/>
            <w:vAlign w:val="center"/>
          </w:tcPr>
          <w:p w:rsidR="00563C93" w:rsidRPr="001E4A7D" w:rsidRDefault="007A23E7"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80</w:t>
            </w:r>
            <w:r w:rsidR="00563C93" w:rsidRPr="001E4A7D">
              <w:rPr>
                <w:rFonts w:ascii="Arial" w:eastAsia="Times New Roman" w:hAnsi="Arial" w:cs="Arial"/>
                <w:color w:val="000000"/>
                <w:sz w:val="20"/>
                <w:szCs w:val="20"/>
                <w:lang w:val="en-GB" w:eastAsia="cs-CZ"/>
              </w:rPr>
              <w:t>%</w:t>
            </w:r>
          </w:p>
        </w:tc>
      </w:tr>
      <w:tr w:rsidR="007A23E7" w:rsidRPr="001E4A7D" w:rsidTr="00563C93">
        <w:trPr>
          <w:trHeight w:val="213"/>
        </w:trPr>
        <w:tc>
          <w:tcPr>
            <w:tcW w:w="966" w:type="dxa"/>
            <w:tcBorders>
              <w:top w:val="single" w:sz="8" w:space="0" w:color="auto"/>
              <w:left w:val="single" w:sz="12" w:space="0" w:color="auto"/>
              <w:bottom w:val="single" w:sz="12" w:space="0" w:color="auto"/>
              <w:right w:val="single" w:sz="8" w:space="0" w:color="auto"/>
            </w:tcBorders>
            <w:shd w:val="clear" w:color="000000" w:fill="D9D9D9"/>
            <w:vAlign w:val="center"/>
          </w:tcPr>
          <w:p w:rsidR="007A23E7" w:rsidRPr="001E4A7D" w:rsidRDefault="007A23E7"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2017</w:t>
            </w:r>
          </w:p>
        </w:tc>
        <w:tc>
          <w:tcPr>
            <w:tcW w:w="2494" w:type="dxa"/>
            <w:tcBorders>
              <w:top w:val="single" w:sz="8" w:space="0" w:color="auto"/>
              <w:left w:val="nil"/>
              <w:bottom w:val="single" w:sz="12" w:space="0" w:color="auto"/>
              <w:right w:val="single" w:sz="8" w:space="0" w:color="auto"/>
            </w:tcBorders>
            <w:shd w:val="clear" w:color="auto" w:fill="auto"/>
            <w:vAlign w:val="center"/>
          </w:tcPr>
          <w:p w:rsidR="007A23E7" w:rsidRPr="001E4A7D" w:rsidRDefault="007A23E7" w:rsidP="00563C93">
            <w:pPr>
              <w:spacing w:after="0" w:line="240" w:lineRule="auto"/>
              <w:jc w:val="center"/>
              <w:rPr>
                <w:rFonts w:ascii="Arial" w:eastAsia="Times New Roman" w:hAnsi="Arial" w:cs="Arial"/>
                <w:color w:val="000000"/>
                <w:sz w:val="20"/>
                <w:szCs w:val="20"/>
                <w:lang w:val="en-GB" w:eastAsia="cs-CZ"/>
              </w:rPr>
            </w:pPr>
            <w:r w:rsidRPr="001E4A7D">
              <w:rPr>
                <w:rFonts w:ascii="Arial" w:eastAsia="Times New Roman" w:hAnsi="Arial" w:cs="Arial"/>
                <w:color w:val="000000"/>
                <w:sz w:val="20"/>
                <w:szCs w:val="20"/>
                <w:lang w:val="en-GB" w:eastAsia="cs-CZ"/>
              </w:rPr>
              <w:t>250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2</w:t>
            </w:r>
          </w:p>
        </w:tc>
        <w:tc>
          <w:tcPr>
            <w:tcW w:w="2212" w:type="dxa"/>
            <w:tcBorders>
              <w:top w:val="single" w:sz="8" w:space="0" w:color="auto"/>
              <w:left w:val="nil"/>
              <w:bottom w:val="single" w:sz="12" w:space="0" w:color="auto"/>
              <w:right w:val="single" w:sz="12" w:space="0" w:color="auto"/>
            </w:tcBorders>
            <w:shd w:val="clear" w:color="auto" w:fill="auto"/>
            <w:vAlign w:val="center"/>
          </w:tcPr>
          <w:p w:rsidR="007A23E7" w:rsidRPr="001E4A7D" w:rsidRDefault="007A23E7" w:rsidP="00563C93">
            <w:pPr>
              <w:spacing w:after="0" w:line="240" w:lineRule="auto"/>
              <w:jc w:val="center"/>
              <w:rPr>
                <w:rFonts w:ascii="Arial" w:eastAsia="Times New Roman" w:hAnsi="Arial" w:cs="Arial"/>
                <w:color w:val="000000"/>
                <w:sz w:val="20"/>
                <w:szCs w:val="20"/>
                <w:vertAlign w:val="subscript"/>
                <w:lang w:val="en-GB" w:eastAsia="cs-CZ"/>
              </w:rPr>
            </w:pPr>
            <w:r w:rsidRPr="001E4A7D">
              <w:rPr>
                <w:rFonts w:ascii="Arial" w:eastAsia="Times New Roman" w:hAnsi="Arial" w:cs="Arial"/>
                <w:color w:val="000000"/>
                <w:sz w:val="20"/>
                <w:szCs w:val="20"/>
                <w:lang w:val="en-GB" w:eastAsia="cs-CZ"/>
              </w:rPr>
              <w:t>0</w:t>
            </w:r>
            <w:r w:rsidR="00B91E0C" w:rsidRPr="001E4A7D">
              <w:rPr>
                <w:rFonts w:ascii="Arial" w:eastAsia="Times New Roman" w:hAnsi="Arial" w:cs="Arial"/>
                <w:color w:val="000000"/>
                <w:sz w:val="20"/>
                <w:szCs w:val="20"/>
                <w:lang w:val="en-GB" w:eastAsia="cs-CZ"/>
              </w:rPr>
              <w:t>.</w:t>
            </w:r>
            <w:r w:rsidRPr="001E4A7D">
              <w:rPr>
                <w:rFonts w:ascii="Arial" w:eastAsia="Times New Roman" w:hAnsi="Arial" w:cs="Arial"/>
                <w:color w:val="000000"/>
                <w:sz w:val="20"/>
                <w:szCs w:val="20"/>
                <w:lang w:val="en-GB" w:eastAsia="cs-CZ"/>
              </w:rPr>
              <w:t>40%</w:t>
            </w:r>
          </w:p>
        </w:tc>
      </w:tr>
    </w:tbl>
    <w:p w:rsidR="00563C93" w:rsidRPr="001E4A7D" w:rsidRDefault="00563C93" w:rsidP="00973E3C">
      <w:pPr>
        <w:autoSpaceDE w:val="0"/>
        <w:autoSpaceDN w:val="0"/>
        <w:adjustRightInd w:val="0"/>
        <w:spacing w:after="0" w:line="240" w:lineRule="auto"/>
        <w:jc w:val="both"/>
        <w:rPr>
          <w:rFonts w:ascii="Arial" w:eastAsia="Times New Roman" w:hAnsi="Arial" w:cs="Arial"/>
          <w:sz w:val="20"/>
          <w:szCs w:val="20"/>
          <w:highlight w:val="yellow"/>
          <w:lang w:val="en-GB" w:eastAsia="cs-CZ"/>
        </w:rPr>
      </w:pPr>
    </w:p>
    <w:p w:rsidR="00114158" w:rsidRPr="001E4A7D" w:rsidRDefault="002856C7" w:rsidP="002856C7">
      <w:pPr>
        <w:autoSpaceDE w:val="0"/>
        <w:autoSpaceDN w:val="0"/>
        <w:adjustRightInd w:val="0"/>
        <w:spacing w:after="0" w:line="240" w:lineRule="auto"/>
        <w:jc w:val="both"/>
        <w:rPr>
          <w:rFonts w:ascii="Arial" w:eastAsia="Times New Roman" w:hAnsi="Arial" w:cs="Arial"/>
          <w:sz w:val="20"/>
          <w:szCs w:val="20"/>
          <w:lang w:val="en-GB" w:eastAsia="cs-CZ"/>
        </w:rPr>
      </w:pPr>
      <w:r w:rsidRPr="001E4A7D">
        <w:rPr>
          <w:rFonts w:ascii="Arial" w:eastAsia="Times New Roman" w:hAnsi="Arial" w:cs="Arial"/>
          <w:sz w:val="20"/>
          <w:szCs w:val="20"/>
          <w:lang w:val="en-GB" w:eastAsia="cs-CZ"/>
        </w:rPr>
        <w:t xml:space="preserve">Aside from mixed municipal waste coming from receptacles for citizens, the City of Prague as a waste originator also reported in 2017 for municipal waste coming from seniors' homes (34.3 t), from Municipal District Authorities (1527.7 t), from Prague's waterfront promenades (4.7 t), from Prague City Hall buildings (104 t), from the Technical Administration of Roads (6 151.7) and from the </w:t>
      </w:r>
      <w:r w:rsidR="00C708DB">
        <w:rPr>
          <w:rFonts w:ascii="Arial" w:eastAsia="Times New Roman" w:hAnsi="Arial" w:cs="Arial"/>
          <w:sz w:val="20"/>
          <w:szCs w:val="20"/>
          <w:lang w:val="en-GB" w:eastAsia="cs-CZ"/>
        </w:rPr>
        <w:t>Aquacentre Šutka</w:t>
      </w:r>
      <w:r w:rsidRPr="001E4A7D">
        <w:rPr>
          <w:rFonts w:ascii="Arial" w:eastAsia="Times New Roman" w:hAnsi="Arial" w:cs="Arial"/>
          <w:sz w:val="20"/>
          <w:szCs w:val="20"/>
          <w:lang w:val="en-GB" w:eastAsia="cs-CZ"/>
        </w:rPr>
        <w:t xml:space="preserve"> (33.4 t)</w:t>
      </w:r>
      <w:r w:rsidR="00480EC3" w:rsidRPr="001E4A7D">
        <w:rPr>
          <w:rFonts w:ascii="Arial" w:eastAsia="Times New Roman" w:hAnsi="Arial" w:cs="Arial"/>
          <w:sz w:val="20"/>
          <w:szCs w:val="20"/>
          <w:lang w:val="en-GB" w:eastAsia="cs-CZ"/>
        </w:rPr>
        <w:t>.</w:t>
      </w:r>
    </w:p>
    <w:p w:rsidR="00480EC3" w:rsidRPr="001E4A7D" w:rsidRDefault="00480EC3" w:rsidP="00973E3C">
      <w:pPr>
        <w:autoSpaceDE w:val="0"/>
        <w:autoSpaceDN w:val="0"/>
        <w:adjustRightInd w:val="0"/>
        <w:spacing w:after="0" w:line="240" w:lineRule="auto"/>
        <w:jc w:val="both"/>
        <w:rPr>
          <w:rFonts w:ascii="Arial" w:eastAsia="Times New Roman" w:hAnsi="Arial" w:cs="Arial"/>
          <w:b/>
          <w:sz w:val="20"/>
          <w:szCs w:val="24"/>
          <w:lang w:val="en-GB" w:eastAsia="cs-CZ"/>
        </w:rPr>
      </w:pPr>
    </w:p>
    <w:p w:rsidR="00114158" w:rsidRPr="001E4A7D" w:rsidRDefault="002856C7" w:rsidP="00973E3C">
      <w:pPr>
        <w:autoSpaceDE w:val="0"/>
        <w:autoSpaceDN w:val="0"/>
        <w:adjustRightInd w:val="0"/>
        <w:spacing w:after="0" w:line="240" w:lineRule="auto"/>
        <w:jc w:val="both"/>
        <w:rPr>
          <w:rFonts w:ascii="Arial" w:eastAsia="Times New Roman" w:hAnsi="Arial" w:cs="Arial"/>
          <w:b/>
          <w:sz w:val="20"/>
          <w:szCs w:val="24"/>
          <w:lang w:val="en-GB" w:eastAsia="cs-CZ"/>
        </w:rPr>
      </w:pPr>
      <w:r w:rsidRPr="001E4A7D">
        <w:rPr>
          <w:rFonts w:ascii="Arial" w:eastAsia="Times New Roman" w:hAnsi="Arial" w:cs="Arial"/>
          <w:b/>
          <w:sz w:val="20"/>
          <w:szCs w:val="24"/>
          <w:lang w:val="en-GB" w:eastAsia="cs-CZ"/>
        </w:rPr>
        <w:t>Collection of Christmas trees as part of mixed waste</w:t>
      </w:r>
    </w:p>
    <w:p w:rsidR="00563C93" w:rsidRPr="001E4A7D" w:rsidRDefault="002856C7" w:rsidP="007A7DCA">
      <w:pPr>
        <w:autoSpaceDE w:val="0"/>
        <w:autoSpaceDN w:val="0"/>
        <w:adjustRightInd w:val="0"/>
        <w:spacing w:after="0" w:line="240" w:lineRule="auto"/>
        <w:jc w:val="both"/>
        <w:rPr>
          <w:rFonts w:ascii="Arial" w:eastAsia="Times New Roman" w:hAnsi="Arial" w:cs="Arial"/>
          <w:sz w:val="20"/>
          <w:szCs w:val="24"/>
          <w:lang w:val="en-GB" w:eastAsia="cs-CZ"/>
        </w:rPr>
      </w:pPr>
      <w:r w:rsidRPr="001E4A7D">
        <w:rPr>
          <w:rFonts w:ascii="Arial" w:eastAsia="Times New Roman" w:hAnsi="Arial" w:cs="Arial"/>
          <w:sz w:val="20"/>
          <w:szCs w:val="24"/>
          <w:lang w:val="en-GB" w:eastAsia="cs-CZ"/>
        </w:rPr>
        <w:t>Inhabitants have the opportunity to place Christmas trees</w:t>
      </w:r>
      <w:r w:rsidR="00D71D1A" w:rsidRPr="001E4A7D">
        <w:rPr>
          <w:rFonts w:ascii="Arial" w:eastAsia="Times New Roman" w:hAnsi="Arial" w:cs="Arial"/>
          <w:sz w:val="20"/>
          <w:szCs w:val="24"/>
          <w:lang w:val="en-GB" w:eastAsia="cs-CZ"/>
        </w:rPr>
        <w:t xml:space="preserve"> by the collection receptacles for mixed waste during the Christmas period and start of the new year (December – January). </w:t>
      </w:r>
      <w:r w:rsidR="007A7DCA" w:rsidRPr="001E4A7D">
        <w:rPr>
          <w:rFonts w:ascii="Arial" w:eastAsia="Times New Roman" w:hAnsi="Arial" w:cs="Arial"/>
          <w:sz w:val="20"/>
          <w:szCs w:val="24"/>
          <w:lang w:val="en-GB" w:eastAsia="cs-CZ"/>
        </w:rPr>
        <w:t>Collection companies provide for their collection as part of the collection and haulage of mixed waste.</w:t>
      </w:r>
      <w:r w:rsidR="00594D03" w:rsidRPr="001E4A7D">
        <w:rPr>
          <w:rFonts w:ascii="Arial" w:eastAsia="Times New Roman" w:hAnsi="Arial" w:cs="Arial"/>
          <w:sz w:val="20"/>
          <w:szCs w:val="24"/>
          <w:lang w:val="en-GB" w:eastAsia="cs-CZ"/>
        </w:rPr>
        <w:t xml:space="preserve"> </w:t>
      </w:r>
    </w:p>
    <w:p w:rsidR="00563C93" w:rsidRPr="001E4A7D" w:rsidRDefault="00563C93" w:rsidP="00973E3C">
      <w:pPr>
        <w:autoSpaceDE w:val="0"/>
        <w:autoSpaceDN w:val="0"/>
        <w:adjustRightInd w:val="0"/>
        <w:spacing w:after="0" w:line="240" w:lineRule="auto"/>
        <w:jc w:val="both"/>
        <w:rPr>
          <w:rFonts w:ascii="Arial" w:eastAsia="Times New Roman" w:hAnsi="Arial" w:cs="Arial"/>
          <w:sz w:val="20"/>
          <w:szCs w:val="24"/>
          <w:lang w:val="en-GB" w:eastAsia="cs-CZ"/>
        </w:rPr>
      </w:pPr>
    </w:p>
    <w:p w:rsidR="00563C93" w:rsidRPr="001E4A7D" w:rsidRDefault="007A7DCA" w:rsidP="007A7DCA">
      <w:pPr>
        <w:autoSpaceDE w:val="0"/>
        <w:autoSpaceDN w:val="0"/>
        <w:adjustRightInd w:val="0"/>
        <w:spacing w:after="0" w:line="240" w:lineRule="auto"/>
        <w:jc w:val="both"/>
        <w:rPr>
          <w:rFonts w:ascii="Arial" w:eastAsia="Times New Roman" w:hAnsi="Arial" w:cs="Arial"/>
          <w:sz w:val="20"/>
          <w:szCs w:val="24"/>
          <w:lang w:val="en-GB" w:eastAsia="cs-CZ"/>
        </w:rPr>
      </w:pPr>
      <w:r w:rsidRPr="001E4A7D">
        <w:rPr>
          <w:rFonts w:ascii="Arial" w:eastAsia="Times New Roman" w:hAnsi="Arial" w:cs="Arial"/>
          <w:sz w:val="20"/>
          <w:szCs w:val="24"/>
          <w:lang w:val="en-GB" w:eastAsia="cs-CZ"/>
        </w:rPr>
        <w:t>The costs for collection and disposal of Christmas trees have been calculated since 2015 in the price for collection and energy recovery of mixed municipal waste. In 2017, 195.5 t of Christmas trees were collected during Christmas and the new year as part of this.</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szCs w:val="24"/>
          <w:lang w:val="en-GB" w:eastAsia="cs-CZ"/>
        </w:rPr>
      </w:pPr>
    </w:p>
    <w:p w:rsidR="00563C93" w:rsidRPr="001E4A7D" w:rsidRDefault="007A7DCA" w:rsidP="00563C93">
      <w:pPr>
        <w:keepNext/>
        <w:autoSpaceDE w:val="0"/>
        <w:autoSpaceDN w:val="0"/>
        <w:adjustRightInd w:val="0"/>
        <w:spacing w:after="0" w:line="240" w:lineRule="auto"/>
        <w:jc w:val="both"/>
        <w:outlineLvl w:val="3"/>
        <w:rPr>
          <w:rFonts w:ascii="Arial" w:eastAsia="Times New Roman" w:hAnsi="Arial" w:cs="Arial"/>
          <w:b/>
          <w:bCs/>
          <w:sz w:val="20"/>
          <w:u w:val="single"/>
          <w:lang w:val="en-GB" w:eastAsia="cs-CZ"/>
        </w:rPr>
      </w:pPr>
      <w:r w:rsidRPr="001E4A7D">
        <w:rPr>
          <w:rFonts w:ascii="Arial" w:eastAsia="Times New Roman" w:hAnsi="Arial" w:cs="Arial"/>
          <w:b/>
          <w:bCs/>
          <w:sz w:val="20"/>
          <w:u w:val="single"/>
          <w:lang w:val="en-GB" w:eastAsia="cs-CZ"/>
        </w:rPr>
        <w:t>SORTED COLLECTION OF PAPER, GLASS, PLASTICS, DRINK CARTONS AND METAL PACKAGING</w:t>
      </w:r>
    </w:p>
    <w:p w:rsidR="00563C93" w:rsidRPr="001E4A7D" w:rsidRDefault="00563C93" w:rsidP="00563C93">
      <w:pPr>
        <w:autoSpaceDE w:val="0"/>
        <w:autoSpaceDN w:val="0"/>
        <w:adjustRightInd w:val="0"/>
        <w:spacing w:after="0" w:line="240" w:lineRule="auto"/>
        <w:jc w:val="both"/>
        <w:rPr>
          <w:rFonts w:ascii="Arial" w:eastAsia="Times New Roman" w:hAnsi="Arial" w:cs="Arial"/>
          <w:b/>
          <w:bCs/>
          <w:sz w:val="20"/>
          <w:highlight w:val="yellow"/>
          <w:lang w:val="en-GB" w:eastAsia="cs-CZ"/>
        </w:rPr>
      </w:pPr>
    </w:p>
    <w:p w:rsidR="00563C93" w:rsidRPr="001E4A7D" w:rsidRDefault="007A7DCA" w:rsidP="007A7DCA">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Currently 4 733 collection sites have been established within the city as part of the citywide system of sorting recyclables (including receptacles in buildings within the Prague Heritage Reserve) for paper, glass, plastic, drink cartons and metal packaging. In order to achieve the target state – 1 collection site for around 500 inhabitants in areas with apartment buildings and 1 collection site for around 200 inhabitants in areas with family homes – there is currently a slight increase in the number of collection sites underway (only in areas where the collection receptacles are constantly overfilled and areas with new residential development). Expansion of the system is dealt with primarily by increasing the frequency with which individual receptacles are emptied.</w:t>
      </w:r>
      <w:r w:rsidR="00563C93" w:rsidRPr="001E4A7D">
        <w:rPr>
          <w:rFonts w:ascii="Arial" w:eastAsia="Times New Roman" w:hAnsi="Arial" w:cs="Arial"/>
          <w:sz w:val="20"/>
          <w:lang w:val="en-GB" w:eastAsia="cs-CZ"/>
        </w:rPr>
        <w:t xml:space="preserve"> </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563C93" w:rsidRPr="001E4A7D" w:rsidRDefault="00881099" w:rsidP="00C3222D">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In the</w:t>
      </w:r>
      <w:r w:rsidR="00563C93" w:rsidRPr="001E4A7D">
        <w:rPr>
          <w:rFonts w:ascii="Arial" w:eastAsia="Times New Roman" w:hAnsi="Arial" w:cs="Arial"/>
          <w:sz w:val="20"/>
          <w:lang w:val="en-GB" w:eastAsia="cs-CZ"/>
        </w:rPr>
        <w:t> </w:t>
      </w:r>
      <w:r w:rsidR="00C708DB">
        <w:rPr>
          <w:rFonts w:ascii="Arial" w:eastAsia="Times New Roman" w:hAnsi="Arial" w:cs="Arial"/>
          <w:sz w:val="20"/>
          <w:u w:val="single"/>
          <w:lang w:val="en-GB" w:eastAsia="cs-CZ"/>
        </w:rPr>
        <w:t>street</w:t>
      </w:r>
      <w:r w:rsidRPr="001E4A7D">
        <w:rPr>
          <w:rFonts w:ascii="Arial" w:eastAsia="Times New Roman" w:hAnsi="Arial" w:cs="Arial"/>
          <w:sz w:val="20"/>
          <w:u w:val="single"/>
          <w:lang w:val="en-GB" w:eastAsia="cs-CZ"/>
        </w:rPr>
        <w:t>side system,</w:t>
      </w:r>
      <w:r w:rsidR="00563C93"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 xml:space="preserve">collection receptacles (containers) are used with a </w:t>
      </w:r>
      <w:r w:rsidR="00C708DB" w:rsidRPr="001E4A7D">
        <w:rPr>
          <w:rFonts w:ascii="Arial" w:eastAsia="Times New Roman" w:hAnsi="Arial" w:cs="Arial"/>
          <w:sz w:val="20"/>
          <w:lang w:val="en-GB" w:eastAsia="cs-CZ"/>
        </w:rPr>
        <w:t>volume</w:t>
      </w:r>
      <w:r w:rsidRPr="001E4A7D">
        <w:rPr>
          <w:rFonts w:ascii="Arial" w:eastAsia="Times New Roman" w:hAnsi="Arial" w:cs="Arial"/>
          <w:sz w:val="20"/>
          <w:lang w:val="en-GB" w:eastAsia="cs-CZ"/>
        </w:rPr>
        <w:t xml:space="preserve"> of 1 100 – 4000 litres, emptied from the top or bottom, and in the case of drink cartons and metal also containers with a volume of 240 litres. </w:t>
      </w:r>
      <w:r w:rsidRPr="001E4A7D">
        <w:rPr>
          <w:rFonts w:ascii="Arial" w:eastAsia="Times New Roman" w:hAnsi="Arial" w:cs="Arial"/>
          <w:b/>
          <w:sz w:val="20"/>
          <w:lang w:val="en-GB" w:eastAsia="cs-CZ"/>
        </w:rPr>
        <w:t xml:space="preserve">Currently there are </w:t>
      </w:r>
      <w:r w:rsidRPr="001E4A7D">
        <w:rPr>
          <w:rFonts w:ascii="Arial" w:eastAsia="Times New Roman" w:hAnsi="Arial" w:cs="Arial"/>
          <w:sz w:val="20"/>
          <w:lang w:val="en-GB" w:eastAsia="cs-CZ"/>
        </w:rPr>
        <w:t xml:space="preserve">approximately </w:t>
      </w:r>
      <w:r w:rsidRPr="001E4A7D">
        <w:rPr>
          <w:rFonts w:ascii="Arial" w:eastAsia="Times New Roman" w:hAnsi="Arial" w:cs="Arial"/>
          <w:b/>
          <w:sz w:val="20"/>
          <w:lang w:val="en-GB" w:eastAsia="cs-CZ"/>
        </w:rPr>
        <w:t>3 370 collection sites in the city streets, of those 112 have underground containers</w:t>
      </w:r>
      <w:r w:rsidRPr="001E4A7D">
        <w:rPr>
          <w:rFonts w:ascii="Arial" w:eastAsia="Times New Roman" w:hAnsi="Arial" w:cs="Arial"/>
          <w:sz w:val="20"/>
          <w:lang w:val="en-GB" w:eastAsia="cs-CZ"/>
        </w:rPr>
        <w:t xml:space="preserve">. The collection receptacles in the </w:t>
      </w:r>
      <w:r w:rsidR="00C708DB">
        <w:rPr>
          <w:rFonts w:ascii="Arial" w:eastAsia="Times New Roman" w:hAnsi="Arial" w:cs="Arial"/>
          <w:sz w:val="20"/>
          <w:lang w:val="en-GB" w:eastAsia="cs-CZ"/>
        </w:rPr>
        <w:t>street</w:t>
      </w:r>
      <w:r w:rsidRPr="001E4A7D">
        <w:rPr>
          <w:rFonts w:ascii="Arial" w:eastAsia="Times New Roman" w:hAnsi="Arial" w:cs="Arial"/>
          <w:sz w:val="20"/>
          <w:lang w:val="en-GB" w:eastAsia="cs-CZ"/>
        </w:rPr>
        <w:t xml:space="preserve">side system are placed so that 1 collection site serves an average of 375 residents. Aside from this, since 1998 the Prague Heritage Reserve has used a combination of the </w:t>
      </w:r>
      <w:r w:rsidR="00C708DB">
        <w:rPr>
          <w:rFonts w:ascii="Arial" w:eastAsia="Times New Roman" w:hAnsi="Arial" w:cs="Arial"/>
          <w:sz w:val="20"/>
          <w:lang w:val="en-GB" w:eastAsia="cs-CZ"/>
        </w:rPr>
        <w:t>street</w:t>
      </w:r>
      <w:r w:rsidRPr="001E4A7D">
        <w:rPr>
          <w:rFonts w:ascii="Arial" w:eastAsia="Times New Roman" w:hAnsi="Arial" w:cs="Arial"/>
          <w:sz w:val="20"/>
          <w:lang w:val="en-GB" w:eastAsia="cs-CZ"/>
        </w:rPr>
        <w:t xml:space="preserve">side system with a </w:t>
      </w:r>
      <w:r w:rsidR="00C3222D" w:rsidRPr="001E4A7D">
        <w:rPr>
          <w:rFonts w:ascii="Arial" w:eastAsia="Times New Roman" w:hAnsi="Arial" w:cs="Arial"/>
          <w:sz w:val="20"/>
          <w:u w:val="single"/>
          <w:lang w:val="en-GB" w:eastAsia="cs-CZ"/>
        </w:rPr>
        <w:t>pick-up system of sorted collection</w:t>
      </w:r>
      <w:r w:rsidR="00C3222D" w:rsidRPr="001E4A7D">
        <w:rPr>
          <w:rFonts w:ascii="Arial" w:eastAsia="Times New Roman" w:hAnsi="Arial" w:cs="Arial"/>
          <w:sz w:val="20"/>
          <w:lang w:val="en-GB" w:eastAsia="cs-CZ"/>
        </w:rPr>
        <w:t xml:space="preserve">, where the plastic collection receptacles of 120 or 240 litres are placed directly in residential buildings. Recycling receptacles are </w:t>
      </w:r>
      <w:r w:rsidR="00C3222D" w:rsidRPr="001E4A7D">
        <w:rPr>
          <w:rFonts w:ascii="Arial" w:eastAsia="Times New Roman" w:hAnsi="Arial" w:cs="Arial"/>
          <w:b/>
          <w:sz w:val="20"/>
          <w:lang w:val="en-GB" w:eastAsia="cs-CZ"/>
        </w:rPr>
        <w:t>located in 1362 buildings</w:t>
      </w:r>
      <w:r w:rsidR="00C3222D" w:rsidRPr="001E4A7D">
        <w:rPr>
          <w:rFonts w:ascii="Arial" w:eastAsia="Times New Roman" w:hAnsi="Arial" w:cs="Arial"/>
          <w:sz w:val="20"/>
          <w:lang w:val="en-GB" w:eastAsia="cs-CZ"/>
        </w:rPr>
        <w:t xml:space="preserve">. This type of collection </w:t>
      </w:r>
      <w:r w:rsidR="00C3222D" w:rsidRPr="001E4A7D">
        <w:rPr>
          <w:rFonts w:ascii="Arial" w:eastAsia="Times New Roman" w:hAnsi="Arial" w:cs="Arial"/>
          <w:sz w:val="20"/>
          <w:lang w:val="en-GB" w:eastAsia="cs-CZ"/>
        </w:rPr>
        <w:lastRenderedPageBreak/>
        <w:t>could in the future be expanded beyond the PHR, primarily in the densely populated municipal districts, where there is a problem with a lack of space and mess around the recycling stations.</w:t>
      </w:r>
      <w:r w:rsidR="00563C93" w:rsidRPr="001E4A7D">
        <w:rPr>
          <w:rFonts w:ascii="Arial" w:eastAsia="Times New Roman" w:hAnsi="Arial" w:cs="Arial"/>
          <w:sz w:val="20"/>
          <w:lang w:val="en-GB" w:eastAsia="cs-CZ"/>
        </w:rPr>
        <w:t xml:space="preserve"> </w:t>
      </w:r>
    </w:p>
    <w:p w:rsidR="00563C93" w:rsidRPr="001E4A7D" w:rsidRDefault="00C3222D" w:rsidP="00C3222D">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In 2017 a pilot project also took place to monitor the cleanliness of collection by placing receptacles inside buildings in Municipal District Prague 8 in the cadastre of Karlín. This project proved expedient and in cooperation with Prague 8, further home stations are being established at selected locations.</w:t>
      </w:r>
    </w:p>
    <w:p w:rsidR="00563C93" w:rsidRPr="001E4A7D" w:rsidRDefault="00C3222D" w:rsidP="00C3222D">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The placement of collection sites is determined by municipal districts following consultation with the collection companies. The number of collection sites corresponds to the number of inhabitants and the type of buildings. Each collection site must have approval for special use of a roadway (if placed on a roadway – in the street, on the sidewalk, etc.)</w:t>
      </w:r>
      <w:r w:rsidR="00563C93" w:rsidRPr="001E4A7D">
        <w:rPr>
          <w:rFonts w:ascii="Arial" w:eastAsia="Times New Roman" w:hAnsi="Arial" w:cs="Arial"/>
          <w:sz w:val="20"/>
          <w:lang w:val="en-GB" w:eastAsia="cs-CZ"/>
        </w:rPr>
        <w:t>.</w:t>
      </w:r>
    </w:p>
    <w:p w:rsidR="00E84FA1" w:rsidRPr="001E4A7D" w:rsidRDefault="00C3222D" w:rsidP="008707F4">
      <w:pPr>
        <w:autoSpaceDE w:val="0"/>
        <w:autoSpaceDN w:val="0"/>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For several years now a competition among primary schools in collecting old paper has been taking place under the patronage of Prague City Hall. In this manner </w:t>
      </w:r>
      <w:r w:rsidR="008707F4" w:rsidRPr="001E4A7D">
        <w:rPr>
          <w:rFonts w:ascii="Arial" w:eastAsia="Times New Roman" w:hAnsi="Arial" w:cs="Arial"/>
          <w:sz w:val="20"/>
          <w:lang w:val="en-GB" w:eastAsia="cs-CZ"/>
        </w:rPr>
        <w:t>it acquires further sorted paper, with the advantage being that the City of Prague needn't cover any costs. The proceeds from the sorted paper are revenue of the school in question. The winning schools (based on maximum amount and average per student) receive prizes from the collection operator. Aside from České sběrné suroviny, paper collection has also been operated since 2008 by</w:t>
      </w:r>
      <w:r w:rsidR="00A17164" w:rsidRPr="001E4A7D">
        <w:rPr>
          <w:rFonts w:ascii="Arial" w:hAnsi="Arial" w:cs="Arial"/>
          <w:sz w:val="20"/>
          <w:szCs w:val="20"/>
          <w:lang w:val="en-GB" w:eastAsia="cs-CZ"/>
        </w:rPr>
        <w:t xml:space="preserve"> FCC Česká republika, s.r.o., LeoCzech, s.r.o. a</w:t>
      </w:r>
      <w:r w:rsidR="008707F4" w:rsidRPr="001E4A7D">
        <w:rPr>
          <w:rFonts w:ascii="Arial" w:hAnsi="Arial" w:cs="Arial"/>
          <w:sz w:val="20"/>
          <w:szCs w:val="20"/>
          <w:lang w:val="en-GB" w:eastAsia="cs-CZ"/>
        </w:rPr>
        <w:t>nd</w:t>
      </w:r>
      <w:r w:rsidR="00A17164" w:rsidRPr="001E4A7D">
        <w:rPr>
          <w:rFonts w:ascii="Arial" w:hAnsi="Arial" w:cs="Arial"/>
          <w:sz w:val="20"/>
          <w:szCs w:val="20"/>
          <w:lang w:val="en-GB" w:eastAsia="cs-CZ"/>
        </w:rPr>
        <w:t xml:space="preserve"> Pražské služby, a.s. </w:t>
      </w:r>
      <w:r w:rsidR="008707F4" w:rsidRPr="001E4A7D">
        <w:rPr>
          <w:rFonts w:ascii="Arial" w:hAnsi="Arial" w:cs="Arial"/>
          <w:sz w:val="20"/>
          <w:szCs w:val="20"/>
          <w:lang w:val="en-GB" w:eastAsia="cs-CZ"/>
        </w:rPr>
        <w:t xml:space="preserve">The total amount of paper collected at schools in 2017 was 1 202.03 t. In addition to paper </w:t>
      </w:r>
      <w:r w:rsidR="001630A3" w:rsidRPr="001E4A7D">
        <w:rPr>
          <w:rFonts w:ascii="Arial" w:hAnsi="Arial" w:cs="Arial"/>
          <w:sz w:val="20"/>
          <w:szCs w:val="20"/>
          <w:lang w:val="en-GB" w:eastAsia="cs-CZ"/>
        </w:rPr>
        <w:t>collection</w:t>
      </w:r>
      <w:r w:rsidR="008707F4" w:rsidRPr="001E4A7D">
        <w:rPr>
          <w:rFonts w:ascii="Arial" w:hAnsi="Arial" w:cs="Arial"/>
          <w:sz w:val="20"/>
          <w:szCs w:val="20"/>
          <w:lang w:val="en-GB" w:eastAsia="cs-CZ"/>
        </w:rPr>
        <w:t>, plastic (5.60 t) and aluminium (2.41 t) is also collected at primary schools.</w:t>
      </w:r>
      <w:r w:rsidR="00563C93" w:rsidRPr="001E4A7D">
        <w:rPr>
          <w:rFonts w:ascii="Arial" w:eastAsia="Times New Roman" w:hAnsi="Arial" w:cs="Arial"/>
          <w:sz w:val="20"/>
          <w:lang w:val="en-GB" w:eastAsia="cs-CZ"/>
        </w:rPr>
        <w:t xml:space="preserve"> </w:t>
      </w:r>
    </w:p>
    <w:p w:rsidR="00563C93" w:rsidRPr="001E4A7D" w:rsidRDefault="00631C68" w:rsidP="00631C68">
      <w:pPr>
        <w:autoSpaceDE w:val="0"/>
        <w:autoSpaceDN w:val="0"/>
        <w:jc w:val="both"/>
        <w:rPr>
          <w:rFonts w:ascii="Arial" w:eastAsia="Times New Roman" w:hAnsi="Arial" w:cs="Arial"/>
          <w:sz w:val="20"/>
          <w:lang w:val="en-GB" w:eastAsia="cs-CZ"/>
        </w:rPr>
      </w:pPr>
      <w:r w:rsidRPr="001E4A7D">
        <w:rPr>
          <w:rFonts w:ascii="Arial" w:eastAsia="Times New Roman" w:hAnsi="Arial" w:cs="Arial"/>
          <w:sz w:val="20"/>
          <w:lang w:val="en-GB" w:eastAsia="cs-CZ"/>
        </w:rPr>
        <w:t>Beyond the public sorted waste stations placed in the city streets and buildings, the City of Prague also reports as a waste originator the sorted waste collected as part of services organised by Municipal District Authorities (</w:t>
      </w:r>
      <w:r w:rsidR="00FC0CF0" w:rsidRPr="001E4A7D">
        <w:rPr>
          <w:rFonts w:ascii="Arial" w:eastAsia="Times New Roman" w:hAnsi="Arial" w:cs="Arial"/>
          <w:lang w:val="en-GB" w:eastAsia="cs-CZ"/>
        </w:rPr>
        <w:t>21</w:t>
      </w:r>
      <w:r w:rsidRPr="001E4A7D">
        <w:rPr>
          <w:rFonts w:ascii="Arial" w:eastAsia="Times New Roman" w:hAnsi="Arial" w:cs="Arial"/>
          <w:lang w:val="en-GB" w:eastAsia="cs-CZ"/>
        </w:rPr>
        <w:t>.</w:t>
      </w:r>
      <w:r w:rsidR="00FC0CF0" w:rsidRPr="001E4A7D">
        <w:rPr>
          <w:rFonts w:ascii="Arial" w:eastAsia="Times New Roman" w:hAnsi="Arial" w:cs="Arial"/>
          <w:lang w:val="en-GB" w:eastAsia="cs-CZ"/>
        </w:rPr>
        <w:t>83</w:t>
      </w:r>
      <w:r w:rsidR="00FC0CF0" w:rsidRPr="001E4A7D">
        <w:rPr>
          <w:rFonts w:ascii="Arial" w:eastAsia="Times New Roman" w:hAnsi="Arial" w:cs="Arial"/>
          <w:sz w:val="20"/>
          <w:lang w:val="en-GB" w:eastAsia="cs-CZ"/>
        </w:rPr>
        <w:t xml:space="preserve"> t)</w:t>
      </w:r>
      <w:r w:rsidR="00563C93"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as well as at City of Prague collection yards</w:t>
      </w:r>
      <w:r w:rsidR="00FC0CF0" w:rsidRPr="001E4A7D">
        <w:rPr>
          <w:rFonts w:ascii="Arial" w:eastAsia="Times New Roman" w:hAnsi="Arial" w:cs="Arial"/>
          <w:sz w:val="20"/>
          <w:lang w:val="en-GB" w:eastAsia="cs-CZ"/>
        </w:rPr>
        <w:t xml:space="preserve"> (754</w:t>
      </w:r>
      <w:r w:rsidRPr="001E4A7D">
        <w:rPr>
          <w:rFonts w:ascii="Arial" w:eastAsia="Times New Roman" w:hAnsi="Arial" w:cs="Arial"/>
          <w:sz w:val="20"/>
          <w:lang w:val="en-GB" w:eastAsia="cs-CZ"/>
        </w:rPr>
        <w:t>.</w:t>
      </w:r>
      <w:r w:rsidR="00FC0CF0" w:rsidRPr="001E4A7D">
        <w:rPr>
          <w:rFonts w:ascii="Arial" w:eastAsia="Times New Roman" w:hAnsi="Arial" w:cs="Arial"/>
          <w:sz w:val="20"/>
          <w:lang w:val="en-GB" w:eastAsia="cs-CZ"/>
        </w:rPr>
        <w:t>015 t)</w:t>
      </w:r>
      <w:r w:rsidR="00563C93"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in City of Prague buildings</w:t>
      </w:r>
      <w:r w:rsidR="00FC0CF0" w:rsidRPr="001E4A7D">
        <w:rPr>
          <w:rFonts w:ascii="Arial" w:eastAsia="Times New Roman" w:hAnsi="Arial" w:cs="Arial"/>
          <w:sz w:val="20"/>
          <w:lang w:val="en-GB" w:eastAsia="cs-CZ"/>
        </w:rPr>
        <w:t xml:space="preserve"> (2</w:t>
      </w:r>
      <w:r w:rsidRPr="001E4A7D">
        <w:rPr>
          <w:rFonts w:ascii="Arial" w:eastAsia="Times New Roman" w:hAnsi="Arial" w:cs="Arial"/>
          <w:sz w:val="20"/>
          <w:lang w:val="en-GB" w:eastAsia="cs-CZ"/>
        </w:rPr>
        <w:t>.</w:t>
      </w:r>
      <w:r w:rsidR="00FC0CF0" w:rsidRPr="001E4A7D">
        <w:rPr>
          <w:rFonts w:ascii="Arial" w:eastAsia="Times New Roman" w:hAnsi="Arial" w:cs="Arial"/>
          <w:sz w:val="20"/>
          <w:lang w:val="en-GB" w:eastAsia="cs-CZ"/>
        </w:rPr>
        <w:t>162 t)</w:t>
      </w:r>
      <w:r w:rsidR="00563C93" w:rsidRPr="001E4A7D">
        <w:rPr>
          <w:rFonts w:ascii="Arial" w:eastAsia="Times New Roman" w:hAnsi="Arial" w:cs="Arial"/>
          <w:sz w:val="20"/>
          <w:lang w:val="en-GB" w:eastAsia="cs-CZ"/>
        </w:rPr>
        <w:t xml:space="preserve"> a</w:t>
      </w:r>
      <w:r w:rsidRPr="001E4A7D">
        <w:rPr>
          <w:rFonts w:ascii="Arial" w:eastAsia="Times New Roman" w:hAnsi="Arial" w:cs="Arial"/>
          <w:sz w:val="20"/>
          <w:lang w:val="en-GB" w:eastAsia="cs-CZ"/>
        </w:rPr>
        <w:t>nd in the</w:t>
      </w:r>
      <w:r w:rsidR="00563C93" w:rsidRPr="001E4A7D">
        <w:rPr>
          <w:rFonts w:ascii="Arial" w:eastAsia="Times New Roman" w:hAnsi="Arial" w:cs="Arial"/>
          <w:sz w:val="20"/>
          <w:lang w:val="en-GB" w:eastAsia="cs-CZ"/>
        </w:rPr>
        <w:t xml:space="preserve"> </w:t>
      </w:r>
      <w:r w:rsidR="00C708DB">
        <w:rPr>
          <w:rFonts w:ascii="Arial" w:eastAsia="Times New Roman" w:hAnsi="Arial" w:cs="Arial"/>
          <w:sz w:val="20"/>
          <w:lang w:val="en-GB" w:eastAsia="cs-CZ"/>
        </w:rPr>
        <w:t>Aquacentre Šutka</w:t>
      </w:r>
      <w:r w:rsidR="00FC0CF0" w:rsidRPr="001E4A7D">
        <w:rPr>
          <w:rFonts w:ascii="Arial" w:eastAsia="Times New Roman" w:hAnsi="Arial" w:cs="Arial"/>
          <w:sz w:val="20"/>
          <w:lang w:val="en-GB" w:eastAsia="cs-CZ"/>
        </w:rPr>
        <w:t xml:space="preserve"> </w:t>
      </w:r>
      <w:r w:rsidR="00846062" w:rsidRPr="001E4A7D">
        <w:rPr>
          <w:rFonts w:ascii="Arial" w:eastAsia="Times New Roman" w:hAnsi="Arial" w:cs="Arial"/>
          <w:sz w:val="20"/>
          <w:lang w:val="en-GB" w:eastAsia="cs-CZ"/>
        </w:rPr>
        <w:t>(</w:t>
      </w:r>
      <w:r w:rsidR="00FC0CF0" w:rsidRPr="001E4A7D">
        <w:rPr>
          <w:rFonts w:ascii="Arial" w:eastAsia="Times New Roman" w:hAnsi="Arial" w:cs="Arial"/>
          <w:sz w:val="20"/>
          <w:lang w:val="en-GB" w:eastAsia="cs-CZ"/>
        </w:rPr>
        <w:t>2</w:t>
      </w:r>
      <w:r w:rsidRPr="001E4A7D">
        <w:rPr>
          <w:rFonts w:ascii="Arial" w:eastAsia="Times New Roman" w:hAnsi="Arial" w:cs="Arial"/>
          <w:sz w:val="20"/>
          <w:lang w:val="en-GB" w:eastAsia="cs-CZ"/>
        </w:rPr>
        <w:t>.</w:t>
      </w:r>
      <w:r w:rsidR="00FC0CF0" w:rsidRPr="001E4A7D">
        <w:rPr>
          <w:rFonts w:ascii="Arial" w:eastAsia="Times New Roman" w:hAnsi="Arial" w:cs="Arial"/>
          <w:sz w:val="20"/>
          <w:lang w:val="en-GB" w:eastAsia="cs-CZ"/>
        </w:rPr>
        <w:t>949</w:t>
      </w:r>
      <w:r w:rsidR="00846062" w:rsidRPr="001E4A7D">
        <w:rPr>
          <w:rFonts w:ascii="Arial" w:eastAsia="Times New Roman" w:hAnsi="Arial" w:cs="Arial"/>
          <w:sz w:val="20"/>
          <w:lang w:val="en-GB" w:eastAsia="cs-CZ"/>
        </w:rPr>
        <w:t xml:space="preserve"> t)</w:t>
      </w:r>
      <w:r w:rsidR="00FC0CF0"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In 2017 this amount totalled approximately</w:t>
      </w:r>
      <w:r w:rsidR="00846062" w:rsidRPr="001E4A7D">
        <w:rPr>
          <w:rFonts w:ascii="Arial" w:eastAsia="Times New Roman" w:hAnsi="Arial" w:cs="Arial"/>
          <w:sz w:val="20"/>
          <w:lang w:val="en-GB" w:eastAsia="cs-CZ"/>
        </w:rPr>
        <w:t xml:space="preserve"> 781</w:t>
      </w:r>
      <w:r w:rsidR="00563C93" w:rsidRPr="001E4A7D">
        <w:rPr>
          <w:rFonts w:ascii="Arial" w:eastAsia="Times New Roman" w:hAnsi="Arial" w:cs="Arial"/>
          <w:sz w:val="20"/>
          <w:lang w:val="en-GB" w:eastAsia="cs-CZ"/>
        </w:rPr>
        <w:t xml:space="preserve"> t.</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lang w:val="en-GB" w:eastAsia="cs-CZ"/>
        </w:rPr>
      </w:pPr>
    </w:p>
    <w:p w:rsidR="00563C93" w:rsidRPr="001E4A7D" w:rsidRDefault="000E3B07" w:rsidP="00563C93">
      <w:pPr>
        <w:autoSpaceDE w:val="0"/>
        <w:autoSpaceDN w:val="0"/>
        <w:adjustRightInd w:val="0"/>
        <w:spacing w:after="0" w:line="240" w:lineRule="auto"/>
        <w:rPr>
          <w:rFonts w:ascii="Arial" w:eastAsia="Times New Roman" w:hAnsi="Arial" w:cs="Arial"/>
          <w:sz w:val="20"/>
          <w:szCs w:val="20"/>
          <w:lang w:val="en-GB" w:eastAsia="cs-CZ"/>
        </w:rPr>
      </w:pPr>
      <w:r w:rsidRPr="001E4A7D">
        <w:rPr>
          <w:rFonts w:ascii="Arial" w:eastAsia="Times New Roman" w:hAnsi="Arial" w:cs="Arial"/>
          <w:sz w:val="20"/>
          <w:szCs w:val="20"/>
          <w:lang w:val="en-GB" w:eastAsia="cs-CZ"/>
        </w:rPr>
        <w:t>Results of sorted collection of paper, glass, plastic and drink cartons (tonnes) from streetside receptacles and home bins (primarily in PHR)</w:t>
      </w:r>
      <w:r w:rsidR="00563C93" w:rsidRPr="001E4A7D">
        <w:rPr>
          <w:rFonts w:ascii="Arial" w:eastAsia="Times New Roman" w:hAnsi="Arial" w:cs="Arial"/>
          <w:sz w:val="20"/>
          <w:szCs w:val="20"/>
          <w:lang w:val="en-GB" w:eastAsia="cs-CZ"/>
        </w:rPr>
        <w:t>:</w:t>
      </w:r>
    </w:p>
    <w:tbl>
      <w:tblPr>
        <w:tblW w:w="7973" w:type="dxa"/>
        <w:tblInd w:w="55" w:type="dxa"/>
        <w:tblCellMar>
          <w:left w:w="70" w:type="dxa"/>
          <w:right w:w="70" w:type="dxa"/>
        </w:tblCellMar>
        <w:tblLook w:val="04A0"/>
      </w:tblPr>
      <w:tblGrid>
        <w:gridCol w:w="965"/>
        <w:gridCol w:w="966"/>
        <w:gridCol w:w="1037"/>
        <w:gridCol w:w="966"/>
        <w:gridCol w:w="966"/>
        <w:gridCol w:w="1141"/>
        <w:gridCol w:w="966"/>
        <w:gridCol w:w="966"/>
      </w:tblGrid>
      <w:tr w:rsidR="00563C93" w:rsidRPr="001E4A7D" w:rsidTr="00563C93">
        <w:trPr>
          <w:trHeight w:val="528"/>
        </w:trPr>
        <w:tc>
          <w:tcPr>
            <w:tcW w:w="965" w:type="dxa"/>
            <w:tcBorders>
              <w:top w:val="single" w:sz="12" w:space="0" w:color="auto"/>
              <w:left w:val="single" w:sz="12" w:space="0" w:color="auto"/>
              <w:bottom w:val="single" w:sz="8" w:space="0" w:color="000000"/>
              <w:right w:val="single" w:sz="8" w:space="0" w:color="auto"/>
            </w:tcBorders>
            <w:shd w:val="clear" w:color="000000" w:fill="E0E0E0"/>
            <w:vAlign w:val="center"/>
            <w:hideMark/>
          </w:tcPr>
          <w:p w:rsidR="00563C93" w:rsidRPr="001E4A7D" w:rsidRDefault="000E3B07"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year</w:t>
            </w:r>
          </w:p>
        </w:tc>
        <w:tc>
          <w:tcPr>
            <w:tcW w:w="966"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1E4A7D" w:rsidRDefault="000E3B07"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paper</w:t>
            </w:r>
          </w:p>
        </w:tc>
        <w:tc>
          <w:tcPr>
            <w:tcW w:w="1037"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1E4A7D" w:rsidRDefault="000E3B07"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coloured glass</w:t>
            </w:r>
          </w:p>
        </w:tc>
        <w:tc>
          <w:tcPr>
            <w:tcW w:w="966"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1E4A7D" w:rsidRDefault="000E3B07"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clear glass</w:t>
            </w:r>
          </w:p>
        </w:tc>
        <w:tc>
          <w:tcPr>
            <w:tcW w:w="966"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1E4A7D" w:rsidRDefault="000E3B07"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plastic</w:t>
            </w:r>
          </w:p>
        </w:tc>
        <w:tc>
          <w:tcPr>
            <w:tcW w:w="1141"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1E4A7D" w:rsidRDefault="000E3B07"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drink cartons</w:t>
            </w:r>
          </w:p>
        </w:tc>
        <w:tc>
          <w:tcPr>
            <w:tcW w:w="966" w:type="dxa"/>
            <w:tcBorders>
              <w:top w:val="single" w:sz="12" w:space="0" w:color="auto"/>
              <w:left w:val="single" w:sz="8" w:space="0" w:color="auto"/>
              <w:bottom w:val="single" w:sz="4" w:space="0" w:color="auto"/>
              <w:right w:val="single" w:sz="4" w:space="0" w:color="auto"/>
            </w:tcBorders>
            <w:shd w:val="clear" w:color="000000" w:fill="E0E0E0"/>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p w:rsidR="00563C93" w:rsidRPr="001E4A7D" w:rsidRDefault="000E3B07"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metal packaging</w:t>
            </w:r>
          </w:p>
        </w:tc>
        <w:tc>
          <w:tcPr>
            <w:tcW w:w="966" w:type="dxa"/>
            <w:tcBorders>
              <w:top w:val="single" w:sz="12" w:space="0" w:color="auto"/>
              <w:left w:val="single" w:sz="4" w:space="0" w:color="auto"/>
              <w:bottom w:val="single" w:sz="8" w:space="0" w:color="000000"/>
              <w:right w:val="single" w:sz="12" w:space="0" w:color="auto"/>
            </w:tcBorders>
            <w:shd w:val="clear" w:color="000000" w:fill="E0E0E0"/>
            <w:vAlign w:val="center"/>
            <w:hideMark/>
          </w:tcPr>
          <w:p w:rsidR="00563C93" w:rsidRPr="001E4A7D" w:rsidRDefault="000E3B07"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total</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1998</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3 983</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2 248</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684</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single" w:sz="4" w:space="0" w:color="auto"/>
              <w:left w:val="nil"/>
              <w:bottom w:val="single" w:sz="8" w:space="0" w:color="auto"/>
              <w:right w:val="single" w:sz="4" w:space="0" w:color="auto"/>
            </w:tcBorders>
            <w:shd w:val="clear" w:color="000000" w:fill="E0E0E0"/>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6 915</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1999</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8 205</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3 018</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2 172</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4" w:space="0" w:color="auto"/>
            </w:tcBorders>
            <w:shd w:val="clear" w:color="000000" w:fill="E0E0E0"/>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13 395</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2000</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11 152</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5 039</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3 586</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4" w:space="0" w:color="auto"/>
            </w:tcBorders>
            <w:shd w:val="clear" w:color="000000" w:fill="E0E0E0"/>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19 777</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2001</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11 501</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6 016</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4 623</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4" w:space="0" w:color="auto"/>
            </w:tcBorders>
            <w:shd w:val="clear" w:color="000000" w:fill="E0E0E0"/>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22 140</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2002</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13 738</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6 711</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5 081</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25 530</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2003</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16 097</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7 436</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6 040</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29 573</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2004</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18 003</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7 909</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6 596</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w:t>
            </w: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32 519</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2005</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19 214</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8 399</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432</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7 164</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171</w:t>
            </w: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35 380</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2006</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22 244</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9 119</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828</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8 114</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424</w:t>
            </w: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40 729</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2007</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23 711</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10 425</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996</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9 643</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536</w:t>
            </w: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45 312</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2008</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26 732</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11 805</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1 529</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10 609</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701</w:t>
            </w: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51 376</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2009</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28 128</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11 615</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2 206</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10 675</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794</w:t>
            </w: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3D377D"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53 418</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2010</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26 162</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12 090</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2 509</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10 956</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835</w:t>
            </w: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52 552</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2011</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22 636</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11 955</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3 235</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11 594</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828</w:t>
            </w: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50 248</w:t>
            </w:r>
          </w:p>
        </w:tc>
      </w:tr>
      <w:tr w:rsidR="00563C93" w:rsidRPr="001E4A7D"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2012</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22 360</w:t>
            </w:r>
          </w:p>
        </w:tc>
        <w:tc>
          <w:tcPr>
            <w:tcW w:w="1037"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12 367</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3 490</w:t>
            </w:r>
          </w:p>
        </w:tc>
        <w:tc>
          <w:tcPr>
            <w:tcW w:w="966"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11 904</w:t>
            </w:r>
          </w:p>
        </w:tc>
        <w:tc>
          <w:tcPr>
            <w:tcW w:w="1141"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814</w:t>
            </w:r>
          </w:p>
        </w:tc>
        <w:tc>
          <w:tcPr>
            <w:tcW w:w="966" w:type="dxa"/>
            <w:tcBorders>
              <w:top w:val="nil"/>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50 935</w:t>
            </w:r>
          </w:p>
        </w:tc>
      </w:tr>
      <w:tr w:rsidR="00563C93" w:rsidRPr="001E4A7D" w:rsidTr="00563C93">
        <w:trPr>
          <w:trHeight w:val="249"/>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2013</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22 299</w:t>
            </w:r>
          </w:p>
        </w:tc>
        <w:tc>
          <w:tcPr>
            <w:tcW w:w="1037"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12 451</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3 490</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12 042</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870</w:t>
            </w:r>
          </w:p>
        </w:tc>
        <w:tc>
          <w:tcPr>
            <w:tcW w:w="966" w:type="dxa"/>
            <w:tcBorders>
              <w:top w:val="single" w:sz="8" w:space="0" w:color="auto"/>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51 977</w:t>
            </w:r>
          </w:p>
        </w:tc>
      </w:tr>
      <w:tr w:rsidR="00563C93" w:rsidRPr="001E4A7D" w:rsidTr="00563C93">
        <w:trPr>
          <w:trHeight w:val="260"/>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2014</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21 207</w:t>
            </w:r>
          </w:p>
        </w:tc>
        <w:tc>
          <w:tcPr>
            <w:tcW w:w="1037"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11 771</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3 464</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11 950</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897</w:t>
            </w:r>
          </w:p>
        </w:tc>
        <w:tc>
          <w:tcPr>
            <w:tcW w:w="966" w:type="dxa"/>
            <w:tcBorders>
              <w:top w:val="single" w:sz="8" w:space="0" w:color="auto"/>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49 289</w:t>
            </w:r>
          </w:p>
        </w:tc>
      </w:tr>
      <w:tr w:rsidR="00563C93" w:rsidRPr="001E4A7D" w:rsidTr="007F4A03">
        <w:trPr>
          <w:trHeight w:val="260"/>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2015</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20 633</w:t>
            </w:r>
          </w:p>
        </w:tc>
        <w:tc>
          <w:tcPr>
            <w:tcW w:w="1037"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11 851</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3 572</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12 546</w:t>
            </w:r>
          </w:p>
        </w:tc>
        <w:tc>
          <w:tcPr>
            <w:tcW w:w="1141"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895</w:t>
            </w:r>
          </w:p>
        </w:tc>
        <w:tc>
          <w:tcPr>
            <w:tcW w:w="966" w:type="dxa"/>
            <w:tcBorders>
              <w:top w:val="single" w:sz="8" w:space="0" w:color="auto"/>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49 497</w:t>
            </w:r>
          </w:p>
        </w:tc>
      </w:tr>
      <w:tr w:rsidR="00563C93" w:rsidRPr="001E4A7D" w:rsidTr="007F4A03">
        <w:trPr>
          <w:trHeight w:val="260"/>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2016</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21 426</w:t>
            </w:r>
          </w:p>
        </w:tc>
        <w:tc>
          <w:tcPr>
            <w:tcW w:w="1037"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13 282</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3 402</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12 827</w:t>
            </w:r>
          </w:p>
        </w:tc>
        <w:tc>
          <w:tcPr>
            <w:tcW w:w="1141"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937</w:t>
            </w:r>
          </w:p>
        </w:tc>
        <w:tc>
          <w:tcPr>
            <w:tcW w:w="966" w:type="dxa"/>
            <w:tcBorders>
              <w:top w:val="single" w:sz="8" w:space="0" w:color="auto"/>
              <w:left w:val="nil"/>
              <w:bottom w:val="single" w:sz="8" w:space="0" w:color="auto"/>
              <w:right w:val="single" w:sz="4" w:space="0" w:color="auto"/>
            </w:tcBorders>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21</w:t>
            </w: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51 895</w:t>
            </w:r>
          </w:p>
        </w:tc>
      </w:tr>
      <w:tr w:rsidR="007F4A03" w:rsidRPr="001E4A7D" w:rsidTr="007F4A03">
        <w:trPr>
          <w:trHeight w:val="260"/>
        </w:trPr>
        <w:tc>
          <w:tcPr>
            <w:tcW w:w="965" w:type="dxa"/>
            <w:tcBorders>
              <w:top w:val="single" w:sz="8" w:space="0" w:color="auto"/>
              <w:left w:val="single" w:sz="12" w:space="0" w:color="auto"/>
              <w:bottom w:val="single" w:sz="12" w:space="0" w:color="auto"/>
              <w:right w:val="single" w:sz="8" w:space="0" w:color="auto"/>
            </w:tcBorders>
            <w:shd w:val="clear" w:color="000000" w:fill="E0E0E0"/>
            <w:vAlign w:val="center"/>
          </w:tcPr>
          <w:p w:rsidR="007F4A03" w:rsidRPr="001E4A7D" w:rsidRDefault="007F4A03" w:rsidP="007F4A0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2017</w:t>
            </w:r>
          </w:p>
        </w:tc>
        <w:tc>
          <w:tcPr>
            <w:tcW w:w="966" w:type="dxa"/>
            <w:tcBorders>
              <w:top w:val="single" w:sz="8" w:space="0" w:color="auto"/>
              <w:left w:val="nil"/>
              <w:bottom w:val="single" w:sz="12" w:space="0" w:color="auto"/>
              <w:right w:val="single" w:sz="8" w:space="0" w:color="auto"/>
            </w:tcBorders>
            <w:shd w:val="clear" w:color="auto" w:fill="auto"/>
            <w:vAlign w:val="center"/>
          </w:tcPr>
          <w:p w:rsidR="007F4A03" w:rsidRPr="001E4A7D" w:rsidRDefault="007F4A03" w:rsidP="007F4A0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22 488</w:t>
            </w:r>
          </w:p>
        </w:tc>
        <w:tc>
          <w:tcPr>
            <w:tcW w:w="1037" w:type="dxa"/>
            <w:tcBorders>
              <w:top w:val="single" w:sz="8" w:space="0" w:color="auto"/>
              <w:left w:val="nil"/>
              <w:bottom w:val="single" w:sz="12" w:space="0" w:color="auto"/>
              <w:right w:val="single" w:sz="8" w:space="0" w:color="auto"/>
            </w:tcBorders>
            <w:shd w:val="clear" w:color="auto" w:fill="auto"/>
            <w:vAlign w:val="center"/>
          </w:tcPr>
          <w:p w:rsidR="007F4A03" w:rsidRPr="001E4A7D" w:rsidRDefault="007F4A03" w:rsidP="007F4A0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13 897</w:t>
            </w:r>
          </w:p>
        </w:tc>
        <w:tc>
          <w:tcPr>
            <w:tcW w:w="966" w:type="dxa"/>
            <w:tcBorders>
              <w:top w:val="single" w:sz="8" w:space="0" w:color="auto"/>
              <w:left w:val="nil"/>
              <w:bottom w:val="single" w:sz="12" w:space="0" w:color="auto"/>
              <w:right w:val="single" w:sz="8" w:space="0" w:color="auto"/>
            </w:tcBorders>
            <w:shd w:val="clear" w:color="auto" w:fill="auto"/>
            <w:vAlign w:val="center"/>
          </w:tcPr>
          <w:p w:rsidR="007F4A03" w:rsidRPr="001E4A7D" w:rsidRDefault="007F4A03" w:rsidP="007F4A0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3 436</w:t>
            </w:r>
          </w:p>
        </w:tc>
        <w:tc>
          <w:tcPr>
            <w:tcW w:w="966" w:type="dxa"/>
            <w:tcBorders>
              <w:top w:val="single" w:sz="8" w:space="0" w:color="auto"/>
              <w:left w:val="nil"/>
              <w:bottom w:val="single" w:sz="12" w:space="0" w:color="auto"/>
              <w:right w:val="single" w:sz="8" w:space="0" w:color="auto"/>
            </w:tcBorders>
            <w:shd w:val="clear" w:color="auto" w:fill="auto"/>
            <w:vAlign w:val="center"/>
          </w:tcPr>
          <w:p w:rsidR="007F4A03" w:rsidRPr="001E4A7D" w:rsidRDefault="007F4A03" w:rsidP="007F4A0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13 181</w:t>
            </w:r>
          </w:p>
        </w:tc>
        <w:tc>
          <w:tcPr>
            <w:tcW w:w="1141" w:type="dxa"/>
            <w:tcBorders>
              <w:top w:val="single" w:sz="8" w:space="0" w:color="auto"/>
              <w:left w:val="nil"/>
              <w:bottom w:val="single" w:sz="12" w:space="0" w:color="auto"/>
              <w:right w:val="single" w:sz="8" w:space="0" w:color="auto"/>
            </w:tcBorders>
            <w:shd w:val="clear" w:color="auto" w:fill="auto"/>
            <w:vAlign w:val="center"/>
          </w:tcPr>
          <w:p w:rsidR="007F4A03" w:rsidRPr="001E4A7D" w:rsidRDefault="007F4A03" w:rsidP="007F4A0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981</w:t>
            </w:r>
          </w:p>
        </w:tc>
        <w:tc>
          <w:tcPr>
            <w:tcW w:w="966" w:type="dxa"/>
            <w:tcBorders>
              <w:top w:val="single" w:sz="8" w:space="0" w:color="auto"/>
              <w:left w:val="nil"/>
              <w:bottom w:val="single" w:sz="12" w:space="0" w:color="auto"/>
              <w:right w:val="single" w:sz="4" w:space="0" w:color="auto"/>
            </w:tcBorders>
            <w:shd w:val="clear" w:color="auto" w:fill="auto"/>
          </w:tcPr>
          <w:p w:rsidR="007F4A03" w:rsidRPr="001E4A7D" w:rsidRDefault="007F4A03" w:rsidP="007F4A0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144</w:t>
            </w:r>
          </w:p>
        </w:tc>
        <w:tc>
          <w:tcPr>
            <w:tcW w:w="966" w:type="dxa"/>
            <w:tcBorders>
              <w:top w:val="single" w:sz="8" w:space="0" w:color="auto"/>
              <w:left w:val="single" w:sz="4" w:space="0" w:color="auto"/>
              <w:bottom w:val="single" w:sz="12" w:space="0" w:color="auto"/>
              <w:right w:val="single" w:sz="12" w:space="0" w:color="auto"/>
            </w:tcBorders>
            <w:shd w:val="clear" w:color="auto" w:fill="auto"/>
            <w:vAlign w:val="center"/>
          </w:tcPr>
          <w:p w:rsidR="007F4A03" w:rsidRPr="001E4A7D" w:rsidRDefault="007F4A03" w:rsidP="007F4A0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54 127</w:t>
            </w:r>
          </w:p>
        </w:tc>
      </w:tr>
    </w:tbl>
    <w:p w:rsidR="00563C93" w:rsidRPr="001E4A7D" w:rsidRDefault="00563C93"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936A1E" w:rsidRPr="001E4A7D" w:rsidRDefault="00936A1E"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563C93" w:rsidRPr="001E4A7D" w:rsidRDefault="000E3B07" w:rsidP="00563C93">
      <w:pPr>
        <w:autoSpaceDE w:val="0"/>
        <w:autoSpaceDN w:val="0"/>
        <w:adjustRightInd w:val="0"/>
        <w:spacing w:after="0" w:line="240" w:lineRule="auto"/>
        <w:jc w:val="both"/>
        <w:rPr>
          <w:rFonts w:ascii="Arial" w:eastAsia="Times New Roman" w:hAnsi="Arial" w:cs="Arial"/>
          <w:bCs/>
          <w:sz w:val="20"/>
          <w:lang w:val="en-GB" w:eastAsia="cs-CZ"/>
        </w:rPr>
      </w:pPr>
      <w:r w:rsidRPr="001E4A7D">
        <w:rPr>
          <w:rFonts w:ascii="Arial" w:eastAsia="Times New Roman" w:hAnsi="Arial" w:cs="Arial"/>
          <w:bCs/>
          <w:sz w:val="20"/>
          <w:lang w:val="en-GB" w:eastAsia="cs-CZ"/>
        </w:rPr>
        <w:t>Amount of recyclable collection in years</w:t>
      </w:r>
      <w:r w:rsidR="007F4A03" w:rsidRPr="001E4A7D">
        <w:rPr>
          <w:rFonts w:ascii="Arial" w:eastAsia="Times New Roman" w:hAnsi="Arial" w:cs="Arial"/>
          <w:bCs/>
          <w:sz w:val="20"/>
          <w:lang w:val="en-GB" w:eastAsia="cs-CZ"/>
        </w:rPr>
        <w:t xml:space="preserve"> 1998-2017</w:t>
      </w:r>
    </w:p>
    <w:p w:rsidR="00563C93" w:rsidRPr="001E4A7D" w:rsidRDefault="000E3B07" w:rsidP="00563C93">
      <w:pPr>
        <w:autoSpaceDE w:val="0"/>
        <w:autoSpaceDN w:val="0"/>
        <w:adjustRightInd w:val="0"/>
        <w:spacing w:after="0" w:line="240" w:lineRule="auto"/>
        <w:jc w:val="both"/>
        <w:rPr>
          <w:rFonts w:ascii="Arial Unicode MS" w:eastAsia="Times New Roman" w:hAnsi="Arial Unicode MS" w:cs="Arial Unicode MS"/>
          <w:noProof/>
          <w:lang w:val="en-GB" w:eastAsia="cs-CZ"/>
        </w:rPr>
      </w:pPr>
      <w:r w:rsidRPr="001E4A7D">
        <w:rPr>
          <w:rFonts w:ascii="Arial Unicode MS" w:eastAsia="Times New Roman" w:hAnsi="Arial Unicode MS" w:cs="Arial Unicode MS"/>
          <w:noProof/>
          <w:lang w:val="en-GB"/>
        </w:rPr>
        <w:pict>
          <v:shapetype id="_x0000_t202" coordsize="21600,21600" o:spt="202" path="m,l,21600r21600,l21600,xe">
            <v:stroke joinstyle="miter"/>
            <v:path gradientshapeok="t" o:connecttype="rect"/>
          </v:shapetype>
          <v:shape id="_x0000_s1026" type="#_x0000_t202" style="position:absolute;left:0;text-align:left;margin-left:335.35pt;margin-top:70.25pt;width:97.2pt;height:127.8pt;z-index:251658240">
            <v:textbox>
              <w:txbxContent>
                <w:p w:rsidR="00504B0A" w:rsidRDefault="00504B0A">
                  <w:pPr>
                    <w:rPr>
                      <w:sz w:val="18"/>
                      <w:szCs w:val="18"/>
                      <w:lang w:val="en-GB"/>
                    </w:rPr>
                  </w:pPr>
                  <w:r>
                    <w:rPr>
                      <w:sz w:val="18"/>
                      <w:szCs w:val="18"/>
                      <w:lang w:val="en-GB"/>
                    </w:rPr>
                    <w:t>metal packaging</w:t>
                  </w:r>
                </w:p>
                <w:p w:rsidR="00504B0A" w:rsidRDefault="00504B0A">
                  <w:pPr>
                    <w:rPr>
                      <w:sz w:val="18"/>
                      <w:szCs w:val="18"/>
                      <w:lang w:val="en-GB"/>
                    </w:rPr>
                  </w:pPr>
                  <w:r>
                    <w:rPr>
                      <w:sz w:val="18"/>
                      <w:szCs w:val="18"/>
                      <w:lang w:val="en-GB"/>
                    </w:rPr>
                    <w:t>drink cartons</w:t>
                  </w:r>
                </w:p>
                <w:p w:rsidR="00504B0A" w:rsidRDefault="00504B0A">
                  <w:pPr>
                    <w:rPr>
                      <w:sz w:val="18"/>
                      <w:szCs w:val="18"/>
                      <w:lang w:val="en-GB"/>
                    </w:rPr>
                  </w:pPr>
                  <w:r>
                    <w:rPr>
                      <w:sz w:val="18"/>
                      <w:szCs w:val="18"/>
                      <w:lang w:val="en-GB"/>
                    </w:rPr>
                    <w:t>plastic</w:t>
                  </w:r>
                </w:p>
                <w:p w:rsidR="00504B0A" w:rsidRDefault="00504B0A">
                  <w:pPr>
                    <w:rPr>
                      <w:sz w:val="18"/>
                      <w:szCs w:val="18"/>
                      <w:lang w:val="en-GB"/>
                    </w:rPr>
                  </w:pPr>
                  <w:r>
                    <w:rPr>
                      <w:sz w:val="18"/>
                      <w:szCs w:val="18"/>
                      <w:lang w:val="en-GB"/>
                    </w:rPr>
                    <w:t>clear glass</w:t>
                  </w:r>
                </w:p>
                <w:p w:rsidR="00504B0A" w:rsidRDefault="00504B0A">
                  <w:pPr>
                    <w:rPr>
                      <w:sz w:val="18"/>
                      <w:szCs w:val="18"/>
                      <w:lang w:val="en-GB"/>
                    </w:rPr>
                  </w:pPr>
                  <w:r>
                    <w:rPr>
                      <w:sz w:val="18"/>
                      <w:szCs w:val="18"/>
                      <w:lang w:val="en-GB"/>
                    </w:rPr>
                    <w:t>coloured glass</w:t>
                  </w:r>
                </w:p>
                <w:p w:rsidR="00504B0A" w:rsidRPr="000E3B07" w:rsidRDefault="00504B0A">
                  <w:pPr>
                    <w:rPr>
                      <w:sz w:val="18"/>
                      <w:szCs w:val="18"/>
                      <w:lang w:val="en-GB"/>
                    </w:rPr>
                  </w:pPr>
                  <w:r>
                    <w:rPr>
                      <w:sz w:val="18"/>
                      <w:szCs w:val="18"/>
                      <w:lang w:val="en-GB"/>
                    </w:rPr>
                    <w:t>paper</w:t>
                  </w:r>
                </w:p>
              </w:txbxContent>
            </v:textbox>
          </v:shape>
        </w:pict>
      </w:r>
      <w:r w:rsidR="007F4A03" w:rsidRPr="001E4A7D">
        <w:rPr>
          <w:rFonts w:ascii="Arial Unicode MS" w:eastAsia="Times New Roman" w:hAnsi="Arial Unicode MS" w:cs="Arial Unicode MS"/>
          <w:noProof/>
          <w:lang w:val="en-GB"/>
        </w:rPr>
        <w:drawing>
          <wp:inline distT="0" distB="0" distL="0" distR="0">
            <wp:extent cx="5194300" cy="3383280"/>
            <wp:effectExtent l="0" t="0" r="635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300" cy="3383280"/>
                    </a:xfrm>
                    <a:prstGeom prst="rect">
                      <a:avLst/>
                    </a:prstGeom>
                    <a:noFill/>
                  </pic:spPr>
                </pic:pic>
              </a:graphicData>
            </a:graphic>
          </wp:inline>
        </w:drawing>
      </w:r>
    </w:p>
    <w:p w:rsidR="00563C93" w:rsidRPr="001E4A7D" w:rsidRDefault="00563C93" w:rsidP="00563C93">
      <w:pPr>
        <w:autoSpaceDE w:val="0"/>
        <w:autoSpaceDN w:val="0"/>
        <w:adjustRightInd w:val="0"/>
        <w:spacing w:after="0" w:line="240" w:lineRule="auto"/>
        <w:jc w:val="both"/>
        <w:rPr>
          <w:rFonts w:ascii="Arial Unicode MS" w:eastAsia="Times New Roman" w:hAnsi="Arial Unicode MS" w:cs="Arial Unicode MS"/>
          <w:noProof/>
          <w:color w:val="FF0000"/>
          <w:lang w:val="en-GB" w:eastAsia="cs-CZ"/>
        </w:rPr>
      </w:pPr>
    </w:p>
    <w:p w:rsidR="006C23A0" w:rsidRPr="001E4A7D" w:rsidRDefault="000E3B07" w:rsidP="006C23A0">
      <w:pPr>
        <w:keepNext/>
        <w:autoSpaceDE w:val="0"/>
        <w:autoSpaceDN w:val="0"/>
        <w:adjustRightInd w:val="0"/>
        <w:spacing w:after="0" w:line="240" w:lineRule="auto"/>
        <w:jc w:val="both"/>
        <w:outlineLvl w:val="0"/>
        <w:rPr>
          <w:rFonts w:ascii="Arial" w:eastAsia="Times New Roman" w:hAnsi="Arial" w:cs="Arial"/>
          <w:b/>
          <w:bCs/>
          <w:caps/>
          <w:sz w:val="20"/>
          <w:u w:val="single"/>
          <w:lang w:val="en-GB" w:eastAsia="cs-CZ"/>
        </w:rPr>
      </w:pPr>
      <w:r w:rsidRPr="001E4A7D">
        <w:rPr>
          <w:rFonts w:ascii="Arial" w:eastAsia="Times New Roman" w:hAnsi="Arial" w:cs="Arial"/>
          <w:b/>
          <w:bCs/>
          <w:caps/>
          <w:sz w:val="20"/>
          <w:u w:val="single"/>
          <w:lang w:val="en-GB" w:eastAsia="cs-CZ"/>
        </w:rPr>
        <w:t>collection yards</w:t>
      </w:r>
      <w:r w:rsidR="006C23A0" w:rsidRPr="001E4A7D">
        <w:rPr>
          <w:rFonts w:ascii="Arial" w:eastAsia="Times New Roman" w:hAnsi="Arial" w:cs="Arial"/>
          <w:b/>
          <w:bCs/>
          <w:caps/>
          <w:sz w:val="20"/>
          <w:u w:val="single"/>
          <w:lang w:val="en-GB" w:eastAsia="cs-CZ"/>
        </w:rPr>
        <w:t xml:space="preserve"> </w:t>
      </w:r>
    </w:p>
    <w:p w:rsidR="006C23A0" w:rsidRPr="001E4A7D" w:rsidRDefault="006C23A0" w:rsidP="006C23A0">
      <w:pPr>
        <w:autoSpaceDE w:val="0"/>
        <w:autoSpaceDN w:val="0"/>
        <w:adjustRightInd w:val="0"/>
        <w:spacing w:after="0" w:line="240" w:lineRule="auto"/>
        <w:rPr>
          <w:rFonts w:ascii="Arial" w:eastAsia="Times New Roman" w:hAnsi="Arial" w:cs="Arial"/>
          <w:sz w:val="20"/>
          <w:lang w:val="en-GB" w:eastAsia="cs-CZ"/>
        </w:rPr>
      </w:pPr>
    </w:p>
    <w:p w:rsidR="006C23A0" w:rsidRPr="001E4A7D" w:rsidRDefault="003B04F5" w:rsidP="00FD3BD2">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One of the </w:t>
      </w:r>
      <w:r w:rsidR="00FD3BD2" w:rsidRPr="001E4A7D">
        <w:rPr>
          <w:rFonts w:ascii="Arial" w:eastAsia="Times New Roman" w:hAnsi="Arial" w:cs="Arial"/>
          <w:sz w:val="20"/>
          <w:lang w:val="en-GB" w:eastAsia="cs-CZ"/>
        </w:rPr>
        <w:t>outputs of the City of Prague Waste Management Project was "</w:t>
      </w:r>
      <w:r w:rsidR="00FD3BD2" w:rsidRPr="001E4A7D">
        <w:rPr>
          <w:rFonts w:ascii="Arial" w:eastAsia="Times New Roman" w:hAnsi="Arial" w:cs="Arial"/>
          <w:b/>
          <w:sz w:val="20"/>
          <w:lang w:val="en-GB" w:eastAsia="cs-CZ"/>
        </w:rPr>
        <w:t>Sorted Collection of Waste Through Collection Yards</w:t>
      </w:r>
      <w:r w:rsidR="00FD3BD2" w:rsidRPr="001E4A7D">
        <w:rPr>
          <w:rFonts w:ascii="Arial" w:eastAsia="Times New Roman" w:hAnsi="Arial" w:cs="Arial"/>
          <w:sz w:val="20"/>
          <w:lang w:val="en-GB" w:eastAsia="cs-CZ"/>
        </w:rPr>
        <w:t>". The project stipulated that around 20 collection yards ("CY") should be set up and operated within the city and since 2015 this goal has been met. At 20 collection yards citizens can place the following types of waste (bulky waste, greenery waste – organic waste, wood, construction waste, metal waste, electronic waste, paper, glass, plastic and also hazardous components of MW) into individual containers under the supervision of staff.</w:t>
      </w:r>
      <w:r w:rsidR="006C23A0" w:rsidRPr="001E4A7D">
        <w:rPr>
          <w:rFonts w:ascii="Arial" w:eastAsia="Times New Roman" w:hAnsi="Arial" w:cs="Arial"/>
          <w:sz w:val="20"/>
          <w:lang w:val="en-GB" w:eastAsia="cs-CZ"/>
        </w:rPr>
        <w:t xml:space="preserve"> </w:t>
      </w:r>
    </w:p>
    <w:p w:rsidR="006C23A0" w:rsidRPr="001E4A7D" w:rsidRDefault="006C23A0" w:rsidP="006C23A0">
      <w:pPr>
        <w:autoSpaceDE w:val="0"/>
        <w:autoSpaceDN w:val="0"/>
        <w:adjustRightInd w:val="0"/>
        <w:spacing w:after="0" w:line="240" w:lineRule="auto"/>
        <w:jc w:val="both"/>
        <w:rPr>
          <w:rFonts w:ascii="Arial" w:eastAsia="Times New Roman" w:hAnsi="Arial" w:cs="Arial"/>
          <w:sz w:val="20"/>
          <w:lang w:val="en-GB" w:eastAsia="cs-CZ"/>
        </w:rPr>
      </w:pPr>
    </w:p>
    <w:p w:rsidR="006C23A0" w:rsidRPr="001E4A7D" w:rsidRDefault="00FD3BD2" w:rsidP="00FD3BD2">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In 2015 the service was expanded to include the possibility of disposing of worn soft goods, footwear and clothing (on the basis of a contract with Diakonie Broumov) and from 2016 also used food oil and fat on the basis of a contract with the company Viking group, s.r.o.</w:t>
      </w:r>
      <w:r w:rsidR="006C23A0" w:rsidRPr="001E4A7D">
        <w:rPr>
          <w:rFonts w:ascii="Arial" w:eastAsia="Times New Roman" w:hAnsi="Arial" w:cs="Arial"/>
          <w:sz w:val="20"/>
          <w:lang w:val="en-GB" w:eastAsia="cs-CZ"/>
        </w:rPr>
        <w:t xml:space="preserve"> </w:t>
      </w:r>
    </w:p>
    <w:p w:rsidR="006C23A0" w:rsidRPr="001E4A7D" w:rsidRDefault="006C23A0" w:rsidP="006C23A0">
      <w:pPr>
        <w:autoSpaceDE w:val="0"/>
        <w:autoSpaceDN w:val="0"/>
        <w:adjustRightInd w:val="0"/>
        <w:spacing w:after="0" w:line="240" w:lineRule="auto"/>
        <w:jc w:val="both"/>
        <w:rPr>
          <w:rFonts w:ascii="Arial" w:eastAsia="Times New Roman" w:hAnsi="Arial" w:cs="Arial"/>
          <w:sz w:val="20"/>
          <w:highlight w:val="yellow"/>
          <w:lang w:val="en-GB" w:eastAsia="cs-CZ"/>
        </w:rPr>
      </w:pPr>
    </w:p>
    <w:tbl>
      <w:tblPr>
        <w:tblW w:w="50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tblPr>
      <w:tblGrid>
        <w:gridCol w:w="1576"/>
        <w:gridCol w:w="1200"/>
        <w:gridCol w:w="1267"/>
        <w:gridCol w:w="1267"/>
        <w:gridCol w:w="1267"/>
        <w:gridCol w:w="1267"/>
        <w:gridCol w:w="1267"/>
      </w:tblGrid>
      <w:tr w:rsidR="006C23A0" w:rsidRPr="001E4A7D" w:rsidTr="004E5CEB">
        <w:trPr>
          <w:trHeight w:val="435"/>
        </w:trPr>
        <w:tc>
          <w:tcPr>
            <w:tcW w:w="1575"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2001</w:t>
            </w:r>
          </w:p>
        </w:tc>
        <w:tc>
          <w:tcPr>
            <w:tcW w:w="1267"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2002</w:t>
            </w:r>
          </w:p>
        </w:tc>
        <w:tc>
          <w:tcPr>
            <w:tcW w:w="1267"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2003</w:t>
            </w:r>
          </w:p>
        </w:tc>
        <w:tc>
          <w:tcPr>
            <w:tcW w:w="1267" w:type="dxa"/>
            <w:shd w:val="clear" w:color="auto" w:fill="E0E0E0"/>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2004</w:t>
            </w:r>
          </w:p>
        </w:tc>
        <w:tc>
          <w:tcPr>
            <w:tcW w:w="1267"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2005</w:t>
            </w:r>
          </w:p>
        </w:tc>
        <w:tc>
          <w:tcPr>
            <w:tcW w:w="1267" w:type="dxa"/>
            <w:shd w:val="clear" w:color="auto" w:fill="E0E0E0"/>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2006</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number of CY</w:t>
            </w:r>
          </w:p>
        </w:tc>
        <w:tc>
          <w:tcPr>
            <w:tcW w:w="1199" w:type="dxa"/>
            <w:shd w:val="clear" w:color="auto" w:fill="E0E0E0"/>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w:t>
            </w:r>
          </w:p>
        </w:tc>
        <w:tc>
          <w:tcPr>
            <w:tcW w:w="1267"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w:t>
            </w:r>
          </w:p>
        </w:tc>
        <w:tc>
          <w:tcPr>
            <w:tcW w:w="1267"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7</w:t>
            </w:r>
          </w:p>
        </w:tc>
        <w:tc>
          <w:tcPr>
            <w:tcW w:w="1267"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number of visits</w:t>
            </w:r>
          </w:p>
        </w:tc>
        <w:tc>
          <w:tcPr>
            <w:tcW w:w="1199" w:type="dxa"/>
            <w:shd w:val="clear" w:color="auto" w:fill="E0E0E0"/>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23 234</w:t>
            </w:r>
          </w:p>
        </w:tc>
        <w:tc>
          <w:tcPr>
            <w:tcW w:w="1267"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34 073</w:t>
            </w:r>
          </w:p>
        </w:tc>
        <w:tc>
          <w:tcPr>
            <w:tcW w:w="1267"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56 547</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84 286</w:t>
            </w:r>
          </w:p>
        </w:tc>
        <w:tc>
          <w:tcPr>
            <w:tcW w:w="1267"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107 239</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144 938</w:t>
            </w:r>
          </w:p>
        </w:tc>
      </w:tr>
      <w:tr w:rsidR="006C23A0" w:rsidRPr="001E4A7D" w:rsidTr="004E5CEB">
        <w:trPr>
          <w:trHeight w:val="227"/>
        </w:trPr>
        <w:tc>
          <w:tcPr>
            <w:tcW w:w="9109" w:type="dxa"/>
            <w:gridSpan w:val="7"/>
            <w:tcMar>
              <w:top w:w="15" w:type="dxa"/>
              <w:left w:w="15" w:type="dxa"/>
              <w:bottom w:w="0" w:type="dxa"/>
              <w:right w:w="15" w:type="dxa"/>
            </w:tcMar>
            <w:vAlign w:val="center"/>
          </w:tcPr>
          <w:p w:rsidR="006C23A0" w:rsidRPr="001E4A7D" w:rsidRDefault="00FD3BD2" w:rsidP="00FD3BD2">
            <w:pPr>
              <w:autoSpaceDE w:val="0"/>
              <w:autoSpaceDN w:val="0"/>
              <w:adjustRightInd w:val="0"/>
              <w:spacing w:after="0" w:line="240" w:lineRule="auto"/>
              <w:jc w:val="center"/>
              <w:rPr>
                <w:rFonts w:ascii="Arial" w:eastAsia="Times New Roman" w:hAnsi="Arial" w:cs="Arial"/>
                <w:b/>
                <w:bCs/>
                <w:sz w:val="18"/>
                <w:szCs w:val="16"/>
                <w:lang w:val="en-GB" w:eastAsia="cs-CZ"/>
              </w:rPr>
            </w:pPr>
            <w:r w:rsidRPr="001E4A7D">
              <w:rPr>
                <w:rFonts w:ascii="Arial" w:eastAsia="Times New Roman" w:hAnsi="Arial" w:cs="Arial"/>
                <w:b/>
                <w:bCs/>
                <w:sz w:val="18"/>
                <w:szCs w:val="16"/>
                <w:lang w:val="en-GB" w:eastAsia="cs-CZ"/>
              </w:rPr>
              <w:t>amount of waste in</w:t>
            </w:r>
            <w:r w:rsidR="006C23A0" w:rsidRPr="001E4A7D">
              <w:rPr>
                <w:rFonts w:ascii="Arial" w:eastAsia="Times New Roman" w:hAnsi="Arial" w:cs="Arial"/>
                <w:b/>
                <w:bCs/>
                <w:sz w:val="18"/>
                <w:szCs w:val="16"/>
                <w:lang w:val="en-GB" w:eastAsia="cs-CZ"/>
              </w:rPr>
              <w:t> t</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construction waste</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2 602</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4 587</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5 387</w:t>
            </w:r>
          </w:p>
        </w:tc>
        <w:tc>
          <w:tcPr>
            <w:tcW w:w="1267" w:type="dxa"/>
            <w:vAlign w:val="center"/>
          </w:tcPr>
          <w:p w:rsidR="006C23A0" w:rsidRPr="001E4A7D"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7 606</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10 171</w:t>
            </w:r>
          </w:p>
        </w:tc>
        <w:tc>
          <w:tcPr>
            <w:tcW w:w="1267" w:type="dxa"/>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11 550</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bulky waste</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1 417</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2 212</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3 150</w:t>
            </w:r>
          </w:p>
        </w:tc>
        <w:tc>
          <w:tcPr>
            <w:tcW w:w="1267" w:type="dxa"/>
            <w:vAlign w:val="center"/>
          </w:tcPr>
          <w:p w:rsidR="006C23A0" w:rsidRPr="001E4A7D"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6 891</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9 923</w:t>
            </w:r>
          </w:p>
        </w:tc>
        <w:tc>
          <w:tcPr>
            <w:tcW w:w="1267" w:type="dxa"/>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13 900</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wood</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398</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528</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860</w:t>
            </w:r>
          </w:p>
        </w:tc>
        <w:tc>
          <w:tcPr>
            <w:tcW w:w="1267" w:type="dxa"/>
            <w:vAlign w:val="center"/>
          </w:tcPr>
          <w:p w:rsidR="006C23A0" w:rsidRPr="001E4A7D"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1 319</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1 350</w:t>
            </w:r>
          </w:p>
        </w:tc>
        <w:tc>
          <w:tcPr>
            <w:tcW w:w="1267" w:type="dxa"/>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2 347</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metal waste</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195</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227</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339</w:t>
            </w:r>
          </w:p>
        </w:tc>
        <w:tc>
          <w:tcPr>
            <w:tcW w:w="1267" w:type="dxa"/>
            <w:vAlign w:val="center"/>
          </w:tcPr>
          <w:p w:rsidR="006C23A0" w:rsidRPr="001E4A7D"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344</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360</w:t>
            </w:r>
          </w:p>
        </w:tc>
        <w:tc>
          <w:tcPr>
            <w:tcW w:w="1267" w:type="dxa"/>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433</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electronic waste</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76</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113</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175</w:t>
            </w:r>
          </w:p>
        </w:tc>
        <w:tc>
          <w:tcPr>
            <w:tcW w:w="1267" w:type="dxa"/>
            <w:vAlign w:val="center"/>
          </w:tcPr>
          <w:p w:rsidR="006C23A0" w:rsidRPr="001E4A7D"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249</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543</w:t>
            </w:r>
          </w:p>
        </w:tc>
        <w:tc>
          <w:tcPr>
            <w:tcW w:w="1267" w:type="dxa"/>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1078</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lastRenderedPageBreak/>
              <w:t>greenery waste</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552</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1 665</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2 173</w:t>
            </w:r>
          </w:p>
        </w:tc>
        <w:tc>
          <w:tcPr>
            <w:tcW w:w="1267" w:type="dxa"/>
            <w:vAlign w:val="center"/>
          </w:tcPr>
          <w:p w:rsidR="006C23A0" w:rsidRPr="001E4A7D"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3 106</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4 642</w:t>
            </w:r>
          </w:p>
        </w:tc>
        <w:tc>
          <w:tcPr>
            <w:tcW w:w="1267" w:type="dxa"/>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4 447</w:t>
            </w:r>
          </w:p>
        </w:tc>
      </w:tr>
      <w:tr w:rsidR="006C23A0" w:rsidRPr="001E4A7D" w:rsidTr="004E5CEB">
        <w:trPr>
          <w:trHeight w:val="242"/>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tyres</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18</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33</w:t>
            </w:r>
          </w:p>
        </w:tc>
        <w:tc>
          <w:tcPr>
            <w:tcW w:w="1267" w:type="dxa"/>
            <w:vAlign w:val="center"/>
          </w:tcPr>
          <w:p w:rsidR="006C23A0" w:rsidRPr="001E4A7D"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55</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59</w:t>
            </w:r>
          </w:p>
        </w:tc>
        <w:tc>
          <w:tcPr>
            <w:tcW w:w="1267" w:type="dxa"/>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45</w:t>
            </w:r>
          </w:p>
        </w:tc>
      </w:tr>
      <w:tr w:rsidR="006C23A0" w:rsidRPr="001E4A7D" w:rsidTr="004E5CEB">
        <w:trPr>
          <w:trHeight w:val="242"/>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paper</w:t>
            </w:r>
            <w:r w:rsidR="006C23A0" w:rsidRPr="001E4A7D">
              <w:rPr>
                <w:rFonts w:ascii="Arial" w:eastAsia="Times New Roman" w:hAnsi="Arial" w:cs="Arial"/>
                <w:sz w:val="18"/>
                <w:szCs w:val="16"/>
                <w:lang w:val="en-GB" w:eastAsia="cs-CZ"/>
              </w:rPr>
              <w:t xml:space="preserve"> *</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89</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100</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95</w:t>
            </w:r>
          </w:p>
        </w:tc>
      </w:tr>
      <w:tr w:rsidR="006C23A0" w:rsidRPr="001E4A7D" w:rsidTr="004E5CEB">
        <w:trPr>
          <w:trHeight w:val="227"/>
        </w:trPr>
        <w:tc>
          <w:tcPr>
            <w:tcW w:w="1575" w:type="dxa"/>
            <w:shd w:val="clear" w:color="auto" w:fill="D9D9D9"/>
            <w:tcMar>
              <w:top w:w="15" w:type="dxa"/>
              <w:left w:w="15" w:type="dxa"/>
              <w:bottom w:w="0" w:type="dxa"/>
              <w:right w:w="15" w:type="dxa"/>
            </w:tcMar>
            <w:vAlign w:val="center"/>
          </w:tcPr>
          <w:p w:rsidR="006C23A0" w:rsidRPr="001E4A7D" w:rsidRDefault="00FD3BD2" w:rsidP="004E5CEB">
            <w:pPr>
              <w:keepNext/>
              <w:autoSpaceDE w:val="0"/>
              <w:autoSpaceDN w:val="0"/>
              <w:adjustRightInd w:val="0"/>
              <w:spacing w:after="0" w:line="240" w:lineRule="auto"/>
              <w:jc w:val="center"/>
              <w:outlineLvl w:val="5"/>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Total</w:t>
            </w:r>
          </w:p>
        </w:tc>
        <w:tc>
          <w:tcPr>
            <w:tcW w:w="1199" w:type="dxa"/>
            <w:shd w:val="clear" w:color="auto" w:fill="D9D9D9"/>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5 248</w:t>
            </w:r>
          </w:p>
        </w:tc>
        <w:tc>
          <w:tcPr>
            <w:tcW w:w="1267" w:type="dxa"/>
            <w:shd w:val="clear" w:color="auto" w:fill="D9D9D9"/>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9 350</w:t>
            </w:r>
          </w:p>
        </w:tc>
        <w:tc>
          <w:tcPr>
            <w:tcW w:w="1267" w:type="dxa"/>
            <w:shd w:val="clear" w:color="auto" w:fill="D9D9D9"/>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12 117</w:t>
            </w:r>
          </w:p>
        </w:tc>
        <w:tc>
          <w:tcPr>
            <w:tcW w:w="1267" w:type="dxa"/>
            <w:shd w:val="clear" w:color="auto" w:fill="D9D9D9"/>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19 659</w:t>
            </w:r>
          </w:p>
        </w:tc>
        <w:tc>
          <w:tcPr>
            <w:tcW w:w="1267" w:type="dxa"/>
            <w:shd w:val="clear" w:color="auto" w:fill="D9D9D9"/>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27 148</w:t>
            </w:r>
          </w:p>
        </w:tc>
        <w:tc>
          <w:tcPr>
            <w:tcW w:w="1267" w:type="dxa"/>
            <w:shd w:val="clear" w:color="auto" w:fill="D9D9D9"/>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33 895</w:t>
            </w:r>
          </w:p>
        </w:tc>
      </w:tr>
      <w:tr w:rsidR="006C23A0" w:rsidRPr="001E4A7D" w:rsidTr="004E5CEB">
        <w:trPr>
          <w:trHeight w:val="227"/>
        </w:trPr>
        <w:tc>
          <w:tcPr>
            <w:tcW w:w="9109" w:type="dxa"/>
            <w:gridSpan w:val="7"/>
            <w:tcMar>
              <w:top w:w="15" w:type="dxa"/>
              <w:left w:w="15" w:type="dxa"/>
              <w:bottom w:w="0" w:type="dxa"/>
              <w:right w:w="15" w:type="dxa"/>
            </w:tcMar>
            <w:vAlign w:val="center"/>
          </w:tcPr>
          <w:p w:rsidR="006C23A0" w:rsidRPr="001E4A7D" w:rsidRDefault="00FD3BD2" w:rsidP="00FD3BD2">
            <w:pPr>
              <w:autoSpaceDE w:val="0"/>
              <w:autoSpaceDN w:val="0"/>
              <w:adjustRightInd w:val="0"/>
              <w:spacing w:after="0" w:line="240" w:lineRule="auto"/>
              <w:ind w:right="143"/>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supplementary collection</w:t>
            </w:r>
            <w:r w:rsidR="006C23A0" w:rsidRPr="001E4A7D">
              <w:rPr>
                <w:rFonts w:ascii="Arial" w:eastAsia="Times New Roman" w:hAnsi="Arial" w:cs="Arial"/>
                <w:sz w:val="18"/>
                <w:szCs w:val="16"/>
                <w:lang w:val="en-GB" w:eastAsia="cs-CZ"/>
              </w:rPr>
              <w:t xml:space="preserve"> (</w:t>
            </w:r>
            <w:r w:rsidRPr="001E4A7D">
              <w:rPr>
                <w:rFonts w:ascii="Arial" w:eastAsia="Times New Roman" w:hAnsi="Arial" w:cs="Arial"/>
                <w:sz w:val="18"/>
                <w:szCs w:val="16"/>
                <w:lang w:val="en-GB" w:eastAsia="cs-CZ"/>
              </w:rPr>
              <w:t>provided by collection company serving the given pick-up area</w:t>
            </w:r>
            <w:r w:rsidR="006C23A0" w:rsidRPr="001E4A7D">
              <w:rPr>
                <w:rFonts w:ascii="Arial" w:eastAsia="Times New Roman" w:hAnsi="Arial" w:cs="Arial"/>
                <w:sz w:val="18"/>
                <w:szCs w:val="16"/>
                <w:lang w:val="en-GB" w:eastAsia="cs-CZ"/>
              </w:rPr>
              <w:t>)</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paper</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65</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101</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155</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116</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161</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172</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glass</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51</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97</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110</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111</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166</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163</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plastic</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20</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29</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61</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72</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90</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80</w:t>
            </w:r>
          </w:p>
        </w:tc>
      </w:tr>
      <w:tr w:rsidR="006C23A0" w:rsidRPr="001E4A7D" w:rsidTr="004E5CEB">
        <w:trPr>
          <w:trHeight w:val="227"/>
        </w:trPr>
        <w:tc>
          <w:tcPr>
            <w:tcW w:w="9109" w:type="dxa"/>
            <w:gridSpan w:val="7"/>
            <w:tcMar>
              <w:top w:w="15" w:type="dxa"/>
              <w:left w:w="15" w:type="dxa"/>
              <w:bottom w:w="0" w:type="dxa"/>
              <w:right w:w="15" w:type="dxa"/>
            </w:tcMar>
            <w:vAlign w:val="center"/>
          </w:tcPr>
          <w:p w:rsidR="006C23A0" w:rsidRPr="001E4A7D" w:rsidRDefault="00FD3BD2" w:rsidP="001630A3">
            <w:pPr>
              <w:autoSpaceDE w:val="0"/>
              <w:autoSpaceDN w:val="0"/>
              <w:adjustRightInd w:val="0"/>
              <w:spacing w:after="0" w:line="240" w:lineRule="auto"/>
              <w:ind w:right="143"/>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collection of hazardous waste left at CY</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hazardous waste</w:t>
            </w:r>
          </w:p>
        </w:tc>
        <w:tc>
          <w:tcPr>
            <w:tcW w:w="1199"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137</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195</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295</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525</w:t>
            </w:r>
          </w:p>
        </w:tc>
        <w:tc>
          <w:tcPr>
            <w:tcW w:w="1267"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677</w:t>
            </w:r>
          </w:p>
        </w:tc>
        <w:tc>
          <w:tcPr>
            <w:tcW w:w="126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367</w:t>
            </w:r>
          </w:p>
        </w:tc>
      </w:tr>
      <w:tr w:rsidR="006C23A0" w:rsidRPr="001E4A7D" w:rsidTr="004E5CEB">
        <w:trPr>
          <w:trHeight w:val="227"/>
        </w:trPr>
        <w:tc>
          <w:tcPr>
            <w:tcW w:w="1575" w:type="dxa"/>
            <w:shd w:val="clear" w:color="auto" w:fill="D9D9D9"/>
            <w:tcMar>
              <w:top w:w="15" w:type="dxa"/>
              <w:left w:w="15" w:type="dxa"/>
              <w:bottom w:w="0" w:type="dxa"/>
              <w:right w:w="15" w:type="dxa"/>
            </w:tcMar>
            <w:vAlign w:val="center"/>
          </w:tcPr>
          <w:p w:rsidR="006C23A0" w:rsidRPr="001E4A7D" w:rsidRDefault="00FD3BD2" w:rsidP="004E5CEB">
            <w:pPr>
              <w:keepNext/>
              <w:autoSpaceDE w:val="0"/>
              <w:autoSpaceDN w:val="0"/>
              <w:adjustRightInd w:val="0"/>
              <w:spacing w:after="0" w:line="240" w:lineRule="auto"/>
              <w:outlineLvl w:val="5"/>
              <w:rPr>
                <w:rFonts w:ascii="Arial" w:eastAsia="Times New Roman" w:hAnsi="Arial" w:cs="Arial"/>
                <w:caps/>
                <w:sz w:val="18"/>
                <w:szCs w:val="16"/>
                <w:lang w:val="en-GB" w:eastAsia="cs-CZ"/>
              </w:rPr>
            </w:pPr>
            <w:r w:rsidRPr="001E4A7D">
              <w:rPr>
                <w:rFonts w:ascii="Arial" w:eastAsia="Times New Roman" w:hAnsi="Arial" w:cs="Arial"/>
                <w:sz w:val="18"/>
                <w:szCs w:val="16"/>
                <w:lang w:val="en-GB" w:eastAsia="cs-CZ"/>
              </w:rPr>
              <w:t>Total</w:t>
            </w:r>
          </w:p>
        </w:tc>
        <w:tc>
          <w:tcPr>
            <w:tcW w:w="1199" w:type="dxa"/>
            <w:shd w:val="clear" w:color="auto" w:fill="D9D9D9"/>
            <w:tcMar>
              <w:top w:w="15" w:type="dxa"/>
              <w:left w:w="15" w:type="dxa"/>
              <w:bottom w:w="0" w:type="dxa"/>
              <w:right w:w="15" w:type="dxa"/>
            </w:tcMar>
            <w:vAlign w:val="bottom"/>
          </w:tcPr>
          <w:p w:rsidR="006C23A0" w:rsidRPr="001E4A7D" w:rsidRDefault="006C23A0" w:rsidP="004E5CEB">
            <w:pPr>
              <w:autoSpaceDE w:val="0"/>
              <w:autoSpaceDN w:val="0"/>
              <w:adjustRightInd w:val="0"/>
              <w:spacing w:after="0" w:line="240" w:lineRule="auto"/>
              <w:ind w:right="102"/>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5 521</w:t>
            </w:r>
          </w:p>
        </w:tc>
        <w:tc>
          <w:tcPr>
            <w:tcW w:w="1267" w:type="dxa"/>
            <w:shd w:val="clear" w:color="auto" w:fill="D9D9D9"/>
            <w:tcMar>
              <w:top w:w="15" w:type="dxa"/>
              <w:left w:w="15" w:type="dxa"/>
              <w:bottom w:w="0" w:type="dxa"/>
              <w:right w:w="15" w:type="dxa"/>
            </w:tcMar>
            <w:vAlign w:val="bottom"/>
          </w:tcPr>
          <w:p w:rsidR="006C23A0" w:rsidRPr="001E4A7D" w:rsidRDefault="006C23A0" w:rsidP="004E5CEB">
            <w:pPr>
              <w:autoSpaceDE w:val="0"/>
              <w:autoSpaceDN w:val="0"/>
              <w:adjustRightInd w:val="0"/>
              <w:spacing w:after="0" w:line="240" w:lineRule="auto"/>
              <w:ind w:right="102"/>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9 772</w:t>
            </w:r>
          </w:p>
        </w:tc>
        <w:tc>
          <w:tcPr>
            <w:tcW w:w="1267" w:type="dxa"/>
            <w:shd w:val="clear" w:color="auto" w:fill="D9D9D9"/>
            <w:tcMar>
              <w:top w:w="15" w:type="dxa"/>
              <w:left w:w="15" w:type="dxa"/>
              <w:bottom w:w="0" w:type="dxa"/>
              <w:right w:w="15" w:type="dxa"/>
            </w:tcMar>
            <w:vAlign w:val="bottom"/>
          </w:tcPr>
          <w:p w:rsidR="006C23A0" w:rsidRPr="001E4A7D" w:rsidRDefault="006C23A0" w:rsidP="004E5CEB">
            <w:pPr>
              <w:autoSpaceDE w:val="0"/>
              <w:autoSpaceDN w:val="0"/>
              <w:adjustRightInd w:val="0"/>
              <w:spacing w:after="0" w:line="240" w:lineRule="auto"/>
              <w:ind w:right="102"/>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12 738</w:t>
            </w:r>
          </w:p>
        </w:tc>
        <w:tc>
          <w:tcPr>
            <w:tcW w:w="1267" w:type="dxa"/>
            <w:shd w:val="clear" w:color="auto" w:fill="D9D9D9"/>
            <w:vAlign w:val="center"/>
          </w:tcPr>
          <w:p w:rsidR="006C23A0" w:rsidRPr="001E4A7D" w:rsidRDefault="006C23A0" w:rsidP="004E5CEB">
            <w:pPr>
              <w:autoSpaceDE w:val="0"/>
              <w:autoSpaceDN w:val="0"/>
              <w:adjustRightInd w:val="0"/>
              <w:spacing w:after="0" w:line="240" w:lineRule="auto"/>
              <w:ind w:right="102"/>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20 483</w:t>
            </w:r>
          </w:p>
        </w:tc>
        <w:tc>
          <w:tcPr>
            <w:tcW w:w="1267" w:type="dxa"/>
            <w:shd w:val="clear" w:color="auto" w:fill="D9D9D9"/>
            <w:tcMar>
              <w:top w:w="15" w:type="dxa"/>
              <w:left w:w="15" w:type="dxa"/>
              <w:bottom w:w="0" w:type="dxa"/>
              <w:right w:w="15" w:type="dxa"/>
            </w:tcMar>
          </w:tcPr>
          <w:p w:rsidR="006C23A0" w:rsidRPr="001E4A7D" w:rsidRDefault="006C23A0" w:rsidP="004E5CEB">
            <w:pPr>
              <w:autoSpaceDE w:val="0"/>
              <w:autoSpaceDN w:val="0"/>
              <w:adjustRightInd w:val="0"/>
              <w:spacing w:after="0" w:line="240" w:lineRule="auto"/>
              <w:ind w:right="102"/>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28 242</w:t>
            </w:r>
          </w:p>
        </w:tc>
        <w:tc>
          <w:tcPr>
            <w:tcW w:w="1267" w:type="dxa"/>
            <w:shd w:val="clear" w:color="auto" w:fill="D9D9D9"/>
            <w:vAlign w:val="center"/>
          </w:tcPr>
          <w:p w:rsidR="006C23A0" w:rsidRPr="001E4A7D" w:rsidRDefault="006C23A0" w:rsidP="004E5CEB">
            <w:pPr>
              <w:autoSpaceDE w:val="0"/>
              <w:autoSpaceDN w:val="0"/>
              <w:adjustRightInd w:val="0"/>
              <w:spacing w:after="0" w:line="240" w:lineRule="auto"/>
              <w:ind w:right="102"/>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34677</w:t>
            </w:r>
          </w:p>
        </w:tc>
      </w:tr>
    </w:tbl>
    <w:p w:rsidR="006C23A0" w:rsidRPr="001E4A7D" w:rsidRDefault="006C23A0" w:rsidP="006C23A0">
      <w:pPr>
        <w:autoSpaceDE w:val="0"/>
        <w:autoSpaceDN w:val="0"/>
        <w:adjustRightInd w:val="0"/>
        <w:spacing w:after="0" w:line="240" w:lineRule="auto"/>
        <w:jc w:val="both"/>
        <w:rPr>
          <w:rFonts w:ascii="Arial" w:eastAsia="Times New Roman" w:hAnsi="Arial" w:cs="Arial"/>
          <w:sz w:val="20"/>
          <w:highlight w:val="yellow"/>
          <w:lang w:val="en-GB"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tblPr>
      <w:tblGrid>
        <w:gridCol w:w="1621"/>
        <w:gridCol w:w="1246"/>
        <w:gridCol w:w="1247"/>
        <w:gridCol w:w="1247"/>
        <w:gridCol w:w="1247"/>
        <w:gridCol w:w="1247"/>
        <w:gridCol w:w="1247"/>
      </w:tblGrid>
      <w:tr w:rsidR="006C23A0" w:rsidRPr="001E4A7D" w:rsidTr="006A42E6">
        <w:trPr>
          <w:trHeight w:val="442"/>
        </w:trPr>
        <w:tc>
          <w:tcPr>
            <w:tcW w:w="1621"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p>
        </w:tc>
        <w:tc>
          <w:tcPr>
            <w:tcW w:w="1246"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2007</w:t>
            </w:r>
          </w:p>
        </w:tc>
        <w:tc>
          <w:tcPr>
            <w:tcW w:w="1247"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2008</w:t>
            </w:r>
          </w:p>
        </w:tc>
        <w:tc>
          <w:tcPr>
            <w:tcW w:w="1247"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2009</w:t>
            </w:r>
          </w:p>
        </w:tc>
        <w:tc>
          <w:tcPr>
            <w:tcW w:w="1247" w:type="dxa"/>
            <w:shd w:val="clear" w:color="auto" w:fill="E0E0E0"/>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2010</w:t>
            </w:r>
          </w:p>
        </w:tc>
        <w:tc>
          <w:tcPr>
            <w:tcW w:w="1247" w:type="dxa"/>
            <w:shd w:val="clear" w:color="auto" w:fill="E0E0E0"/>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2011</w:t>
            </w:r>
          </w:p>
        </w:tc>
        <w:tc>
          <w:tcPr>
            <w:tcW w:w="1247" w:type="dxa"/>
            <w:shd w:val="clear" w:color="auto" w:fill="E0E0E0"/>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2012</w:t>
            </w:r>
          </w:p>
        </w:tc>
      </w:tr>
      <w:tr w:rsidR="006C23A0" w:rsidRPr="001E4A7D" w:rsidTr="006A42E6">
        <w:trPr>
          <w:trHeight w:val="231"/>
        </w:trPr>
        <w:tc>
          <w:tcPr>
            <w:tcW w:w="1621"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number of CY</w:t>
            </w:r>
          </w:p>
        </w:tc>
        <w:tc>
          <w:tcPr>
            <w:tcW w:w="1246"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w:t>
            </w:r>
          </w:p>
        </w:tc>
        <w:tc>
          <w:tcPr>
            <w:tcW w:w="1247"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12</w:t>
            </w:r>
          </w:p>
        </w:tc>
        <w:tc>
          <w:tcPr>
            <w:tcW w:w="1247"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12</w:t>
            </w:r>
          </w:p>
        </w:tc>
        <w:tc>
          <w:tcPr>
            <w:tcW w:w="124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13</w:t>
            </w:r>
          </w:p>
        </w:tc>
        <w:tc>
          <w:tcPr>
            <w:tcW w:w="124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14</w:t>
            </w:r>
          </w:p>
        </w:tc>
        <w:tc>
          <w:tcPr>
            <w:tcW w:w="124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17</w:t>
            </w:r>
          </w:p>
        </w:tc>
      </w:tr>
      <w:tr w:rsidR="006C23A0" w:rsidRPr="001E4A7D" w:rsidTr="006A42E6">
        <w:trPr>
          <w:trHeight w:val="231"/>
        </w:trPr>
        <w:tc>
          <w:tcPr>
            <w:tcW w:w="1621" w:type="dxa"/>
            <w:tcMar>
              <w:top w:w="15" w:type="dxa"/>
              <w:left w:w="15" w:type="dxa"/>
              <w:bottom w:w="0" w:type="dxa"/>
              <w:right w:w="15" w:type="dxa"/>
            </w:tcMar>
            <w:vAlign w:val="center"/>
          </w:tcPr>
          <w:p w:rsidR="006C23A0" w:rsidRPr="001E4A7D" w:rsidRDefault="00FD3BD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number of visits</w:t>
            </w:r>
          </w:p>
        </w:tc>
        <w:tc>
          <w:tcPr>
            <w:tcW w:w="1246"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150 881</w:t>
            </w:r>
          </w:p>
        </w:tc>
        <w:tc>
          <w:tcPr>
            <w:tcW w:w="1247"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252 307</w:t>
            </w:r>
          </w:p>
        </w:tc>
        <w:tc>
          <w:tcPr>
            <w:tcW w:w="1247"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295 021</w:t>
            </w:r>
          </w:p>
        </w:tc>
        <w:tc>
          <w:tcPr>
            <w:tcW w:w="124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307 358</w:t>
            </w:r>
          </w:p>
        </w:tc>
        <w:tc>
          <w:tcPr>
            <w:tcW w:w="1247"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348 938</w:t>
            </w:r>
          </w:p>
        </w:tc>
        <w:tc>
          <w:tcPr>
            <w:tcW w:w="1247" w:type="dxa"/>
            <w:vAlign w:val="center"/>
          </w:tcPr>
          <w:p w:rsidR="006C23A0" w:rsidRPr="001E4A7D"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345 560</w:t>
            </w:r>
          </w:p>
        </w:tc>
      </w:tr>
      <w:tr w:rsidR="006C23A0" w:rsidRPr="001E4A7D" w:rsidTr="006A42E6">
        <w:trPr>
          <w:cantSplit/>
          <w:trHeight w:val="231"/>
        </w:trPr>
        <w:tc>
          <w:tcPr>
            <w:tcW w:w="9102" w:type="dxa"/>
            <w:gridSpan w:val="7"/>
            <w:vAlign w:val="center"/>
          </w:tcPr>
          <w:p w:rsidR="006C23A0" w:rsidRPr="001E4A7D" w:rsidRDefault="006A42E6" w:rsidP="006A42E6">
            <w:pPr>
              <w:autoSpaceDE w:val="0"/>
              <w:autoSpaceDN w:val="0"/>
              <w:adjustRightInd w:val="0"/>
              <w:spacing w:after="0" w:line="240" w:lineRule="auto"/>
              <w:jc w:val="center"/>
              <w:rPr>
                <w:rFonts w:ascii="Arial" w:eastAsia="Times New Roman" w:hAnsi="Arial" w:cs="Arial"/>
                <w:b/>
                <w:bCs/>
                <w:sz w:val="18"/>
                <w:szCs w:val="16"/>
                <w:lang w:val="en-GB" w:eastAsia="cs-CZ"/>
              </w:rPr>
            </w:pPr>
            <w:r w:rsidRPr="001E4A7D">
              <w:rPr>
                <w:rFonts w:ascii="Arial" w:eastAsia="Times New Roman" w:hAnsi="Arial" w:cs="Arial"/>
                <w:b/>
                <w:bCs/>
                <w:sz w:val="18"/>
                <w:szCs w:val="16"/>
                <w:lang w:val="en-GB" w:eastAsia="cs-CZ"/>
              </w:rPr>
              <w:t>amount of waste in</w:t>
            </w:r>
            <w:r w:rsidR="006C23A0" w:rsidRPr="001E4A7D">
              <w:rPr>
                <w:rFonts w:ascii="Arial" w:eastAsia="Times New Roman" w:hAnsi="Arial" w:cs="Arial"/>
                <w:b/>
                <w:bCs/>
                <w:sz w:val="18"/>
                <w:szCs w:val="16"/>
                <w:lang w:val="en-GB" w:eastAsia="cs-CZ"/>
              </w:rPr>
              <w:t> t</w:t>
            </w:r>
          </w:p>
        </w:tc>
      </w:tr>
      <w:tr w:rsidR="006A42E6" w:rsidRPr="001E4A7D" w:rsidTr="006A42E6">
        <w:trPr>
          <w:trHeight w:val="231"/>
        </w:trPr>
        <w:tc>
          <w:tcPr>
            <w:tcW w:w="1621" w:type="dxa"/>
            <w:tcMar>
              <w:top w:w="15" w:type="dxa"/>
              <w:left w:w="15" w:type="dxa"/>
              <w:bottom w:w="0" w:type="dxa"/>
              <w:right w:w="15" w:type="dxa"/>
            </w:tcMar>
            <w:vAlign w:val="center"/>
          </w:tcPr>
          <w:p w:rsidR="006A42E6" w:rsidRPr="001E4A7D" w:rsidRDefault="006A42E6" w:rsidP="00C93F72">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construction waste</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11 595</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16 363</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17 948</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20 504</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25 315</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27 292</w:t>
            </w:r>
          </w:p>
        </w:tc>
      </w:tr>
      <w:tr w:rsidR="006A42E6" w:rsidRPr="001E4A7D" w:rsidTr="006A42E6">
        <w:trPr>
          <w:trHeight w:val="231"/>
        </w:trPr>
        <w:tc>
          <w:tcPr>
            <w:tcW w:w="1621" w:type="dxa"/>
            <w:tcMar>
              <w:top w:w="15" w:type="dxa"/>
              <w:left w:w="15" w:type="dxa"/>
              <w:bottom w:w="0" w:type="dxa"/>
              <w:right w:w="15" w:type="dxa"/>
            </w:tcMar>
            <w:vAlign w:val="center"/>
          </w:tcPr>
          <w:p w:rsidR="006A42E6" w:rsidRPr="001E4A7D" w:rsidRDefault="006A42E6" w:rsidP="00C93F72">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bulky waste</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12 259</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17 767</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25 107</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26 042</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26 144</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23 753</w:t>
            </w:r>
          </w:p>
        </w:tc>
      </w:tr>
      <w:tr w:rsidR="006A42E6" w:rsidRPr="001E4A7D" w:rsidTr="006A42E6">
        <w:trPr>
          <w:trHeight w:val="231"/>
        </w:trPr>
        <w:tc>
          <w:tcPr>
            <w:tcW w:w="1621" w:type="dxa"/>
            <w:tcMar>
              <w:top w:w="15" w:type="dxa"/>
              <w:left w:w="15" w:type="dxa"/>
              <w:bottom w:w="0" w:type="dxa"/>
              <w:right w:w="15" w:type="dxa"/>
            </w:tcMar>
            <w:vAlign w:val="center"/>
          </w:tcPr>
          <w:p w:rsidR="006A42E6" w:rsidRPr="001E4A7D" w:rsidRDefault="006A42E6" w:rsidP="00C93F72">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wood</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2 913</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3 792</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5 992</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6 239</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7 882</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9 723</w:t>
            </w:r>
          </w:p>
        </w:tc>
      </w:tr>
      <w:tr w:rsidR="006A42E6" w:rsidRPr="001E4A7D" w:rsidTr="006A42E6">
        <w:trPr>
          <w:trHeight w:val="231"/>
        </w:trPr>
        <w:tc>
          <w:tcPr>
            <w:tcW w:w="1621" w:type="dxa"/>
            <w:tcMar>
              <w:top w:w="15" w:type="dxa"/>
              <w:left w:w="15" w:type="dxa"/>
              <w:bottom w:w="0" w:type="dxa"/>
              <w:right w:w="15" w:type="dxa"/>
            </w:tcMar>
            <w:vAlign w:val="center"/>
          </w:tcPr>
          <w:p w:rsidR="006A42E6" w:rsidRPr="001E4A7D" w:rsidRDefault="006A42E6" w:rsidP="00C93F72">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metal waste</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453</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563</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1 110</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989</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980</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835</w:t>
            </w:r>
          </w:p>
        </w:tc>
      </w:tr>
      <w:tr w:rsidR="006A42E6" w:rsidRPr="001E4A7D" w:rsidTr="006A42E6">
        <w:trPr>
          <w:trHeight w:val="231"/>
        </w:trPr>
        <w:tc>
          <w:tcPr>
            <w:tcW w:w="1621" w:type="dxa"/>
            <w:tcMar>
              <w:top w:w="15" w:type="dxa"/>
              <w:left w:w="15" w:type="dxa"/>
              <w:bottom w:w="0" w:type="dxa"/>
              <w:right w:w="15" w:type="dxa"/>
            </w:tcMar>
            <w:vAlign w:val="center"/>
          </w:tcPr>
          <w:p w:rsidR="006A42E6" w:rsidRPr="001E4A7D" w:rsidRDefault="006A42E6" w:rsidP="00C93F72">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electronic waste</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1 617</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A42E6" w:rsidRPr="001E4A7D" w:rsidTr="006A42E6">
        <w:trPr>
          <w:trHeight w:val="231"/>
        </w:trPr>
        <w:tc>
          <w:tcPr>
            <w:tcW w:w="1621" w:type="dxa"/>
            <w:tcMar>
              <w:top w:w="15" w:type="dxa"/>
              <w:left w:w="15" w:type="dxa"/>
              <w:bottom w:w="0" w:type="dxa"/>
              <w:right w:w="15" w:type="dxa"/>
            </w:tcMar>
            <w:vAlign w:val="center"/>
          </w:tcPr>
          <w:p w:rsidR="006A42E6" w:rsidRPr="001E4A7D" w:rsidRDefault="006A42E6" w:rsidP="00C93F72">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greenery waste</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5 464</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5 964</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6 268</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7 535</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8 085</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5 782</w:t>
            </w:r>
          </w:p>
        </w:tc>
      </w:tr>
      <w:tr w:rsidR="006A42E6" w:rsidRPr="001E4A7D" w:rsidTr="006A42E6">
        <w:trPr>
          <w:trHeight w:val="246"/>
        </w:trPr>
        <w:tc>
          <w:tcPr>
            <w:tcW w:w="1621" w:type="dxa"/>
            <w:tcMar>
              <w:top w:w="15" w:type="dxa"/>
              <w:left w:w="15" w:type="dxa"/>
              <w:bottom w:w="0" w:type="dxa"/>
              <w:right w:w="15" w:type="dxa"/>
            </w:tcMar>
            <w:vAlign w:val="center"/>
          </w:tcPr>
          <w:p w:rsidR="006A42E6" w:rsidRPr="001E4A7D" w:rsidRDefault="006A42E6" w:rsidP="00C93F72">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tyres</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130</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232</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216</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235</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316</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334</w:t>
            </w:r>
          </w:p>
        </w:tc>
      </w:tr>
      <w:tr w:rsidR="006A42E6" w:rsidRPr="001E4A7D" w:rsidTr="006A42E6">
        <w:trPr>
          <w:trHeight w:val="246"/>
        </w:trPr>
        <w:tc>
          <w:tcPr>
            <w:tcW w:w="1621" w:type="dxa"/>
            <w:tcMar>
              <w:top w:w="15" w:type="dxa"/>
              <w:left w:w="15" w:type="dxa"/>
              <w:bottom w:w="0" w:type="dxa"/>
              <w:right w:w="15" w:type="dxa"/>
            </w:tcMar>
            <w:vAlign w:val="center"/>
          </w:tcPr>
          <w:p w:rsidR="006A42E6" w:rsidRPr="001E4A7D" w:rsidRDefault="006A42E6" w:rsidP="006A42E6">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paper **</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104</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162</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192</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243</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253</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262</w:t>
            </w:r>
          </w:p>
        </w:tc>
      </w:tr>
      <w:tr w:rsidR="006A42E6" w:rsidRPr="001E4A7D" w:rsidTr="006A42E6">
        <w:trPr>
          <w:trHeight w:val="246"/>
        </w:trPr>
        <w:tc>
          <w:tcPr>
            <w:tcW w:w="1621"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glass ***</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12</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18</w:t>
            </w:r>
          </w:p>
        </w:tc>
      </w:tr>
      <w:tr w:rsidR="006A42E6" w:rsidRPr="001E4A7D" w:rsidTr="006A42E6">
        <w:trPr>
          <w:trHeight w:val="246"/>
        </w:trPr>
        <w:tc>
          <w:tcPr>
            <w:tcW w:w="1621"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plastic **</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36</w:t>
            </w:r>
          </w:p>
        </w:tc>
      </w:tr>
      <w:tr w:rsidR="006A42E6" w:rsidRPr="001E4A7D" w:rsidTr="006A42E6">
        <w:trPr>
          <w:trHeight w:val="246"/>
        </w:trPr>
        <w:tc>
          <w:tcPr>
            <w:tcW w:w="1621"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drink cartons **</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103</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w:t>
            </w:r>
          </w:p>
        </w:tc>
      </w:tr>
      <w:tr w:rsidR="006A42E6" w:rsidRPr="001E4A7D" w:rsidTr="006A42E6">
        <w:trPr>
          <w:trHeight w:val="246"/>
        </w:trPr>
        <w:tc>
          <w:tcPr>
            <w:tcW w:w="1621" w:type="dxa"/>
            <w:tcMar>
              <w:top w:w="15" w:type="dxa"/>
              <w:left w:w="15" w:type="dxa"/>
              <w:bottom w:w="0" w:type="dxa"/>
              <w:right w:w="15" w:type="dxa"/>
            </w:tcMar>
            <w:vAlign w:val="center"/>
          </w:tcPr>
          <w:p w:rsidR="006A42E6" w:rsidRPr="001E4A7D" w:rsidRDefault="006A42E6" w:rsidP="006A42E6">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hazardous waste***</w:t>
            </w:r>
          </w:p>
        </w:tc>
        <w:tc>
          <w:tcPr>
            <w:tcW w:w="1246"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261</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301</w:t>
            </w:r>
          </w:p>
        </w:tc>
        <w:tc>
          <w:tcPr>
            <w:tcW w:w="1247" w:type="dxa"/>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301</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298</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353</w:t>
            </w:r>
          </w:p>
        </w:tc>
        <w:tc>
          <w:tcPr>
            <w:tcW w:w="1247" w:type="dxa"/>
            <w:vAlign w:val="center"/>
          </w:tcPr>
          <w:p w:rsidR="006A42E6" w:rsidRPr="001E4A7D" w:rsidRDefault="006A42E6"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364</w:t>
            </w:r>
          </w:p>
        </w:tc>
      </w:tr>
      <w:tr w:rsidR="006A42E6" w:rsidRPr="001E4A7D" w:rsidTr="006A42E6">
        <w:trPr>
          <w:trHeight w:val="231"/>
        </w:trPr>
        <w:tc>
          <w:tcPr>
            <w:tcW w:w="1621" w:type="dxa"/>
            <w:shd w:val="clear" w:color="auto" w:fill="D9D9D9"/>
            <w:tcMar>
              <w:top w:w="15" w:type="dxa"/>
              <w:left w:w="15" w:type="dxa"/>
              <w:bottom w:w="0" w:type="dxa"/>
              <w:right w:w="15" w:type="dxa"/>
            </w:tcMar>
            <w:vAlign w:val="center"/>
          </w:tcPr>
          <w:p w:rsidR="006A42E6" w:rsidRPr="001E4A7D" w:rsidRDefault="006A42E6" w:rsidP="004E5CEB">
            <w:pPr>
              <w:keepNext/>
              <w:autoSpaceDE w:val="0"/>
              <w:autoSpaceDN w:val="0"/>
              <w:adjustRightInd w:val="0"/>
              <w:spacing w:after="0" w:line="240" w:lineRule="auto"/>
              <w:jc w:val="center"/>
              <w:outlineLvl w:val="5"/>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Total</w:t>
            </w:r>
          </w:p>
        </w:tc>
        <w:tc>
          <w:tcPr>
            <w:tcW w:w="1246" w:type="dxa"/>
            <w:shd w:val="clear" w:color="auto" w:fill="D9D9D9"/>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34 796</w:t>
            </w:r>
          </w:p>
        </w:tc>
        <w:tc>
          <w:tcPr>
            <w:tcW w:w="1247" w:type="dxa"/>
            <w:shd w:val="clear" w:color="auto" w:fill="D9D9D9"/>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45 144</w:t>
            </w:r>
          </w:p>
        </w:tc>
        <w:tc>
          <w:tcPr>
            <w:tcW w:w="1247" w:type="dxa"/>
            <w:shd w:val="clear" w:color="auto" w:fill="D9D9D9"/>
            <w:tcMar>
              <w:top w:w="15" w:type="dxa"/>
              <w:left w:w="15" w:type="dxa"/>
              <w:bottom w:w="0" w:type="dxa"/>
              <w:right w:w="15" w:type="dxa"/>
            </w:tcMar>
            <w:vAlign w:val="center"/>
          </w:tcPr>
          <w:p w:rsidR="006A42E6" w:rsidRPr="001E4A7D" w:rsidRDefault="006A42E6"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57 134</w:t>
            </w:r>
          </w:p>
        </w:tc>
        <w:tc>
          <w:tcPr>
            <w:tcW w:w="1247" w:type="dxa"/>
            <w:shd w:val="clear" w:color="auto" w:fill="D9D9D9"/>
            <w:vAlign w:val="center"/>
          </w:tcPr>
          <w:p w:rsidR="006A42E6" w:rsidRPr="001E4A7D" w:rsidRDefault="006A42E6"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62 200</w:t>
            </w:r>
          </w:p>
        </w:tc>
        <w:tc>
          <w:tcPr>
            <w:tcW w:w="1247" w:type="dxa"/>
            <w:shd w:val="clear" w:color="auto" w:fill="D9D9D9"/>
            <w:vAlign w:val="center"/>
          </w:tcPr>
          <w:p w:rsidR="006A42E6" w:rsidRPr="001E4A7D" w:rsidRDefault="006A42E6"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69 335</w:t>
            </w:r>
          </w:p>
        </w:tc>
        <w:tc>
          <w:tcPr>
            <w:tcW w:w="1247" w:type="dxa"/>
            <w:shd w:val="clear" w:color="auto" w:fill="D9D9D9"/>
            <w:vAlign w:val="center"/>
          </w:tcPr>
          <w:p w:rsidR="006A42E6" w:rsidRPr="001E4A7D" w:rsidRDefault="006A42E6"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68 402</w:t>
            </w:r>
          </w:p>
        </w:tc>
      </w:tr>
    </w:tbl>
    <w:p w:rsidR="006C23A0" w:rsidRPr="001E4A7D" w:rsidRDefault="006C23A0" w:rsidP="006C23A0">
      <w:pPr>
        <w:autoSpaceDE w:val="0"/>
        <w:autoSpaceDN w:val="0"/>
        <w:adjustRightInd w:val="0"/>
        <w:spacing w:after="0" w:line="240" w:lineRule="auto"/>
        <w:jc w:val="both"/>
        <w:rPr>
          <w:rFonts w:ascii="Arial" w:eastAsia="Times New Roman" w:hAnsi="Arial" w:cs="Arial"/>
          <w:sz w:val="18"/>
          <w:szCs w:val="18"/>
          <w:lang w:val="en-GB"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tblPr>
      <w:tblGrid>
        <w:gridCol w:w="1576"/>
        <w:gridCol w:w="1251"/>
        <w:gridCol w:w="1255"/>
        <w:gridCol w:w="1255"/>
        <w:gridCol w:w="1255"/>
        <w:gridCol w:w="1255"/>
        <w:gridCol w:w="1255"/>
      </w:tblGrid>
      <w:tr w:rsidR="006C23A0" w:rsidRPr="001E4A7D" w:rsidTr="004E5CEB">
        <w:trPr>
          <w:trHeight w:val="391"/>
        </w:trPr>
        <w:tc>
          <w:tcPr>
            <w:tcW w:w="1575"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p>
        </w:tc>
        <w:tc>
          <w:tcPr>
            <w:tcW w:w="1250"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2013</w:t>
            </w:r>
          </w:p>
        </w:tc>
        <w:tc>
          <w:tcPr>
            <w:tcW w:w="1255"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2014</w:t>
            </w:r>
          </w:p>
        </w:tc>
        <w:tc>
          <w:tcPr>
            <w:tcW w:w="1255" w:type="dxa"/>
            <w:shd w:val="clear" w:color="auto" w:fill="E0E0E0"/>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2015</w:t>
            </w:r>
          </w:p>
        </w:tc>
        <w:tc>
          <w:tcPr>
            <w:tcW w:w="1255" w:type="dxa"/>
            <w:shd w:val="clear" w:color="auto" w:fill="E0E0E0"/>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2016</w:t>
            </w:r>
          </w:p>
        </w:tc>
        <w:tc>
          <w:tcPr>
            <w:tcW w:w="1255" w:type="dxa"/>
            <w:shd w:val="clear" w:color="auto" w:fill="E0E0E0"/>
            <w:vAlign w:val="center"/>
          </w:tcPr>
          <w:p w:rsidR="006C23A0" w:rsidRPr="001E4A7D" w:rsidRDefault="00852C52"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2017</w:t>
            </w:r>
          </w:p>
        </w:tc>
        <w:tc>
          <w:tcPr>
            <w:tcW w:w="1255" w:type="dxa"/>
            <w:shd w:val="clear" w:color="auto" w:fill="E0E0E0"/>
            <w:vAlign w:val="center"/>
          </w:tcPr>
          <w:p w:rsidR="006C23A0" w:rsidRPr="001E4A7D" w:rsidRDefault="006C23A0" w:rsidP="004E5CEB">
            <w:pPr>
              <w:autoSpaceDE w:val="0"/>
              <w:autoSpaceDN w:val="0"/>
              <w:adjustRightInd w:val="0"/>
              <w:spacing w:after="0" w:line="240" w:lineRule="auto"/>
              <w:jc w:val="center"/>
              <w:rPr>
                <w:rFonts w:ascii="Arial" w:eastAsia="Arial Unicode MS" w:hAnsi="Arial" w:cs="Arial"/>
                <w:sz w:val="18"/>
                <w:szCs w:val="16"/>
                <w:lang w:val="en-GB" w:eastAsia="cs-CZ"/>
              </w:rPr>
            </w:pPr>
          </w:p>
        </w:tc>
      </w:tr>
      <w:tr w:rsidR="006C23A0" w:rsidRPr="001E4A7D" w:rsidTr="004E5CEB">
        <w:trPr>
          <w:trHeight w:val="204"/>
        </w:trPr>
        <w:tc>
          <w:tcPr>
            <w:tcW w:w="1575" w:type="dxa"/>
            <w:tcMar>
              <w:top w:w="15" w:type="dxa"/>
              <w:left w:w="15" w:type="dxa"/>
              <w:bottom w:w="0" w:type="dxa"/>
              <w:right w:w="15" w:type="dxa"/>
            </w:tcMar>
            <w:vAlign w:val="center"/>
          </w:tcPr>
          <w:p w:rsidR="006C23A0" w:rsidRPr="001E4A7D" w:rsidRDefault="006A42E6" w:rsidP="006A42E6">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number of CY</w:t>
            </w:r>
          </w:p>
        </w:tc>
        <w:tc>
          <w:tcPr>
            <w:tcW w:w="1250"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16</w:t>
            </w:r>
          </w:p>
        </w:tc>
        <w:tc>
          <w:tcPr>
            <w:tcW w:w="1255"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17</w:t>
            </w:r>
          </w:p>
        </w:tc>
        <w:tc>
          <w:tcPr>
            <w:tcW w:w="1255"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20</w:t>
            </w:r>
          </w:p>
        </w:tc>
        <w:tc>
          <w:tcPr>
            <w:tcW w:w="1255"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20</w:t>
            </w:r>
          </w:p>
        </w:tc>
        <w:tc>
          <w:tcPr>
            <w:tcW w:w="1255" w:type="dxa"/>
            <w:vAlign w:val="center"/>
          </w:tcPr>
          <w:p w:rsidR="006C23A0" w:rsidRPr="001E4A7D" w:rsidRDefault="00852C52" w:rsidP="004E5CEB">
            <w:pPr>
              <w:autoSpaceDE w:val="0"/>
              <w:autoSpaceDN w:val="0"/>
              <w:adjustRightInd w:val="0"/>
              <w:spacing w:after="0" w:line="240" w:lineRule="auto"/>
              <w:ind w:right="102"/>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w:t>
            </w:r>
          </w:p>
        </w:tc>
        <w:tc>
          <w:tcPr>
            <w:tcW w:w="1255"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p>
        </w:tc>
      </w:tr>
      <w:tr w:rsidR="006C23A0" w:rsidRPr="001E4A7D" w:rsidTr="004E5CEB">
        <w:trPr>
          <w:trHeight w:val="204"/>
        </w:trPr>
        <w:tc>
          <w:tcPr>
            <w:tcW w:w="1575" w:type="dxa"/>
            <w:tcMar>
              <w:top w:w="15" w:type="dxa"/>
              <w:left w:w="15" w:type="dxa"/>
              <w:bottom w:w="0" w:type="dxa"/>
              <w:right w:w="15" w:type="dxa"/>
            </w:tcMar>
            <w:vAlign w:val="center"/>
          </w:tcPr>
          <w:p w:rsidR="006C23A0" w:rsidRPr="001E4A7D" w:rsidRDefault="006A42E6" w:rsidP="006A42E6">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number of visits CY</w:t>
            </w:r>
          </w:p>
        </w:tc>
        <w:tc>
          <w:tcPr>
            <w:tcW w:w="1250" w:type="dxa"/>
            <w:noWrap/>
            <w:tcMar>
              <w:top w:w="15" w:type="dxa"/>
              <w:left w:w="15" w:type="dxa"/>
              <w:bottom w:w="0" w:type="dxa"/>
              <w:right w:w="15" w:type="dxa"/>
            </w:tcMar>
            <w:vAlign w:val="center"/>
          </w:tcPr>
          <w:p w:rsidR="006C23A0" w:rsidRPr="001E4A7D"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297 935</w:t>
            </w:r>
          </w:p>
        </w:tc>
        <w:tc>
          <w:tcPr>
            <w:tcW w:w="1255"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335 959</w:t>
            </w:r>
          </w:p>
        </w:tc>
        <w:tc>
          <w:tcPr>
            <w:tcW w:w="1255" w:type="dxa"/>
            <w:noWrap/>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350 556</w:t>
            </w:r>
          </w:p>
        </w:tc>
        <w:tc>
          <w:tcPr>
            <w:tcW w:w="1255"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375 218</w:t>
            </w:r>
          </w:p>
        </w:tc>
        <w:tc>
          <w:tcPr>
            <w:tcW w:w="1255" w:type="dxa"/>
            <w:vAlign w:val="center"/>
          </w:tcPr>
          <w:p w:rsidR="006C23A0" w:rsidRPr="001E4A7D" w:rsidRDefault="002A48F4"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388 602</w:t>
            </w:r>
          </w:p>
        </w:tc>
        <w:tc>
          <w:tcPr>
            <w:tcW w:w="1255" w:type="dxa"/>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p>
        </w:tc>
      </w:tr>
      <w:tr w:rsidR="00D5369A" w:rsidRPr="001E4A7D" w:rsidTr="004E5CEB">
        <w:trPr>
          <w:trHeight w:val="204"/>
        </w:trPr>
        <w:tc>
          <w:tcPr>
            <w:tcW w:w="1575" w:type="dxa"/>
            <w:tcMar>
              <w:top w:w="15" w:type="dxa"/>
              <w:left w:w="15" w:type="dxa"/>
              <w:bottom w:w="0" w:type="dxa"/>
              <w:right w:w="15" w:type="dxa"/>
            </w:tcMar>
            <w:vAlign w:val="center"/>
          </w:tcPr>
          <w:p w:rsidR="00D5369A" w:rsidRPr="001E4A7D" w:rsidRDefault="006A42E6" w:rsidP="006A42E6">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Number of visits</w:t>
            </w:r>
            <w:r w:rsidR="00D5369A" w:rsidRPr="001E4A7D">
              <w:rPr>
                <w:rFonts w:ascii="Arial" w:eastAsia="Times New Roman" w:hAnsi="Arial" w:cs="Arial"/>
                <w:sz w:val="18"/>
                <w:szCs w:val="16"/>
                <w:lang w:val="en-GB" w:eastAsia="cs-CZ"/>
              </w:rPr>
              <w:t xml:space="preserve"> </w:t>
            </w:r>
            <w:r w:rsidRPr="001E4A7D">
              <w:rPr>
                <w:rFonts w:ascii="Arial" w:eastAsia="Times New Roman" w:hAnsi="Arial" w:cs="Arial"/>
                <w:sz w:val="18"/>
                <w:szCs w:val="16"/>
                <w:lang w:val="en-GB" w:eastAsia="cs-CZ"/>
              </w:rPr>
              <w:t>TB</w:t>
            </w:r>
            <w:r w:rsidR="00D5369A" w:rsidRPr="001E4A7D">
              <w:rPr>
                <w:rFonts w:ascii="Arial" w:eastAsia="Times New Roman" w:hAnsi="Arial" w:cs="Arial"/>
                <w:sz w:val="18"/>
                <w:szCs w:val="16"/>
                <w:lang w:val="en-GB" w:eastAsia="cs-CZ"/>
              </w:rPr>
              <w:t xml:space="preserve"> +</w:t>
            </w:r>
            <w:r w:rsidRPr="001E4A7D">
              <w:rPr>
                <w:rFonts w:ascii="Arial" w:eastAsia="Times New Roman" w:hAnsi="Arial" w:cs="Arial"/>
                <w:sz w:val="18"/>
                <w:szCs w:val="16"/>
                <w:lang w:val="en-GB" w:eastAsia="cs-CZ"/>
              </w:rPr>
              <w:t>HW</w:t>
            </w:r>
            <w:r w:rsidR="00D5369A" w:rsidRPr="001E4A7D">
              <w:rPr>
                <w:rFonts w:ascii="Arial" w:eastAsia="Times New Roman" w:hAnsi="Arial" w:cs="Arial"/>
                <w:sz w:val="18"/>
                <w:szCs w:val="16"/>
                <w:lang w:val="en-GB" w:eastAsia="cs-CZ"/>
              </w:rPr>
              <w:t>*</w:t>
            </w:r>
          </w:p>
        </w:tc>
        <w:tc>
          <w:tcPr>
            <w:tcW w:w="1250" w:type="dxa"/>
            <w:noWrap/>
            <w:tcMar>
              <w:top w:w="15" w:type="dxa"/>
              <w:left w:w="15" w:type="dxa"/>
              <w:bottom w:w="0" w:type="dxa"/>
              <w:right w:w="15" w:type="dxa"/>
            </w:tcMar>
            <w:vAlign w:val="center"/>
          </w:tcPr>
          <w:p w:rsidR="00D5369A" w:rsidRPr="001E4A7D"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44 995</w:t>
            </w:r>
          </w:p>
        </w:tc>
        <w:tc>
          <w:tcPr>
            <w:tcW w:w="1255" w:type="dxa"/>
            <w:noWrap/>
            <w:tcMar>
              <w:top w:w="15" w:type="dxa"/>
              <w:left w:w="15" w:type="dxa"/>
              <w:bottom w:w="0" w:type="dxa"/>
              <w:right w:w="15" w:type="dxa"/>
            </w:tcMar>
            <w:vAlign w:val="center"/>
          </w:tcPr>
          <w:p w:rsidR="00D5369A" w:rsidRPr="001E4A7D"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40 541</w:t>
            </w:r>
          </w:p>
        </w:tc>
        <w:tc>
          <w:tcPr>
            <w:tcW w:w="1255" w:type="dxa"/>
            <w:noWrap/>
            <w:tcMar>
              <w:top w:w="15" w:type="dxa"/>
              <w:left w:w="15" w:type="dxa"/>
              <w:bottom w:w="0" w:type="dxa"/>
              <w:right w:w="15" w:type="dxa"/>
            </w:tcMar>
            <w:vAlign w:val="center"/>
          </w:tcPr>
          <w:p w:rsidR="00D5369A" w:rsidRPr="001E4A7D"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38 880</w:t>
            </w:r>
          </w:p>
        </w:tc>
        <w:tc>
          <w:tcPr>
            <w:tcW w:w="1255" w:type="dxa"/>
            <w:vAlign w:val="center"/>
          </w:tcPr>
          <w:p w:rsidR="00D5369A" w:rsidRPr="001E4A7D"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49 583</w:t>
            </w:r>
          </w:p>
        </w:tc>
        <w:tc>
          <w:tcPr>
            <w:tcW w:w="1255" w:type="dxa"/>
            <w:vAlign w:val="center"/>
          </w:tcPr>
          <w:p w:rsidR="00D5369A" w:rsidRPr="001E4A7D"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48 846</w:t>
            </w:r>
          </w:p>
        </w:tc>
        <w:tc>
          <w:tcPr>
            <w:tcW w:w="1255" w:type="dxa"/>
            <w:vAlign w:val="center"/>
          </w:tcPr>
          <w:p w:rsidR="00D5369A" w:rsidRPr="001E4A7D"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p>
        </w:tc>
      </w:tr>
      <w:tr w:rsidR="006C23A0" w:rsidRPr="001E4A7D" w:rsidTr="004E5CEB">
        <w:trPr>
          <w:trHeight w:val="204"/>
        </w:trPr>
        <w:tc>
          <w:tcPr>
            <w:tcW w:w="9100" w:type="dxa"/>
            <w:gridSpan w:val="7"/>
            <w:vAlign w:val="center"/>
          </w:tcPr>
          <w:p w:rsidR="006C23A0" w:rsidRPr="001E4A7D" w:rsidRDefault="006A42E6" w:rsidP="006A42E6">
            <w:pPr>
              <w:autoSpaceDE w:val="0"/>
              <w:autoSpaceDN w:val="0"/>
              <w:adjustRightInd w:val="0"/>
              <w:spacing w:after="0" w:line="240" w:lineRule="auto"/>
              <w:jc w:val="center"/>
              <w:rPr>
                <w:rFonts w:ascii="Arial" w:eastAsia="Times New Roman" w:hAnsi="Arial" w:cs="Arial"/>
                <w:b/>
                <w:bCs/>
                <w:sz w:val="18"/>
                <w:szCs w:val="16"/>
                <w:lang w:val="en-GB" w:eastAsia="cs-CZ"/>
              </w:rPr>
            </w:pPr>
            <w:r w:rsidRPr="001E4A7D">
              <w:rPr>
                <w:rFonts w:ascii="Arial" w:eastAsia="Times New Roman" w:hAnsi="Arial" w:cs="Arial"/>
                <w:b/>
                <w:bCs/>
                <w:sz w:val="18"/>
                <w:szCs w:val="16"/>
                <w:lang w:val="en-GB" w:eastAsia="cs-CZ"/>
              </w:rPr>
              <w:t>amount of waste in</w:t>
            </w:r>
            <w:r w:rsidR="006C23A0" w:rsidRPr="001E4A7D">
              <w:rPr>
                <w:rFonts w:ascii="Arial" w:eastAsia="Times New Roman" w:hAnsi="Arial" w:cs="Arial"/>
                <w:b/>
                <w:bCs/>
                <w:sz w:val="18"/>
                <w:szCs w:val="16"/>
                <w:lang w:val="en-GB" w:eastAsia="cs-CZ"/>
              </w:rPr>
              <w:t> t</w:t>
            </w: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construction waste</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25</w:t>
            </w:r>
            <w:r w:rsidR="001A678D" w:rsidRPr="001E4A7D">
              <w:rPr>
                <w:rFonts w:ascii="Arial" w:eastAsia="Times New Roman" w:hAnsi="Arial" w:cs="Arial"/>
                <w:color w:val="000000"/>
                <w:sz w:val="18"/>
                <w:szCs w:val="18"/>
                <w:lang w:val="en-GB" w:eastAsia="cs-CZ"/>
              </w:rPr>
              <w:t xml:space="preserve"> </w:t>
            </w:r>
            <w:r w:rsidRPr="001E4A7D">
              <w:rPr>
                <w:rFonts w:ascii="Arial" w:eastAsia="Times New Roman" w:hAnsi="Arial" w:cs="Arial"/>
                <w:color w:val="000000"/>
                <w:sz w:val="18"/>
                <w:szCs w:val="18"/>
                <w:lang w:val="en-GB" w:eastAsia="cs-CZ"/>
              </w:rPr>
              <w:t>730</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29 097</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27 398</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28 684</w:t>
            </w:r>
          </w:p>
        </w:tc>
        <w:tc>
          <w:tcPr>
            <w:tcW w:w="1255" w:type="dxa"/>
            <w:vAlign w:val="center"/>
          </w:tcPr>
          <w:p w:rsidR="006C23A0" w:rsidRPr="001E4A7D"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26 855</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bulky waste</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18 741</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22 023</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23 665</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25 180</w:t>
            </w:r>
          </w:p>
        </w:tc>
        <w:tc>
          <w:tcPr>
            <w:tcW w:w="1255" w:type="dxa"/>
            <w:vAlign w:val="center"/>
          </w:tcPr>
          <w:p w:rsidR="006C23A0" w:rsidRPr="001E4A7D"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26 562</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wood</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9 539</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10 431</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11 512</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12 192</w:t>
            </w:r>
          </w:p>
        </w:tc>
        <w:tc>
          <w:tcPr>
            <w:tcW w:w="1255" w:type="dxa"/>
            <w:vAlign w:val="center"/>
          </w:tcPr>
          <w:p w:rsidR="006C23A0" w:rsidRPr="001E4A7D"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12 774</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metal waste</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818</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763</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1</w:t>
            </w:r>
            <w:r w:rsidR="001A678D" w:rsidRPr="001E4A7D">
              <w:rPr>
                <w:rFonts w:ascii="Arial" w:eastAsia="Times New Roman" w:hAnsi="Arial" w:cs="Arial"/>
                <w:color w:val="000000"/>
                <w:sz w:val="18"/>
                <w:szCs w:val="18"/>
                <w:lang w:val="en-GB" w:eastAsia="cs-CZ"/>
              </w:rPr>
              <w:t xml:space="preserve"> </w:t>
            </w:r>
            <w:r w:rsidRPr="001E4A7D">
              <w:rPr>
                <w:rFonts w:ascii="Arial" w:eastAsia="Times New Roman" w:hAnsi="Arial" w:cs="Arial"/>
                <w:color w:val="000000"/>
                <w:sz w:val="18"/>
                <w:szCs w:val="18"/>
                <w:lang w:val="en-GB" w:eastAsia="cs-CZ"/>
              </w:rPr>
              <w:t>154</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1 783</w:t>
            </w:r>
          </w:p>
        </w:tc>
        <w:tc>
          <w:tcPr>
            <w:tcW w:w="1255" w:type="dxa"/>
            <w:vAlign w:val="center"/>
          </w:tcPr>
          <w:p w:rsidR="006C23A0" w:rsidRPr="001E4A7D"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1 816</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greenery waste</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4</w:t>
            </w:r>
            <w:r w:rsidR="001A678D" w:rsidRPr="001E4A7D">
              <w:rPr>
                <w:rFonts w:ascii="Arial" w:eastAsia="Times New Roman" w:hAnsi="Arial" w:cs="Arial"/>
                <w:color w:val="000000"/>
                <w:sz w:val="18"/>
                <w:szCs w:val="18"/>
                <w:lang w:val="en-GB" w:eastAsia="cs-CZ"/>
              </w:rPr>
              <w:t xml:space="preserve"> </w:t>
            </w:r>
            <w:r w:rsidRPr="001E4A7D">
              <w:rPr>
                <w:rFonts w:ascii="Arial" w:eastAsia="Times New Roman" w:hAnsi="Arial" w:cs="Arial"/>
                <w:color w:val="000000"/>
                <w:sz w:val="18"/>
                <w:szCs w:val="18"/>
                <w:lang w:val="en-GB" w:eastAsia="cs-CZ"/>
              </w:rPr>
              <w:t>520</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sz w:val="18"/>
                <w:szCs w:val="20"/>
                <w:lang w:val="en-GB" w:eastAsia="cs-CZ"/>
              </w:rPr>
            </w:pPr>
            <w:r w:rsidRPr="001E4A7D">
              <w:rPr>
                <w:rFonts w:ascii="Arial" w:eastAsia="Times New Roman" w:hAnsi="Arial" w:cs="Arial"/>
                <w:color w:val="000000"/>
                <w:sz w:val="18"/>
                <w:szCs w:val="18"/>
                <w:lang w:val="en-GB" w:eastAsia="cs-CZ"/>
              </w:rPr>
              <w:t>5 267</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sz w:val="18"/>
                <w:szCs w:val="20"/>
                <w:lang w:val="en-GB" w:eastAsia="cs-CZ"/>
              </w:rPr>
            </w:pPr>
            <w:r w:rsidRPr="001E4A7D">
              <w:rPr>
                <w:rFonts w:ascii="Arial" w:eastAsia="Times New Roman" w:hAnsi="Arial" w:cs="Arial"/>
                <w:sz w:val="18"/>
                <w:szCs w:val="18"/>
                <w:lang w:val="en-GB" w:eastAsia="cs-CZ"/>
              </w:rPr>
              <w:t>5 503</w:t>
            </w:r>
          </w:p>
        </w:tc>
        <w:tc>
          <w:tcPr>
            <w:tcW w:w="1255" w:type="dxa"/>
            <w:vAlign w:val="center"/>
          </w:tcPr>
          <w:p w:rsidR="006C23A0" w:rsidRPr="001E4A7D" w:rsidRDefault="003F29AA" w:rsidP="004E5CEB">
            <w:pPr>
              <w:autoSpaceDE w:val="0"/>
              <w:autoSpaceDN w:val="0"/>
              <w:adjustRightInd w:val="0"/>
              <w:spacing w:after="0" w:line="240" w:lineRule="auto"/>
              <w:ind w:right="113"/>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7 651</w:t>
            </w:r>
          </w:p>
        </w:tc>
        <w:tc>
          <w:tcPr>
            <w:tcW w:w="1255" w:type="dxa"/>
            <w:vAlign w:val="center"/>
          </w:tcPr>
          <w:p w:rsidR="006C23A0" w:rsidRPr="001E4A7D" w:rsidRDefault="007F1875"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6 976</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tyres</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285</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279</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275</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260</w:t>
            </w:r>
          </w:p>
        </w:tc>
        <w:tc>
          <w:tcPr>
            <w:tcW w:w="1255" w:type="dxa"/>
            <w:vAlign w:val="center"/>
          </w:tcPr>
          <w:p w:rsidR="006C23A0" w:rsidRPr="001E4A7D" w:rsidRDefault="00A633EC"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285</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6C23A0" w:rsidP="006A42E6">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pap</w:t>
            </w:r>
            <w:r w:rsidR="006A42E6" w:rsidRPr="001E4A7D">
              <w:rPr>
                <w:rFonts w:ascii="Arial" w:eastAsia="Times New Roman" w:hAnsi="Arial" w:cs="Arial"/>
                <w:sz w:val="18"/>
                <w:szCs w:val="16"/>
                <w:lang w:val="en-GB" w:eastAsia="cs-CZ"/>
              </w:rPr>
              <w:t>e</w:t>
            </w:r>
            <w:r w:rsidRPr="001E4A7D">
              <w:rPr>
                <w:rFonts w:ascii="Arial" w:eastAsia="Times New Roman" w:hAnsi="Arial" w:cs="Arial"/>
                <w:sz w:val="18"/>
                <w:szCs w:val="16"/>
                <w:lang w:val="en-GB" w:eastAsia="cs-CZ"/>
              </w:rPr>
              <w:t>r **</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571</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408</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405</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467</w:t>
            </w:r>
          </w:p>
        </w:tc>
        <w:tc>
          <w:tcPr>
            <w:tcW w:w="1255" w:type="dxa"/>
            <w:vAlign w:val="center"/>
          </w:tcPr>
          <w:p w:rsidR="006C23A0" w:rsidRPr="001E4A7D"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452</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glass</w:t>
            </w:r>
            <w:r w:rsidR="006C23A0" w:rsidRPr="001E4A7D">
              <w:rPr>
                <w:rFonts w:ascii="Arial" w:eastAsia="Times New Roman" w:hAnsi="Arial" w:cs="Arial"/>
                <w:sz w:val="18"/>
                <w:szCs w:val="16"/>
                <w:lang w:val="en-GB" w:eastAsia="cs-CZ"/>
              </w:rPr>
              <w:t xml:space="preserve"> ***</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319</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299</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197</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184</w:t>
            </w:r>
          </w:p>
        </w:tc>
        <w:tc>
          <w:tcPr>
            <w:tcW w:w="1255" w:type="dxa"/>
            <w:vAlign w:val="center"/>
          </w:tcPr>
          <w:p w:rsidR="006C23A0" w:rsidRPr="001E4A7D"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189</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27"/>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plastic</w:t>
            </w:r>
            <w:r w:rsidR="006C23A0" w:rsidRPr="001E4A7D">
              <w:rPr>
                <w:rFonts w:ascii="Arial" w:eastAsia="Times New Roman" w:hAnsi="Arial" w:cs="Arial"/>
                <w:sz w:val="18"/>
                <w:szCs w:val="16"/>
                <w:lang w:val="en-GB" w:eastAsia="cs-CZ"/>
              </w:rPr>
              <w:t xml:space="preserve"> **</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59</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65</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120</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131</w:t>
            </w:r>
          </w:p>
        </w:tc>
        <w:tc>
          <w:tcPr>
            <w:tcW w:w="1255" w:type="dxa"/>
            <w:vAlign w:val="center"/>
          </w:tcPr>
          <w:p w:rsidR="006C23A0" w:rsidRPr="001E4A7D"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112</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18"/>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drink cartons</w:t>
            </w:r>
            <w:r w:rsidR="006C23A0" w:rsidRPr="001E4A7D">
              <w:rPr>
                <w:rFonts w:ascii="Arial" w:eastAsia="Times New Roman" w:hAnsi="Arial" w:cs="Arial"/>
                <w:sz w:val="18"/>
                <w:szCs w:val="16"/>
                <w:lang w:val="en-GB" w:eastAsia="cs-CZ"/>
              </w:rPr>
              <w:t xml:space="preserve"> **</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0,4</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1</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1</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w:t>
            </w:r>
          </w:p>
        </w:tc>
        <w:tc>
          <w:tcPr>
            <w:tcW w:w="1255" w:type="dxa"/>
            <w:vAlign w:val="center"/>
          </w:tcPr>
          <w:p w:rsidR="006C23A0" w:rsidRPr="001E4A7D"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18"/>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hazardous waste</w:t>
            </w:r>
            <w:r w:rsidR="006C23A0" w:rsidRPr="001E4A7D">
              <w:rPr>
                <w:rFonts w:ascii="Arial" w:eastAsia="Times New Roman" w:hAnsi="Arial" w:cs="Arial"/>
                <w:sz w:val="18"/>
                <w:szCs w:val="16"/>
                <w:lang w:val="en-GB" w:eastAsia="cs-CZ"/>
              </w:rPr>
              <w:t>***</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355</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388</w:t>
            </w:r>
          </w:p>
        </w:tc>
        <w:tc>
          <w:tcPr>
            <w:tcW w:w="1255" w:type="dxa"/>
            <w:tcMar>
              <w:top w:w="15" w:type="dxa"/>
              <w:left w:w="15" w:type="dxa"/>
              <w:bottom w:w="0" w:type="dxa"/>
              <w:right w:w="15" w:type="dxa"/>
            </w:tcMar>
            <w:vAlign w:val="center"/>
          </w:tcPr>
          <w:p w:rsidR="006C23A0" w:rsidRPr="001E4A7D" w:rsidRDefault="006C23A0" w:rsidP="001630A3">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18"/>
                <w:lang w:val="en-GB" w:eastAsia="cs-CZ"/>
              </w:rPr>
              <w:t>408</w:t>
            </w:r>
            <w:r w:rsidR="001630A3">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5 </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 xml:space="preserve">490 </w:t>
            </w:r>
          </w:p>
        </w:tc>
        <w:tc>
          <w:tcPr>
            <w:tcW w:w="1255" w:type="dxa"/>
            <w:vAlign w:val="center"/>
          </w:tcPr>
          <w:p w:rsidR="006C23A0" w:rsidRPr="001E4A7D"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532</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18"/>
        </w:trPr>
        <w:tc>
          <w:tcPr>
            <w:tcW w:w="1575" w:type="dxa"/>
            <w:tcMar>
              <w:top w:w="15" w:type="dxa"/>
              <w:left w:w="15" w:type="dxa"/>
              <w:bottom w:w="0" w:type="dxa"/>
              <w:right w:w="15" w:type="dxa"/>
            </w:tcMar>
            <w:vAlign w:val="center"/>
          </w:tcPr>
          <w:p w:rsidR="006C23A0" w:rsidRPr="001E4A7D" w:rsidRDefault="006A42E6" w:rsidP="004E5CEB">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oils and fats</w:t>
            </w:r>
          </w:p>
        </w:tc>
        <w:tc>
          <w:tcPr>
            <w:tcW w:w="1250"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0</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0</w:t>
            </w:r>
          </w:p>
        </w:tc>
        <w:tc>
          <w:tcPr>
            <w:tcW w:w="1255" w:type="dxa"/>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0</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0,16</w:t>
            </w:r>
          </w:p>
        </w:tc>
        <w:tc>
          <w:tcPr>
            <w:tcW w:w="1255" w:type="dxa"/>
            <w:vAlign w:val="center"/>
          </w:tcPr>
          <w:p w:rsidR="006C23A0" w:rsidRPr="001E4A7D"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w:t>
            </w:r>
          </w:p>
        </w:tc>
        <w:tc>
          <w:tcPr>
            <w:tcW w:w="1255" w:type="dxa"/>
            <w:vAlign w:val="center"/>
          </w:tcPr>
          <w:p w:rsidR="006C23A0" w:rsidRPr="001E4A7D"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val="en-GB" w:eastAsia="cs-CZ"/>
              </w:rPr>
            </w:pPr>
          </w:p>
        </w:tc>
      </w:tr>
      <w:tr w:rsidR="006C23A0" w:rsidRPr="001E4A7D" w:rsidTr="004E5CEB">
        <w:trPr>
          <w:trHeight w:val="204"/>
        </w:trPr>
        <w:tc>
          <w:tcPr>
            <w:tcW w:w="1575" w:type="dxa"/>
            <w:shd w:val="clear" w:color="auto" w:fill="D9D9D9"/>
            <w:tcMar>
              <w:top w:w="15" w:type="dxa"/>
              <w:left w:w="15" w:type="dxa"/>
              <w:bottom w:w="0" w:type="dxa"/>
              <w:right w:w="15" w:type="dxa"/>
            </w:tcMar>
            <w:vAlign w:val="center"/>
          </w:tcPr>
          <w:p w:rsidR="006C23A0" w:rsidRPr="001E4A7D" w:rsidRDefault="006A42E6" w:rsidP="004E5CEB">
            <w:pPr>
              <w:keepNext/>
              <w:autoSpaceDE w:val="0"/>
              <w:autoSpaceDN w:val="0"/>
              <w:adjustRightInd w:val="0"/>
              <w:spacing w:after="0" w:line="240" w:lineRule="auto"/>
              <w:jc w:val="center"/>
              <w:outlineLvl w:val="5"/>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Total</w:t>
            </w:r>
          </w:p>
        </w:tc>
        <w:tc>
          <w:tcPr>
            <w:tcW w:w="1250" w:type="dxa"/>
            <w:shd w:val="clear" w:color="auto" w:fill="D9D9D9"/>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60 937</w:t>
            </w:r>
          </w:p>
        </w:tc>
        <w:tc>
          <w:tcPr>
            <w:tcW w:w="1255" w:type="dxa"/>
            <w:shd w:val="clear" w:color="auto" w:fill="D9D9D9"/>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68 650</w:t>
            </w:r>
          </w:p>
        </w:tc>
        <w:tc>
          <w:tcPr>
            <w:tcW w:w="1255" w:type="dxa"/>
            <w:shd w:val="clear" w:color="auto" w:fill="D9D9D9"/>
            <w:tcMar>
              <w:top w:w="15" w:type="dxa"/>
              <w:left w:w="15" w:type="dxa"/>
              <w:bottom w:w="0" w:type="dxa"/>
              <w:right w:w="15" w:type="dxa"/>
            </w:tcMar>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70 638</w:t>
            </w:r>
          </w:p>
        </w:tc>
        <w:tc>
          <w:tcPr>
            <w:tcW w:w="1255" w:type="dxa"/>
            <w:shd w:val="clear" w:color="auto" w:fill="D9D9D9"/>
            <w:vAlign w:val="center"/>
          </w:tcPr>
          <w:p w:rsidR="006C23A0" w:rsidRPr="001E4A7D" w:rsidRDefault="003F29AA"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77 024</w:t>
            </w:r>
          </w:p>
        </w:tc>
        <w:tc>
          <w:tcPr>
            <w:tcW w:w="1255" w:type="dxa"/>
            <w:shd w:val="clear" w:color="auto" w:fill="D9D9D9"/>
            <w:vAlign w:val="center"/>
          </w:tcPr>
          <w:p w:rsidR="006C23A0" w:rsidRPr="001E4A7D" w:rsidRDefault="00A633EC"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76 561</w:t>
            </w:r>
          </w:p>
        </w:tc>
        <w:tc>
          <w:tcPr>
            <w:tcW w:w="1255" w:type="dxa"/>
            <w:shd w:val="clear" w:color="auto" w:fill="D9D9D9"/>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color w:val="000000"/>
                <w:sz w:val="18"/>
                <w:szCs w:val="18"/>
                <w:lang w:val="en-GB" w:eastAsia="cs-CZ"/>
              </w:rPr>
            </w:pPr>
          </w:p>
        </w:tc>
      </w:tr>
    </w:tbl>
    <w:p w:rsidR="006C23A0" w:rsidRPr="001E4A7D" w:rsidRDefault="006C23A0" w:rsidP="006C23A0">
      <w:pPr>
        <w:autoSpaceDE w:val="0"/>
        <w:autoSpaceDN w:val="0"/>
        <w:adjustRightInd w:val="0"/>
        <w:spacing w:after="0" w:line="240" w:lineRule="auto"/>
        <w:jc w:val="both"/>
        <w:rPr>
          <w:rFonts w:ascii="Arial" w:eastAsia="Times New Roman" w:hAnsi="Arial" w:cs="Arial"/>
          <w:sz w:val="18"/>
          <w:szCs w:val="18"/>
          <w:lang w:val="en-GB" w:eastAsia="cs-CZ"/>
        </w:rPr>
      </w:pPr>
    </w:p>
    <w:p w:rsidR="006C23A0" w:rsidRPr="001E4A7D" w:rsidRDefault="006A42E6" w:rsidP="006C23A0">
      <w:pPr>
        <w:autoSpaceDE w:val="0"/>
        <w:autoSpaceDN w:val="0"/>
        <w:adjustRightInd w:val="0"/>
        <w:spacing w:after="0" w:line="240" w:lineRule="auto"/>
        <w:jc w:val="both"/>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Note</w:t>
      </w:r>
      <w:r w:rsidR="00D5369A" w:rsidRPr="001E4A7D">
        <w:rPr>
          <w:rFonts w:ascii="Arial" w:eastAsia="Times New Roman" w:hAnsi="Arial" w:cs="Arial"/>
          <w:sz w:val="18"/>
          <w:szCs w:val="18"/>
          <w:lang w:val="en-GB" w:eastAsia="cs-CZ"/>
        </w:rPr>
        <w:t xml:space="preserve">: * </w:t>
      </w:r>
      <w:r w:rsidRPr="001E4A7D">
        <w:rPr>
          <w:rFonts w:ascii="Arial" w:eastAsia="Times New Roman" w:hAnsi="Arial" w:cs="Arial"/>
          <w:sz w:val="18"/>
          <w:szCs w:val="18"/>
          <w:lang w:val="en-GB" w:eastAsia="cs-CZ"/>
        </w:rPr>
        <w:t>also includes visits as part of take-back scheme and hazardous waste</w:t>
      </w:r>
    </w:p>
    <w:p w:rsidR="006C23A0" w:rsidRPr="001E4A7D" w:rsidRDefault="006C23A0" w:rsidP="006C23A0">
      <w:pPr>
        <w:autoSpaceDE w:val="0"/>
        <w:autoSpaceDN w:val="0"/>
        <w:adjustRightInd w:val="0"/>
        <w:spacing w:after="0" w:line="240" w:lineRule="auto"/>
        <w:jc w:val="both"/>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lastRenderedPageBreak/>
        <w:t xml:space="preserve">           ** </w:t>
      </w:r>
      <w:r w:rsidR="006A42E6" w:rsidRPr="001E4A7D">
        <w:rPr>
          <w:rFonts w:ascii="Arial" w:eastAsia="Times New Roman" w:hAnsi="Arial" w:cs="Arial"/>
          <w:sz w:val="18"/>
          <w:szCs w:val="18"/>
          <w:lang w:val="en-GB" w:eastAsia="cs-CZ"/>
        </w:rPr>
        <w:t>paper, plastic, glass and drink cartons passed along for use outside the system</w:t>
      </w:r>
    </w:p>
    <w:p w:rsidR="006C23A0" w:rsidRPr="001E4A7D" w:rsidRDefault="006C23A0" w:rsidP="006C23A0">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         *** </w:t>
      </w:r>
      <w:r w:rsidR="006A42E6" w:rsidRPr="001E4A7D">
        <w:rPr>
          <w:rFonts w:ascii="Arial" w:eastAsia="Times New Roman" w:hAnsi="Arial" w:cs="Arial"/>
          <w:sz w:val="20"/>
          <w:lang w:val="en-GB" w:eastAsia="cs-CZ"/>
        </w:rPr>
        <w:t>listed amount of hazardous waste is solely for CY</w:t>
      </w:r>
    </w:p>
    <w:p w:rsidR="006C23A0" w:rsidRPr="001E4A7D" w:rsidRDefault="006C23A0" w:rsidP="006C23A0">
      <w:pPr>
        <w:autoSpaceDE w:val="0"/>
        <w:autoSpaceDN w:val="0"/>
        <w:adjustRightInd w:val="0"/>
        <w:spacing w:after="0" w:line="240" w:lineRule="auto"/>
        <w:jc w:val="both"/>
        <w:rPr>
          <w:rFonts w:ascii="Arial" w:eastAsia="Times New Roman" w:hAnsi="Arial" w:cs="Arial"/>
          <w:sz w:val="20"/>
          <w:highlight w:val="yellow"/>
          <w:lang w:val="en-GB" w:eastAsia="cs-CZ"/>
        </w:rPr>
      </w:pPr>
    </w:p>
    <w:p w:rsidR="006C23A0" w:rsidRPr="001E4A7D" w:rsidRDefault="006A42E6" w:rsidP="00481D63">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In cooperation with Diakonie Broumov, there has been collection of worn soft goods, clothing and footwear at City of Prague collection yards since 2015. In 2017 a total of 38.2 t of old textiles was collected outside the waste system. 98% of all textiles is meaningfully used for material assistance. Of the material not suitable for humanitarian purposes, cleaning cloths are made for industrial processing and 5% is used as alternative fuel in cement plants. In November 2016 the collection of used food oils and fats was also introduced. T</w:t>
      </w:r>
      <w:r w:rsidR="00481D63" w:rsidRPr="001E4A7D">
        <w:rPr>
          <w:rFonts w:ascii="Arial" w:eastAsia="Times New Roman" w:hAnsi="Arial" w:cs="Arial"/>
          <w:sz w:val="20"/>
          <w:lang w:val="en-GB" w:eastAsia="cs-CZ"/>
        </w:rPr>
        <w:t>his new service is rising in popularity, as evidenced by the records of the amount taken in. In 2017 a total of 4.975 t of used food oils and fats was brought</w:t>
      </w:r>
      <w:r w:rsidR="001630A3">
        <w:rPr>
          <w:rFonts w:ascii="Arial" w:eastAsia="Times New Roman" w:hAnsi="Arial" w:cs="Arial"/>
          <w:sz w:val="20"/>
          <w:lang w:val="en-GB" w:eastAsia="cs-CZ"/>
        </w:rPr>
        <w:t xml:space="preserve"> </w:t>
      </w:r>
      <w:r w:rsidR="00481D63" w:rsidRPr="001E4A7D">
        <w:rPr>
          <w:rFonts w:ascii="Arial" w:eastAsia="Times New Roman" w:hAnsi="Arial" w:cs="Arial"/>
          <w:sz w:val="20"/>
          <w:lang w:val="en-GB" w:eastAsia="cs-CZ"/>
        </w:rPr>
        <w:t>in, which otherwise would have primarily ended up in the sewer system.</w:t>
      </w:r>
    </w:p>
    <w:p w:rsidR="006C23A0" w:rsidRPr="001E4A7D" w:rsidRDefault="006C23A0" w:rsidP="006C23A0">
      <w:pPr>
        <w:autoSpaceDE w:val="0"/>
        <w:autoSpaceDN w:val="0"/>
        <w:adjustRightInd w:val="0"/>
        <w:spacing w:after="0" w:line="240" w:lineRule="auto"/>
        <w:jc w:val="both"/>
        <w:rPr>
          <w:rFonts w:ascii="Arial" w:eastAsia="Times New Roman" w:hAnsi="Arial" w:cs="Arial"/>
          <w:sz w:val="20"/>
          <w:lang w:val="en-GB" w:eastAsia="cs-CZ"/>
        </w:rPr>
      </w:pPr>
    </w:p>
    <w:p w:rsidR="006C23A0" w:rsidRPr="001E4A7D" w:rsidRDefault="00481D63" w:rsidP="00481D63">
      <w:pPr>
        <w:autoSpaceDE w:val="0"/>
        <w:autoSpaceDN w:val="0"/>
        <w:adjustRightInd w:val="0"/>
        <w:spacing w:after="0" w:line="240" w:lineRule="auto"/>
        <w:jc w:val="both"/>
        <w:rPr>
          <w:rFonts w:ascii="Arial" w:eastAsia="Times New Roman" w:hAnsi="Arial" w:cs="Arial"/>
          <w:b/>
          <w:bCs/>
          <w:sz w:val="24"/>
          <w:lang w:val="en-GB" w:eastAsia="cs-CZ"/>
        </w:rPr>
      </w:pPr>
      <w:r w:rsidRPr="001E4A7D">
        <w:rPr>
          <w:rFonts w:ascii="Arial" w:eastAsia="Times New Roman" w:hAnsi="Arial" w:cs="Arial"/>
          <w:sz w:val="20"/>
          <w:lang w:val="en-GB" w:eastAsia="cs-CZ"/>
        </w:rPr>
        <w:t>Limitations on the construction of collection yards in certain municipal districts are presented by the historical buildings and layout possibilities (e.g. Prague 1, Prague 7). In these areas a possible alternative to stable collection yards that can continue to be used is what are called "</w:t>
      </w:r>
      <w:r w:rsidRPr="001E4A7D">
        <w:rPr>
          <w:rFonts w:ascii="Arial" w:eastAsia="Times New Roman" w:hAnsi="Arial" w:cs="Arial"/>
          <w:b/>
          <w:sz w:val="20"/>
          <w:lang w:val="en-GB" w:eastAsia="cs-CZ"/>
        </w:rPr>
        <w:t>mobile collection yards</w:t>
      </w:r>
      <w:r w:rsidRPr="001E4A7D">
        <w:rPr>
          <w:rFonts w:ascii="Arial" w:eastAsia="Times New Roman" w:hAnsi="Arial" w:cs="Arial"/>
          <w:sz w:val="20"/>
          <w:lang w:val="en-GB" w:eastAsia="cs-CZ"/>
        </w:rPr>
        <w:t>" – meaning several large-capacity containers are brought in with professional oversight of waste sorting (for a short period – one day at repeated regular intervals).</w:t>
      </w:r>
      <w:r w:rsidR="006C23A0" w:rsidRPr="001E4A7D">
        <w:rPr>
          <w:rFonts w:ascii="Arial" w:eastAsia="Times New Roman" w:hAnsi="Arial" w:cs="Arial"/>
          <w:sz w:val="20"/>
          <w:lang w:val="en-GB" w:eastAsia="cs-CZ"/>
        </w:rPr>
        <w:t xml:space="preserve"> </w:t>
      </w:r>
    </w:p>
    <w:p w:rsidR="006C23A0" w:rsidRPr="001E4A7D" w:rsidRDefault="006C23A0" w:rsidP="006C23A0">
      <w:pPr>
        <w:autoSpaceDE w:val="0"/>
        <w:autoSpaceDN w:val="0"/>
        <w:adjustRightInd w:val="0"/>
        <w:spacing w:after="0" w:line="240" w:lineRule="auto"/>
        <w:jc w:val="both"/>
        <w:rPr>
          <w:rFonts w:ascii="Arial" w:eastAsia="Times New Roman" w:hAnsi="Arial" w:cs="Arial"/>
          <w:sz w:val="20"/>
          <w:lang w:val="en-GB" w:eastAsia="cs-CZ"/>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tblPr>
      <w:tblGrid>
        <w:gridCol w:w="1604"/>
        <w:gridCol w:w="1902"/>
        <w:gridCol w:w="1902"/>
        <w:gridCol w:w="1902"/>
        <w:gridCol w:w="1902"/>
      </w:tblGrid>
      <w:tr w:rsidR="006C23A0" w:rsidRPr="001E4A7D" w:rsidTr="004E5CEB">
        <w:tc>
          <w:tcPr>
            <w:tcW w:w="1604" w:type="dxa"/>
            <w:tcBorders>
              <w:top w:val="single" w:sz="12" w:space="0" w:color="auto"/>
              <w:bottom w:val="single" w:sz="6" w:space="0" w:color="auto"/>
            </w:tcBorders>
            <w:shd w:val="clear" w:color="auto" w:fill="D9D9D9"/>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sz w:val="18"/>
                <w:szCs w:val="18"/>
                <w:lang w:val="en-GB" w:eastAsia="cs-CZ"/>
              </w:rPr>
            </w:pPr>
          </w:p>
        </w:tc>
        <w:tc>
          <w:tcPr>
            <w:tcW w:w="1902" w:type="dxa"/>
            <w:tcBorders>
              <w:top w:val="single" w:sz="12" w:space="0" w:color="auto"/>
              <w:bottom w:val="single" w:sz="6" w:space="0" w:color="auto"/>
            </w:tcBorders>
            <w:shd w:val="clear" w:color="auto" w:fill="D9D9D9"/>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2002</w:t>
            </w:r>
          </w:p>
          <w:p w:rsidR="006C23A0" w:rsidRPr="001E4A7D" w:rsidRDefault="006C23A0" w:rsidP="00481D63">
            <w:pPr>
              <w:autoSpaceDE w:val="0"/>
              <w:autoSpaceDN w:val="0"/>
              <w:adjustRightInd w:val="0"/>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w:t>
            </w:r>
            <w:r w:rsidR="008062BE">
              <w:rPr>
                <w:rFonts w:ascii="Arial" w:eastAsia="Times New Roman" w:hAnsi="Arial" w:cs="Arial"/>
                <w:sz w:val="18"/>
                <w:szCs w:val="18"/>
                <w:lang w:val="en-GB" w:eastAsia="cs-CZ"/>
              </w:rPr>
              <w:t>run</w:t>
            </w:r>
            <w:r w:rsidRPr="001E4A7D">
              <w:rPr>
                <w:rFonts w:ascii="Arial" w:eastAsia="Times New Roman" w:hAnsi="Arial" w:cs="Arial"/>
                <w:sz w:val="18"/>
                <w:szCs w:val="18"/>
                <w:lang w:val="en-GB" w:eastAsia="cs-CZ"/>
              </w:rPr>
              <w:t xml:space="preserve"> 5 </w:t>
            </w:r>
            <w:r w:rsidR="00481D63" w:rsidRPr="001E4A7D">
              <w:rPr>
                <w:rFonts w:ascii="Arial" w:eastAsia="Times New Roman" w:hAnsi="Arial" w:cs="Arial"/>
                <w:sz w:val="18"/>
                <w:szCs w:val="18"/>
                <w:lang w:val="en-GB" w:eastAsia="cs-CZ"/>
              </w:rPr>
              <w:t>times</w:t>
            </w:r>
            <w:r w:rsidRPr="001E4A7D">
              <w:rPr>
                <w:rFonts w:ascii="Arial" w:eastAsia="Times New Roman" w:hAnsi="Arial" w:cs="Arial"/>
                <w:sz w:val="18"/>
                <w:szCs w:val="18"/>
                <w:lang w:val="en-GB" w:eastAsia="cs-CZ"/>
              </w:rPr>
              <w:t>)</w:t>
            </w:r>
          </w:p>
        </w:tc>
        <w:tc>
          <w:tcPr>
            <w:tcW w:w="1902" w:type="dxa"/>
            <w:tcBorders>
              <w:top w:val="single" w:sz="12" w:space="0" w:color="auto"/>
              <w:bottom w:val="single" w:sz="6" w:space="0" w:color="auto"/>
            </w:tcBorders>
            <w:shd w:val="clear" w:color="auto" w:fill="D9D9D9"/>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2003</w:t>
            </w:r>
          </w:p>
          <w:p w:rsidR="006C23A0" w:rsidRPr="001E4A7D" w:rsidRDefault="006C23A0" w:rsidP="00481D63">
            <w:pPr>
              <w:autoSpaceDE w:val="0"/>
              <w:autoSpaceDN w:val="0"/>
              <w:adjustRightInd w:val="0"/>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w:t>
            </w:r>
            <w:r w:rsidR="008062BE">
              <w:rPr>
                <w:rFonts w:ascii="Arial" w:eastAsia="Times New Roman" w:hAnsi="Arial" w:cs="Arial"/>
                <w:sz w:val="18"/>
                <w:szCs w:val="18"/>
                <w:lang w:val="en-GB" w:eastAsia="cs-CZ"/>
              </w:rPr>
              <w:t>run</w:t>
            </w:r>
            <w:r w:rsidRPr="001E4A7D">
              <w:rPr>
                <w:rFonts w:ascii="Arial" w:eastAsia="Times New Roman" w:hAnsi="Arial" w:cs="Arial"/>
                <w:sz w:val="18"/>
                <w:szCs w:val="18"/>
                <w:lang w:val="en-GB" w:eastAsia="cs-CZ"/>
              </w:rPr>
              <w:t xml:space="preserve"> 13 </w:t>
            </w:r>
            <w:r w:rsidR="00481D63" w:rsidRPr="001E4A7D">
              <w:rPr>
                <w:rFonts w:ascii="Arial" w:eastAsia="Times New Roman" w:hAnsi="Arial" w:cs="Arial"/>
                <w:sz w:val="18"/>
                <w:szCs w:val="18"/>
                <w:lang w:val="en-GB" w:eastAsia="cs-CZ"/>
              </w:rPr>
              <w:t>times</w:t>
            </w:r>
            <w:r w:rsidRPr="001E4A7D">
              <w:rPr>
                <w:rFonts w:ascii="Arial" w:eastAsia="Times New Roman" w:hAnsi="Arial" w:cs="Arial"/>
                <w:sz w:val="18"/>
                <w:szCs w:val="18"/>
                <w:lang w:val="en-GB" w:eastAsia="cs-CZ"/>
              </w:rPr>
              <w:t>)</w:t>
            </w:r>
          </w:p>
        </w:tc>
        <w:tc>
          <w:tcPr>
            <w:tcW w:w="1902" w:type="dxa"/>
            <w:tcBorders>
              <w:top w:val="single" w:sz="12" w:space="0" w:color="auto"/>
              <w:bottom w:val="single" w:sz="6" w:space="0" w:color="auto"/>
            </w:tcBorders>
            <w:shd w:val="clear" w:color="auto" w:fill="D9D9D9"/>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2004</w:t>
            </w:r>
          </w:p>
          <w:p w:rsidR="006C23A0" w:rsidRPr="001E4A7D" w:rsidRDefault="006C23A0" w:rsidP="00481D63">
            <w:pPr>
              <w:autoSpaceDE w:val="0"/>
              <w:autoSpaceDN w:val="0"/>
              <w:adjustRightInd w:val="0"/>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w:t>
            </w:r>
            <w:r w:rsidR="008062BE">
              <w:rPr>
                <w:rFonts w:ascii="Arial" w:eastAsia="Times New Roman" w:hAnsi="Arial" w:cs="Arial"/>
                <w:sz w:val="18"/>
                <w:szCs w:val="18"/>
                <w:lang w:val="en-GB" w:eastAsia="cs-CZ"/>
              </w:rPr>
              <w:t>run</w:t>
            </w:r>
            <w:r w:rsidRPr="001E4A7D">
              <w:rPr>
                <w:rFonts w:ascii="Arial" w:eastAsia="Times New Roman" w:hAnsi="Arial" w:cs="Arial"/>
                <w:sz w:val="18"/>
                <w:szCs w:val="18"/>
                <w:lang w:val="en-GB" w:eastAsia="cs-CZ"/>
              </w:rPr>
              <w:t xml:space="preserve"> 17 </w:t>
            </w:r>
            <w:r w:rsidR="00481D63" w:rsidRPr="001E4A7D">
              <w:rPr>
                <w:rFonts w:ascii="Arial" w:eastAsia="Times New Roman" w:hAnsi="Arial" w:cs="Arial"/>
                <w:sz w:val="18"/>
                <w:szCs w:val="18"/>
                <w:lang w:val="en-GB" w:eastAsia="cs-CZ"/>
              </w:rPr>
              <w:t>times</w:t>
            </w:r>
            <w:r w:rsidRPr="001E4A7D">
              <w:rPr>
                <w:rFonts w:ascii="Arial" w:eastAsia="Times New Roman" w:hAnsi="Arial" w:cs="Arial"/>
                <w:sz w:val="18"/>
                <w:szCs w:val="18"/>
                <w:lang w:val="en-GB" w:eastAsia="cs-CZ"/>
              </w:rPr>
              <w:t>)</w:t>
            </w:r>
          </w:p>
        </w:tc>
        <w:tc>
          <w:tcPr>
            <w:tcW w:w="1902" w:type="dxa"/>
            <w:tcBorders>
              <w:top w:val="single" w:sz="12" w:space="0" w:color="auto"/>
              <w:bottom w:val="single" w:sz="6" w:space="0" w:color="auto"/>
            </w:tcBorders>
            <w:shd w:val="clear" w:color="auto" w:fill="D9D9D9"/>
            <w:vAlign w:val="center"/>
          </w:tcPr>
          <w:p w:rsidR="006C23A0" w:rsidRPr="001E4A7D" w:rsidRDefault="006C23A0" w:rsidP="004E5CEB">
            <w:pPr>
              <w:autoSpaceDE w:val="0"/>
              <w:autoSpaceDN w:val="0"/>
              <w:adjustRightInd w:val="0"/>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2005</w:t>
            </w:r>
          </w:p>
          <w:p w:rsidR="006C23A0" w:rsidRPr="001E4A7D" w:rsidRDefault="006C23A0" w:rsidP="00481D63">
            <w:pPr>
              <w:autoSpaceDE w:val="0"/>
              <w:autoSpaceDN w:val="0"/>
              <w:adjustRightInd w:val="0"/>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w:t>
            </w:r>
            <w:r w:rsidR="008062BE">
              <w:rPr>
                <w:rFonts w:ascii="Arial" w:eastAsia="Times New Roman" w:hAnsi="Arial" w:cs="Arial"/>
                <w:sz w:val="18"/>
                <w:szCs w:val="18"/>
                <w:lang w:val="en-GB" w:eastAsia="cs-CZ"/>
              </w:rPr>
              <w:t>run</w:t>
            </w:r>
            <w:r w:rsidRPr="001E4A7D">
              <w:rPr>
                <w:rFonts w:ascii="Arial" w:eastAsia="Times New Roman" w:hAnsi="Arial" w:cs="Arial"/>
                <w:sz w:val="18"/>
                <w:szCs w:val="18"/>
                <w:lang w:val="en-GB" w:eastAsia="cs-CZ"/>
              </w:rPr>
              <w:t xml:space="preserve"> 17 </w:t>
            </w:r>
            <w:r w:rsidR="00481D63" w:rsidRPr="001E4A7D">
              <w:rPr>
                <w:rFonts w:ascii="Arial" w:eastAsia="Times New Roman" w:hAnsi="Arial" w:cs="Arial"/>
                <w:sz w:val="18"/>
                <w:szCs w:val="18"/>
                <w:lang w:val="en-GB" w:eastAsia="cs-CZ"/>
              </w:rPr>
              <w:t>times</w:t>
            </w:r>
            <w:r w:rsidRPr="001E4A7D">
              <w:rPr>
                <w:rFonts w:ascii="Arial" w:eastAsia="Times New Roman" w:hAnsi="Arial" w:cs="Arial"/>
                <w:sz w:val="18"/>
                <w:szCs w:val="18"/>
                <w:lang w:val="en-GB" w:eastAsia="cs-CZ"/>
              </w:rPr>
              <w:t>)</w:t>
            </w:r>
          </w:p>
        </w:tc>
      </w:tr>
      <w:tr w:rsidR="006C23A0" w:rsidRPr="001E4A7D" w:rsidTr="004E5CEB">
        <w:trPr>
          <w:trHeight w:val="227"/>
        </w:trPr>
        <w:tc>
          <w:tcPr>
            <w:tcW w:w="1604" w:type="dxa"/>
            <w:tcBorders>
              <w:top w:val="single" w:sz="6" w:space="0" w:color="auto"/>
            </w:tcBorders>
            <w:vAlign w:val="center"/>
          </w:tcPr>
          <w:p w:rsidR="006C23A0" w:rsidRPr="001E4A7D" w:rsidRDefault="00481D63" w:rsidP="004E5CEB">
            <w:pPr>
              <w:autoSpaceDE w:val="0"/>
              <w:autoSpaceDN w:val="0"/>
              <w:adjustRightInd w:val="0"/>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number of visits</w:t>
            </w:r>
          </w:p>
        </w:tc>
        <w:tc>
          <w:tcPr>
            <w:tcW w:w="1902" w:type="dxa"/>
            <w:tcBorders>
              <w:top w:val="single" w:sz="6" w:space="0" w:color="auto"/>
            </w:tcBorders>
            <w:vAlign w:val="center"/>
          </w:tcPr>
          <w:p w:rsidR="006C23A0" w:rsidRPr="001E4A7D" w:rsidRDefault="006C23A0" w:rsidP="004E5CEB">
            <w:pPr>
              <w:autoSpaceDE w:val="0"/>
              <w:autoSpaceDN w:val="0"/>
              <w:adjustRightInd w:val="0"/>
              <w:spacing w:after="0" w:line="240" w:lineRule="auto"/>
              <w:ind w:right="140"/>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198</w:t>
            </w:r>
          </w:p>
        </w:tc>
        <w:tc>
          <w:tcPr>
            <w:tcW w:w="1902" w:type="dxa"/>
            <w:tcBorders>
              <w:top w:val="single" w:sz="6" w:space="0" w:color="auto"/>
            </w:tcBorders>
            <w:vAlign w:val="center"/>
          </w:tcPr>
          <w:p w:rsidR="006C23A0" w:rsidRPr="001E4A7D" w:rsidRDefault="006C23A0" w:rsidP="004E5CEB">
            <w:pPr>
              <w:autoSpaceDE w:val="0"/>
              <w:autoSpaceDN w:val="0"/>
              <w:adjustRightInd w:val="0"/>
              <w:spacing w:after="0" w:line="240" w:lineRule="auto"/>
              <w:ind w:right="140"/>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523</w:t>
            </w:r>
          </w:p>
        </w:tc>
        <w:tc>
          <w:tcPr>
            <w:tcW w:w="1902" w:type="dxa"/>
            <w:tcBorders>
              <w:top w:val="single" w:sz="6" w:space="0" w:color="auto"/>
            </w:tcBorders>
            <w:vAlign w:val="center"/>
          </w:tcPr>
          <w:p w:rsidR="006C23A0" w:rsidRPr="001E4A7D" w:rsidRDefault="006C23A0" w:rsidP="004E5CEB">
            <w:pPr>
              <w:autoSpaceDE w:val="0"/>
              <w:autoSpaceDN w:val="0"/>
              <w:adjustRightInd w:val="0"/>
              <w:spacing w:after="0" w:line="240" w:lineRule="auto"/>
              <w:ind w:right="140"/>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572</w:t>
            </w:r>
          </w:p>
        </w:tc>
        <w:tc>
          <w:tcPr>
            <w:tcW w:w="1902" w:type="dxa"/>
            <w:tcBorders>
              <w:top w:val="single" w:sz="6" w:space="0" w:color="auto"/>
            </w:tcBorders>
            <w:vAlign w:val="center"/>
          </w:tcPr>
          <w:p w:rsidR="006C23A0" w:rsidRPr="001E4A7D" w:rsidRDefault="006C23A0" w:rsidP="004E5CEB">
            <w:pPr>
              <w:autoSpaceDE w:val="0"/>
              <w:autoSpaceDN w:val="0"/>
              <w:adjustRightInd w:val="0"/>
              <w:spacing w:after="0" w:line="240" w:lineRule="auto"/>
              <w:ind w:right="140"/>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423</w:t>
            </w:r>
          </w:p>
        </w:tc>
      </w:tr>
      <w:tr w:rsidR="006C23A0" w:rsidRPr="001E4A7D" w:rsidTr="004E5CEB">
        <w:trPr>
          <w:trHeight w:val="227"/>
        </w:trPr>
        <w:tc>
          <w:tcPr>
            <w:tcW w:w="1604" w:type="dxa"/>
            <w:vAlign w:val="center"/>
          </w:tcPr>
          <w:p w:rsidR="006C23A0" w:rsidRPr="001E4A7D" w:rsidRDefault="00481D63" w:rsidP="004E5CEB">
            <w:pPr>
              <w:autoSpaceDE w:val="0"/>
              <w:autoSpaceDN w:val="0"/>
              <w:adjustRightInd w:val="0"/>
              <w:spacing w:after="0" w:line="240" w:lineRule="auto"/>
              <w:jc w:val="center"/>
              <w:rPr>
                <w:rFonts w:ascii="Arial" w:eastAsia="Times New Roman" w:hAnsi="Arial" w:cs="Arial"/>
                <w:b/>
                <w:bCs/>
                <w:sz w:val="18"/>
                <w:szCs w:val="18"/>
                <w:lang w:val="en-GB" w:eastAsia="cs-CZ"/>
              </w:rPr>
            </w:pPr>
            <w:r w:rsidRPr="001E4A7D">
              <w:rPr>
                <w:rFonts w:ascii="Arial" w:eastAsia="Times New Roman" w:hAnsi="Arial" w:cs="Arial"/>
                <w:b/>
                <w:bCs/>
                <w:sz w:val="18"/>
                <w:szCs w:val="18"/>
                <w:lang w:val="en-GB" w:eastAsia="cs-CZ"/>
              </w:rPr>
              <w:t>total waste</w:t>
            </w:r>
          </w:p>
        </w:tc>
        <w:tc>
          <w:tcPr>
            <w:tcW w:w="1902" w:type="dxa"/>
            <w:vAlign w:val="center"/>
          </w:tcPr>
          <w:p w:rsidR="006C23A0" w:rsidRPr="001E4A7D" w:rsidRDefault="006C23A0" w:rsidP="004E5CEB">
            <w:pPr>
              <w:autoSpaceDE w:val="0"/>
              <w:autoSpaceDN w:val="0"/>
              <w:adjustRightInd w:val="0"/>
              <w:spacing w:after="0" w:line="240" w:lineRule="auto"/>
              <w:ind w:right="140"/>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30</w:t>
            </w:r>
            <w:r w:rsidR="00481D63" w:rsidRPr="001E4A7D">
              <w:rPr>
                <w:rFonts w:ascii="Arial" w:eastAsia="Times New Roman" w:hAnsi="Arial" w:cs="Arial"/>
                <w:sz w:val="18"/>
                <w:szCs w:val="18"/>
                <w:lang w:val="en-GB" w:eastAsia="cs-CZ"/>
              </w:rPr>
              <w:t>.</w:t>
            </w:r>
            <w:r w:rsidRPr="001E4A7D">
              <w:rPr>
                <w:rFonts w:ascii="Arial" w:eastAsia="Times New Roman" w:hAnsi="Arial" w:cs="Arial"/>
                <w:sz w:val="18"/>
                <w:szCs w:val="18"/>
                <w:lang w:val="en-GB" w:eastAsia="cs-CZ"/>
              </w:rPr>
              <w:t>4 t</w:t>
            </w:r>
          </w:p>
        </w:tc>
        <w:tc>
          <w:tcPr>
            <w:tcW w:w="1902" w:type="dxa"/>
            <w:vAlign w:val="center"/>
          </w:tcPr>
          <w:p w:rsidR="006C23A0" w:rsidRPr="001E4A7D" w:rsidRDefault="006C23A0" w:rsidP="004E5CEB">
            <w:pPr>
              <w:autoSpaceDE w:val="0"/>
              <w:autoSpaceDN w:val="0"/>
              <w:adjustRightInd w:val="0"/>
              <w:spacing w:after="0" w:line="240" w:lineRule="auto"/>
              <w:ind w:right="140"/>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73</w:t>
            </w:r>
            <w:r w:rsidR="00481D63" w:rsidRPr="001E4A7D">
              <w:rPr>
                <w:rFonts w:ascii="Arial" w:eastAsia="Times New Roman" w:hAnsi="Arial" w:cs="Arial"/>
                <w:sz w:val="18"/>
                <w:szCs w:val="18"/>
                <w:lang w:val="en-GB" w:eastAsia="cs-CZ"/>
              </w:rPr>
              <w:t>.</w:t>
            </w:r>
            <w:r w:rsidRPr="001E4A7D">
              <w:rPr>
                <w:rFonts w:ascii="Arial" w:eastAsia="Times New Roman" w:hAnsi="Arial" w:cs="Arial"/>
                <w:sz w:val="18"/>
                <w:szCs w:val="18"/>
                <w:lang w:val="en-GB" w:eastAsia="cs-CZ"/>
              </w:rPr>
              <w:t>3 t</w:t>
            </w:r>
          </w:p>
        </w:tc>
        <w:tc>
          <w:tcPr>
            <w:tcW w:w="1902" w:type="dxa"/>
            <w:vAlign w:val="center"/>
          </w:tcPr>
          <w:p w:rsidR="006C23A0" w:rsidRPr="001E4A7D" w:rsidRDefault="006C23A0" w:rsidP="004E5CEB">
            <w:pPr>
              <w:autoSpaceDE w:val="0"/>
              <w:autoSpaceDN w:val="0"/>
              <w:adjustRightInd w:val="0"/>
              <w:spacing w:after="0" w:line="240" w:lineRule="auto"/>
              <w:ind w:right="140"/>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75</w:t>
            </w:r>
            <w:r w:rsidR="00481D63" w:rsidRPr="001E4A7D">
              <w:rPr>
                <w:rFonts w:ascii="Arial" w:eastAsia="Times New Roman" w:hAnsi="Arial" w:cs="Arial"/>
                <w:sz w:val="18"/>
                <w:szCs w:val="18"/>
                <w:lang w:val="en-GB" w:eastAsia="cs-CZ"/>
              </w:rPr>
              <w:t>.</w:t>
            </w:r>
            <w:r w:rsidRPr="001E4A7D">
              <w:rPr>
                <w:rFonts w:ascii="Arial" w:eastAsia="Times New Roman" w:hAnsi="Arial" w:cs="Arial"/>
                <w:sz w:val="18"/>
                <w:szCs w:val="18"/>
                <w:lang w:val="en-GB" w:eastAsia="cs-CZ"/>
              </w:rPr>
              <w:t>3 t</w:t>
            </w:r>
          </w:p>
        </w:tc>
        <w:tc>
          <w:tcPr>
            <w:tcW w:w="1902" w:type="dxa"/>
            <w:vAlign w:val="center"/>
          </w:tcPr>
          <w:p w:rsidR="006C23A0" w:rsidRPr="001E4A7D" w:rsidRDefault="006C23A0" w:rsidP="004E5CEB">
            <w:pPr>
              <w:autoSpaceDE w:val="0"/>
              <w:autoSpaceDN w:val="0"/>
              <w:adjustRightInd w:val="0"/>
              <w:spacing w:after="0" w:line="240" w:lineRule="auto"/>
              <w:ind w:right="140"/>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28</w:t>
            </w:r>
            <w:r w:rsidR="00481D63" w:rsidRPr="001E4A7D">
              <w:rPr>
                <w:rFonts w:ascii="Arial" w:eastAsia="Times New Roman" w:hAnsi="Arial" w:cs="Arial"/>
                <w:sz w:val="18"/>
                <w:szCs w:val="18"/>
                <w:lang w:val="en-GB" w:eastAsia="cs-CZ"/>
              </w:rPr>
              <w:t>.</w:t>
            </w:r>
            <w:r w:rsidRPr="001E4A7D">
              <w:rPr>
                <w:rFonts w:ascii="Arial" w:eastAsia="Times New Roman" w:hAnsi="Arial" w:cs="Arial"/>
                <w:sz w:val="18"/>
                <w:szCs w:val="18"/>
                <w:lang w:val="en-GB" w:eastAsia="cs-CZ"/>
              </w:rPr>
              <w:t>4 t</w:t>
            </w:r>
          </w:p>
        </w:tc>
      </w:tr>
    </w:tbl>
    <w:p w:rsidR="006C23A0" w:rsidRPr="001E4A7D" w:rsidRDefault="006C23A0" w:rsidP="006C23A0">
      <w:pPr>
        <w:autoSpaceDE w:val="0"/>
        <w:autoSpaceDN w:val="0"/>
        <w:adjustRightInd w:val="0"/>
        <w:spacing w:after="0" w:line="240" w:lineRule="auto"/>
        <w:rPr>
          <w:rFonts w:ascii="Arial" w:eastAsia="Times New Roman" w:hAnsi="Arial" w:cs="Arial"/>
          <w:sz w:val="20"/>
          <w:lang w:val="en-GB" w:eastAsia="cs-CZ"/>
        </w:rPr>
      </w:pPr>
    </w:p>
    <w:p w:rsidR="006C23A0" w:rsidRPr="001E4A7D" w:rsidRDefault="002D67B6" w:rsidP="002D67B6">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Starting 1 July 2012, operation of mobile collection yards was launched. This service is intended primarily for municipal districts which do not have a stable collection yard within their territory or vicinity. Mobile collection yards (hereinafter "MCY") are realised on large suitable areas (e.g. a parking lot) where multiple containers for various (designated) types of waste can be placed. MCYs are realised for a duration of 6 hours (on weekdays in the afternoon, on weekends in mornings and afternoons) at the sites selected by the </w:t>
      </w:r>
      <w:r w:rsidR="001630A3" w:rsidRPr="001E4A7D">
        <w:rPr>
          <w:rFonts w:ascii="Arial" w:eastAsia="Times New Roman" w:hAnsi="Arial" w:cs="Arial"/>
          <w:sz w:val="20"/>
          <w:lang w:val="en-GB" w:eastAsia="cs-CZ"/>
        </w:rPr>
        <w:t>District</w:t>
      </w:r>
      <w:r w:rsidRPr="001E4A7D">
        <w:rPr>
          <w:rFonts w:ascii="Arial" w:eastAsia="Times New Roman" w:hAnsi="Arial" w:cs="Arial"/>
          <w:sz w:val="20"/>
          <w:lang w:val="en-GB" w:eastAsia="cs-CZ"/>
        </w:rPr>
        <w:t xml:space="preserve"> Authorities in cooperation with the collection company and approved by Prague City Hall. As part of MCYs, containers are placed for the following types of waste: bulky waste, wood waste, organic waste and, since 2015, instead of metal a limited amount of construction waste (free up to 1</w:t>
      </w:r>
      <w:r w:rsidR="006C23A0" w:rsidRPr="001E4A7D">
        <w:rPr>
          <w:rFonts w:ascii="Arial" w:eastAsia="Times New Roman" w:hAnsi="Arial" w:cs="Arial"/>
          <w:sz w:val="20"/>
          <w:lang w:val="en-GB" w:eastAsia="cs-CZ"/>
        </w:rPr>
        <w:t xml:space="preserve"> m</w:t>
      </w:r>
      <w:r w:rsidR="006C23A0" w:rsidRPr="001E4A7D">
        <w:rPr>
          <w:rFonts w:ascii="Arial" w:eastAsia="Times New Roman" w:hAnsi="Arial" w:cs="Arial"/>
          <w:sz w:val="20"/>
          <w:vertAlign w:val="superscript"/>
          <w:lang w:val="en-GB" w:eastAsia="cs-CZ"/>
        </w:rPr>
        <w:t>3</w:t>
      </w:r>
      <w:r w:rsidR="006C23A0" w:rsidRPr="001E4A7D">
        <w:rPr>
          <w:rFonts w:ascii="Arial" w:eastAsia="Times New Roman" w:hAnsi="Arial" w:cs="Arial"/>
          <w:sz w:val="20"/>
          <w:lang w:val="en-GB" w:eastAsia="cs-CZ"/>
        </w:rPr>
        <w:t>).</w:t>
      </w:r>
    </w:p>
    <w:p w:rsidR="006C23A0" w:rsidRPr="001E4A7D" w:rsidRDefault="006C23A0" w:rsidP="006C23A0">
      <w:pPr>
        <w:autoSpaceDE w:val="0"/>
        <w:autoSpaceDN w:val="0"/>
        <w:adjustRightInd w:val="0"/>
        <w:spacing w:after="0" w:line="240" w:lineRule="auto"/>
        <w:rPr>
          <w:rFonts w:ascii="Arial" w:eastAsia="Times New Roman" w:hAnsi="Arial" w:cs="Arial"/>
          <w:caps/>
          <w:sz w:val="20"/>
          <w:lang w:val="en-GB" w:eastAsia="cs-CZ"/>
        </w:rPr>
      </w:pPr>
    </w:p>
    <w:p w:rsidR="006C23A0" w:rsidRPr="001E4A7D" w:rsidRDefault="00333280" w:rsidP="006C23A0">
      <w:pPr>
        <w:autoSpaceDE w:val="0"/>
        <w:autoSpaceDN w:val="0"/>
        <w:adjustRightInd w:val="0"/>
        <w:spacing w:after="0" w:line="240" w:lineRule="auto"/>
        <w:jc w:val="both"/>
        <w:rPr>
          <w:rFonts w:ascii="Arial" w:eastAsia="Times New Roman" w:hAnsi="Arial" w:cs="Arial"/>
          <w:sz w:val="20"/>
          <w:szCs w:val="20"/>
          <w:lang w:val="en-GB" w:eastAsia="cs-CZ"/>
        </w:rPr>
      </w:pPr>
      <w:r w:rsidRPr="001E4A7D">
        <w:rPr>
          <w:rFonts w:ascii="Arial" w:eastAsia="Times New Roman" w:hAnsi="Arial" w:cs="Arial"/>
          <w:sz w:val="20"/>
          <w:szCs w:val="20"/>
          <w:lang w:val="en-GB" w:eastAsia="cs-CZ"/>
        </w:rPr>
        <w:t xml:space="preserve">Production of waste </w:t>
      </w:r>
      <w:r w:rsidR="00C87E9B" w:rsidRPr="001E4A7D">
        <w:rPr>
          <w:rFonts w:ascii="Arial" w:eastAsia="Times New Roman" w:hAnsi="Arial" w:cs="Arial"/>
          <w:sz w:val="20"/>
          <w:szCs w:val="20"/>
          <w:lang w:val="en-GB" w:eastAsia="cs-CZ"/>
        </w:rPr>
        <w:t>left as part of MCYs</w:t>
      </w:r>
    </w:p>
    <w:tbl>
      <w:tblPr>
        <w:tblW w:w="8785"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tblPr>
      <w:tblGrid>
        <w:gridCol w:w="1565"/>
        <w:gridCol w:w="1275"/>
        <w:gridCol w:w="1276"/>
        <w:gridCol w:w="1276"/>
        <w:gridCol w:w="1131"/>
        <w:gridCol w:w="1131"/>
        <w:gridCol w:w="1131"/>
      </w:tblGrid>
      <w:tr w:rsidR="00EA6572" w:rsidRPr="001E4A7D" w:rsidTr="008608CE">
        <w:trPr>
          <w:trHeight w:val="878"/>
        </w:trPr>
        <w:tc>
          <w:tcPr>
            <w:tcW w:w="1565" w:type="dxa"/>
            <w:shd w:val="clear" w:color="000000" w:fill="D9D9D9"/>
            <w:vAlign w:val="center"/>
            <w:hideMark/>
          </w:tcPr>
          <w:p w:rsidR="00EA6572" w:rsidRPr="001E4A7D" w:rsidRDefault="00C87E9B"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MCY</w:t>
            </w:r>
          </w:p>
        </w:tc>
        <w:tc>
          <w:tcPr>
            <w:tcW w:w="1275" w:type="dxa"/>
            <w:shd w:val="clear" w:color="000000" w:fill="D9D9D9"/>
            <w:vAlign w:val="center"/>
            <w:hideMark/>
          </w:tcPr>
          <w:p w:rsidR="00EA6572" w:rsidRPr="001E4A7D" w:rsidRDefault="00EA657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2012 (</w:t>
            </w:r>
            <w:r w:rsidR="008062BE">
              <w:rPr>
                <w:rFonts w:ascii="Arial" w:eastAsia="Times New Roman" w:hAnsi="Arial" w:cs="Arial"/>
                <w:sz w:val="18"/>
                <w:szCs w:val="18"/>
                <w:lang w:val="en-GB" w:eastAsia="cs-CZ"/>
              </w:rPr>
              <w:t>run</w:t>
            </w:r>
            <w:r w:rsidRPr="001E4A7D">
              <w:rPr>
                <w:rFonts w:ascii="Arial" w:eastAsia="Times New Roman" w:hAnsi="Arial" w:cs="Arial"/>
                <w:sz w:val="18"/>
                <w:szCs w:val="18"/>
                <w:lang w:val="en-GB" w:eastAsia="cs-CZ"/>
              </w:rPr>
              <w:t xml:space="preserve"> 52 </w:t>
            </w:r>
            <w:r w:rsidR="00C87E9B" w:rsidRPr="001E4A7D">
              <w:rPr>
                <w:rFonts w:ascii="Arial" w:eastAsia="Times New Roman" w:hAnsi="Arial" w:cs="Arial"/>
                <w:sz w:val="18"/>
                <w:szCs w:val="18"/>
                <w:lang w:val="en-GB" w:eastAsia="cs-CZ"/>
              </w:rPr>
              <w:t>times</w:t>
            </w:r>
            <w:r w:rsidRPr="001E4A7D">
              <w:rPr>
                <w:rFonts w:ascii="Arial" w:eastAsia="Times New Roman" w:hAnsi="Arial" w:cs="Arial"/>
                <w:sz w:val="18"/>
                <w:szCs w:val="18"/>
                <w:lang w:val="en-GB" w:eastAsia="cs-CZ"/>
              </w:rPr>
              <w:t>)</w:t>
            </w:r>
          </w:p>
        </w:tc>
        <w:tc>
          <w:tcPr>
            <w:tcW w:w="1276" w:type="dxa"/>
            <w:shd w:val="clear" w:color="000000" w:fill="D9D9D9"/>
            <w:vAlign w:val="center"/>
            <w:hideMark/>
          </w:tcPr>
          <w:p w:rsidR="00EA6572" w:rsidRPr="001E4A7D" w:rsidRDefault="00EA657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2013 (</w:t>
            </w:r>
            <w:r w:rsidR="008062BE">
              <w:rPr>
                <w:rFonts w:ascii="Arial" w:eastAsia="Times New Roman" w:hAnsi="Arial" w:cs="Arial"/>
                <w:sz w:val="18"/>
                <w:szCs w:val="18"/>
                <w:lang w:val="en-GB" w:eastAsia="cs-CZ"/>
              </w:rPr>
              <w:t>run</w:t>
            </w:r>
            <w:r w:rsidRPr="001E4A7D">
              <w:rPr>
                <w:rFonts w:ascii="Arial" w:eastAsia="Times New Roman" w:hAnsi="Arial" w:cs="Arial"/>
                <w:sz w:val="18"/>
                <w:szCs w:val="18"/>
                <w:lang w:val="en-GB" w:eastAsia="cs-CZ"/>
              </w:rPr>
              <w:t xml:space="preserve"> 91 </w:t>
            </w:r>
            <w:r w:rsidR="00C87E9B" w:rsidRPr="001E4A7D">
              <w:rPr>
                <w:rFonts w:ascii="Arial" w:eastAsia="Times New Roman" w:hAnsi="Arial" w:cs="Arial"/>
                <w:sz w:val="18"/>
                <w:szCs w:val="18"/>
                <w:lang w:val="en-GB" w:eastAsia="cs-CZ"/>
              </w:rPr>
              <w:t>times</w:t>
            </w:r>
            <w:r w:rsidRPr="001E4A7D">
              <w:rPr>
                <w:rFonts w:ascii="Arial" w:eastAsia="Times New Roman" w:hAnsi="Arial" w:cs="Arial"/>
                <w:sz w:val="18"/>
                <w:szCs w:val="18"/>
                <w:lang w:val="en-GB" w:eastAsia="cs-CZ"/>
              </w:rPr>
              <w:t>)</w:t>
            </w:r>
          </w:p>
        </w:tc>
        <w:tc>
          <w:tcPr>
            <w:tcW w:w="1276" w:type="dxa"/>
            <w:shd w:val="clear" w:color="000000" w:fill="D9D9D9"/>
            <w:vAlign w:val="center"/>
            <w:hideMark/>
          </w:tcPr>
          <w:p w:rsidR="00EA6572" w:rsidRPr="001E4A7D" w:rsidRDefault="00EA657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2014 (</w:t>
            </w:r>
            <w:r w:rsidR="008062BE">
              <w:rPr>
                <w:rFonts w:ascii="Arial" w:eastAsia="Times New Roman" w:hAnsi="Arial" w:cs="Arial"/>
                <w:sz w:val="18"/>
                <w:szCs w:val="18"/>
                <w:lang w:val="en-GB" w:eastAsia="cs-CZ"/>
              </w:rPr>
              <w:t>run</w:t>
            </w:r>
            <w:r w:rsidRPr="001E4A7D">
              <w:rPr>
                <w:rFonts w:ascii="Arial" w:eastAsia="Times New Roman" w:hAnsi="Arial" w:cs="Arial"/>
                <w:sz w:val="18"/>
                <w:szCs w:val="18"/>
                <w:lang w:val="en-GB" w:eastAsia="cs-CZ"/>
              </w:rPr>
              <w:t xml:space="preserve"> 89 </w:t>
            </w:r>
            <w:r w:rsidR="00C87E9B" w:rsidRPr="001E4A7D">
              <w:rPr>
                <w:rFonts w:ascii="Arial" w:eastAsia="Times New Roman" w:hAnsi="Arial" w:cs="Arial"/>
                <w:sz w:val="18"/>
                <w:szCs w:val="18"/>
                <w:lang w:val="en-GB" w:eastAsia="cs-CZ"/>
              </w:rPr>
              <w:t>times</w:t>
            </w:r>
            <w:r w:rsidRPr="001E4A7D">
              <w:rPr>
                <w:rFonts w:ascii="Arial" w:eastAsia="Times New Roman" w:hAnsi="Arial" w:cs="Arial"/>
                <w:sz w:val="18"/>
                <w:szCs w:val="18"/>
                <w:lang w:val="en-GB" w:eastAsia="cs-CZ"/>
              </w:rPr>
              <w:t>)</w:t>
            </w:r>
          </w:p>
        </w:tc>
        <w:tc>
          <w:tcPr>
            <w:tcW w:w="1131" w:type="dxa"/>
            <w:shd w:val="clear" w:color="000000" w:fill="D9D9D9"/>
            <w:vAlign w:val="center"/>
          </w:tcPr>
          <w:p w:rsidR="00EA6572" w:rsidRPr="001E4A7D" w:rsidRDefault="00EA657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2015 (</w:t>
            </w:r>
            <w:r w:rsidR="008062BE">
              <w:rPr>
                <w:rFonts w:ascii="Arial" w:eastAsia="Times New Roman" w:hAnsi="Arial" w:cs="Arial"/>
                <w:sz w:val="18"/>
                <w:szCs w:val="18"/>
                <w:lang w:val="en-GB" w:eastAsia="cs-CZ"/>
              </w:rPr>
              <w:t>run</w:t>
            </w:r>
            <w:r w:rsidRPr="001E4A7D">
              <w:rPr>
                <w:rFonts w:ascii="Arial" w:eastAsia="Times New Roman" w:hAnsi="Arial" w:cs="Arial"/>
                <w:sz w:val="18"/>
                <w:szCs w:val="18"/>
                <w:lang w:val="en-GB" w:eastAsia="cs-CZ"/>
              </w:rPr>
              <w:t xml:space="preserve"> 95 </w:t>
            </w:r>
            <w:r w:rsidR="00C87E9B" w:rsidRPr="001E4A7D">
              <w:rPr>
                <w:rFonts w:ascii="Arial" w:eastAsia="Times New Roman" w:hAnsi="Arial" w:cs="Arial"/>
                <w:sz w:val="18"/>
                <w:szCs w:val="18"/>
                <w:lang w:val="en-GB" w:eastAsia="cs-CZ"/>
              </w:rPr>
              <w:t>times</w:t>
            </w:r>
            <w:r w:rsidRPr="001E4A7D">
              <w:rPr>
                <w:rFonts w:ascii="Arial" w:eastAsia="Times New Roman" w:hAnsi="Arial" w:cs="Arial"/>
                <w:sz w:val="18"/>
                <w:szCs w:val="18"/>
                <w:lang w:val="en-GB" w:eastAsia="cs-CZ"/>
              </w:rPr>
              <w:t>)</w:t>
            </w:r>
          </w:p>
        </w:tc>
        <w:tc>
          <w:tcPr>
            <w:tcW w:w="1131" w:type="dxa"/>
            <w:shd w:val="clear" w:color="000000" w:fill="D9D9D9"/>
            <w:vAlign w:val="center"/>
          </w:tcPr>
          <w:p w:rsidR="00EA6572" w:rsidRPr="001E4A7D" w:rsidRDefault="00EA657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2016 (</w:t>
            </w:r>
            <w:r w:rsidR="008062BE">
              <w:rPr>
                <w:rFonts w:ascii="Arial" w:eastAsia="Times New Roman" w:hAnsi="Arial" w:cs="Arial"/>
                <w:sz w:val="18"/>
                <w:szCs w:val="18"/>
                <w:lang w:val="en-GB" w:eastAsia="cs-CZ"/>
              </w:rPr>
              <w:t>run</w:t>
            </w:r>
            <w:r w:rsidRPr="001E4A7D">
              <w:rPr>
                <w:rFonts w:ascii="Arial" w:eastAsia="Times New Roman" w:hAnsi="Arial" w:cs="Arial"/>
                <w:sz w:val="18"/>
                <w:szCs w:val="18"/>
                <w:lang w:val="en-GB" w:eastAsia="cs-CZ"/>
              </w:rPr>
              <w:t xml:space="preserve"> 95 </w:t>
            </w:r>
            <w:r w:rsidR="00C87E9B" w:rsidRPr="001E4A7D">
              <w:rPr>
                <w:rFonts w:ascii="Arial" w:eastAsia="Times New Roman" w:hAnsi="Arial" w:cs="Arial"/>
                <w:sz w:val="18"/>
                <w:szCs w:val="18"/>
                <w:lang w:val="en-GB" w:eastAsia="cs-CZ"/>
              </w:rPr>
              <w:t>times</w:t>
            </w:r>
            <w:r w:rsidRPr="001E4A7D">
              <w:rPr>
                <w:rFonts w:ascii="Arial" w:eastAsia="Times New Roman" w:hAnsi="Arial" w:cs="Arial"/>
                <w:sz w:val="18"/>
                <w:szCs w:val="18"/>
                <w:lang w:val="en-GB" w:eastAsia="cs-CZ"/>
              </w:rPr>
              <w:t>)</w:t>
            </w:r>
          </w:p>
        </w:tc>
        <w:tc>
          <w:tcPr>
            <w:tcW w:w="1131" w:type="dxa"/>
            <w:shd w:val="clear" w:color="000000" w:fill="D9D9D9"/>
            <w:vAlign w:val="center"/>
          </w:tcPr>
          <w:p w:rsidR="00EA6572" w:rsidRPr="001E4A7D" w:rsidRDefault="00EA657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2017</w:t>
            </w:r>
          </w:p>
          <w:p w:rsidR="00EA6572" w:rsidRPr="001E4A7D" w:rsidRDefault="00EA657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w:t>
            </w:r>
            <w:r w:rsidR="008062BE">
              <w:rPr>
                <w:rFonts w:ascii="Arial" w:eastAsia="Times New Roman" w:hAnsi="Arial" w:cs="Arial"/>
                <w:sz w:val="18"/>
                <w:szCs w:val="18"/>
                <w:lang w:val="en-GB" w:eastAsia="cs-CZ"/>
              </w:rPr>
              <w:t>run</w:t>
            </w:r>
            <w:r w:rsidR="008608CE" w:rsidRPr="001E4A7D">
              <w:rPr>
                <w:rFonts w:ascii="Arial" w:eastAsia="Times New Roman" w:hAnsi="Arial" w:cs="Arial"/>
                <w:sz w:val="18"/>
                <w:szCs w:val="18"/>
                <w:lang w:val="en-GB" w:eastAsia="cs-CZ"/>
              </w:rPr>
              <w:t xml:space="preserve"> 66 </w:t>
            </w:r>
            <w:r w:rsidR="00C87E9B" w:rsidRPr="001E4A7D">
              <w:rPr>
                <w:rFonts w:ascii="Arial" w:eastAsia="Times New Roman" w:hAnsi="Arial" w:cs="Arial"/>
                <w:sz w:val="18"/>
                <w:szCs w:val="18"/>
                <w:lang w:val="en-GB" w:eastAsia="cs-CZ"/>
              </w:rPr>
              <w:t>times</w:t>
            </w:r>
            <w:r w:rsidR="008608CE" w:rsidRPr="001E4A7D">
              <w:rPr>
                <w:rFonts w:ascii="Arial" w:eastAsia="Times New Roman" w:hAnsi="Arial" w:cs="Arial"/>
                <w:sz w:val="18"/>
                <w:szCs w:val="18"/>
                <w:lang w:val="en-GB" w:eastAsia="cs-CZ"/>
              </w:rPr>
              <w:t>)</w:t>
            </w:r>
          </w:p>
        </w:tc>
      </w:tr>
      <w:tr w:rsidR="00EA6572" w:rsidRPr="001E4A7D" w:rsidTr="00EA6572">
        <w:trPr>
          <w:trHeight w:val="227"/>
        </w:trPr>
        <w:tc>
          <w:tcPr>
            <w:tcW w:w="1565" w:type="dxa"/>
            <w:shd w:val="clear" w:color="auto" w:fill="auto"/>
            <w:noWrap/>
            <w:vAlign w:val="center"/>
            <w:hideMark/>
          </w:tcPr>
          <w:p w:rsidR="00EA6572" w:rsidRPr="001E4A7D" w:rsidRDefault="00C87E9B"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bulky</w:t>
            </w:r>
          </w:p>
        </w:tc>
        <w:tc>
          <w:tcPr>
            <w:tcW w:w="1275"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25</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95 t</w:t>
            </w:r>
          </w:p>
        </w:tc>
        <w:tc>
          <w:tcPr>
            <w:tcW w:w="1276"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836</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67 t</w:t>
            </w:r>
          </w:p>
        </w:tc>
        <w:tc>
          <w:tcPr>
            <w:tcW w:w="1276"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60</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28 t</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59</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41</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55</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17</w:t>
            </w:r>
          </w:p>
        </w:tc>
        <w:tc>
          <w:tcPr>
            <w:tcW w:w="1131" w:type="dxa"/>
          </w:tcPr>
          <w:p w:rsidR="00EA6572" w:rsidRPr="001E4A7D" w:rsidRDefault="0029586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45</w:t>
            </w:r>
            <w:r w:rsidR="00C87E9B" w:rsidRPr="001E4A7D">
              <w:rPr>
                <w:rFonts w:ascii="Arial" w:eastAsia="Times New Roman" w:hAnsi="Arial" w:cs="Arial"/>
                <w:sz w:val="18"/>
                <w:szCs w:val="18"/>
                <w:lang w:val="en-GB" w:eastAsia="cs-CZ"/>
              </w:rPr>
              <w:t>.</w:t>
            </w:r>
            <w:r w:rsidRPr="001E4A7D">
              <w:rPr>
                <w:rFonts w:ascii="Arial" w:eastAsia="Times New Roman" w:hAnsi="Arial" w:cs="Arial"/>
                <w:sz w:val="18"/>
                <w:szCs w:val="18"/>
                <w:lang w:val="en-GB" w:eastAsia="cs-CZ"/>
              </w:rPr>
              <w:t>82</w:t>
            </w:r>
          </w:p>
        </w:tc>
      </w:tr>
      <w:tr w:rsidR="00EA6572" w:rsidRPr="001E4A7D" w:rsidTr="00EA6572">
        <w:trPr>
          <w:trHeight w:val="227"/>
        </w:trPr>
        <w:tc>
          <w:tcPr>
            <w:tcW w:w="1565" w:type="dxa"/>
            <w:shd w:val="clear" w:color="auto" w:fill="auto"/>
            <w:noWrap/>
            <w:vAlign w:val="center"/>
            <w:hideMark/>
          </w:tcPr>
          <w:p w:rsidR="00EA6572" w:rsidRPr="001E4A7D" w:rsidRDefault="00C87E9B"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wood</w:t>
            </w:r>
          </w:p>
        </w:tc>
        <w:tc>
          <w:tcPr>
            <w:tcW w:w="1275"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14</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53 t</w:t>
            </w:r>
          </w:p>
        </w:tc>
        <w:tc>
          <w:tcPr>
            <w:tcW w:w="1276"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288</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05 t</w:t>
            </w:r>
          </w:p>
        </w:tc>
        <w:tc>
          <w:tcPr>
            <w:tcW w:w="1276"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28</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05 t</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33</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07</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29</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39</w:t>
            </w:r>
          </w:p>
        </w:tc>
        <w:tc>
          <w:tcPr>
            <w:tcW w:w="1131" w:type="dxa"/>
          </w:tcPr>
          <w:p w:rsidR="00EA6572" w:rsidRPr="001E4A7D" w:rsidRDefault="0029586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29</w:t>
            </w:r>
            <w:r w:rsidR="00C87E9B" w:rsidRPr="001E4A7D">
              <w:rPr>
                <w:rFonts w:ascii="Arial" w:eastAsia="Times New Roman" w:hAnsi="Arial" w:cs="Arial"/>
                <w:sz w:val="18"/>
                <w:szCs w:val="18"/>
                <w:lang w:val="en-GB" w:eastAsia="cs-CZ"/>
              </w:rPr>
              <w:t>.</w:t>
            </w:r>
            <w:r w:rsidRPr="001E4A7D">
              <w:rPr>
                <w:rFonts w:ascii="Arial" w:eastAsia="Times New Roman" w:hAnsi="Arial" w:cs="Arial"/>
                <w:sz w:val="18"/>
                <w:szCs w:val="18"/>
                <w:lang w:val="en-GB" w:eastAsia="cs-CZ"/>
              </w:rPr>
              <w:t>2</w:t>
            </w:r>
          </w:p>
        </w:tc>
      </w:tr>
      <w:tr w:rsidR="00EA6572" w:rsidRPr="001E4A7D" w:rsidTr="00EA6572">
        <w:trPr>
          <w:trHeight w:val="227"/>
        </w:trPr>
        <w:tc>
          <w:tcPr>
            <w:tcW w:w="1565" w:type="dxa"/>
            <w:shd w:val="clear" w:color="auto" w:fill="auto"/>
            <w:noWrap/>
            <w:vAlign w:val="center"/>
            <w:hideMark/>
          </w:tcPr>
          <w:p w:rsidR="00EA6572" w:rsidRPr="001E4A7D" w:rsidRDefault="00C87E9B"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organic</w:t>
            </w:r>
          </w:p>
        </w:tc>
        <w:tc>
          <w:tcPr>
            <w:tcW w:w="1275"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29</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15 t</w:t>
            </w:r>
          </w:p>
        </w:tc>
        <w:tc>
          <w:tcPr>
            <w:tcW w:w="1276"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15</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59 t</w:t>
            </w:r>
          </w:p>
        </w:tc>
        <w:tc>
          <w:tcPr>
            <w:tcW w:w="1276"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56</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22 t</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85</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54</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57</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38</w:t>
            </w:r>
          </w:p>
        </w:tc>
        <w:tc>
          <w:tcPr>
            <w:tcW w:w="1131" w:type="dxa"/>
          </w:tcPr>
          <w:p w:rsidR="00EA6572" w:rsidRPr="001E4A7D" w:rsidRDefault="0029586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34</w:t>
            </w:r>
            <w:r w:rsidR="00C87E9B" w:rsidRPr="001E4A7D">
              <w:rPr>
                <w:rFonts w:ascii="Arial" w:eastAsia="Times New Roman" w:hAnsi="Arial" w:cs="Arial"/>
                <w:sz w:val="18"/>
                <w:szCs w:val="18"/>
                <w:lang w:val="en-GB" w:eastAsia="cs-CZ"/>
              </w:rPr>
              <w:t>.</w:t>
            </w:r>
            <w:r w:rsidRPr="001E4A7D">
              <w:rPr>
                <w:rFonts w:ascii="Arial" w:eastAsia="Times New Roman" w:hAnsi="Arial" w:cs="Arial"/>
                <w:sz w:val="18"/>
                <w:szCs w:val="18"/>
                <w:lang w:val="en-GB" w:eastAsia="cs-CZ"/>
              </w:rPr>
              <w:t>86</w:t>
            </w:r>
          </w:p>
        </w:tc>
      </w:tr>
      <w:tr w:rsidR="00EA6572" w:rsidRPr="001E4A7D" w:rsidTr="00EA6572">
        <w:trPr>
          <w:trHeight w:val="227"/>
        </w:trPr>
        <w:tc>
          <w:tcPr>
            <w:tcW w:w="1565" w:type="dxa"/>
            <w:shd w:val="clear" w:color="auto" w:fill="auto"/>
            <w:noWrap/>
            <w:vAlign w:val="center"/>
            <w:hideMark/>
          </w:tcPr>
          <w:p w:rsidR="00EA6572" w:rsidRPr="001E4A7D" w:rsidRDefault="00C87E9B"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metals</w:t>
            </w:r>
          </w:p>
        </w:tc>
        <w:tc>
          <w:tcPr>
            <w:tcW w:w="1275"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47 t</w:t>
            </w:r>
          </w:p>
        </w:tc>
        <w:tc>
          <w:tcPr>
            <w:tcW w:w="1276"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17</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65 t</w:t>
            </w:r>
          </w:p>
        </w:tc>
        <w:tc>
          <w:tcPr>
            <w:tcW w:w="1276" w:type="dxa"/>
            <w:shd w:val="clear" w:color="auto" w:fill="auto"/>
            <w:noWrap/>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33 t</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89*</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p>
        </w:tc>
        <w:tc>
          <w:tcPr>
            <w:tcW w:w="1131" w:type="dxa"/>
          </w:tcPr>
          <w:p w:rsidR="00EA6572" w:rsidRPr="001E4A7D" w:rsidRDefault="00EA6572" w:rsidP="004E5CEB">
            <w:pPr>
              <w:spacing w:after="0" w:line="240" w:lineRule="auto"/>
              <w:jc w:val="center"/>
              <w:rPr>
                <w:rFonts w:ascii="Arial" w:eastAsia="Times New Roman" w:hAnsi="Arial" w:cs="Arial"/>
                <w:sz w:val="18"/>
                <w:szCs w:val="18"/>
                <w:lang w:val="en-GB" w:eastAsia="cs-CZ"/>
              </w:rPr>
            </w:pPr>
          </w:p>
        </w:tc>
      </w:tr>
      <w:tr w:rsidR="00EA6572" w:rsidRPr="001E4A7D" w:rsidTr="00EA6572">
        <w:trPr>
          <w:trHeight w:val="227"/>
        </w:trPr>
        <w:tc>
          <w:tcPr>
            <w:tcW w:w="1565" w:type="dxa"/>
            <w:shd w:val="clear" w:color="auto" w:fill="auto"/>
            <w:noWrap/>
            <w:vAlign w:val="center"/>
          </w:tcPr>
          <w:p w:rsidR="00EA6572" w:rsidRPr="001E4A7D" w:rsidRDefault="00C87E9B"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building rubble</w:t>
            </w:r>
          </w:p>
        </w:tc>
        <w:tc>
          <w:tcPr>
            <w:tcW w:w="1275" w:type="dxa"/>
            <w:shd w:val="clear" w:color="auto" w:fill="auto"/>
            <w:noWrap/>
            <w:vAlign w:val="center"/>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276" w:type="dxa"/>
            <w:shd w:val="clear" w:color="auto" w:fill="auto"/>
            <w:noWrap/>
            <w:vAlign w:val="center"/>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276" w:type="dxa"/>
            <w:shd w:val="clear" w:color="auto" w:fill="auto"/>
            <w:noWrap/>
            <w:vAlign w:val="center"/>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44</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18</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78</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05</w:t>
            </w:r>
          </w:p>
        </w:tc>
        <w:tc>
          <w:tcPr>
            <w:tcW w:w="1131" w:type="dxa"/>
          </w:tcPr>
          <w:p w:rsidR="00EA6572" w:rsidRPr="001E4A7D" w:rsidRDefault="0029586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53</w:t>
            </w:r>
            <w:r w:rsidR="00C87E9B" w:rsidRPr="001E4A7D">
              <w:rPr>
                <w:rFonts w:ascii="Arial" w:eastAsia="Times New Roman" w:hAnsi="Arial" w:cs="Arial"/>
                <w:sz w:val="18"/>
                <w:szCs w:val="18"/>
                <w:lang w:val="en-GB" w:eastAsia="cs-CZ"/>
              </w:rPr>
              <w:t>.</w:t>
            </w:r>
            <w:r w:rsidRPr="001E4A7D">
              <w:rPr>
                <w:rFonts w:ascii="Arial" w:eastAsia="Times New Roman" w:hAnsi="Arial" w:cs="Arial"/>
                <w:sz w:val="18"/>
                <w:szCs w:val="18"/>
                <w:lang w:val="en-GB" w:eastAsia="cs-CZ"/>
              </w:rPr>
              <w:t>34</w:t>
            </w:r>
          </w:p>
        </w:tc>
      </w:tr>
      <w:tr w:rsidR="00EA6572" w:rsidRPr="001E4A7D" w:rsidTr="00EA6572">
        <w:trPr>
          <w:trHeight w:val="227"/>
        </w:trPr>
        <w:tc>
          <w:tcPr>
            <w:tcW w:w="1565" w:type="dxa"/>
            <w:shd w:val="clear" w:color="auto" w:fill="auto"/>
            <w:vAlign w:val="center"/>
            <w:hideMark/>
          </w:tcPr>
          <w:p w:rsidR="00EA6572" w:rsidRPr="001E4A7D" w:rsidRDefault="00C87E9B" w:rsidP="004E5CEB">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total waste</w:t>
            </w:r>
          </w:p>
        </w:tc>
        <w:tc>
          <w:tcPr>
            <w:tcW w:w="1275" w:type="dxa"/>
            <w:shd w:val="clear" w:color="auto" w:fill="auto"/>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71</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 t</w:t>
            </w:r>
          </w:p>
        </w:tc>
        <w:tc>
          <w:tcPr>
            <w:tcW w:w="1276" w:type="dxa"/>
            <w:shd w:val="clear" w:color="auto" w:fill="auto"/>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1157</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96 t</w:t>
            </w:r>
          </w:p>
        </w:tc>
        <w:tc>
          <w:tcPr>
            <w:tcW w:w="1276" w:type="dxa"/>
            <w:shd w:val="clear" w:color="auto" w:fill="auto"/>
            <w:vAlign w:val="center"/>
            <w:hideMark/>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147</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88 t</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226</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09</w:t>
            </w:r>
          </w:p>
        </w:tc>
        <w:tc>
          <w:tcPr>
            <w:tcW w:w="1131" w:type="dxa"/>
          </w:tcPr>
          <w:p w:rsidR="00EA6572" w:rsidRPr="001E4A7D" w:rsidRDefault="00EA6572" w:rsidP="004E5CEB">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219</w:t>
            </w:r>
            <w:r w:rsidR="00C87E9B"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99</w:t>
            </w:r>
          </w:p>
        </w:tc>
        <w:tc>
          <w:tcPr>
            <w:tcW w:w="1131" w:type="dxa"/>
          </w:tcPr>
          <w:p w:rsidR="00EA6572" w:rsidRPr="001E4A7D" w:rsidRDefault="00295862" w:rsidP="004E5CEB">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163</w:t>
            </w:r>
            <w:r w:rsidR="00C87E9B" w:rsidRPr="001E4A7D">
              <w:rPr>
                <w:rFonts w:ascii="Arial" w:eastAsia="Times New Roman" w:hAnsi="Arial" w:cs="Arial"/>
                <w:sz w:val="18"/>
                <w:szCs w:val="18"/>
                <w:lang w:val="en-GB" w:eastAsia="cs-CZ"/>
              </w:rPr>
              <w:t>.</w:t>
            </w:r>
            <w:r w:rsidRPr="001E4A7D">
              <w:rPr>
                <w:rFonts w:ascii="Arial" w:eastAsia="Times New Roman" w:hAnsi="Arial" w:cs="Arial"/>
                <w:sz w:val="18"/>
                <w:szCs w:val="18"/>
                <w:lang w:val="en-GB" w:eastAsia="cs-CZ"/>
              </w:rPr>
              <w:t>22</w:t>
            </w:r>
          </w:p>
        </w:tc>
      </w:tr>
    </w:tbl>
    <w:p w:rsidR="006C23A0" w:rsidRPr="001E4A7D" w:rsidRDefault="006C23A0" w:rsidP="006C23A0">
      <w:pPr>
        <w:autoSpaceDE w:val="0"/>
        <w:autoSpaceDN w:val="0"/>
        <w:adjustRightInd w:val="0"/>
        <w:spacing w:after="0" w:line="240" w:lineRule="auto"/>
        <w:jc w:val="both"/>
        <w:rPr>
          <w:rFonts w:ascii="Arial" w:eastAsia="Times New Roman" w:hAnsi="Arial" w:cs="Arial"/>
          <w:b/>
          <w:bCs/>
          <w:sz w:val="20"/>
          <w:highlight w:val="yellow"/>
          <w:u w:val="single"/>
          <w:lang w:val="en-GB" w:eastAsia="cs-CZ"/>
        </w:rPr>
      </w:pPr>
    </w:p>
    <w:p w:rsidR="006C23A0" w:rsidRPr="001E4A7D" w:rsidRDefault="00C87E9B" w:rsidP="00C87E9B">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Aside from City of Prague stable and mobile collection yards (listed in the tables), District Authorities also provide for collection yards intended for citizens of the given municipal district. These are the collections yards for Prague 4 (Durychova), Prague 5 (Klikatá) and Prague 6 (Jednořadá). For citizens of Prague 2 and Prague 6 the Municipal District Authorities also organise mobile collection yards.</w:t>
      </w:r>
    </w:p>
    <w:p w:rsidR="006C23A0" w:rsidRPr="001E4A7D" w:rsidRDefault="006C23A0" w:rsidP="00563C93">
      <w:pPr>
        <w:autoSpaceDE w:val="0"/>
        <w:autoSpaceDN w:val="0"/>
        <w:adjustRightInd w:val="0"/>
        <w:spacing w:after="0" w:line="240" w:lineRule="auto"/>
        <w:jc w:val="both"/>
        <w:rPr>
          <w:rFonts w:ascii="Arial" w:eastAsia="Times New Roman" w:hAnsi="Arial" w:cs="Arial"/>
          <w:b/>
          <w:bCs/>
          <w:caps/>
          <w:sz w:val="20"/>
          <w:u w:val="single"/>
          <w:lang w:val="en-GB" w:eastAsia="cs-CZ"/>
        </w:rPr>
      </w:pPr>
    </w:p>
    <w:p w:rsidR="00563C93" w:rsidRPr="001E4A7D" w:rsidRDefault="00C87E9B" w:rsidP="00563C93">
      <w:pPr>
        <w:autoSpaceDE w:val="0"/>
        <w:autoSpaceDN w:val="0"/>
        <w:adjustRightInd w:val="0"/>
        <w:spacing w:after="0" w:line="240" w:lineRule="auto"/>
        <w:jc w:val="both"/>
        <w:rPr>
          <w:rFonts w:ascii="Arial" w:eastAsia="Times New Roman" w:hAnsi="Arial" w:cs="Arial"/>
          <w:b/>
          <w:bCs/>
          <w:caps/>
          <w:sz w:val="20"/>
          <w:u w:val="single"/>
          <w:lang w:val="en-GB" w:eastAsia="cs-CZ"/>
        </w:rPr>
      </w:pPr>
      <w:r w:rsidRPr="001E4A7D">
        <w:rPr>
          <w:rFonts w:ascii="Arial" w:eastAsia="Times New Roman" w:hAnsi="Arial" w:cs="Arial"/>
          <w:b/>
          <w:bCs/>
          <w:caps/>
          <w:sz w:val="20"/>
          <w:u w:val="single"/>
          <w:lang w:val="en-GB" w:eastAsia="cs-CZ"/>
        </w:rPr>
        <w:t>bulky waste</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lang w:val="en-GB" w:eastAsia="cs-CZ"/>
        </w:rPr>
      </w:pPr>
    </w:p>
    <w:p w:rsidR="00563C93" w:rsidRPr="001E4A7D" w:rsidRDefault="00BC71E8" w:rsidP="00503216">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Citizens can </w:t>
      </w:r>
      <w:r w:rsidR="00446830" w:rsidRPr="001E4A7D">
        <w:rPr>
          <w:rFonts w:ascii="Arial" w:eastAsia="Times New Roman" w:hAnsi="Arial" w:cs="Arial"/>
          <w:sz w:val="20"/>
          <w:lang w:val="en-GB" w:eastAsia="cs-CZ"/>
        </w:rPr>
        <w:t xml:space="preserve">leave bulky waste in large-capacity containers (LCC) with a minimum volume of </w:t>
      </w:r>
      <w:r w:rsidR="00563C93" w:rsidRPr="001E4A7D">
        <w:rPr>
          <w:rFonts w:ascii="Arial" w:eastAsia="Times New Roman" w:hAnsi="Arial" w:cs="Arial"/>
          <w:sz w:val="20"/>
          <w:lang w:val="en-GB" w:eastAsia="cs-CZ"/>
        </w:rPr>
        <w:t>10 m</w:t>
      </w:r>
      <w:r w:rsidR="00563C93" w:rsidRPr="001E4A7D">
        <w:rPr>
          <w:rFonts w:ascii="Arial" w:eastAsia="Times New Roman" w:hAnsi="Arial" w:cs="Arial"/>
          <w:sz w:val="20"/>
          <w:vertAlign w:val="superscript"/>
          <w:lang w:val="en-GB" w:eastAsia="cs-CZ"/>
        </w:rPr>
        <w:t>3</w:t>
      </w:r>
      <w:r w:rsidR="00563C93" w:rsidRPr="001E4A7D">
        <w:rPr>
          <w:rFonts w:ascii="Arial" w:eastAsia="Times New Roman" w:hAnsi="Arial" w:cs="Arial"/>
          <w:sz w:val="20"/>
          <w:lang w:val="en-GB" w:eastAsia="cs-CZ"/>
        </w:rPr>
        <w:t xml:space="preserve">. </w:t>
      </w:r>
      <w:r w:rsidR="00446830" w:rsidRPr="001E4A7D">
        <w:rPr>
          <w:rFonts w:ascii="Arial" w:eastAsia="Times New Roman" w:hAnsi="Arial" w:cs="Arial"/>
          <w:sz w:val="20"/>
          <w:lang w:val="en-GB" w:eastAsia="cs-CZ"/>
        </w:rPr>
        <w:t>In recent years the City of Prague paid for the p</w:t>
      </w:r>
      <w:r w:rsidR="008062BE">
        <w:rPr>
          <w:rFonts w:ascii="Arial" w:eastAsia="Times New Roman" w:hAnsi="Arial" w:cs="Arial"/>
          <w:sz w:val="20"/>
          <w:lang w:val="en-GB" w:eastAsia="cs-CZ"/>
        </w:rPr>
        <w:t>lacement</w:t>
      </w:r>
      <w:r w:rsidR="00446830" w:rsidRPr="001E4A7D">
        <w:rPr>
          <w:rFonts w:ascii="Arial" w:eastAsia="Times New Roman" w:hAnsi="Arial" w:cs="Arial"/>
          <w:sz w:val="20"/>
          <w:lang w:val="en-GB" w:eastAsia="cs-CZ"/>
        </w:rPr>
        <w:t xml:space="preserve"> of around 9 000 LCCs a year. With the growing number of collection yards, the City of Prague has reduced the number of LCCs – in 2017</w:t>
      </w:r>
      <w:r w:rsidR="008062BE">
        <w:rPr>
          <w:rFonts w:ascii="Arial" w:eastAsia="Times New Roman" w:hAnsi="Arial" w:cs="Arial"/>
          <w:sz w:val="20"/>
          <w:lang w:val="en-GB" w:eastAsia="cs-CZ"/>
        </w:rPr>
        <w:t>,</w:t>
      </w:r>
      <w:r w:rsidR="00446830" w:rsidRPr="001E4A7D">
        <w:rPr>
          <w:rFonts w:ascii="Arial" w:eastAsia="Times New Roman" w:hAnsi="Arial" w:cs="Arial"/>
          <w:sz w:val="20"/>
          <w:lang w:val="en-GB" w:eastAsia="cs-CZ"/>
        </w:rPr>
        <w:t xml:space="preserve"> 5 356 containers were put out. LCCs are allocated to municipal districts based on the number of inhabitants</w:t>
      </w:r>
      <w:r w:rsidR="008062BE">
        <w:rPr>
          <w:rFonts w:ascii="Arial" w:eastAsia="Times New Roman" w:hAnsi="Arial" w:cs="Arial"/>
          <w:sz w:val="20"/>
          <w:lang w:val="en-GB" w:eastAsia="cs-CZ"/>
        </w:rPr>
        <w:t>,</w:t>
      </w:r>
      <w:r w:rsidR="00446830" w:rsidRPr="001E4A7D">
        <w:rPr>
          <w:rFonts w:ascii="Arial" w:eastAsia="Times New Roman" w:hAnsi="Arial" w:cs="Arial"/>
          <w:sz w:val="20"/>
          <w:lang w:val="en-GB" w:eastAsia="cs-CZ"/>
        </w:rPr>
        <w:t xml:space="preserve"> with each </w:t>
      </w:r>
      <w:r w:rsidR="00503216" w:rsidRPr="001E4A7D">
        <w:rPr>
          <w:rFonts w:ascii="Arial" w:eastAsia="Times New Roman" w:hAnsi="Arial" w:cs="Arial"/>
          <w:sz w:val="20"/>
          <w:lang w:val="en-GB" w:eastAsia="cs-CZ"/>
        </w:rPr>
        <w:t xml:space="preserve">municipal district having at least 10 LCCs at its disposal per year as prevention for illegal dumping. The municipal districts decide themselves on the places and times for </w:t>
      </w:r>
      <w:r w:rsidR="008062BE" w:rsidRPr="001E4A7D">
        <w:rPr>
          <w:rFonts w:ascii="Arial" w:eastAsia="Times New Roman" w:hAnsi="Arial" w:cs="Arial"/>
          <w:sz w:val="20"/>
          <w:lang w:val="en-GB" w:eastAsia="cs-CZ"/>
        </w:rPr>
        <w:t>putting</w:t>
      </w:r>
      <w:r w:rsidR="00503216" w:rsidRPr="001E4A7D">
        <w:rPr>
          <w:rFonts w:ascii="Arial" w:eastAsia="Times New Roman" w:hAnsi="Arial" w:cs="Arial"/>
          <w:sz w:val="20"/>
          <w:lang w:val="en-GB" w:eastAsia="cs-CZ"/>
        </w:rPr>
        <w:t xml:space="preserve"> out the LCCs according to their needs. Some municipal districts add further LCCs at their own cost and discretion. Other manners for collection of bulky waste are provided for via the city's stable collection yards and </w:t>
      </w:r>
      <w:r w:rsidR="00503216" w:rsidRPr="001E4A7D">
        <w:rPr>
          <w:rFonts w:ascii="Arial" w:eastAsia="Times New Roman" w:hAnsi="Arial" w:cs="Arial"/>
          <w:sz w:val="20"/>
          <w:lang w:val="en-GB" w:eastAsia="cs-CZ"/>
        </w:rPr>
        <w:lastRenderedPageBreak/>
        <w:t xml:space="preserve">mobile collection yards on the streets. With the new contract taking effect (from 23 July 2015, contract no. </w:t>
      </w:r>
      <w:r w:rsidR="00563C93" w:rsidRPr="001E4A7D">
        <w:rPr>
          <w:rFonts w:ascii="Arial" w:eastAsia="Times New Roman" w:hAnsi="Arial" w:cs="Arial"/>
          <w:sz w:val="20"/>
          <w:lang w:val="en-GB" w:eastAsia="cs-CZ"/>
        </w:rPr>
        <w:t xml:space="preserve">INO/54//11/009063/2015) </w:t>
      </w:r>
      <w:r w:rsidR="00503216" w:rsidRPr="001E4A7D">
        <w:rPr>
          <w:rFonts w:ascii="Arial" w:eastAsia="Times New Roman" w:hAnsi="Arial" w:cs="Arial"/>
          <w:sz w:val="20"/>
          <w:lang w:val="en-GB" w:eastAsia="cs-CZ"/>
        </w:rPr>
        <w:t>the vast majority of bulky waste from LCCs and MYCs was utilised as a material resource</w:t>
      </w:r>
      <w:r w:rsidR="00563C93" w:rsidRPr="001E4A7D">
        <w:rPr>
          <w:rFonts w:ascii="Arial" w:eastAsia="Times New Roman" w:hAnsi="Arial" w:cs="Arial"/>
          <w:sz w:val="20"/>
          <w:lang w:val="en-GB" w:eastAsia="cs-CZ"/>
        </w:rPr>
        <w:t>.</w:t>
      </w:r>
    </w:p>
    <w:p w:rsidR="00563C93" w:rsidRPr="001E4A7D" w:rsidRDefault="00503216" w:rsidP="00503216">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Aside from the above manners of handling bulky waste, the City of Prague also provides for additional clean-up around the collection receptacles for recyclable waste. In 2017 a further 6 165 t of bulky waste was accumulated from this clean-up. In addition</w:t>
      </w:r>
      <w:r w:rsidR="008062BE">
        <w:rPr>
          <w:rFonts w:ascii="Arial" w:eastAsia="Times New Roman" w:hAnsi="Arial" w:cs="Arial"/>
          <w:sz w:val="20"/>
          <w:lang w:val="en-GB" w:eastAsia="cs-CZ"/>
        </w:rPr>
        <w:t>,</w:t>
      </w:r>
      <w:r w:rsidRPr="001E4A7D">
        <w:rPr>
          <w:rFonts w:ascii="Arial" w:eastAsia="Times New Roman" w:hAnsi="Arial" w:cs="Arial"/>
          <w:sz w:val="20"/>
          <w:lang w:val="en-GB" w:eastAsia="cs-CZ"/>
        </w:rPr>
        <w:t xml:space="preserve"> the table does not include bulky waste collected under District Authorities and Technical Administration of Roads, which in 2017 totalled 2 742.19 t and 140.64 t respectively.</w:t>
      </w:r>
    </w:p>
    <w:p w:rsidR="00563C93" w:rsidRPr="001E4A7D" w:rsidRDefault="00563C93" w:rsidP="00563C93">
      <w:pPr>
        <w:autoSpaceDE w:val="0"/>
        <w:autoSpaceDN w:val="0"/>
        <w:adjustRightInd w:val="0"/>
        <w:spacing w:after="0" w:line="240" w:lineRule="auto"/>
        <w:rPr>
          <w:rFonts w:ascii="Arial" w:eastAsia="Times New Roman" w:hAnsi="Arial" w:cs="Arial"/>
          <w:sz w:val="20"/>
          <w:szCs w:val="20"/>
          <w:lang w:val="en-GB" w:eastAsia="cs-CZ"/>
        </w:rPr>
      </w:pPr>
    </w:p>
    <w:p w:rsidR="00D5369A" w:rsidRPr="001E4A7D" w:rsidRDefault="00D5369A" w:rsidP="00563C93">
      <w:pPr>
        <w:autoSpaceDE w:val="0"/>
        <w:autoSpaceDN w:val="0"/>
        <w:adjustRightInd w:val="0"/>
        <w:spacing w:after="0" w:line="240" w:lineRule="auto"/>
        <w:rPr>
          <w:rFonts w:ascii="Arial" w:eastAsia="Times New Roman" w:hAnsi="Arial" w:cs="Arial"/>
          <w:sz w:val="20"/>
          <w:szCs w:val="20"/>
          <w:lang w:val="en-GB" w:eastAsia="cs-CZ"/>
        </w:rPr>
      </w:pPr>
    </w:p>
    <w:p w:rsidR="00D5369A" w:rsidRPr="001E4A7D" w:rsidRDefault="00D5369A" w:rsidP="00563C93">
      <w:pPr>
        <w:autoSpaceDE w:val="0"/>
        <w:autoSpaceDN w:val="0"/>
        <w:adjustRightInd w:val="0"/>
        <w:spacing w:after="0" w:line="240" w:lineRule="auto"/>
        <w:rPr>
          <w:rFonts w:ascii="Arial" w:eastAsia="Times New Roman" w:hAnsi="Arial" w:cs="Arial"/>
          <w:sz w:val="20"/>
          <w:szCs w:val="20"/>
          <w:lang w:val="en-GB" w:eastAsia="cs-CZ"/>
        </w:rPr>
      </w:pPr>
    </w:p>
    <w:p w:rsidR="00681259" w:rsidRPr="001E4A7D" w:rsidRDefault="00681259" w:rsidP="00563C93">
      <w:pPr>
        <w:autoSpaceDE w:val="0"/>
        <w:autoSpaceDN w:val="0"/>
        <w:adjustRightInd w:val="0"/>
        <w:spacing w:after="0" w:line="240" w:lineRule="auto"/>
        <w:rPr>
          <w:rFonts w:ascii="Arial" w:eastAsia="Times New Roman" w:hAnsi="Arial" w:cs="Arial"/>
          <w:sz w:val="20"/>
          <w:szCs w:val="20"/>
          <w:lang w:val="en-GB" w:eastAsia="cs-CZ"/>
        </w:rPr>
      </w:pPr>
    </w:p>
    <w:p w:rsidR="00681259" w:rsidRPr="001E4A7D" w:rsidRDefault="00681259" w:rsidP="00563C93">
      <w:pPr>
        <w:autoSpaceDE w:val="0"/>
        <w:autoSpaceDN w:val="0"/>
        <w:adjustRightInd w:val="0"/>
        <w:spacing w:after="0" w:line="240" w:lineRule="auto"/>
        <w:rPr>
          <w:rFonts w:ascii="Arial" w:eastAsia="Times New Roman" w:hAnsi="Arial" w:cs="Arial"/>
          <w:sz w:val="20"/>
          <w:szCs w:val="20"/>
          <w:lang w:val="en-GB" w:eastAsia="cs-CZ"/>
        </w:rPr>
      </w:pPr>
    </w:p>
    <w:p w:rsidR="00563C93" w:rsidRPr="001E4A7D" w:rsidRDefault="00503216" w:rsidP="00563C93">
      <w:pPr>
        <w:autoSpaceDE w:val="0"/>
        <w:autoSpaceDN w:val="0"/>
        <w:adjustRightInd w:val="0"/>
        <w:spacing w:after="0" w:line="240" w:lineRule="auto"/>
        <w:rPr>
          <w:rFonts w:ascii="Arial" w:eastAsia="Times New Roman" w:hAnsi="Arial" w:cs="Arial"/>
          <w:sz w:val="20"/>
          <w:szCs w:val="20"/>
          <w:lang w:val="en-GB" w:eastAsia="cs-CZ"/>
        </w:rPr>
      </w:pPr>
      <w:r w:rsidRPr="001E4A7D">
        <w:rPr>
          <w:rFonts w:ascii="Arial" w:eastAsia="Times New Roman" w:hAnsi="Arial" w:cs="Arial"/>
          <w:sz w:val="20"/>
          <w:szCs w:val="20"/>
          <w:lang w:val="en-GB" w:eastAsia="cs-CZ"/>
        </w:rPr>
        <w:t>Production of bulky waste</w:t>
      </w:r>
      <w:r w:rsidR="00563C93" w:rsidRPr="001E4A7D">
        <w:rPr>
          <w:rFonts w:ascii="Arial" w:eastAsia="Times New Roman" w:hAnsi="Arial" w:cs="Arial"/>
          <w:sz w:val="20"/>
          <w:szCs w:val="20"/>
          <w:lang w:val="en-GB" w:eastAsia="cs-CZ"/>
        </w:rPr>
        <w:t xml:space="preserve"> (</w:t>
      </w:r>
      <w:r w:rsidRPr="001E4A7D">
        <w:rPr>
          <w:rFonts w:ascii="Arial" w:eastAsia="Times New Roman" w:hAnsi="Arial" w:cs="Arial"/>
          <w:sz w:val="20"/>
          <w:szCs w:val="20"/>
          <w:lang w:val="en-GB" w:eastAsia="cs-CZ"/>
        </w:rPr>
        <w:t>in tonnes</w:t>
      </w:r>
      <w:r w:rsidR="00563C93" w:rsidRPr="001E4A7D">
        <w:rPr>
          <w:rFonts w:ascii="Arial" w:eastAsia="Times New Roman" w:hAnsi="Arial" w:cs="Arial"/>
          <w:sz w:val="20"/>
          <w:szCs w:val="20"/>
          <w:lang w:val="en-GB" w:eastAsia="cs-CZ"/>
        </w:rPr>
        <w:t>):</w:t>
      </w:r>
    </w:p>
    <w:tbl>
      <w:tblPr>
        <w:tblW w:w="5231" w:type="dxa"/>
        <w:tblInd w:w="55" w:type="dxa"/>
        <w:tblCellMar>
          <w:left w:w="70" w:type="dxa"/>
          <w:right w:w="70" w:type="dxa"/>
        </w:tblCellMar>
        <w:tblLook w:val="04A0"/>
      </w:tblPr>
      <w:tblGrid>
        <w:gridCol w:w="1043"/>
        <w:gridCol w:w="1042"/>
        <w:gridCol w:w="1042"/>
        <w:gridCol w:w="1042"/>
        <w:gridCol w:w="1062"/>
      </w:tblGrid>
      <w:tr w:rsidR="00563C93" w:rsidRPr="001E4A7D" w:rsidTr="00563C93">
        <w:trPr>
          <w:trHeight w:val="384"/>
        </w:trPr>
        <w:tc>
          <w:tcPr>
            <w:tcW w:w="1043" w:type="dxa"/>
            <w:tcBorders>
              <w:top w:val="single" w:sz="12" w:space="0" w:color="auto"/>
              <w:left w:val="single" w:sz="12" w:space="0" w:color="auto"/>
              <w:bottom w:val="single" w:sz="8" w:space="0" w:color="auto"/>
              <w:right w:val="single" w:sz="8" w:space="0" w:color="auto"/>
            </w:tcBorders>
            <w:shd w:val="clear" w:color="000000" w:fill="D9D9D9"/>
            <w:vAlign w:val="center"/>
            <w:hideMark/>
          </w:tcPr>
          <w:p w:rsidR="00563C93" w:rsidRPr="001E4A7D" w:rsidRDefault="0050321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year</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1E4A7D" w:rsidRDefault="00503216" w:rsidP="0050321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LCCs on streets</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1E4A7D" w:rsidRDefault="00503216" w:rsidP="0050321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city CYs</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1E4A7D" w:rsidRDefault="0050321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MCYs</w:t>
            </w:r>
          </w:p>
        </w:tc>
        <w:tc>
          <w:tcPr>
            <w:tcW w:w="1062" w:type="dxa"/>
            <w:tcBorders>
              <w:top w:val="single" w:sz="12" w:space="0" w:color="auto"/>
              <w:left w:val="nil"/>
              <w:bottom w:val="single" w:sz="8" w:space="0" w:color="auto"/>
              <w:right w:val="single" w:sz="12" w:space="0" w:color="auto"/>
            </w:tcBorders>
            <w:shd w:val="clear" w:color="000000" w:fill="D9D9D9"/>
            <w:vAlign w:val="center"/>
            <w:hideMark/>
          </w:tcPr>
          <w:p w:rsidR="00563C93" w:rsidRPr="001E4A7D" w:rsidRDefault="0050321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Total</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1998</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13 128</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129</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13 257</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1999</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16 095</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673</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16 768</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2000</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16 150</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916</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17 066</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2001</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16 282</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1 417</w:t>
            </w:r>
          </w:p>
        </w:tc>
        <w:tc>
          <w:tcPr>
            <w:tcW w:w="1042" w:type="dxa"/>
            <w:tcBorders>
              <w:top w:val="nil"/>
              <w:left w:val="nil"/>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17 699</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2002</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16 525</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2 212</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18 737</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2003</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16 902</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3 149</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20 051</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2004</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17 601</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6 891</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24 492</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2005</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20 527</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9 923</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30 450</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2006</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17 991</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13 900</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31 891</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2007</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19 892</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12 259</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32 151</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2008</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20 003</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17 769</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37 771</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2009</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20 193</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25 107</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45 300</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2010</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18 500</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26 042</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44 542</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2011</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18 355</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26 125</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44 480</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2012</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11 273</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23 753</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26</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35 026</w:t>
            </w:r>
          </w:p>
        </w:tc>
      </w:tr>
      <w:tr w:rsidR="00563C93" w:rsidRPr="001E4A7D"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2013</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6899</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18 741</w:t>
            </w:r>
          </w:p>
        </w:tc>
        <w:tc>
          <w:tcPr>
            <w:tcW w:w="1042" w:type="dxa"/>
            <w:tcBorders>
              <w:top w:val="nil"/>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837</w:t>
            </w:r>
          </w:p>
        </w:tc>
        <w:tc>
          <w:tcPr>
            <w:tcW w:w="1062" w:type="dxa"/>
            <w:tcBorders>
              <w:top w:val="nil"/>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26 477</w:t>
            </w:r>
          </w:p>
        </w:tc>
      </w:tr>
      <w:tr w:rsidR="00563C93" w:rsidRPr="001E4A7D" w:rsidTr="00563C93">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6 387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22 023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rsidR="00563C93" w:rsidRPr="001E4A7D" w:rsidRDefault="00563C9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28 740</w:t>
            </w:r>
          </w:p>
        </w:tc>
      </w:tr>
      <w:tr w:rsidR="00563C93" w:rsidRPr="001E4A7D" w:rsidTr="00563C93">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1E4A7D" w:rsidRDefault="00563C93"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5 122</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24 039</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rsidR="00563C93" w:rsidRPr="001E4A7D" w:rsidRDefault="00563C93"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29 220</w:t>
            </w:r>
          </w:p>
        </w:tc>
      </w:tr>
      <w:tr w:rsidR="00563C93" w:rsidRPr="001E4A7D" w:rsidTr="004C68E7">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1E4A7D" w:rsidRDefault="00563C93"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2016</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4 258</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25 019</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1E4A7D" w:rsidRDefault="00563C93"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55</w:t>
            </w:r>
          </w:p>
        </w:tc>
        <w:tc>
          <w:tcPr>
            <w:tcW w:w="1062" w:type="dxa"/>
            <w:tcBorders>
              <w:top w:val="single" w:sz="8" w:space="0" w:color="auto"/>
              <w:left w:val="nil"/>
              <w:bottom w:val="single" w:sz="8" w:space="0" w:color="auto"/>
              <w:right w:val="single" w:sz="12" w:space="0" w:color="auto"/>
            </w:tcBorders>
            <w:shd w:val="clear" w:color="auto" w:fill="auto"/>
            <w:vAlign w:val="center"/>
          </w:tcPr>
          <w:p w:rsidR="00563C93" w:rsidRPr="001E4A7D" w:rsidRDefault="00563C93"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29 658</w:t>
            </w:r>
          </w:p>
        </w:tc>
      </w:tr>
      <w:tr w:rsidR="004C68E7" w:rsidRPr="001E4A7D" w:rsidTr="00563C93">
        <w:trPr>
          <w:trHeight w:val="238"/>
        </w:trPr>
        <w:tc>
          <w:tcPr>
            <w:tcW w:w="1043" w:type="dxa"/>
            <w:tcBorders>
              <w:top w:val="single" w:sz="8" w:space="0" w:color="auto"/>
              <w:left w:val="single" w:sz="12" w:space="0" w:color="auto"/>
              <w:bottom w:val="single" w:sz="12" w:space="0" w:color="auto"/>
              <w:right w:val="single" w:sz="8" w:space="0" w:color="auto"/>
            </w:tcBorders>
            <w:shd w:val="clear" w:color="000000" w:fill="D9D9D9"/>
            <w:vAlign w:val="center"/>
          </w:tcPr>
          <w:p w:rsidR="004C68E7" w:rsidRPr="001E4A7D" w:rsidRDefault="004C68E7"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2017</w:t>
            </w:r>
          </w:p>
        </w:tc>
        <w:tc>
          <w:tcPr>
            <w:tcW w:w="1042" w:type="dxa"/>
            <w:tcBorders>
              <w:top w:val="single" w:sz="8" w:space="0" w:color="auto"/>
              <w:left w:val="nil"/>
              <w:bottom w:val="single" w:sz="12" w:space="0" w:color="auto"/>
              <w:right w:val="single" w:sz="8" w:space="0" w:color="auto"/>
            </w:tcBorders>
            <w:shd w:val="clear" w:color="auto" w:fill="auto"/>
            <w:vAlign w:val="center"/>
          </w:tcPr>
          <w:p w:rsidR="004C68E7" w:rsidRPr="001E4A7D" w:rsidRDefault="004C68E7"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4 238</w:t>
            </w:r>
          </w:p>
        </w:tc>
        <w:tc>
          <w:tcPr>
            <w:tcW w:w="1042" w:type="dxa"/>
            <w:tcBorders>
              <w:top w:val="single" w:sz="8" w:space="0" w:color="auto"/>
              <w:left w:val="nil"/>
              <w:bottom w:val="single" w:sz="12" w:space="0" w:color="auto"/>
              <w:right w:val="single" w:sz="8" w:space="0" w:color="auto"/>
            </w:tcBorders>
            <w:shd w:val="clear" w:color="auto" w:fill="auto"/>
            <w:vAlign w:val="center"/>
          </w:tcPr>
          <w:p w:rsidR="004C68E7" w:rsidRPr="001E4A7D" w:rsidRDefault="0007128E"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26 562</w:t>
            </w:r>
          </w:p>
        </w:tc>
        <w:tc>
          <w:tcPr>
            <w:tcW w:w="1042" w:type="dxa"/>
            <w:tcBorders>
              <w:top w:val="single" w:sz="8" w:space="0" w:color="auto"/>
              <w:left w:val="nil"/>
              <w:bottom w:val="single" w:sz="12" w:space="0" w:color="auto"/>
              <w:right w:val="single" w:sz="8" w:space="0" w:color="auto"/>
            </w:tcBorders>
            <w:shd w:val="clear" w:color="auto" w:fill="auto"/>
            <w:vAlign w:val="center"/>
          </w:tcPr>
          <w:p w:rsidR="004C68E7" w:rsidRPr="001E4A7D" w:rsidRDefault="004C68E7"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46</w:t>
            </w:r>
          </w:p>
        </w:tc>
        <w:tc>
          <w:tcPr>
            <w:tcW w:w="1062" w:type="dxa"/>
            <w:tcBorders>
              <w:top w:val="single" w:sz="8" w:space="0" w:color="auto"/>
              <w:left w:val="nil"/>
              <w:bottom w:val="single" w:sz="12" w:space="0" w:color="auto"/>
              <w:right w:val="single" w:sz="12" w:space="0" w:color="auto"/>
            </w:tcBorders>
            <w:shd w:val="clear" w:color="auto" w:fill="auto"/>
            <w:vAlign w:val="center"/>
          </w:tcPr>
          <w:p w:rsidR="004C68E7" w:rsidRPr="001E4A7D" w:rsidRDefault="0007128E" w:rsidP="00681259">
            <w:pPr>
              <w:spacing w:after="0" w:line="240" w:lineRule="auto"/>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30 846</w:t>
            </w:r>
          </w:p>
        </w:tc>
      </w:tr>
    </w:tbl>
    <w:p w:rsidR="00563C93" w:rsidRPr="001E4A7D" w:rsidRDefault="00563C93" w:rsidP="00563C93">
      <w:pPr>
        <w:autoSpaceDE w:val="0"/>
        <w:autoSpaceDN w:val="0"/>
        <w:adjustRightInd w:val="0"/>
        <w:spacing w:after="0" w:line="240" w:lineRule="auto"/>
        <w:rPr>
          <w:rFonts w:ascii="Arial" w:eastAsia="Times New Roman" w:hAnsi="Arial" w:cs="Arial"/>
          <w:sz w:val="20"/>
          <w:szCs w:val="20"/>
          <w:lang w:val="en-GB" w:eastAsia="cs-CZ"/>
        </w:rPr>
      </w:pPr>
    </w:p>
    <w:p w:rsidR="00563C93" w:rsidRPr="001E4A7D" w:rsidRDefault="00503216" w:rsidP="00563C93">
      <w:pPr>
        <w:autoSpaceDE w:val="0"/>
        <w:autoSpaceDN w:val="0"/>
        <w:adjustRightInd w:val="0"/>
        <w:spacing w:after="0" w:line="240" w:lineRule="auto"/>
        <w:jc w:val="both"/>
        <w:rPr>
          <w:rFonts w:ascii="Arial" w:eastAsia="Times New Roman" w:hAnsi="Arial" w:cs="Arial"/>
          <w:b/>
          <w:bCs/>
          <w:caps/>
          <w:sz w:val="20"/>
          <w:u w:val="single"/>
          <w:lang w:val="en-GB" w:eastAsia="cs-CZ"/>
        </w:rPr>
      </w:pPr>
      <w:r w:rsidRPr="001E4A7D">
        <w:rPr>
          <w:rFonts w:ascii="Arial" w:eastAsia="Times New Roman" w:hAnsi="Arial" w:cs="Arial"/>
          <w:b/>
          <w:bCs/>
          <w:caps/>
          <w:sz w:val="20"/>
          <w:u w:val="single"/>
          <w:lang w:val="en-GB" w:eastAsia="cs-CZ"/>
        </w:rPr>
        <w:t>Organic Waste</w:t>
      </w:r>
    </w:p>
    <w:p w:rsidR="00563C93" w:rsidRPr="001E4A7D" w:rsidRDefault="00563C93" w:rsidP="00563C93">
      <w:pPr>
        <w:autoSpaceDE w:val="0"/>
        <w:autoSpaceDN w:val="0"/>
        <w:adjustRightInd w:val="0"/>
        <w:spacing w:after="0" w:line="240" w:lineRule="auto"/>
        <w:jc w:val="both"/>
        <w:rPr>
          <w:rFonts w:ascii="Arial" w:eastAsia="Times New Roman" w:hAnsi="Arial" w:cs="Arial"/>
          <w:b/>
          <w:bCs/>
          <w:caps/>
          <w:sz w:val="20"/>
          <w:u w:val="single"/>
          <w:lang w:val="en-GB" w:eastAsia="cs-CZ"/>
        </w:rPr>
      </w:pPr>
    </w:p>
    <w:p w:rsidR="00525688" w:rsidRPr="001E4A7D" w:rsidRDefault="00503216" w:rsidP="003E7BE0">
      <w:pPr>
        <w:autoSpaceDE w:val="0"/>
        <w:autoSpaceDN w:val="0"/>
        <w:adjustRightInd w:val="0"/>
        <w:spacing w:after="0" w:line="240" w:lineRule="auto"/>
        <w:jc w:val="both"/>
        <w:rPr>
          <w:rFonts w:ascii="Arial" w:eastAsia="Times New Roman" w:hAnsi="Arial" w:cs="Arial"/>
          <w:bCs/>
          <w:sz w:val="20"/>
          <w:lang w:val="en-GB" w:eastAsia="cs-CZ"/>
        </w:rPr>
      </w:pPr>
      <w:r w:rsidRPr="001E4A7D">
        <w:rPr>
          <w:rFonts w:ascii="Arial" w:eastAsia="Times New Roman" w:hAnsi="Arial" w:cs="Arial"/>
          <w:bCs/>
          <w:sz w:val="20"/>
          <w:lang w:val="en-GB" w:eastAsia="cs-CZ"/>
        </w:rPr>
        <w:t xml:space="preserve">Reduction of the number of containers put out for bulky waste was made possible by the separate collection of organic waste using labelled LCCs. In 2017 a total of 1735 of these were put out for collection of organic waste and a total of 1201.87 tonnes of organic waste was acquired. </w:t>
      </w:r>
      <w:r w:rsidR="003E7BE0" w:rsidRPr="001E4A7D">
        <w:rPr>
          <w:rFonts w:ascii="Arial" w:eastAsia="Times New Roman" w:hAnsi="Arial" w:cs="Arial"/>
          <w:bCs/>
          <w:sz w:val="20"/>
          <w:lang w:val="en-GB" w:eastAsia="cs-CZ"/>
        </w:rPr>
        <w:t>Further manners of getting rid of organic waste are city collection yards, as well as the stable collection point in Prague 10 – Malešice, mobile collection yards and also now the City of Prague Composting Plant in Prague – Slivenec.</w:t>
      </w:r>
      <w:r w:rsidR="002716FA" w:rsidRPr="001E4A7D">
        <w:rPr>
          <w:rFonts w:ascii="Arial" w:eastAsia="Times New Roman" w:hAnsi="Arial" w:cs="Arial"/>
          <w:bCs/>
          <w:sz w:val="20"/>
          <w:lang w:val="en-GB" w:eastAsia="cs-CZ"/>
        </w:rPr>
        <w:t xml:space="preserve"> </w:t>
      </w:r>
    </w:p>
    <w:p w:rsidR="00525688" w:rsidRPr="001E4A7D" w:rsidRDefault="00525688" w:rsidP="00563C93">
      <w:pPr>
        <w:autoSpaceDE w:val="0"/>
        <w:autoSpaceDN w:val="0"/>
        <w:adjustRightInd w:val="0"/>
        <w:spacing w:after="0" w:line="240" w:lineRule="auto"/>
        <w:jc w:val="both"/>
        <w:rPr>
          <w:rFonts w:ascii="Arial" w:eastAsia="Times New Roman" w:hAnsi="Arial" w:cs="Arial"/>
          <w:bCs/>
          <w:sz w:val="20"/>
          <w:lang w:val="en-GB" w:eastAsia="cs-CZ"/>
        </w:rPr>
      </w:pPr>
    </w:p>
    <w:p w:rsidR="00563C93" w:rsidRPr="001E4A7D" w:rsidRDefault="003E7BE0" w:rsidP="003E7BE0">
      <w:pPr>
        <w:autoSpaceDE w:val="0"/>
        <w:autoSpaceDN w:val="0"/>
        <w:adjustRightInd w:val="0"/>
        <w:spacing w:after="0" w:line="240" w:lineRule="auto"/>
        <w:jc w:val="both"/>
        <w:rPr>
          <w:rFonts w:ascii="Arial" w:eastAsia="Times New Roman" w:hAnsi="Arial" w:cs="Arial"/>
          <w:bCs/>
          <w:sz w:val="20"/>
          <w:lang w:val="en-GB" w:eastAsia="cs-CZ"/>
        </w:rPr>
      </w:pPr>
      <w:r w:rsidRPr="001E4A7D">
        <w:rPr>
          <w:rFonts w:ascii="Arial" w:eastAsia="Times New Roman" w:hAnsi="Arial" w:cs="Arial"/>
          <w:bCs/>
          <w:sz w:val="20"/>
          <w:lang w:val="en-GB" w:eastAsia="cs-CZ"/>
        </w:rPr>
        <w:t>On 3 July 2017, the first City of Prague composting plant was opened in Prague-Slivenec. Organic waste from City of Prague residents is accepted here for free to a maximum amount of 250 kg per person and month.</w:t>
      </w:r>
    </w:p>
    <w:p w:rsidR="00563C93" w:rsidRPr="001E4A7D" w:rsidRDefault="00563C93" w:rsidP="00563C93">
      <w:pPr>
        <w:autoSpaceDE w:val="0"/>
        <w:autoSpaceDN w:val="0"/>
        <w:adjustRightInd w:val="0"/>
        <w:spacing w:after="0" w:line="240" w:lineRule="auto"/>
        <w:jc w:val="both"/>
        <w:rPr>
          <w:rFonts w:ascii="Arial" w:eastAsia="Times New Roman" w:hAnsi="Arial" w:cs="Arial"/>
          <w:bCs/>
          <w:sz w:val="20"/>
          <w:lang w:val="en-GB" w:eastAsia="cs-CZ"/>
        </w:rPr>
      </w:pPr>
    </w:p>
    <w:p w:rsidR="00563C93" w:rsidRPr="001E4A7D" w:rsidRDefault="003E7BE0" w:rsidP="00563C93">
      <w:pPr>
        <w:autoSpaceDE w:val="0"/>
        <w:autoSpaceDN w:val="0"/>
        <w:adjustRightInd w:val="0"/>
        <w:spacing w:after="0" w:line="240" w:lineRule="auto"/>
        <w:jc w:val="both"/>
        <w:rPr>
          <w:rFonts w:ascii="Arial" w:eastAsia="Times New Roman" w:hAnsi="Arial" w:cs="Arial"/>
          <w:bCs/>
          <w:sz w:val="20"/>
          <w:lang w:val="en-GB" w:eastAsia="cs-CZ"/>
        </w:rPr>
      </w:pPr>
      <w:r w:rsidRPr="001E4A7D">
        <w:rPr>
          <w:rFonts w:ascii="Arial" w:eastAsia="Times New Roman" w:hAnsi="Arial" w:cs="Arial"/>
          <w:bCs/>
          <w:sz w:val="20"/>
          <w:lang w:val="en-GB" w:eastAsia="cs-CZ"/>
        </w:rPr>
        <w:t>Production of organic waste</w:t>
      </w:r>
      <w:r w:rsidR="00563C93" w:rsidRPr="001E4A7D">
        <w:rPr>
          <w:rFonts w:ascii="Arial" w:eastAsia="Times New Roman" w:hAnsi="Arial" w:cs="Arial"/>
          <w:bCs/>
          <w:sz w:val="20"/>
          <w:lang w:val="en-GB" w:eastAsia="cs-CZ"/>
        </w:rPr>
        <w:t xml:space="preserve"> (</w:t>
      </w:r>
      <w:r w:rsidRPr="001E4A7D">
        <w:rPr>
          <w:rFonts w:ascii="Arial" w:eastAsia="Times New Roman" w:hAnsi="Arial" w:cs="Arial"/>
          <w:bCs/>
          <w:sz w:val="20"/>
          <w:lang w:val="en-GB" w:eastAsia="cs-CZ"/>
        </w:rPr>
        <w:t>in tonnes</w:t>
      </w:r>
      <w:r w:rsidR="00563C93" w:rsidRPr="001E4A7D">
        <w:rPr>
          <w:rFonts w:ascii="Arial" w:eastAsia="Times New Roman" w:hAnsi="Arial" w:cs="Arial"/>
          <w:bCs/>
          <w:sz w:val="20"/>
          <w:lang w:val="en-GB" w:eastAsia="cs-CZ"/>
        </w:rPr>
        <w:t>):</w:t>
      </w:r>
    </w:p>
    <w:tbl>
      <w:tblPr>
        <w:tblW w:w="7566"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tblPr>
      <w:tblGrid>
        <w:gridCol w:w="958"/>
        <w:gridCol w:w="1171"/>
        <w:gridCol w:w="845"/>
        <w:gridCol w:w="1338"/>
        <w:gridCol w:w="1338"/>
        <w:gridCol w:w="958"/>
        <w:gridCol w:w="958"/>
      </w:tblGrid>
      <w:tr w:rsidR="007F1875" w:rsidRPr="001E4A7D" w:rsidTr="007F1875">
        <w:trPr>
          <w:trHeight w:val="348"/>
        </w:trPr>
        <w:tc>
          <w:tcPr>
            <w:tcW w:w="958" w:type="dxa"/>
            <w:shd w:val="clear" w:color="000000" w:fill="D9D9D9"/>
            <w:vAlign w:val="center"/>
            <w:hideMark/>
          </w:tcPr>
          <w:p w:rsidR="007F1875" w:rsidRPr="001E4A7D" w:rsidRDefault="003E7BE0"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year</w:t>
            </w:r>
          </w:p>
        </w:tc>
        <w:tc>
          <w:tcPr>
            <w:tcW w:w="1171" w:type="dxa"/>
            <w:shd w:val="clear" w:color="000000" w:fill="D9D9D9"/>
            <w:vAlign w:val="center"/>
            <w:hideMark/>
          </w:tcPr>
          <w:p w:rsidR="007F1875" w:rsidRPr="001E4A7D" w:rsidRDefault="003E7BE0" w:rsidP="003E7BE0">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Org. LCCs in streets</w:t>
            </w:r>
          </w:p>
        </w:tc>
        <w:tc>
          <w:tcPr>
            <w:tcW w:w="845" w:type="dxa"/>
            <w:shd w:val="clear" w:color="000000" w:fill="D9D9D9"/>
            <w:vAlign w:val="center"/>
            <w:hideMark/>
          </w:tcPr>
          <w:p w:rsidR="007F1875" w:rsidRPr="001E4A7D" w:rsidRDefault="003E7BE0"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city CYs</w:t>
            </w:r>
          </w:p>
        </w:tc>
        <w:tc>
          <w:tcPr>
            <w:tcW w:w="1338" w:type="dxa"/>
            <w:shd w:val="clear" w:color="000000" w:fill="D9D9D9"/>
          </w:tcPr>
          <w:p w:rsidR="007F1875" w:rsidRPr="001E4A7D" w:rsidRDefault="003E7BE0"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Composting plant</w:t>
            </w:r>
            <w:r w:rsidR="007F1875" w:rsidRPr="001E4A7D">
              <w:rPr>
                <w:rFonts w:ascii="Arial" w:eastAsia="Times New Roman" w:hAnsi="Arial" w:cs="Arial"/>
                <w:color w:val="000000"/>
                <w:sz w:val="18"/>
                <w:lang w:val="en-GB" w:eastAsia="cs-CZ"/>
              </w:rPr>
              <w:t xml:space="preserve"> - Slivenec</w:t>
            </w:r>
          </w:p>
        </w:tc>
        <w:tc>
          <w:tcPr>
            <w:tcW w:w="1338" w:type="dxa"/>
            <w:shd w:val="clear" w:color="000000" w:fill="D9D9D9"/>
            <w:vAlign w:val="center"/>
            <w:hideMark/>
          </w:tcPr>
          <w:p w:rsidR="007F1875" w:rsidRPr="001E4A7D" w:rsidRDefault="003E7BE0"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Stable site</w:t>
            </w:r>
            <w:r w:rsidR="007F1875" w:rsidRPr="001E4A7D">
              <w:rPr>
                <w:rFonts w:ascii="Arial" w:eastAsia="Times New Roman" w:hAnsi="Arial" w:cs="Arial"/>
                <w:color w:val="000000"/>
                <w:sz w:val="18"/>
                <w:lang w:val="en-GB" w:eastAsia="cs-CZ"/>
              </w:rPr>
              <w:t xml:space="preserve"> – Malešice</w:t>
            </w:r>
          </w:p>
        </w:tc>
        <w:tc>
          <w:tcPr>
            <w:tcW w:w="958" w:type="dxa"/>
            <w:shd w:val="clear" w:color="000000" w:fill="D9D9D9"/>
            <w:vAlign w:val="center"/>
            <w:hideMark/>
          </w:tcPr>
          <w:p w:rsidR="007F1875" w:rsidRPr="001E4A7D" w:rsidRDefault="003E7BE0"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MCYs</w:t>
            </w:r>
          </w:p>
        </w:tc>
        <w:tc>
          <w:tcPr>
            <w:tcW w:w="958" w:type="dxa"/>
            <w:shd w:val="clear" w:color="000000" w:fill="D9D9D9"/>
            <w:vAlign w:val="center"/>
            <w:hideMark/>
          </w:tcPr>
          <w:p w:rsidR="007F1875" w:rsidRPr="001E4A7D" w:rsidRDefault="003E7BE0"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Total</w:t>
            </w:r>
          </w:p>
        </w:tc>
      </w:tr>
      <w:tr w:rsidR="007F1875" w:rsidRPr="001E4A7D" w:rsidTr="007F1875">
        <w:trPr>
          <w:trHeight w:val="229"/>
        </w:trPr>
        <w:tc>
          <w:tcPr>
            <w:tcW w:w="958" w:type="dxa"/>
            <w:shd w:val="clear" w:color="000000" w:fill="E0E0E0"/>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2001</w:t>
            </w:r>
          </w:p>
        </w:tc>
        <w:tc>
          <w:tcPr>
            <w:tcW w:w="1171"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845"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552</w:t>
            </w:r>
          </w:p>
        </w:tc>
        <w:tc>
          <w:tcPr>
            <w:tcW w:w="1338" w:type="dxa"/>
            <w:shd w:val="clear" w:color="000000" w:fill="FFFFFF"/>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552 </w:t>
            </w:r>
          </w:p>
        </w:tc>
      </w:tr>
      <w:tr w:rsidR="007F1875" w:rsidRPr="001E4A7D" w:rsidTr="007F1875">
        <w:trPr>
          <w:trHeight w:val="229"/>
        </w:trPr>
        <w:tc>
          <w:tcPr>
            <w:tcW w:w="958" w:type="dxa"/>
            <w:shd w:val="clear" w:color="000000" w:fill="E0E0E0"/>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2002</w:t>
            </w:r>
          </w:p>
        </w:tc>
        <w:tc>
          <w:tcPr>
            <w:tcW w:w="1171"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845"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1 665</w:t>
            </w:r>
          </w:p>
        </w:tc>
        <w:tc>
          <w:tcPr>
            <w:tcW w:w="1338" w:type="dxa"/>
            <w:shd w:val="clear" w:color="000000" w:fill="FFFFFF"/>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000000" w:fill="FFFFFF"/>
            <w:vAlign w:val="center"/>
            <w:hideMark/>
          </w:tcPr>
          <w:p w:rsidR="007F1875" w:rsidRPr="001E4A7D" w:rsidRDefault="007F1875" w:rsidP="00563C93">
            <w:pPr>
              <w:spacing w:after="0" w:line="240" w:lineRule="auto"/>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 xml:space="preserve">    1 665</w:t>
            </w:r>
          </w:p>
        </w:tc>
      </w:tr>
      <w:tr w:rsidR="007F1875" w:rsidRPr="001E4A7D" w:rsidTr="007F1875">
        <w:trPr>
          <w:trHeight w:val="229"/>
        </w:trPr>
        <w:tc>
          <w:tcPr>
            <w:tcW w:w="958" w:type="dxa"/>
            <w:shd w:val="clear" w:color="000000" w:fill="E0E0E0"/>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2003</w:t>
            </w:r>
          </w:p>
        </w:tc>
        <w:tc>
          <w:tcPr>
            <w:tcW w:w="1171"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845"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2 173</w:t>
            </w:r>
          </w:p>
        </w:tc>
        <w:tc>
          <w:tcPr>
            <w:tcW w:w="1338" w:type="dxa"/>
            <w:shd w:val="clear" w:color="000000" w:fill="FFFFFF"/>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2 173 </w:t>
            </w:r>
          </w:p>
        </w:tc>
      </w:tr>
      <w:tr w:rsidR="007F1875" w:rsidRPr="001E4A7D" w:rsidTr="007F1875">
        <w:trPr>
          <w:trHeight w:val="229"/>
        </w:trPr>
        <w:tc>
          <w:tcPr>
            <w:tcW w:w="958" w:type="dxa"/>
            <w:shd w:val="clear" w:color="000000" w:fill="E0E0E0"/>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2004</w:t>
            </w:r>
          </w:p>
        </w:tc>
        <w:tc>
          <w:tcPr>
            <w:tcW w:w="1171"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845"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3 106</w:t>
            </w:r>
          </w:p>
        </w:tc>
        <w:tc>
          <w:tcPr>
            <w:tcW w:w="1338" w:type="dxa"/>
            <w:shd w:val="clear" w:color="000000" w:fill="FFFFFF"/>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000000" w:fill="FFFFFF"/>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3 106</w:t>
            </w:r>
          </w:p>
        </w:tc>
      </w:tr>
      <w:tr w:rsidR="007F1875" w:rsidRPr="001E4A7D" w:rsidTr="007F1875">
        <w:trPr>
          <w:trHeight w:val="229"/>
        </w:trPr>
        <w:tc>
          <w:tcPr>
            <w:tcW w:w="958" w:type="dxa"/>
            <w:shd w:val="clear" w:color="000000" w:fill="D9D9D9"/>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lastRenderedPageBreak/>
              <w:t>2005</w:t>
            </w:r>
          </w:p>
        </w:tc>
        <w:tc>
          <w:tcPr>
            <w:tcW w:w="1171"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845"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4 642</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166</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4 808</w:t>
            </w:r>
          </w:p>
        </w:tc>
      </w:tr>
      <w:tr w:rsidR="007F1875" w:rsidRPr="001E4A7D" w:rsidTr="007F1875">
        <w:trPr>
          <w:trHeight w:val="229"/>
        </w:trPr>
        <w:tc>
          <w:tcPr>
            <w:tcW w:w="958" w:type="dxa"/>
            <w:shd w:val="clear" w:color="000000" w:fill="D9D9D9"/>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2006</w:t>
            </w:r>
          </w:p>
        </w:tc>
        <w:tc>
          <w:tcPr>
            <w:tcW w:w="1171"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845"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4 447</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300</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4 747</w:t>
            </w:r>
          </w:p>
        </w:tc>
      </w:tr>
      <w:tr w:rsidR="007F1875" w:rsidRPr="001E4A7D" w:rsidTr="007F1875">
        <w:trPr>
          <w:trHeight w:val="229"/>
        </w:trPr>
        <w:tc>
          <w:tcPr>
            <w:tcW w:w="958" w:type="dxa"/>
            <w:shd w:val="clear" w:color="000000" w:fill="D9D9D9"/>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2007</w:t>
            </w:r>
          </w:p>
        </w:tc>
        <w:tc>
          <w:tcPr>
            <w:tcW w:w="1171"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845"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5 464</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254</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5 718</w:t>
            </w:r>
          </w:p>
        </w:tc>
      </w:tr>
      <w:tr w:rsidR="007F1875" w:rsidRPr="001E4A7D" w:rsidTr="007F1875">
        <w:trPr>
          <w:trHeight w:val="229"/>
        </w:trPr>
        <w:tc>
          <w:tcPr>
            <w:tcW w:w="958" w:type="dxa"/>
            <w:shd w:val="clear" w:color="000000" w:fill="D9D9D9"/>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2008</w:t>
            </w:r>
          </w:p>
        </w:tc>
        <w:tc>
          <w:tcPr>
            <w:tcW w:w="1171"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845"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5 964</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306</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6 270</w:t>
            </w:r>
          </w:p>
        </w:tc>
      </w:tr>
      <w:tr w:rsidR="007F1875" w:rsidRPr="001E4A7D" w:rsidTr="007F1875">
        <w:trPr>
          <w:trHeight w:val="229"/>
        </w:trPr>
        <w:tc>
          <w:tcPr>
            <w:tcW w:w="958" w:type="dxa"/>
            <w:shd w:val="clear" w:color="000000" w:fill="D9D9D9"/>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2009</w:t>
            </w:r>
          </w:p>
        </w:tc>
        <w:tc>
          <w:tcPr>
            <w:tcW w:w="1171"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845"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6 268</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501</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6 769</w:t>
            </w:r>
          </w:p>
        </w:tc>
      </w:tr>
      <w:tr w:rsidR="007F1875" w:rsidRPr="001E4A7D" w:rsidTr="007F1875">
        <w:trPr>
          <w:trHeight w:val="229"/>
        </w:trPr>
        <w:tc>
          <w:tcPr>
            <w:tcW w:w="958" w:type="dxa"/>
            <w:shd w:val="clear" w:color="000000" w:fill="D9D9D9"/>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2010</w:t>
            </w:r>
          </w:p>
        </w:tc>
        <w:tc>
          <w:tcPr>
            <w:tcW w:w="1171"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 xml:space="preserve"> 331*</w:t>
            </w:r>
          </w:p>
        </w:tc>
        <w:tc>
          <w:tcPr>
            <w:tcW w:w="845"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7 535</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527</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8 393</w:t>
            </w:r>
          </w:p>
        </w:tc>
      </w:tr>
      <w:tr w:rsidR="007F1875" w:rsidRPr="001E4A7D" w:rsidTr="007F1875">
        <w:trPr>
          <w:trHeight w:val="229"/>
        </w:trPr>
        <w:tc>
          <w:tcPr>
            <w:tcW w:w="958" w:type="dxa"/>
            <w:shd w:val="clear" w:color="000000" w:fill="D9D9D9"/>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2011</w:t>
            </w:r>
          </w:p>
        </w:tc>
        <w:tc>
          <w:tcPr>
            <w:tcW w:w="1171"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660</w:t>
            </w:r>
          </w:p>
        </w:tc>
        <w:tc>
          <w:tcPr>
            <w:tcW w:w="845"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8 085</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669</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9 414</w:t>
            </w:r>
          </w:p>
        </w:tc>
      </w:tr>
      <w:tr w:rsidR="007F1875" w:rsidRPr="001E4A7D" w:rsidTr="007F1875">
        <w:trPr>
          <w:trHeight w:val="229"/>
        </w:trPr>
        <w:tc>
          <w:tcPr>
            <w:tcW w:w="958" w:type="dxa"/>
            <w:shd w:val="clear" w:color="000000" w:fill="D9D9D9"/>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2012</w:t>
            </w:r>
          </w:p>
        </w:tc>
        <w:tc>
          <w:tcPr>
            <w:tcW w:w="1171"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830</w:t>
            </w:r>
          </w:p>
        </w:tc>
        <w:tc>
          <w:tcPr>
            <w:tcW w:w="845"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5 782</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626</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29</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7 267</w:t>
            </w:r>
          </w:p>
        </w:tc>
      </w:tr>
      <w:tr w:rsidR="007F1875" w:rsidRPr="001E4A7D" w:rsidTr="007F1875">
        <w:trPr>
          <w:trHeight w:val="229"/>
        </w:trPr>
        <w:tc>
          <w:tcPr>
            <w:tcW w:w="958" w:type="dxa"/>
            <w:shd w:val="clear" w:color="000000" w:fill="D9D9D9"/>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2013</w:t>
            </w:r>
          </w:p>
        </w:tc>
        <w:tc>
          <w:tcPr>
            <w:tcW w:w="1171"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949</w:t>
            </w:r>
          </w:p>
        </w:tc>
        <w:tc>
          <w:tcPr>
            <w:tcW w:w="845"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4 520</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779</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lang w:val="en-GB" w:eastAsia="cs-CZ"/>
              </w:rPr>
              <w:t>16</w:t>
            </w:r>
          </w:p>
        </w:tc>
        <w:tc>
          <w:tcPr>
            <w:tcW w:w="958" w:type="dxa"/>
            <w:shd w:val="clear" w:color="auto" w:fill="auto"/>
            <w:vAlign w:val="center"/>
            <w:hideMark/>
          </w:tcPr>
          <w:p w:rsidR="007F1875" w:rsidRPr="001E4A7D" w:rsidRDefault="007F187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6 264</w:t>
            </w:r>
          </w:p>
        </w:tc>
      </w:tr>
      <w:tr w:rsidR="007F1875" w:rsidRPr="001E4A7D" w:rsidTr="007F1875">
        <w:trPr>
          <w:trHeight w:val="229"/>
        </w:trPr>
        <w:tc>
          <w:tcPr>
            <w:tcW w:w="958" w:type="dxa"/>
            <w:shd w:val="clear" w:color="000000" w:fill="D9D9D9"/>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2014</w:t>
            </w:r>
          </w:p>
        </w:tc>
        <w:tc>
          <w:tcPr>
            <w:tcW w:w="1171" w:type="dxa"/>
            <w:shd w:val="clear" w:color="auto" w:fill="auto"/>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576</w:t>
            </w:r>
          </w:p>
        </w:tc>
        <w:tc>
          <w:tcPr>
            <w:tcW w:w="845" w:type="dxa"/>
            <w:shd w:val="clear" w:color="auto" w:fill="auto"/>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5 256</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872</w:t>
            </w:r>
          </w:p>
        </w:tc>
        <w:tc>
          <w:tcPr>
            <w:tcW w:w="958" w:type="dxa"/>
            <w:shd w:val="clear" w:color="auto" w:fill="auto"/>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56</w:t>
            </w:r>
          </w:p>
        </w:tc>
        <w:tc>
          <w:tcPr>
            <w:tcW w:w="958" w:type="dxa"/>
            <w:shd w:val="clear" w:color="auto" w:fill="auto"/>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6 760</w:t>
            </w:r>
          </w:p>
        </w:tc>
      </w:tr>
      <w:tr w:rsidR="007F1875" w:rsidRPr="001E4A7D" w:rsidTr="007F1875">
        <w:trPr>
          <w:trHeight w:val="229"/>
        </w:trPr>
        <w:tc>
          <w:tcPr>
            <w:tcW w:w="958" w:type="dxa"/>
            <w:shd w:val="clear" w:color="000000" w:fill="D9D9D9"/>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2015</w:t>
            </w:r>
          </w:p>
        </w:tc>
        <w:tc>
          <w:tcPr>
            <w:tcW w:w="1171" w:type="dxa"/>
            <w:shd w:val="clear" w:color="auto" w:fill="auto"/>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578</w:t>
            </w:r>
          </w:p>
        </w:tc>
        <w:tc>
          <w:tcPr>
            <w:tcW w:w="845" w:type="dxa"/>
            <w:shd w:val="clear" w:color="auto" w:fill="auto"/>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5 503</w:t>
            </w:r>
          </w:p>
        </w:tc>
        <w:tc>
          <w:tcPr>
            <w:tcW w:w="1338" w:type="dxa"/>
          </w:tcPr>
          <w:p w:rsidR="007F1875" w:rsidRPr="001E4A7D" w:rsidRDefault="007F1875" w:rsidP="00563C93">
            <w:pPr>
              <w:spacing w:after="0" w:line="240" w:lineRule="auto"/>
              <w:jc w:val="center"/>
              <w:rPr>
                <w:rFonts w:ascii="Arial" w:eastAsia="Times New Roman" w:hAnsi="Arial" w:cs="Arial"/>
                <w:color w:val="000000"/>
                <w:sz w:val="18"/>
                <w:lang w:val="en-GB" w:eastAsia="cs-CZ"/>
              </w:rPr>
            </w:pPr>
          </w:p>
        </w:tc>
        <w:tc>
          <w:tcPr>
            <w:tcW w:w="1338" w:type="dxa"/>
            <w:shd w:val="clear" w:color="auto" w:fill="auto"/>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865</w:t>
            </w:r>
          </w:p>
        </w:tc>
        <w:tc>
          <w:tcPr>
            <w:tcW w:w="958" w:type="dxa"/>
            <w:shd w:val="clear" w:color="auto" w:fill="auto"/>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86</w:t>
            </w:r>
          </w:p>
        </w:tc>
        <w:tc>
          <w:tcPr>
            <w:tcW w:w="958" w:type="dxa"/>
            <w:shd w:val="clear" w:color="auto" w:fill="auto"/>
            <w:vAlign w:val="center"/>
          </w:tcPr>
          <w:p w:rsidR="007F1875" w:rsidRPr="001E4A7D" w:rsidRDefault="007F1875" w:rsidP="00563C93">
            <w:pPr>
              <w:spacing w:after="0" w:line="240" w:lineRule="auto"/>
              <w:jc w:val="center"/>
              <w:rPr>
                <w:rFonts w:ascii="Arial" w:eastAsia="Times New Roman" w:hAnsi="Arial" w:cs="Arial"/>
                <w:color w:val="000000"/>
                <w:sz w:val="18"/>
                <w:lang w:val="en-GB" w:eastAsia="cs-CZ"/>
              </w:rPr>
            </w:pPr>
            <w:r w:rsidRPr="001E4A7D">
              <w:rPr>
                <w:rFonts w:ascii="Arial" w:eastAsia="Times New Roman" w:hAnsi="Arial" w:cs="Arial"/>
                <w:color w:val="000000"/>
                <w:sz w:val="18"/>
                <w:lang w:val="en-GB" w:eastAsia="cs-CZ"/>
              </w:rPr>
              <w:t>7 032</w:t>
            </w:r>
          </w:p>
        </w:tc>
      </w:tr>
      <w:tr w:rsidR="007F1875" w:rsidRPr="001E4A7D" w:rsidTr="007F1875">
        <w:trPr>
          <w:trHeight w:val="229"/>
        </w:trPr>
        <w:tc>
          <w:tcPr>
            <w:tcW w:w="958" w:type="dxa"/>
            <w:shd w:val="clear" w:color="000000" w:fill="D9D9D9"/>
            <w:vAlign w:val="center"/>
          </w:tcPr>
          <w:p w:rsidR="007F1875" w:rsidRPr="001E4A7D" w:rsidRDefault="007F1875"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2016</w:t>
            </w:r>
          </w:p>
        </w:tc>
        <w:tc>
          <w:tcPr>
            <w:tcW w:w="1171" w:type="dxa"/>
            <w:shd w:val="clear" w:color="auto" w:fill="auto"/>
            <w:vAlign w:val="center"/>
          </w:tcPr>
          <w:p w:rsidR="007F1875" w:rsidRPr="001E4A7D" w:rsidRDefault="007F1875"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1 008</w:t>
            </w:r>
          </w:p>
        </w:tc>
        <w:tc>
          <w:tcPr>
            <w:tcW w:w="845" w:type="dxa"/>
            <w:shd w:val="clear" w:color="auto" w:fill="auto"/>
            <w:vAlign w:val="center"/>
          </w:tcPr>
          <w:p w:rsidR="007F1875" w:rsidRPr="001E4A7D" w:rsidRDefault="007F1875"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7 651</w:t>
            </w:r>
          </w:p>
        </w:tc>
        <w:tc>
          <w:tcPr>
            <w:tcW w:w="1338" w:type="dxa"/>
          </w:tcPr>
          <w:p w:rsidR="007F1875" w:rsidRPr="001E4A7D" w:rsidRDefault="007F1875" w:rsidP="00563C93">
            <w:pPr>
              <w:spacing w:after="0" w:line="240" w:lineRule="auto"/>
              <w:jc w:val="center"/>
              <w:rPr>
                <w:rFonts w:ascii="Arial" w:eastAsia="Times New Roman" w:hAnsi="Arial" w:cs="Arial"/>
                <w:sz w:val="18"/>
                <w:lang w:val="en-GB" w:eastAsia="cs-CZ"/>
              </w:rPr>
            </w:pPr>
          </w:p>
        </w:tc>
        <w:tc>
          <w:tcPr>
            <w:tcW w:w="1338" w:type="dxa"/>
            <w:shd w:val="clear" w:color="auto" w:fill="auto"/>
            <w:vAlign w:val="center"/>
          </w:tcPr>
          <w:p w:rsidR="007F1875" w:rsidRPr="001E4A7D" w:rsidRDefault="007F1875"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959</w:t>
            </w:r>
          </w:p>
        </w:tc>
        <w:tc>
          <w:tcPr>
            <w:tcW w:w="958" w:type="dxa"/>
            <w:shd w:val="clear" w:color="auto" w:fill="auto"/>
            <w:vAlign w:val="center"/>
          </w:tcPr>
          <w:p w:rsidR="007F1875" w:rsidRPr="001E4A7D" w:rsidRDefault="007F1875"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57</w:t>
            </w:r>
          </w:p>
        </w:tc>
        <w:tc>
          <w:tcPr>
            <w:tcW w:w="958" w:type="dxa"/>
            <w:shd w:val="clear" w:color="auto" w:fill="auto"/>
            <w:vAlign w:val="center"/>
          </w:tcPr>
          <w:p w:rsidR="007F1875" w:rsidRPr="001E4A7D" w:rsidRDefault="007F1875"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9 815</w:t>
            </w:r>
          </w:p>
        </w:tc>
      </w:tr>
      <w:tr w:rsidR="007F1875" w:rsidRPr="001E4A7D" w:rsidTr="007F1875">
        <w:trPr>
          <w:trHeight w:val="229"/>
        </w:trPr>
        <w:tc>
          <w:tcPr>
            <w:tcW w:w="958" w:type="dxa"/>
            <w:shd w:val="clear" w:color="000000" w:fill="D9D9D9"/>
            <w:vAlign w:val="center"/>
          </w:tcPr>
          <w:p w:rsidR="007F1875" w:rsidRPr="001E4A7D" w:rsidRDefault="007F1875"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2017</w:t>
            </w:r>
          </w:p>
        </w:tc>
        <w:tc>
          <w:tcPr>
            <w:tcW w:w="1171" w:type="dxa"/>
            <w:shd w:val="clear" w:color="auto" w:fill="auto"/>
            <w:vAlign w:val="center"/>
          </w:tcPr>
          <w:p w:rsidR="007F1875" w:rsidRPr="001E4A7D" w:rsidRDefault="00A7340A"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1 202</w:t>
            </w:r>
          </w:p>
        </w:tc>
        <w:tc>
          <w:tcPr>
            <w:tcW w:w="845" w:type="dxa"/>
            <w:shd w:val="clear" w:color="auto" w:fill="auto"/>
            <w:vAlign w:val="center"/>
          </w:tcPr>
          <w:p w:rsidR="007F1875" w:rsidRPr="001E4A7D" w:rsidRDefault="007F1875"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6 976</w:t>
            </w:r>
          </w:p>
        </w:tc>
        <w:tc>
          <w:tcPr>
            <w:tcW w:w="1338" w:type="dxa"/>
          </w:tcPr>
          <w:p w:rsidR="007F1875" w:rsidRPr="001E4A7D" w:rsidRDefault="00A7340A"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140</w:t>
            </w:r>
          </w:p>
        </w:tc>
        <w:tc>
          <w:tcPr>
            <w:tcW w:w="1338" w:type="dxa"/>
            <w:shd w:val="clear" w:color="auto" w:fill="auto"/>
            <w:vAlign w:val="center"/>
          </w:tcPr>
          <w:p w:rsidR="007F1875" w:rsidRPr="001E4A7D" w:rsidRDefault="00A7340A"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1016</w:t>
            </w:r>
          </w:p>
        </w:tc>
        <w:tc>
          <w:tcPr>
            <w:tcW w:w="958" w:type="dxa"/>
            <w:shd w:val="clear" w:color="auto" w:fill="auto"/>
            <w:vAlign w:val="center"/>
          </w:tcPr>
          <w:p w:rsidR="007F1875" w:rsidRPr="001E4A7D" w:rsidRDefault="007F1875"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35</w:t>
            </w:r>
          </w:p>
        </w:tc>
        <w:tc>
          <w:tcPr>
            <w:tcW w:w="958" w:type="dxa"/>
            <w:shd w:val="clear" w:color="auto" w:fill="auto"/>
            <w:vAlign w:val="center"/>
          </w:tcPr>
          <w:p w:rsidR="007F1875" w:rsidRPr="001E4A7D" w:rsidRDefault="00EC53A1" w:rsidP="00563C93">
            <w:pPr>
              <w:spacing w:after="0" w:line="240" w:lineRule="auto"/>
              <w:jc w:val="center"/>
              <w:rPr>
                <w:rFonts w:ascii="Arial" w:eastAsia="Times New Roman" w:hAnsi="Arial" w:cs="Arial"/>
                <w:sz w:val="18"/>
                <w:lang w:val="en-GB" w:eastAsia="cs-CZ"/>
              </w:rPr>
            </w:pPr>
            <w:r w:rsidRPr="001E4A7D">
              <w:rPr>
                <w:rFonts w:ascii="Arial" w:eastAsia="Times New Roman" w:hAnsi="Arial" w:cs="Arial"/>
                <w:sz w:val="18"/>
                <w:lang w:val="en-GB" w:eastAsia="cs-CZ"/>
              </w:rPr>
              <w:t xml:space="preserve">9 </w:t>
            </w:r>
            <w:r w:rsidR="002A48F4" w:rsidRPr="001E4A7D">
              <w:rPr>
                <w:rFonts w:ascii="Arial" w:eastAsia="Times New Roman" w:hAnsi="Arial" w:cs="Arial"/>
                <w:sz w:val="18"/>
                <w:lang w:val="en-GB" w:eastAsia="cs-CZ"/>
              </w:rPr>
              <w:t>368</w:t>
            </w:r>
          </w:p>
        </w:tc>
      </w:tr>
    </w:tbl>
    <w:p w:rsidR="00563C93" w:rsidRPr="001E4A7D" w:rsidRDefault="00563C93" w:rsidP="00563C93">
      <w:pPr>
        <w:autoSpaceDE w:val="0"/>
        <w:autoSpaceDN w:val="0"/>
        <w:adjustRightInd w:val="0"/>
        <w:spacing w:after="0" w:line="240" w:lineRule="auto"/>
        <w:jc w:val="both"/>
        <w:rPr>
          <w:rFonts w:ascii="Arial" w:eastAsia="Times New Roman" w:hAnsi="Arial" w:cs="Arial"/>
          <w:bCs/>
          <w:sz w:val="20"/>
          <w:lang w:val="en-GB" w:eastAsia="cs-CZ"/>
        </w:rPr>
      </w:pPr>
    </w:p>
    <w:p w:rsidR="00563C93" w:rsidRPr="001E4A7D" w:rsidRDefault="00563C93" w:rsidP="00563C93">
      <w:pPr>
        <w:autoSpaceDE w:val="0"/>
        <w:autoSpaceDN w:val="0"/>
        <w:adjustRightInd w:val="0"/>
        <w:spacing w:after="0" w:line="240" w:lineRule="auto"/>
        <w:jc w:val="both"/>
        <w:rPr>
          <w:rFonts w:ascii="Arial" w:eastAsia="Times New Roman" w:hAnsi="Arial" w:cs="Arial"/>
          <w:bCs/>
          <w:sz w:val="20"/>
          <w:lang w:val="en-GB" w:eastAsia="cs-CZ"/>
        </w:rPr>
      </w:pPr>
      <w:r w:rsidRPr="001E4A7D">
        <w:rPr>
          <w:rFonts w:ascii="Arial" w:eastAsia="Times New Roman" w:hAnsi="Arial" w:cs="Arial"/>
          <w:bCs/>
          <w:sz w:val="20"/>
          <w:lang w:val="en-GB" w:eastAsia="cs-CZ"/>
        </w:rPr>
        <w:t xml:space="preserve">* </w:t>
      </w:r>
      <w:r w:rsidR="003E7BE0" w:rsidRPr="001E4A7D">
        <w:rPr>
          <w:rFonts w:ascii="Arial" w:eastAsia="Times New Roman" w:hAnsi="Arial" w:cs="Arial"/>
          <w:bCs/>
          <w:sz w:val="20"/>
          <w:lang w:val="en-GB" w:eastAsia="cs-CZ"/>
        </w:rPr>
        <w:t>in 2010 the service of putting out organic waste LCCs only took place from</w:t>
      </w:r>
      <w:r w:rsidRPr="001E4A7D">
        <w:rPr>
          <w:rFonts w:ascii="Arial" w:eastAsia="Times New Roman" w:hAnsi="Arial" w:cs="Arial"/>
          <w:bCs/>
          <w:sz w:val="20"/>
          <w:lang w:val="en-GB" w:eastAsia="cs-CZ"/>
        </w:rPr>
        <w:t xml:space="preserve"> 1</w:t>
      </w:r>
      <w:r w:rsidR="003E7BE0" w:rsidRPr="001E4A7D">
        <w:rPr>
          <w:rFonts w:ascii="Arial" w:eastAsia="Times New Roman" w:hAnsi="Arial" w:cs="Arial"/>
          <w:bCs/>
          <w:sz w:val="20"/>
          <w:lang w:val="en-GB" w:eastAsia="cs-CZ"/>
        </w:rPr>
        <w:t xml:space="preserve"> Sep – </w:t>
      </w:r>
      <w:r w:rsidRPr="001E4A7D">
        <w:rPr>
          <w:rFonts w:ascii="Arial" w:eastAsia="Times New Roman" w:hAnsi="Arial" w:cs="Arial"/>
          <w:bCs/>
          <w:sz w:val="20"/>
          <w:lang w:val="en-GB" w:eastAsia="cs-CZ"/>
        </w:rPr>
        <w:t>30</w:t>
      </w:r>
      <w:r w:rsidR="003E7BE0" w:rsidRPr="001E4A7D">
        <w:rPr>
          <w:rFonts w:ascii="Arial" w:eastAsia="Times New Roman" w:hAnsi="Arial" w:cs="Arial"/>
          <w:bCs/>
          <w:sz w:val="20"/>
          <w:lang w:val="en-GB" w:eastAsia="cs-CZ"/>
        </w:rPr>
        <w:t xml:space="preserve"> Nov </w:t>
      </w:r>
      <w:r w:rsidRPr="001E4A7D">
        <w:rPr>
          <w:rFonts w:ascii="Arial" w:eastAsia="Times New Roman" w:hAnsi="Arial" w:cs="Arial"/>
          <w:bCs/>
          <w:sz w:val="20"/>
          <w:lang w:val="en-GB" w:eastAsia="cs-CZ"/>
        </w:rPr>
        <w:t>2010</w:t>
      </w:r>
    </w:p>
    <w:p w:rsidR="00841E7B" w:rsidRPr="001E4A7D" w:rsidRDefault="003E7BE0" w:rsidP="00DD1A7F">
      <w:pPr>
        <w:jc w:val="both"/>
        <w:rPr>
          <w:rFonts w:ascii="Arial" w:hAnsi="Arial" w:cs="Arial"/>
          <w:sz w:val="20"/>
          <w:szCs w:val="20"/>
          <w:lang w:val="en-GB" w:eastAsia="cs-CZ"/>
        </w:rPr>
      </w:pPr>
      <w:r w:rsidRPr="001E4A7D">
        <w:rPr>
          <w:rFonts w:ascii="Arial" w:hAnsi="Arial" w:cs="Arial"/>
          <w:sz w:val="20"/>
          <w:szCs w:val="20"/>
          <w:lang w:val="en-GB" w:eastAsia="cs-CZ"/>
        </w:rPr>
        <w:t xml:space="preserve">Also in 2017, two pilot projects were launched to test the possibility of collecting organic waste (primarily kitchen waste) in the conditions of Prague. One of the projects took place in Prague 13 in an area of apartment buildings, where brown receptacles of 120 or 240 l were put out for plant-based biodegradable waste. The total amount collected under the project in 2017 totalled 22.8 t. </w:t>
      </w:r>
      <w:r w:rsidR="00DD1A7F" w:rsidRPr="001E4A7D">
        <w:rPr>
          <w:rFonts w:ascii="Arial" w:hAnsi="Arial" w:cs="Arial"/>
          <w:sz w:val="20"/>
          <w:szCs w:val="20"/>
          <w:lang w:val="en-GB" w:eastAsia="cs-CZ"/>
        </w:rPr>
        <w:t>The other pilot project in Prague 15 is focused on a housing development. At the end of November, primarily 240 l brown receptacles were put out in the area, with a total number of 83 containers. From 5 collections the yield was 4.39 tonnes of organic waste. The results and experiences from the project will serve as input for introducing citywide collection of biodegradable municipal waste within the City of Prague.</w:t>
      </w:r>
      <w:r w:rsidR="00841E7B" w:rsidRPr="001E4A7D">
        <w:rPr>
          <w:rFonts w:ascii="Arial" w:hAnsi="Arial" w:cs="Arial"/>
          <w:sz w:val="20"/>
          <w:szCs w:val="20"/>
          <w:lang w:val="en-GB" w:eastAsia="cs-CZ"/>
        </w:rPr>
        <w:t xml:space="preserve"> </w:t>
      </w:r>
    </w:p>
    <w:p w:rsidR="00563C93" w:rsidRPr="001E4A7D" w:rsidRDefault="00FE51B6" w:rsidP="00D13D09">
      <w:pPr>
        <w:autoSpaceDE w:val="0"/>
        <w:autoSpaceDN w:val="0"/>
        <w:adjustRightInd w:val="0"/>
        <w:spacing w:after="0" w:line="240" w:lineRule="auto"/>
        <w:jc w:val="both"/>
        <w:rPr>
          <w:rFonts w:ascii="Arial" w:eastAsia="Times New Roman" w:hAnsi="Arial" w:cs="Arial"/>
          <w:bCs/>
          <w:sz w:val="20"/>
          <w:lang w:val="en-GB" w:eastAsia="cs-CZ"/>
        </w:rPr>
      </w:pPr>
      <w:r w:rsidRPr="001E4A7D">
        <w:rPr>
          <w:rFonts w:ascii="Arial" w:eastAsia="Times New Roman" w:hAnsi="Arial" w:cs="Arial"/>
          <w:bCs/>
          <w:sz w:val="20"/>
          <w:lang w:val="en-GB" w:eastAsia="cs-CZ"/>
        </w:rPr>
        <w:t xml:space="preserve">The table does not include organic waste collected under TSK. In 2017, this organic waste totalled 1458.3 t. As part of the </w:t>
      </w:r>
      <w:r w:rsidR="00D13D09" w:rsidRPr="001E4A7D">
        <w:rPr>
          <w:rFonts w:ascii="Arial" w:eastAsia="Times New Roman" w:hAnsi="Arial" w:cs="Arial"/>
          <w:bCs/>
          <w:sz w:val="20"/>
          <w:lang w:val="en-GB" w:eastAsia="cs-CZ"/>
        </w:rPr>
        <w:t xml:space="preserve">obligations as a waste originator, Prague City Hall also recorded the 2017 organic waste collected by services organised by District Authorities (1683.7 for the catalogue number 20 02 01 and 2.02 t for the catalogue number 20 02 03), organic waste from the Holešovice Market 4.3 t, from City Hall buildings 0.72 t and from the Šutka </w:t>
      </w:r>
      <w:r w:rsidR="00C708DB">
        <w:rPr>
          <w:rFonts w:ascii="Arial" w:eastAsia="Times New Roman" w:hAnsi="Arial" w:cs="Arial"/>
          <w:bCs/>
          <w:sz w:val="20"/>
          <w:lang w:val="en-GB" w:eastAsia="cs-CZ"/>
        </w:rPr>
        <w:t>Aquacentre</w:t>
      </w:r>
      <w:r w:rsidR="00D13D09" w:rsidRPr="001E4A7D">
        <w:rPr>
          <w:rFonts w:ascii="Arial" w:eastAsia="Times New Roman" w:hAnsi="Arial" w:cs="Arial"/>
          <w:bCs/>
          <w:sz w:val="20"/>
          <w:lang w:val="en-GB" w:eastAsia="cs-CZ"/>
        </w:rPr>
        <w:t xml:space="preserve"> 0.45 t.</w:t>
      </w:r>
    </w:p>
    <w:p w:rsidR="00563C93" w:rsidRPr="001E4A7D" w:rsidRDefault="00563C93" w:rsidP="00563C93">
      <w:pPr>
        <w:autoSpaceDE w:val="0"/>
        <w:autoSpaceDN w:val="0"/>
        <w:adjustRightInd w:val="0"/>
        <w:spacing w:after="0" w:line="240" w:lineRule="auto"/>
        <w:jc w:val="both"/>
        <w:rPr>
          <w:rFonts w:ascii="Arial" w:eastAsia="Times New Roman" w:hAnsi="Arial" w:cs="Arial"/>
          <w:bCs/>
          <w:sz w:val="20"/>
          <w:lang w:val="en-GB" w:eastAsia="cs-CZ"/>
        </w:rPr>
      </w:pPr>
    </w:p>
    <w:p w:rsidR="00563C93" w:rsidRPr="001E4A7D" w:rsidRDefault="00D13D09" w:rsidP="00563C93">
      <w:pPr>
        <w:keepNext/>
        <w:autoSpaceDE w:val="0"/>
        <w:autoSpaceDN w:val="0"/>
        <w:adjustRightInd w:val="0"/>
        <w:spacing w:after="0" w:line="240" w:lineRule="auto"/>
        <w:jc w:val="both"/>
        <w:outlineLvl w:val="0"/>
        <w:rPr>
          <w:rFonts w:ascii="Arial" w:eastAsia="Times New Roman" w:hAnsi="Arial" w:cs="Arial"/>
          <w:b/>
          <w:bCs/>
          <w:sz w:val="20"/>
          <w:u w:val="single"/>
          <w:lang w:val="en-GB" w:eastAsia="cs-CZ"/>
        </w:rPr>
      </w:pPr>
      <w:r w:rsidRPr="001E4A7D">
        <w:rPr>
          <w:rFonts w:ascii="Arial" w:eastAsia="Times New Roman" w:hAnsi="Arial" w:cs="Arial"/>
          <w:b/>
          <w:bCs/>
          <w:sz w:val="20"/>
          <w:u w:val="single"/>
          <w:lang w:val="en-GB" w:eastAsia="cs-CZ"/>
        </w:rPr>
        <w:t>SORTED COLLECTION OF HAZARDOUS WASTE</w:t>
      </w:r>
    </w:p>
    <w:p w:rsidR="00563C93" w:rsidRPr="001E4A7D" w:rsidRDefault="00563C93" w:rsidP="00563C93">
      <w:pPr>
        <w:autoSpaceDE w:val="0"/>
        <w:autoSpaceDN w:val="0"/>
        <w:adjustRightInd w:val="0"/>
        <w:spacing w:after="0" w:line="240" w:lineRule="auto"/>
        <w:rPr>
          <w:rFonts w:ascii="Arial" w:eastAsia="Times New Roman" w:hAnsi="Arial" w:cs="Arial"/>
          <w:sz w:val="20"/>
          <w:lang w:val="en-GB" w:eastAsia="cs-CZ"/>
        </w:rPr>
      </w:pPr>
    </w:p>
    <w:p w:rsidR="00563C93" w:rsidRPr="001E4A7D" w:rsidRDefault="00D13D09" w:rsidP="00D13D09">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Collection of hazardous waste</w:t>
      </w:r>
      <w:r w:rsidR="00563C93" w:rsidRPr="001E4A7D">
        <w:rPr>
          <w:rFonts w:ascii="Arial" w:eastAsia="Times New Roman" w:hAnsi="Arial" w:cs="Arial"/>
          <w:b/>
          <w:bCs/>
          <w:sz w:val="20"/>
          <w:lang w:val="en-GB" w:eastAsia="cs-CZ"/>
        </w:rPr>
        <w:t xml:space="preserve"> </w:t>
      </w:r>
      <w:r w:rsidR="00563C93" w:rsidRPr="001E4A7D">
        <w:rPr>
          <w:rFonts w:ascii="Arial" w:eastAsia="Times New Roman" w:hAnsi="Arial" w:cs="Arial"/>
          <w:sz w:val="20"/>
          <w:lang w:val="en-GB" w:eastAsia="cs-CZ"/>
        </w:rPr>
        <w:t>(</w:t>
      </w:r>
      <w:r w:rsidRPr="001E4A7D">
        <w:rPr>
          <w:rFonts w:ascii="Arial" w:eastAsia="Times New Roman" w:hAnsi="Arial" w:cs="Arial"/>
          <w:sz w:val="20"/>
          <w:lang w:val="en-GB" w:eastAsia="cs-CZ"/>
        </w:rPr>
        <w:t>hereinafter "HW"</w:t>
      </w:r>
      <w:r w:rsidR="00563C93"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w:t>
      </w:r>
      <w:r w:rsidR="00563C93" w:rsidRPr="001E4A7D">
        <w:rPr>
          <w:rFonts w:ascii="Arial" w:eastAsia="Times New Roman" w:hAnsi="Arial" w:cs="Arial"/>
          <w:b/>
          <w:bCs/>
          <w:sz w:val="20"/>
          <w:lang w:val="en-GB" w:eastAsia="cs-CZ"/>
        </w:rPr>
        <w:t xml:space="preserve"> </w:t>
      </w:r>
      <w:r w:rsidRPr="001E4A7D">
        <w:rPr>
          <w:rFonts w:ascii="Arial" w:eastAsia="Times New Roman" w:hAnsi="Arial" w:cs="Arial"/>
          <w:sz w:val="20"/>
          <w:lang w:val="en-GB" w:eastAsia="cs-CZ"/>
        </w:rPr>
        <w:t xml:space="preserve">solvents, acids, bases, photographic chemicals, pesticides, fluorescent </w:t>
      </w:r>
      <w:r w:rsidR="008062BE">
        <w:rPr>
          <w:rFonts w:ascii="Arial" w:eastAsia="Times New Roman" w:hAnsi="Arial" w:cs="Arial"/>
          <w:sz w:val="20"/>
          <w:lang w:val="en-GB" w:eastAsia="cs-CZ"/>
        </w:rPr>
        <w:t>lamp</w:t>
      </w:r>
      <w:r w:rsidRPr="001E4A7D">
        <w:rPr>
          <w:rFonts w:ascii="Arial" w:eastAsia="Times New Roman" w:hAnsi="Arial" w:cs="Arial"/>
          <w:sz w:val="20"/>
          <w:lang w:val="en-GB" w:eastAsia="cs-CZ"/>
        </w:rPr>
        <w:t xml:space="preserve">s and other waste containing mercury, oil and fat (excluding edible ones), paint, printing ink, adhesives, resins, detergents and degreasing agents, unusable cytostatics and </w:t>
      </w:r>
      <w:r w:rsidR="00504B0A">
        <w:rPr>
          <w:rFonts w:ascii="Arial" w:eastAsia="Times New Roman" w:hAnsi="Arial" w:cs="Arial"/>
          <w:sz w:val="20"/>
          <w:lang w:val="en-GB" w:eastAsia="cs-CZ"/>
        </w:rPr>
        <w:t>pharmaceuticals</w:t>
      </w:r>
      <w:r w:rsidRPr="001E4A7D">
        <w:rPr>
          <w:rFonts w:ascii="Arial" w:eastAsia="Times New Roman" w:hAnsi="Arial" w:cs="Arial"/>
          <w:sz w:val="20"/>
          <w:lang w:val="en-GB" w:eastAsia="cs-CZ"/>
        </w:rPr>
        <w:t>, batteries and accumulators – takes place within the City of Prague in several levels</w:t>
      </w:r>
      <w:r w:rsidR="00563C93" w:rsidRPr="001E4A7D">
        <w:rPr>
          <w:rFonts w:ascii="Arial" w:eastAsia="Times New Roman" w:hAnsi="Arial" w:cs="Arial"/>
          <w:sz w:val="20"/>
          <w:lang w:val="en-GB" w:eastAsia="cs-CZ"/>
        </w:rPr>
        <w:t xml:space="preserve">: </w:t>
      </w:r>
    </w:p>
    <w:p w:rsidR="00563C93" w:rsidRPr="001E4A7D"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mobil</w:t>
      </w:r>
      <w:r w:rsidR="00D13D09" w:rsidRPr="001E4A7D">
        <w:rPr>
          <w:rFonts w:ascii="Arial" w:eastAsia="Times New Roman" w:hAnsi="Arial" w:cs="Arial"/>
          <w:b/>
          <w:bCs/>
          <w:sz w:val="20"/>
          <w:lang w:val="en-GB" w:eastAsia="cs-CZ"/>
        </w:rPr>
        <w:t>e collection</w:t>
      </w:r>
      <w:r w:rsidRPr="001E4A7D">
        <w:rPr>
          <w:rFonts w:ascii="Arial" w:eastAsia="Times New Roman" w:hAnsi="Arial" w:cs="Arial"/>
          <w:b/>
          <w:bCs/>
          <w:sz w:val="20"/>
          <w:lang w:val="en-GB" w:eastAsia="cs-CZ"/>
        </w:rPr>
        <w:t xml:space="preserve"> </w:t>
      </w:r>
      <w:r w:rsidR="00D13D09" w:rsidRPr="001E4A7D">
        <w:rPr>
          <w:rFonts w:ascii="Arial" w:eastAsia="Times New Roman" w:hAnsi="Arial" w:cs="Arial"/>
          <w:sz w:val="20"/>
          <w:lang w:val="en-GB" w:eastAsia="cs-CZ"/>
        </w:rPr>
        <w:t>–</w:t>
      </w:r>
      <w:r w:rsidR="0007128E" w:rsidRPr="001E4A7D">
        <w:rPr>
          <w:rFonts w:ascii="Arial" w:eastAsia="Times New Roman" w:hAnsi="Arial" w:cs="Arial"/>
          <w:sz w:val="20"/>
          <w:lang w:val="en-GB" w:eastAsia="cs-CZ"/>
        </w:rPr>
        <w:t xml:space="preserve"> </w:t>
      </w:r>
      <w:r w:rsidR="00D13D09" w:rsidRPr="001E4A7D">
        <w:rPr>
          <w:rFonts w:ascii="Arial" w:eastAsia="Times New Roman" w:hAnsi="Arial" w:cs="Arial"/>
          <w:sz w:val="20"/>
          <w:lang w:val="en-GB" w:eastAsia="cs-CZ"/>
        </w:rPr>
        <w:t>a total of 299 routes with an average of 8 stops</w:t>
      </w:r>
    </w:p>
    <w:p w:rsidR="00563C93" w:rsidRPr="001E4A7D" w:rsidRDefault="00D13D09" w:rsidP="00563C93">
      <w:pPr>
        <w:numPr>
          <w:ilvl w:val="0"/>
          <w:numId w:val="4"/>
        </w:num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stable collection</w:t>
      </w:r>
      <w:r w:rsidR="00563C93" w:rsidRPr="001E4A7D">
        <w:rPr>
          <w:rFonts w:ascii="Arial" w:eastAsia="Times New Roman" w:hAnsi="Arial" w:cs="Arial"/>
          <w:b/>
          <w:bCs/>
          <w:sz w:val="20"/>
          <w:lang w:val="en-GB" w:eastAsia="cs-CZ"/>
        </w:rPr>
        <w:t xml:space="preserve"> </w:t>
      </w:r>
      <w:r w:rsidRPr="001E4A7D">
        <w:rPr>
          <w:rFonts w:ascii="Arial" w:eastAsia="Times New Roman" w:hAnsi="Arial" w:cs="Arial"/>
          <w:sz w:val="20"/>
          <w:lang w:val="en-GB" w:eastAsia="cs-CZ"/>
        </w:rPr>
        <w:t>–</w:t>
      </w:r>
      <w:r w:rsidR="0007128E"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a total of 27 stable HW collection points</w:t>
      </w:r>
    </w:p>
    <w:p w:rsidR="00563C93" w:rsidRPr="001E4A7D" w:rsidRDefault="00D13D09" w:rsidP="00563C93">
      <w:pPr>
        <w:numPr>
          <w:ilvl w:val="0"/>
          <w:numId w:val="4"/>
        </w:num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 xml:space="preserve">collection of unused </w:t>
      </w:r>
      <w:r w:rsidR="00504B0A">
        <w:rPr>
          <w:rFonts w:ascii="Arial" w:eastAsia="Times New Roman" w:hAnsi="Arial" w:cs="Arial"/>
          <w:b/>
          <w:bCs/>
          <w:sz w:val="20"/>
          <w:lang w:val="en-GB" w:eastAsia="cs-CZ"/>
        </w:rPr>
        <w:t>pharmaceuticals</w:t>
      </w:r>
      <w:r w:rsidR="00563C93" w:rsidRPr="001E4A7D">
        <w:rPr>
          <w:rFonts w:ascii="Arial" w:eastAsia="Times New Roman" w:hAnsi="Arial" w:cs="Arial"/>
          <w:b/>
          <w:bCs/>
          <w:sz w:val="20"/>
          <w:lang w:val="en-GB" w:eastAsia="cs-CZ"/>
        </w:rPr>
        <w:t xml:space="preserve"> </w:t>
      </w:r>
      <w:r w:rsidR="0007128E"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as of 31 December 2017 there were 320 pharmacies involved in the city system</w:t>
      </w:r>
      <w:r w:rsidR="00563C93" w:rsidRPr="001E4A7D">
        <w:rPr>
          <w:rFonts w:ascii="Arial" w:eastAsia="Times New Roman" w:hAnsi="Arial" w:cs="Arial"/>
          <w:sz w:val="20"/>
          <w:lang w:val="en-GB" w:eastAsia="cs-CZ"/>
        </w:rPr>
        <w:t xml:space="preserve"> </w:t>
      </w:r>
    </w:p>
    <w:p w:rsidR="00563C93" w:rsidRPr="001E4A7D" w:rsidRDefault="00563C93" w:rsidP="00563C93">
      <w:pPr>
        <w:tabs>
          <w:tab w:val="left" w:pos="851"/>
        </w:tabs>
        <w:autoSpaceDE w:val="0"/>
        <w:autoSpaceDN w:val="0"/>
        <w:adjustRightInd w:val="0"/>
        <w:spacing w:after="0" w:line="240" w:lineRule="auto"/>
        <w:ind w:left="851" w:hanging="142"/>
        <w:jc w:val="both"/>
        <w:rPr>
          <w:rFonts w:ascii="Arial" w:eastAsia="Times New Roman" w:hAnsi="Arial" w:cs="Arial"/>
          <w:sz w:val="20"/>
          <w:lang w:val="en-GB" w:eastAsia="cs-CZ"/>
        </w:rPr>
      </w:pPr>
    </w:p>
    <w:p w:rsidR="00563C93" w:rsidRPr="001E4A7D" w:rsidRDefault="00D13D09" w:rsidP="00B70FC2">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Mobile collection</w:t>
      </w:r>
      <w:r w:rsidR="00563C93" w:rsidRPr="001E4A7D">
        <w:rPr>
          <w:rFonts w:ascii="Arial" w:eastAsia="Times New Roman" w:hAnsi="Arial" w:cs="Arial"/>
          <w:sz w:val="20"/>
          <w:lang w:val="en-GB" w:eastAsia="cs-CZ"/>
        </w:rPr>
        <w:t xml:space="preserve"> </w:t>
      </w:r>
      <w:r w:rsidR="00616708" w:rsidRPr="001E4A7D">
        <w:rPr>
          <w:rFonts w:ascii="Arial" w:eastAsia="Times New Roman" w:hAnsi="Arial" w:cs="Arial"/>
          <w:sz w:val="20"/>
          <w:lang w:val="en-GB" w:eastAsia="cs-CZ"/>
        </w:rPr>
        <w:t xml:space="preserve">is run from February to </w:t>
      </w:r>
      <w:r w:rsidR="008062BE" w:rsidRPr="001E4A7D">
        <w:rPr>
          <w:rFonts w:ascii="Arial" w:eastAsia="Times New Roman" w:hAnsi="Arial" w:cs="Arial"/>
          <w:sz w:val="20"/>
          <w:lang w:val="en-GB" w:eastAsia="cs-CZ"/>
        </w:rPr>
        <w:t>November</w:t>
      </w:r>
      <w:r w:rsidR="00616708" w:rsidRPr="001E4A7D">
        <w:rPr>
          <w:rFonts w:ascii="Arial" w:eastAsia="Times New Roman" w:hAnsi="Arial" w:cs="Arial"/>
          <w:sz w:val="20"/>
          <w:lang w:val="en-GB" w:eastAsia="cs-CZ"/>
        </w:rPr>
        <w:t xml:space="preserve"> of the calendar year. HW collection takes place primarily from</w:t>
      </w:r>
      <w:r w:rsidR="00563C93" w:rsidRPr="001E4A7D">
        <w:rPr>
          <w:rFonts w:ascii="Arial" w:eastAsia="Times New Roman" w:hAnsi="Arial" w:cs="Arial"/>
          <w:sz w:val="20"/>
          <w:lang w:val="en-GB" w:eastAsia="cs-CZ"/>
        </w:rPr>
        <w:t xml:space="preserve"> 15</w:t>
      </w:r>
      <w:r w:rsidR="00563C93" w:rsidRPr="001E4A7D">
        <w:rPr>
          <w:rFonts w:ascii="Arial" w:eastAsia="Times New Roman" w:hAnsi="Arial" w:cs="Arial"/>
          <w:sz w:val="20"/>
          <w:vertAlign w:val="superscript"/>
          <w:lang w:val="en-GB" w:eastAsia="cs-CZ"/>
        </w:rPr>
        <w:t>00</w:t>
      </w:r>
      <w:r w:rsidR="00563C93" w:rsidRPr="001E4A7D">
        <w:rPr>
          <w:rFonts w:ascii="Arial" w:eastAsia="Times New Roman" w:hAnsi="Arial" w:cs="Arial"/>
          <w:sz w:val="20"/>
          <w:lang w:val="en-GB" w:eastAsia="cs-CZ"/>
        </w:rPr>
        <w:t xml:space="preserve"> </w:t>
      </w:r>
      <w:r w:rsidR="00616708" w:rsidRPr="001E4A7D">
        <w:rPr>
          <w:rFonts w:ascii="Arial" w:eastAsia="Times New Roman" w:hAnsi="Arial" w:cs="Arial"/>
          <w:sz w:val="20"/>
          <w:lang w:val="en-GB" w:eastAsia="cs-CZ"/>
        </w:rPr>
        <w:t>t</w:t>
      </w:r>
      <w:r w:rsidR="00563C93" w:rsidRPr="001E4A7D">
        <w:rPr>
          <w:rFonts w:ascii="Arial" w:eastAsia="Times New Roman" w:hAnsi="Arial" w:cs="Arial"/>
          <w:sz w:val="20"/>
          <w:lang w:val="en-GB" w:eastAsia="cs-CZ"/>
        </w:rPr>
        <w:t>o 19</w:t>
      </w:r>
      <w:r w:rsidR="00563C93" w:rsidRPr="001E4A7D">
        <w:rPr>
          <w:rFonts w:ascii="Arial" w:eastAsia="Times New Roman" w:hAnsi="Arial" w:cs="Arial"/>
          <w:sz w:val="20"/>
          <w:vertAlign w:val="superscript"/>
          <w:lang w:val="en-GB" w:eastAsia="cs-CZ"/>
        </w:rPr>
        <w:t>00</w:t>
      </w:r>
      <w:r w:rsidR="008062BE">
        <w:rPr>
          <w:rFonts w:ascii="Arial" w:eastAsia="Times New Roman" w:hAnsi="Arial" w:cs="Arial"/>
          <w:sz w:val="20"/>
          <w:lang w:val="en-GB" w:eastAsia="cs-CZ"/>
        </w:rPr>
        <w:t>;</w:t>
      </w:r>
      <w:r w:rsidR="00563C93" w:rsidRPr="001E4A7D">
        <w:rPr>
          <w:rFonts w:ascii="Arial" w:eastAsia="Times New Roman" w:hAnsi="Arial" w:cs="Arial"/>
          <w:sz w:val="20"/>
          <w:lang w:val="en-GB" w:eastAsia="cs-CZ"/>
        </w:rPr>
        <w:t xml:space="preserve"> </w:t>
      </w:r>
      <w:r w:rsidR="00616708" w:rsidRPr="001E4A7D">
        <w:rPr>
          <w:rFonts w:ascii="Arial" w:eastAsia="Times New Roman" w:hAnsi="Arial" w:cs="Arial"/>
          <w:sz w:val="20"/>
          <w:lang w:val="en-GB" w:eastAsia="cs-CZ"/>
        </w:rPr>
        <w:t>at the request of municipal districts it is also conducted from</w:t>
      </w:r>
      <w:r w:rsidR="00563C93" w:rsidRPr="001E4A7D">
        <w:rPr>
          <w:rFonts w:ascii="Arial" w:eastAsia="Times New Roman" w:hAnsi="Arial" w:cs="Arial"/>
          <w:sz w:val="20"/>
          <w:lang w:val="en-GB" w:eastAsia="cs-CZ"/>
        </w:rPr>
        <w:t xml:space="preserve"> 8</w:t>
      </w:r>
      <w:r w:rsidR="00563C93" w:rsidRPr="001E4A7D">
        <w:rPr>
          <w:rFonts w:ascii="Arial" w:eastAsia="Times New Roman" w:hAnsi="Arial" w:cs="Arial"/>
          <w:sz w:val="20"/>
          <w:vertAlign w:val="superscript"/>
          <w:lang w:val="en-GB" w:eastAsia="cs-CZ"/>
        </w:rPr>
        <w:t>00</w:t>
      </w:r>
      <w:r w:rsidR="00563C93" w:rsidRPr="001E4A7D">
        <w:rPr>
          <w:rFonts w:ascii="Arial" w:eastAsia="Times New Roman" w:hAnsi="Arial" w:cs="Arial"/>
          <w:sz w:val="20"/>
          <w:lang w:val="en-GB" w:eastAsia="cs-CZ"/>
        </w:rPr>
        <w:t xml:space="preserve"> </w:t>
      </w:r>
      <w:r w:rsidR="00616708" w:rsidRPr="001E4A7D">
        <w:rPr>
          <w:rFonts w:ascii="Arial" w:eastAsia="Times New Roman" w:hAnsi="Arial" w:cs="Arial"/>
          <w:sz w:val="20"/>
          <w:lang w:val="en-GB" w:eastAsia="cs-CZ"/>
        </w:rPr>
        <w:t>t</w:t>
      </w:r>
      <w:r w:rsidR="00563C93" w:rsidRPr="001E4A7D">
        <w:rPr>
          <w:rFonts w:ascii="Arial" w:eastAsia="Times New Roman" w:hAnsi="Arial" w:cs="Arial"/>
          <w:sz w:val="20"/>
          <w:lang w:val="en-GB" w:eastAsia="cs-CZ"/>
        </w:rPr>
        <w:t>o 12</w:t>
      </w:r>
      <w:r w:rsidR="00563C93" w:rsidRPr="001E4A7D">
        <w:rPr>
          <w:rFonts w:ascii="Arial" w:eastAsia="Times New Roman" w:hAnsi="Arial" w:cs="Arial"/>
          <w:sz w:val="20"/>
          <w:vertAlign w:val="superscript"/>
          <w:lang w:val="en-GB" w:eastAsia="cs-CZ"/>
        </w:rPr>
        <w:t>00</w:t>
      </w:r>
      <w:r w:rsidR="00563C93" w:rsidRPr="001E4A7D">
        <w:rPr>
          <w:rFonts w:ascii="Arial" w:eastAsia="Times New Roman" w:hAnsi="Arial" w:cs="Arial"/>
          <w:sz w:val="20"/>
          <w:lang w:val="en-GB" w:eastAsia="cs-CZ"/>
        </w:rPr>
        <w:t xml:space="preserve">. </w:t>
      </w:r>
      <w:r w:rsidR="00616708" w:rsidRPr="001E4A7D">
        <w:rPr>
          <w:rFonts w:ascii="Arial" w:eastAsia="Times New Roman" w:hAnsi="Arial" w:cs="Arial"/>
          <w:sz w:val="20"/>
          <w:lang w:val="en-GB" w:eastAsia="cs-CZ"/>
        </w:rPr>
        <w:t xml:space="preserve">In this manner citizens can drop off selected types of HW. Collection is conducted at least three times a year in individual municipal districts based on a firmly set </w:t>
      </w:r>
      <w:r w:rsidR="008062BE">
        <w:rPr>
          <w:rFonts w:ascii="Arial" w:eastAsia="Times New Roman" w:hAnsi="Arial" w:cs="Arial"/>
          <w:sz w:val="20"/>
          <w:lang w:val="en-GB" w:eastAsia="cs-CZ"/>
        </w:rPr>
        <w:t>schedule</w:t>
      </w:r>
      <w:r w:rsidR="00616708" w:rsidRPr="001E4A7D">
        <w:rPr>
          <w:rFonts w:ascii="Arial" w:eastAsia="Times New Roman" w:hAnsi="Arial" w:cs="Arial"/>
          <w:sz w:val="20"/>
          <w:lang w:val="en-GB" w:eastAsia="cs-CZ"/>
        </w:rPr>
        <w:t xml:space="preserve">. </w:t>
      </w:r>
      <w:r w:rsidR="00B70FC2" w:rsidRPr="001E4A7D">
        <w:rPr>
          <w:rFonts w:ascii="Arial" w:eastAsia="Times New Roman" w:hAnsi="Arial" w:cs="Arial"/>
          <w:sz w:val="20"/>
          <w:lang w:val="en-GB" w:eastAsia="cs-CZ"/>
        </w:rPr>
        <w:t>The number of collection routes and stops corresponds to the number of residents in the municipal district in question. At designated stops at designated times the vehicle crew takes in HW from citizens.</w:t>
      </w:r>
      <w:r w:rsidR="00563C93" w:rsidRPr="001E4A7D">
        <w:rPr>
          <w:rFonts w:ascii="Arial" w:eastAsia="Times New Roman" w:hAnsi="Arial" w:cs="Arial"/>
          <w:sz w:val="20"/>
          <w:lang w:val="en-GB" w:eastAsia="cs-CZ"/>
        </w:rPr>
        <w:t xml:space="preserve"> </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563C93" w:rsidRPr="001E4A7D" w:rsidRDefault="00B70FC2" w:rsidP="00B70FC2">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Stable collection</w:t>
      </w:r>
      <w:r w:rsidR="0007128E"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was provided for in 2017 at 27 stable collection points with year-round operations, where citizens could leave HW. Of those, 20 stable si</w:t>
      </w:r>
      <w:r w:rsidR="008062BE">
        <w:rPr>
          <w:rFonts w:ascii="Arial" w:eastAsia="Times New Roman" w:hAnsi="Arial" w:cs="Arial"/>
          <w:sz w:val="20"/>
          <w:lang w:val="en-GB" w:eastAsia="cs-CZ"/>
        </w:rPr>
        <w:t>t</w:t>
      </w:r>
      <w:r w:rsidRPr="001E4A7D">
        <w:rPr>
          <w:rFonts w:ascii="Arial" w:eastAsia="Times New Roman" w:hAnsi="Arial" w:cs="Arial"/>
          <w:sz w:val="20"/>
          <w:lang w:val="en-GB" w:eastAsia="cs-CZ"/>
        </w:rPr>
        <w:t>es were part of collection yards whose operation is covered by the City of Prague.</w:t>
      </w:r>
    </w:p>
    <w:p w:rsidR="00563C93" w:rsidRPr="001E4A7D" w:rsidRDefault="00B70FC2" w:rsidP="00B70FC2">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b/>
          <w:bCs/>
          <w:sz w:val="20"/>
          <w:lang w:val="en-GB" w:eastAsia="cs-CZ"/>
        </w:rPr>
        <w:t xml:space="preserve">Collection of unused </w:t>
      </w:r>
      <w:r w:rsidR="00504B0A">
        <w:rPr>
          <w:rFonts w:ascii="Arial" w:eastAsia="Times New Roman" w:hAnsi="Arial" w:cs="Arial"/>
          <w:b/>
          <w:bCs/>
          <w:sz w:val="20"/>
          <w:lang w:val="en-GB" w:eastAsia="cs-CZ"/>
        </w:rPr>
        <w:t>pharmaceuticals</w:t>
      </w:r>
      <w:r w:rsidRPr="001E4A7D">
        <w:rPr>
          <w:rFonts w:ascii="Arial" w:eastAsia="Times New Roman" w:hAnsi="Arial" w:cs="Arial"/>
          <w:b/>
          <w:bCs/>
          <w:sz w:val="20"/>
          <w:lang w:val="en-GB" w:eastAsia="cs-CZ"/>
        </w:rPr>
        <w:t xml:space="preserve"> </w:t>
      </w:r>
      <w:r w:rsidRPr="001E4A7D">
        <w:rPr>
          <w:rFonts w:ascii="Arial" w:eastAsia="Times New Roman" w:hAnsi="Arial" w:cs="Arial"/>
          <w:bCs/>
          <w:sz w:val="20"/>
          <w:lang w:val="en-GB" w:eastAsia="cs-CZ"/>
        </w:rPr>
        <w:t xml:space="preserve">takes place at over 320 pharmacies involved in the system organised by the city. Inhabitants can drop off unused </w:t>
      </w:r>
      <w:r w:rsidR="00504B0A">
        <w:rPr>
          <w:rFonts w:ascii="Arial" w:eastAsia="Times New Roman" w:hAnsi="Arial" w:cs="Arial"/>
          <w:bCs/>
          <w:sz w:val="20"/>
          <w:lang w:val="en-GB" w:eastAsia="cs-CZ"/>
        </w:rPr>
        <w:t>pharmaceuticals</w:t>
      </w:r>
      <w:r w:rsidRPr="001E4A7D">
        <w:rPr>
          <w:rFonts w:ascii="Arial" w:eastAsia="Times New Roman" w:hAnsi="Arial" w:cs="Arial"/>
          <w:bCs/>
          <w:sz w:val="20"/>
          <w:lang w:val="en-GB" w:eastAsia="cs-CZ"/>
        </w:rPr>
        <w:t xml:space="preserve"> at all pharmacies within the City of Prague, i.e. including those that do not use the city's system.</w:t>
      </w:r>
      <w:r w:rsidR="00E04E09" w:rsidRPr="001E4A7D">
        <w:rPr>
          <w:rFonts w:ascii="Arial" w:eastAsia="Times New Roman" w:hAnsi="Arial" w:cs="Arial"/>
          <w:sz w:val="20"/>
          <w:lang w:val="en-GB" w:eastAsia="cs-CZ"/>
        </w:rPr>
        <w:t xml:space="preserve"> </w:t>
      </w:r>
    </w:p>
    <w:p w:rsidR="00E04E09" w:rsidRPr="001E4A7D" w:rsidRDefault="00B70FC2" w:rsidP="00B70FC2">
      <w:pPr>
        <w:jc w:val="both"/>
        <w:rPr>
          <w:rFonts w:ascii="Arial" w:eastAsia="Times New Roman" w:hAnsi="Arial" w:cs="Arial"/>
          <w:sz w:val="20"/>
          <w:lang w:val="en-GB" w:eastAsia="cs-CZ"/>
        </w:rPr>
      </w:pPr>
      <w:r w:rsidRPr="001E4A7D">
        <w:rPr>
          <w:rFonts w:ascii="Arial" w:eastAsia="Times New Roman" w:hAnsi="Arial" w:cs="Arial"/>
          <w:b/>
          <w:sz w:val="20"/>
          <w:lang w:val="en-GB" w:eastAsia="cs-CZ"/>
        </w:rPr>
        <w:t>Collection of syringes</w:t>
      </w:r>
      <w:r w:rsidR="00EC35A7"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in 2017 was provided for by the City of Prague in cooperation with the Municipal Police – via a collection company there is a system for handling infectious waste and sharp objects left behind by drug addicts, and from city shelters for abandoned animals.</w:t>
      </w:r>
      <w:r w:rsidR="00E04E09" w:rsidRPr="001E4A7D">
        <w:rPr>
          <w:rFonts w:ascii="Arial" w:eastAsia="Times New Roman" w:hAnsi="Arial" w:cs="Arial"/>
          <w:sz w:val="20"/>
          <w:lang w:val="en-GB" w:eastAsia="cs-CZ"/>
        </w:rPr>
        <w:t xml:space="preserve"> </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563C93" w:rsidRPr="001E4A7D" w:rsidRDefault="00B70FC2" w:rsidP="00563C93">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In total the following amounts of HW were collected in the years </w:t>
      </w:r>
      <w:r w:rsidR="0007128E" w:rsidRPr="001E4A7D">
        <w:rPr>
          <w:rFonts w:ascii="Arial" w:eastAsia="Times New Roman" w:hAnsi="Arial" w:cs="Arial"/>
          <w:sz w:val="20"/>
          <w:lang w:val="en-GB" w:eastAsia="cs-CZ"/>
        </w:rPr>
        <w:t>1998 - 2017</w:t>
      </w:r>
      <w:r w:rsidR="00563C93" w:rsidRPr="001E4A7D">
        <w:rPr>
          <w:rFonts w:ascii="Arial" w:eastAsia="Times New Roman" w:hAnsi="Arial" w:cs="Arial"/>
          <w:sz w:val="20"/>
          <w:lang w:val="en-GB" w:eastAsia="cs-CZ"/>
        </w:rPr>
        <w:t>:</w:t>
      </w:r>
    </w:p>
    <w:tbl>
      <w:tblPr>
        <w:tblW w:w="52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tblPr>
      <w:tblGrid>
        <w:gridCol w:w="2475"/>
        <w:gridCol w:w="1438"/>
        <w:gridCol w:w="1440"/>
        <w:gridCol w:w="1440"/>
        <w:gridCol w:w="1440"/>
        <w:gridCol w:w="1440"/>
      </w:tblGrid>
      <w:tr w:rsidR="00563C93" w:rsidRPr="001E4A7D" w:rsidTr="00746856">
        <w:trPr>
          <w:trHeight w:val="240"/>
        </w:trPr>
        <w:tc>
          <w:tcPr>
            <w:tcW w:w="2451" w:type="dxa"/>
            <w:vMerge w:val="restart"/>
            <w:shd w:val="clear" w:color="auto" w:fill="D9D9D9"/>
            <w:vAlign w:val="center"/>
          </w:tcPr>
          <w:p w:rsidR="00563C93" w:rsidRPr="001E4A7D" w:rsidRDefault="00B70FC2" w:rsidP="00563C93">
            <w:pPr>
              <w:autoSpaceDE w:val="0"/>
              <w:autoSpaceDN w:val="0"/>
              <w:adjustRightInd w:val="0"/>
              <w:spacing w:after="0" w:line="240" w:lineRule="auto"/>
              <w:ind w:left="-803"/>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Manner of collection</w:t>
            </w:r>
          </w:p>
        </w:tc>
        <w:tc>
          <w:tcPr>
            <w:tcW w:w="7124" w:type="dxa"/>
            <w:gridSpan w:val="5"/>
            <w:shd w:val="clear" w:color="auto" w:fill="D9D9D9"/>
            <w:vAlign w:val="center"/>
          </w:tcPr>
          <w:p w:rsidR="00563C93" w:rsidRPr="001E4A7D" w:rsidRDefault="00B70FC2" w:rsidP="00B70FC2">
            <w:pPr>
              <w:keepNext/>
              <w:autoSpaceDE w:val="0"/>
              <w:autoSpaceDN w:val="0"/>
              <w:adjustRightInd w:val="0"/>
              <w:spacing w:after="0" w:line="240" w:lineRule="auto"/>
              <w:jc w:val="center"/>
              <w:outlineLvl w:val="7"/>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Amount of hazardous waste in tonnes</w:t>
            </w:r>
          </w:p>
        </w:tc>
      </w:tr>
      <w:tr w:rsidR="00563C93" w:rsidRPr="001E4A7D" w:rsidTr="00746856">
        <w:trPr>
          <w:trHeight w:val="240"/>
        </w:trPr>
        <w:tc>
          <w:tcPr>
            <w:tcW w:w="2451" w:type="dxa"/>
            <w:vMerge/>
            <w:shd w:val="clear" w:color="auto" w:fill="D9D9D9"/>
            <w:vAlign w:val="center"/>
          </w:tcPr>
          <w:p w:rsidR="00563C93" w:rsidRPr="001E4A7D"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val="en-GB" w:eastAsia="cs-CZ"/>
              </w:rPr>
            </w:pPr>
          </w:p>
        </w:tc>
        <w:tc>
          <w:tcPr>
            <w:tcW w:w="1424" w:type="dxa"/>
            <w:tcBorders>
              <w:bottom w:val="single" w:sz="4" w:space="0" w:color="auto"/>
            </w:tcBorders>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1998</w:t>
            </w:r>
          </w:p>
        </w:tc>
        <w:tc>
          <w:tcPr>
            <w:tcW w:w="1425" w:type="dxa"/>
            <w:tcBorders>
              <w:bottom w:val="single" w:sz="4" w:space="0" w:color="auto"/>
            </w:tcBorders>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1999</w:t>
            </w:r>
          </w:p>
        </w:tc>
        <w:tc>
          <w:tcPr>
            <w:tcW w:w="1425" w:type="dxa"/>
            <w:tcBorders>
              <w:bottom w:val="single" w:sz="4" w:space="0" w:color="auto"/>
            </w:tcBorders>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2000</w:t>
            </w:r>
          </w:p>
        </w:tc>
        <w:tc>
          <w:tcPr>
            <w:tcW w:w="1425" w:type="dxa"/>
            <w:tcBorders>
              <w:bottom w:val="single" w:sz="4" w:space="0" w:color="auto"/>
            </w:tcBorders>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2001</w:t>
            </w:r>
          </w:p>
        </w:tc>
        <w:tc>
          <w:tcPr>
            <w:tcW w:w="1425"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2002</w:t>
            </w:r>
          </w:p>
        </w:tc>
      </w:tr>
      <w:tr w:rsidR="00563C93" w:rsidRPr="001E4A7D" w:rsidTr="00746856">
        <w:trPr>
          <w:trHeight w:val="240"/>
        </w:trPr>
        <w:tc>
          <w:tcPr>
            <w:tcW w:w="2451" w:type="dxa"/>
            <w:vAlign w:val="center"/>
          </w:tcPr>
          <w:p w:rsidR="00563C93" w:rsidRPr="001E4A7D" w:rsidRDefault="00B70FC2" w:rsidP="00563C93">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Stable collection</w:t>
            </w:r>
          </w:p>
        </w:tc>
        <w:tc>
          <w:tcPr>
            <w:tcW w:w="1424"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63</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85</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81</w:t>
            </w:r>
          </w:p>
        </w:tc>
        <w:tc>
          <w:tcPr>
            <w:tcW w:w="1425" w:type="dxa"/>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131</w:t>
            </w:r>
          </w:p>
        </w:tc>
      </w:tr>
      <w:tr w:rsidR="00563C93" w:rsidRPr="001E4A7D" w:rsidTr="00746856">
        <w:trPr>
          <w:trHeight w:val="240"/>
        </w:trPr>
        <w:tc>
          <w:tcPr>
            <w:tcW w:w="2451" w:type="dxa"/>
            <w:vAlign w:val="center"/>
          </w:tcPr>
          <w:p w:rsidR="00563C93" w:rsidRPr="001E4A7D" w:rsidRDefault="00B70FC2" w:rsidP="00563C93">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Mobile collection</w:t>
            </w:r>
          </w:p>
        </w:tc>
        <w:tc>
          <w:tcPr>
            <w:tcW w:w="1424"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117</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112</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93</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83</w:t>
            </w:r>
          </w:p>
        </w:tc>
        <w:tc>
          <w:tcPr>
            <w:tcW w:w="1425" w:type="dxa"/>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107</w:t>
            </w:r>
          </w:p>
        </w:tc>
      </w:tr>
      <w:tr w:rsidR="00563C93" w:rsidRPr="001E4A7D" w:rsidTr="00746856">
        <w:trPr>
          <w:trHeight w:val="240"/>
        </w:trPr>
        <w:tc>
          <w:tcPr>
            <w:tcW w:w="2451" w:type="dxa"/>
            <w:shd w:val="clear" w:color="auto" w:fill="D9D9D9"/>
            <w:vAlign w:val="center"/>
          </w:tcPr>
          <w:p w:rsidR="00563C93" w:rsidRPr="001E4A7D" w:rsidRDefault="00B70FC2" w:rsidP="00563C93">
            <w:pPr>
              <w:autoSpaceDE w:val="0"/>
              <w:autoSpaceDN w:val="0"/>
              <w:adjustRightInd w:val="0"/>
              <w:spacing w:after="0" w:line="240" w:lineRule="auto"/>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Total</w:t>
            </w:r>
          </w:p>
          <w:p w:rsidR="00563C93" w:rsidRPr="001E4A7D" w:rsidRDefault="00B70FC2" w:rsidP="00B70FC2">
            <w:pPr>
              <w:autoSpaceDE w:val="0"/>
              <w:autoSpaceDN w:val="0"/>
              <w:adjustRightInd w:val="0"/>
              <w:spacing w:after="0" w:line="240" w:lineRule="auto"/>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stable and mobile collection</w:t>
            </w:r>
          </w:p>
        </w:tc>
        <w:tc>
          <w:tcPr>
            <w:tcW w:w="1424"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117</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color w:val="000000"/>
                <w:sz w:val="18"/>
                <w:szCs w:val="20"/>
                <w:lang w:val="en-GB" w:eastAsia="cs-CZ"/>
              </w:rPr>
              <w:t>175</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178</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164</w:t>
            </w:r>
          </w:p>
        </w:tc>
        <w:tc>
          <w:tcPr>
            <w:tcW w:w="1425" w:type="dxa"/>
            <w:shd w:val="clear" w:color="auto" w:fill="D9D9D9"/>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238</w:t>
            </w:r>
          </w:p>
        </w:tc>
      </w:tr>
      <w:tr w:rsidR="00563C93" w:rsidRPr="001E4A7D" w:rsidTr="00746856">
        <w:trPr>
          <w:trHeight w:val="240"/>
        </w:trPr>
        <w:tc>
          <w:tcPr>
            <w:tcW w:w="2451" w:type="dxa"/>
            <w:vAlign w:val="center"/>
          </w:tcPr>
          <w:p w:rsidR="00563C93" w:rsidRPr="001E4A7D" w:rsidRDefault="00C406CB" w:rsidP="00563C93">
            <w:pPr>
              <w:autoSpaceDE w:val="0"/>
              <w:autoSpaceDN w:val="0"/>
              <w:adjustRightInd w:val="0"/>
              <w:spacing w:after="0" w:line="240" w:lineRule="auto"/>
              <w:jc w:val="center"/>
              <w:rPr>
                <w:rFonts w:ascii="Arial" w:eastAsia="Times New Roman" w:hAnsi="Arial" w:cs="Arial"/>
                <w:iCs/>
                <w:color w:val="000000"/>
                <w:sz w:val="18"/>
                <w:szCs w:val="20"/>
                <w:lang w:val="en-GB" w:eastAsia="cs-CZ"/>
              </w:rPr>
            </w:pPr>
            <w:r w:rsidRPr="001E4A7D">
              <w:rPr>
                <w:rFonts w:ascii="Arial" w:eastAsia="Times New Roman" w:hAnsi="Arial" w:cs="Arial"/>
                <w:iCs/>
                <w:color w:val="000000"/>
                <w:sz w:val="18"/>
                <w:szCs w:val="20"/>
                <w:lang w:val="en-GB" w:eastAsia="cs-CZ"/>
              </w:rPr>
              <w:t>Refrigeration devices</w:t>
            </w:r>
          </w:p>
        </w:tc>
        <w:tc>
          <w:tcPr>
            <w:tcW w:w="1424"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25</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57</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123</w:t>
            </w:r>
          </w:p>
        </w:tc>
        <w:tc>
          <w:tcPr>
            <w:tcW w:w="1425" w:type="dxa"/>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348</w:t>
            </w:r>
          </w:p>
        </w:tc>
      </w:tr>
      <w:tr w:rsidR="00563C93" w:rsidRPr="001E4A7D" w:rsidTr="00746856">
        <w:trPr>
          <w:trHeight w:val="240"/>
        </w:trPr>
        <w:tc>
          <w:tcPr>
            <w:tcW w:w="2451" w:type="dxa"/>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val="en-GB" w:eastAsia="cs-CZ"/>
              </w:rPr>
            </w:pPr>
            <w:r w:rsidRPr="001E4A7D">
              <w:rPr>
                <w:rFonts w:ascii="Arial" w:eastAsia="Times New Roman" w:hAnsi="Arial" w:cs="Arial"/>
                <w:iCs/>
                <w:color w:val="000000"/>
                <w:sz w:val="18"/>
                <w:szCs w:val="20"/>
                <w:lang w:val="en-GB" w:eastAsia="cs-CZ"/>
              </w:rPr>
              <w:t>TV a</w:t>
            </w:r>
            <w:r w:rsidR="00C406CB" w:rsidRPr="001E4A7D">
              <w:rPr>
                <w:rFonts w:ascii="Arial" w:eastAsia="Times New Roman" w:hAnsi="Arial" w:cs="Arial"/>
                <w:iCs/>
                <w:color w:val="000000"/>
                <w:sz w:val="18"/>
                <w:szCs w:val="20"/>
                <w:lang w:val="en-GB" w:eastAsia="cs-CZ"/>
              </w:rPr>
              <w:t>nd PC monitors</w:t>
            </w:r>
          </w:p>
        </w:tc>
        <w:tc>
          <w:tcPr>
            <w:tcW w:w="1424"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25" w:type="dxa"/>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r>
      <w:tr w:rsidR="00563C93" w:rsidRPr="001E4A7D" w:rsidTr="00746856">
        <w:trPr>
          <w:trHeight w:val="240"/>
        </w:trPr>
        <w:tc>
          <w:tcPr>
            <w:tcW w:w="2451" w:type="dxa"/>
            <w:vAlign w:val="center"/>
          </w:tcPr>
          <w:p w:rsidR="00563C93" w:rsidRPr="001E4A7D" w:rsidRDefault="00504B0A" w:rsidP="00C406CB">
            <w:pPr>
              <w:autoSpaceDE w:val="0"/>
              <w:autoSpaceDN w:val="0"/>
              <w:adjustRightInd w:val="0"/>
              <w:spacing w:after="0" w:line="240" w:lineRule="auto"/>
              <w:jc w:val="center"/>
              <w:rPr>
                <w:rFonts w:ascii="Arial" w:eastAsia="Times New Roman" w:hAnsi="Arial" w:cs="Arial"/>
                <w:color w:val="000000"/>
                <w:sz w:val="18"/>
                <w:szCs w:val="20"/>
                <w:lang w:val="en-GB" w:eastAsia="cs-CZ"/>
              </w:rPr>
            </w:pPr>
            <w:r>
              <w:rPr>
                <w:rFonts w:ascii="Arial" w:eastAsia="Times New Roman" w:hAnsi="Arial" w:cs="Arial"/>
                <w:color w:val="000000"/>
                <w:sz w:val="18"/>
                <w:szCs w:val="20"/>
                <w:lang w:val="en-GB" w:eastAsia="cs-CZ"/>
              </w:rPr>
              <w:t>Pharmaceuticals</w:t>
            </w:r>
            <w:r w:rsidR="00C406CB" w:rsidRPr="001E4A7D">
              <w:rPr>
                <w:rFonts w:ascii="Arial" w:eastAsia="Times New Roman" w:hAnsi="Arial" w:cs="Arial"/>
                <w:color w:val="000000"/>
                <w:sz w:val="18"/>
                <w:szCs w:val="20"/>
                <w:lang w:val="en-GB" w:eastAsia="cs-CZ"/>
              </w:rPr>
              <w:t xml:space="preserve"> and mercury</w:t>
            </w:r>
            <w:r w:rsidR="00563C93" w:rsidRPr="001E4A7D">
              <w:rPr>
                <w:rFonts w:ascii="Arial" w:eastAsia="Times New Roman" w:hAnsi="Arial" w:cs="Arial"/>
                <w:color w:val="000000"/>
                <w:sz w:val="18"/>
                <w:szCs w:val="20"/>
                <w:lang w:val="en-GB" w:eastAsia="cs-CZ"/>
              </w:rPr>
              <w:t xml:space="preserve"> </w:t>
            </w:r>
            <w:r w:rsidR="00C406CB" w:rsidRPr="001E4A7D">
              <w:rPr>
                <w:rFonts w:ascii="Arial" w:eastAsia="Times New Roman" w:hAnsi="Arial" w:cs="Arial"/>
                <w:color w:val="000000"/>
                <w:sz w:val="18"/>
                <w:szCs w:val="20"/>
                <w:lang w:val="en-GB" w:eastAsia="cs-CZ"/>
              </w:rPr>
              <w:t>thermometers</w:t>
            </w:r>
          </w:p>
        </w:tc>
        <w:tc>
          <w:tcPr>
            <w:tcW w:w="1424"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22</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32</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31</w:t>
            </w:r>
          </w:p>
        </w:tc>
        <w:tc>
          <w:tcPr>
            <w:tcW w:w="1425" w:type="dxa"/>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34</w:t>
            </w:r>
          </w:p>
        </w:tc>
      </w:tr>
      <w:tr w:rsidR="00563C93" w:rsidRPr="001E4A7D" w:rsidTr="00746856">
        <w:trPr>
          <w:trHeight w:val="240"/>
        </w:trPr>
        <w:tc>
          <w:tcPr>
            <w:tcW w:w="2451" w:type="dxa"/>
            <w:vAlign w:val="center"/>
          </w:tcPr>
          <w:p w:rsidR="00563C93" w:rsidRPr="001E4A7D" w:rsidRDefault="008B247C" w:rsidP="00563C93">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Single-cell batteries</w:t>
            </w:r>
          </w:p>
        </w:tc>
        <w:tc>
          <w:tcPr>
            <w:tcW w:w="1424"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25" w:type="dxa"/>
            <w:tcBorders>
              <w:top w:val="single" w:sz="4" w:space="0" w:color="auto"/>
              <w:bottom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w:t>
            </w:r>
          </w:p>
        </w:tc>
        <w:tc>
          <w:tcPr>
            <w:tcW w:w="1425" w:type="dxa"/>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7</w:t>
            </w:r>
          </w:p>
        </w:tc>
      </w:tr>
      <w:tr w:rsidR="00563C93" w:rsidRPr="001E4A7D" w:rsidTr="00746856">
        <w:trPr>
          <w:trHeight w:val="240"/>
        </w:trPr>
        <w:tc>
          <w:tcPr>
            <w:tcW w:w="2451" w:type="dxa"/>
            <w:shd w:val="clear" w:color="auto" w:fill="D9D9D9"/>
            <w:vAlign w:val="center"/>
          </w:tcPr>
          <w:p w:rsidR="00563C93" w:rsidRPr="001E4A7D" w:rsidRDefault="008B247C"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Total</w:t>
            </w:r>
          </w:p>
        </w:tc>
        <w:tc>
          <w:tcPr>
            <w:tcW w:w="1424" w:type="dxa"/>
            <w:tcBorders>
              <w:top w:val="single" w:sz="4" w:space="0" w:color="auto"/>
            </w:tcBorders>
            <w:shd w:val="clear" w:color="auto" w:fill="D9D9D9"/>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117</w:t>
            </w:r>
          </w:p>
        </w:tc>
        <w:tc>
          <w:tcPr>
            <w:tcW w:w="1425" w:type="dxa"/>
            <w:tcBorders>
              <w:top w:val="single" w:sz="4" w:space="0" w:color="auto"/>
            </w:tcBorders>
            <w:shd w:val="clear" w:color="auto" w:fill="D9D9D9"/>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222</w:t>
            </w:r>
          </w:p>
        </w:tc>
        <w:tc>
          <w:tcPr>
            <w:tcW w:w="1425" w:type="dxa"/>
            <w:tcBorders>
              <w:top w:val="single" w:sz="4" w:space="0" w:color="auto"/>
            </w:tcBorders>
            <w:shd w:val="clear" w:color="auto" w:fill="D9D9D9"/>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267</w:t>
            </w:r>
          </w:p>
        </w:tc>
        <w:tc>
          <w:tcPr>
            <w:tcW w:w="1425" w:type="dxa"/>
            <w:tcBorders>
              <w:top w:val="single" w:sz="4" w:space="0" w:color="auto"/>
            </w:tcBorders>
            <w:shd w:val="clear" w:color="auto" w:fill="D9D9D9"/>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319</w:t>
            </w:r>
          </w:p>
        </w:tc>
        <w:tc>
          <w:tcPr>
            <w:tcW w:w="1425" w:type="dxa"/>
            <w:shd w:val="clear" w:color="auto" w:fill="D9D9D9"/>
            <w:vAlign w:val="center"/>
          </w:tcPr>
          <w:p w:rsidR="00563C93" w:rsidRPr="001E4A7D"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627</w:t>
            </w:r>
          </w:p>
        </w:tc>
      </w:tr>
    </w:tbl>
    <w:p w:rsidR="005D6259" w:rsidRPr="001E4A7D" w:rsidRDefault="005D6259" w:rsidP="00563C93">
      <w:pPr>
        <w:autoSpaceDE w:val="0"/>
        <w:autoSpaceDN w:val="0"/>
        <w:adjustRightInd w:val="0"/>
        <w:spacing w:after="0" w:line="240" w:lineRule="auto"/>
        <w:ind w:left="284" w:hanging="284"/>
        <w:jc w:val="both"/>
        <w:rPr>
          <w:rFonts w:ascii="Arial" w:eastAsia="Times New Roman" w:hAnsi="Arial" w:cs="Arial"/>
          <w:sz w:val="18"/>
          <w:highlight w:val="yellow"/>
          <w:lang w:val="en-GB" w:eastAsia="cs-CZ"/>
        </w:rPr>
      </w:pPr>
    </w:p>
    <w:tbl>
      <w:tblPr>
        <w:tblW w:w="9639" w:type="dxa"/>
        <w:tblInd w:w="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tblPr>
      <w:tblGrid>
        <w:gridCol w:w="2465"/>
        <w:gridCol w:w="1434"/>
        <w:gridCol w:w="1435"/>
        <w:gridCol w:w="1435"/>
        <w:gridCol w:w="1435"/>
        <w:gridCol w:w="1435"/>
      </w:tblGrid>
      <w:tr w:rsidR="00563C93" w:rsidRPr="001E4A7D" w:rsidTr="008B247C">
        <w:trPr>
          <w:trHeight w:val="240"/>
        </w:trPr>
        <w:tc>
          <w:tcPr>
            <w:tcW w:w="2465" w:type="dxa"/>
            <w:vMerge w:val="restart"/>
            <w:shd w:val="clear" w:color="auto" w:fill="D9D9D9"/>
            <w:vAlign w:val="center"/>
          </w:tcPr>
          <w:p w:rsidR="00563C93" w:rsidRPr="001E4A7D" w:rsidRDefault="008B247C" w:rsidP="00563C93">
            <w:pPr>
              <w:autoSpaceDE w:val="0"/>
              <w:autoSpaceDN w:val="0"/>
              <w:adjustRightInd w:val="0"/>
              <w:spacing w:after="0" w:line="240" w:lineRule="auto"/>
              <w:ind w:left="-803"/>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Manner of collection</w:t>
            </w:r>
          </w:p>
        </w:tc>
        <w:tc>
          <w:tcPr>
            <w:tcW w:w="7174" w:type="dxa"/>
            <w:gridSpan w:val="5"/>
            <w:shd w:val="clear" w:color="auto" w:fill="D9D9D9"/>
            <w:vAlign w:val="center"/>
          </w:tcPr>
          <w:p w:rsidR="00563C93" w:rsidRPr="001E4A7D" w:rsidRDefault="008B247C"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Amount of hazardous waste in tonnes</w:t>
            </w:r>
          </w:p>
        </w:tc>
      </w:tr>
      <w:tr w:rsidR="00563C93" w:rsidRPr="001E4A7D" w:rsidTr="008B247C">
        <w:trPr>
          <w:trHeight w:val="240"/>
        </w:trPr>
        <w:tc>
          <w:tcPr>
            <w:tcW w:w="2465" w:type="dxa"/>
            <w:vMerge/>
            <w:shd w:val="clear" w:color="auto" w:fill="D9D9D9"/>
            <w:vAlign w:val="center"/>
          </w:tcPr>
          <w:p w:rsidR="00563C93" w:rsidRPr="001E4A7D"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val="en-GB" w:eastAsia="cs-CZ"/>
              </w:rPr>
            </w:pPr>
          </w:p>
        </w:tc>
        <w:tc>
          <w:tcPr>
            <w:tcW w:w="1434"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2003</w:t>
            </w:r>
          </w:p>
        </w:tc>
        <w:tc>
          <w:tcPr>
            <w:tcW w:w="1435"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2004</w:t>
            </w:r>
          </w:p>
        </w:tc>
        <w:tc>
          <w:tcPr>
            <w:tcW w:w="1435"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2005</w:t>
            </w:r>
          </w:p>
        </w:tc>
        <w:tc>
          <w:tcPr>
            <w:tcW w:w="1435"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2006</w:t>
            </w:r>
          </w:p>
        </w:tc>
        <w:tc>
          <w:tcPr>
            <w:tcW w:w="1435"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2007</w:t>
            </w:r>
          </w:p>
        </w:tc>
      </w:tr>
      <w:tr w:rsidR="008B247C" w:rsidRPr="001E4A7D" w:rsidTr="008B247C">
        <w:trPr>
          <w:trHeight w:val="240"/>
        </w:trPr>
        <w:tc>
          <w:tcPr>
            <w:tcW w:w="2465" w:type="dxa"/>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Stable collection</w:t>
            </w:r>
          </w:p>
        </w:tc>
        <w:tc>
          <w:tcPr>
            <w:tcW w:w="1434"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196</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236</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271</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391</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288</w:t>
            </w:r>
          </w:p>
        </w:tc>
      </w:tr>
      <w:tr w:rsidR="008B247C" w:rsidRPr="001E4A7D" w:rsidTr="008B247C">
        <w:trPr>
          <w:trHeight w:val="240"/>
        </w:trPr>
        <w:tc>
          <w:tcPr>
            <w:tcW w:w="2465" w:type="dxa"/>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Mobile collection</w:t>
            </w:r>
          </w:p>
        </w:tc>
        <w:tc>
          <w:tcPr>
            <w:tcW w:w="1434"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92</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82</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46</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32</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34</w:t>
            </w:r>
          </w:p>
        </w:tc>
      </w:tr>
      <w:tr w:rsidR="008B247C" w:rsidRPr="001E4A7D" w:rsidTr="008B247C">
        <w:trPr>
          <w:trHeight w:val="240"/>
        </w:trPr>
        <w:tc>
          <w:tcPr>
            <w:tcW w:w="2465" w:type="dxa"/>
            <w:shd w:val="clear" w:color="auto" w:fill="D9D9D9"/>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Total</w:t>
            </w:r>
          </w:p>
          <w:p w:rsidR="008B247C" w:rsidRPr="001E4A7D" w:rsidRDefault="008B247C" w:rsidP="008B247C">
            <w:pPr>
              <w:autoSpaceDE w:val="0"/>
              <w:autoSpaceDN w:val="0"/>
              <w:adjustRightInd w:val="0"/>
              <w:spacing w:after="0" w:line="240" w:lineRule="auto"/>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stable and mobile collection</w:t>
            </w:r>
          </w:p>
        </w:tc>
        <w:tc>
          <w:tcPr>
            <w:tcW w:w="1434"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308</w:t>
            </w:r>
          </w:p>
        </w:tc>
        <w:tc>
          <w:tcPr>
            <w:tcW w:w="1435"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318</w:t>
            </w:r>
          </w:p>
        </w:tc>
        <w:tc>
          <w:tcPr>
            <w:tcW w:w="1435"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317</w:t>
            </w:r>
          </w:p>
        </w:tc>
        <w:tc>
          <w:tcPr>
            <w:tcW w:w="1435"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423</w:t>
            </w:r>
          </w:p>
        </w:tc>
        <w:tc>
          <w:tcPr>
            <w:tcW w:w="1435"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322</w:t>
            </w:r>
          </w:p>
        </w:tc>
      </w:tr>
      <w:tr w:rsidR="008B247C" w:rsidRPr="001E4A7D" w:rsidTr="008B247C">
        <w:trPr>
          <w:trHeight w:val="240"/>
        </w:trPr>
        <w:tc>
          <w:tcPr>
            <w:tcW w:w="2465" w:type="dxa"/>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iCs/>
                <w:color w:val="000000"/>
                <w:sz w:val="18"/>
                <w:szCs w:val="20"/>
                <w:lang w:val="en-GB" w:eastAsia="cs-CZ"/>
              </w:rPr>
            </w:pPr>
            <w:r w:rsidRPr="001E4A7D">
              <w:rPr>
                <w:rFonts w:ascii="Arial" w:eastAsia="Times New Roman" w:hAnsi="Arial" w:cs="Arial"/>
                <w:iCs/>
                <w:color w:val="000000"/>
                <w:sz w:val="18"/>
                <w:szCs w:val="20"/>
                <w:lang w:val="en-GB" w:eastAsia="cs-CZ"/>
              </w:rPr>
              <w:t>Refrigeration devices</w:t>
            </w:r>
          </w:p>
        </w:tc>
        <w:tc>
          <w:tcPr>
            <w:tcW w:w="1434"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467</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491</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409</w:t>
            </w:r>
          </w:p>
        </w:tc>
        <w:tc>
          <w:tcPr>
            <w:tcW w:w="1435"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r w:rsidR="008B247C" w:rsidRPr="001E4A7D">
              <w:rPr>
                <w:rFonts w:ascii="Arial" w:eastAsia="Times New Roman" w:hAnsi="Arial" w:cs="Arial"/>
                <w:color w:val="000000"/>
                <w:sz w:val="18"/>
                <w:szCs w:val="20"/>
                <w:lang w:val="en-GB" w:eastAsia="cs-CZ"/>
              </w:rPr>
              <w:t>*</w:t>
            </w:r>
          </w:p>
        </w:tc>
        <w:tc>
          <w:tcPr>
            <w:tcW w:w="1435"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r>
      <w:tr w:rsidR="008B247C" w:rsidRPr="001E4A7D" w:rsidTr="008B247C">
        <w:trPr>
          <w:trHeight w:val="240"/>
        </w:trPr>
        <w:tc>
          <w:tcPr>
            <w:tcW w:w="2465" w:type="dxa"/>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iCs/>
                <w:color w:val="000000"/>
                <w:sz w:val="18"/>
                <w:szCs w:val="20"/>
                <w:lang w:val="en-GB" w:eastAsia="cs-CZ"/>
              </w:rPr>
            </w:pPr>
            <w:r w:rsidRPr="001E4A7D">
              <w:rPr>
                <w:rFonts w:ascii="Arial" w:eastAsia="Times New Roman" w:hAnsi="Arial" w:cs="Arial"/>
                <w:iCs/>
                <w:color w:val="000000"/>
                <w:sz w:val="18"/>
                <w:szCs w:val="20"/>
                <w:lang w:val="en-GB" w:eastAsia="cs-CZ"/>
              </w:rPr>
              <w:t>TV and PC monitors</w:t>
            </w:r>
          </w:p>
        </w:tc>
        <w:tc>
          <w:tcPr>
            <w:tcW w:w="1434"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100</w:t>
            </w:r>
          </w:p>
        </w:tc>
        <w:tc>
          <w:tcPr>
            <w:tcW w:w="1435"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35"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r>
      <w:tr w:rsidR="008B247C" w:rsidRPr="001E4A7D" w:rsidTr="008B247C">
        <w:trPr>
          <w:trHeight w:val="240"/>
        </w:trPr>
        <w:tc>
          <w:tcPr>
            <w:tcW w:w="2465" w:type="dxa"/>
            <w:vAlign w:val="center"/>
          </w:tcPr>
          <w:p w:rsidR="008B247C" w:rsidRPr="001E4A7D" w:rsidRDefault="00504B0A" w:rsidP="00C93F72">
            <w:pPr>
              <w:autoSpaceDE w:val="0"/>
              <w:autoSpaceDN w:val="0"/>
              <w:adjustRightInd w:val="0"/>
              <w:spacing w:after="0" w:line="240" w:lineRule="auto"/>
              <w:jc w:val="center"/>
              <w:rPr>
                <w:rFonts w:ascii="Arial" w:eastAsia="Times New Roman" w:hAnsi="Arial" w:cs="Arial"/>
                <w:color w:val="000000"/>
                <w:sz w:val="18"/>
                <w:szCs w:val="20"/>
                <w:lang w:val="en-GB" w:eastAsia="cs-CZ"/>
              </w:rPr>
            </w:pPr>
            <w:r>
              <w:rPr>
                <w:rFonts w:ascii="Arial" w:eastAsia="Times New Roman" w:hAnsi="Arial" w:cs="Arial"/>
                <w:color w:val="000000"/>
                <w:sz w:val="18"/>
                <w:szCs w:val="20"/>
                <w:lang w:val="en-GB" w:eastAsia="cs-CZ"/>
              </w:rPr>
              <w:t>Pharmaceuticals</w:t>
            </w:r>
            <w:r w:rsidR="008B247C" w:rsidRPr="001E4A7D">
              <w:rPr>
                <w:rFonts w:ascii="Arial" w:eastAsia="Times New Roman" w:hAnsi="Arial" w:cs="Arial"/>
                <w:color w:val="000000"/>
                <w:sz w:val="18"/>
                <w:szCs w:val="20"/>
                <w:lang w:val="en-GB" w:eastAsia="cs-CZ"/>
              </w:rPr>
              <w:t xml:space="preserve"> and mercury thermometers</w:t>
            </w:r>
          </w:p>
        </w:tc>
        <w:tc>
          <w:tcPr>
            <w:tcW w:w="1434"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36</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33</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48</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45</w:t>
            </w:r>
          </w:p>
        </w:tc>
        <w:tc>
          <w:tcPr>
            <w:tcW w:w="1435" w:type="dxa"/>
            <w:vAlign w:val="center"/>
          </w:tcPr>
          <w:p w:rsidR="008B247C" w:rsidRPr="001E4A7D" w:rsidRDefault="008B247C"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47</w:t>
            </w:r>
          </w:p>
        </w:tc>
      </w:tr>
      <w:tr w:rsidR="008B247C" w:rsidRPr="001E4A7D" w:rsidTr="008B247C">
        <w:trPr>
          <w:trHeight w:val="240"/>
        </w:trPr>
        <w:tc>
          <w:tcPr>
            <w:tcW w:w="2465" w:type="dxa"/>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Single-cell batteries</w:t>
            </w:r>
          </w:p>
        </w:tc>
        <w:tc>
          <w:tcPr>
            <w:tcW w:w="1434"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w:t>
            </w:r>
          </w:p>
        </w:tc>
        <w:tc>
          <w:tcPr>
            <w:tcW w:w="1435"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w:t>
            </w:r>
          </w:p>
        </w:tc>
        <w:tc>
          <w:tcPr>
            <w:tcW w:w="1435"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35"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r>
      <w:tr w:rsidR="008B247C" w:rsidRPr="001E4A7D" w:rsidTr="008B247C">
        <w:trPr>
          <w:trHeight w:val="240"/>
        </w:trPr>
        <w:tc>
          <w:tcPr>
            <w:tcW w:w="2465" w:type="dxa"/>
            <w:shd w:val="clear" w:color="auto" w:fill="D9D9D9"/>
            <w:vAlign w:val="center"/>
          </w:tcPr>
          <w:p w:rsidR="008B247C" w:rsidRPr="001E4A7D" w:rsidRDefault="008B247C" w:rsidP="00C93F72">
            <w:pPr>
              <w:keepNext/>
              <w:autoSpaceDE w:val="0"/>
              <w:autoSpaceDN w:val="0"/>
              <w:adjustRightInd w:val="0"/>
              <w:spacing w:after="0" w:line="240" w:lineRule="auto"/>
              <w:jc w:val="center"/>
              <w:outlineLvl w:val="6"/>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Total</w:t>
            </w:r>
          </w:p>
        </w:tc>
        <w:tc>
          <w:tcPr>
            <w:tcW w:w="1434"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799</w:t>
            </w:r>
          </w:p>
        </w:tc>
        <w:tc>
          <w:tcPr>
            <w:tcW w:w="1435"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850</w:t>
            </w:r>
          </w:p>
        </w:tc>
        <w:tc>
          <w:tcPr>
            <w:tcW w:w="1435"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874</w:t>
            </w:r>
          </w:p>
        </w:tc>
        <w:tc>
          <w:tcPr>
            <w:tcW w:w="1435"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468</w:t>
            </w:r>
          </w:p>
        </w:tc>
        <w:tc>
          <w:tcPr>
            <w:tcW w:w="1435"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369</w:t>
            </w:r>
          </w:p>
        </w:tc>
      </w:tr>
    </w:tbl>
    <w:p w:rsidR="00563C93" w:rsidRPr="001E4A7D" w:rsidRDefault="00563C93" w:rsidP="00563C93">
      <w:pPr>
        <w:autoSpaceDE w:val="0"/>
        <w:autoSpaceDN w:val="0"/>
        <w:adjustRightInd w:val="0"/>
        <w:spacing w:after="0" w:line="240" w:lineRule="auto"/>
        <w:ind w:left="284" w:hanging="284"/>
        <w:jc w:val="both"/>
        <w:rPr>
          <w:rFonts w:ascii="Arial" w:eastAsia="Times New Roman" w:hAnsi="Arial" w:cs="Arial"/>
          <w:sz w:val="18"/>
          <w:lang w:val="en-GB" w:eastAsia="cs-CZ"/>
        </w:rPr>
      </w:pPr>
    </w:p>
    <w:tbl>
      <w:tblPr>
        <w:tblW w:w="9634" w:type="dxa"/>
        <w:tblInd w:w="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tblPr>
      <w:tblGrid>
        <w:gridCol w:w="2511"/>
        <w:gridCol w:w="1439"/>
        <w:gridCol w:w="1421"/>
        <w:gridCol w:w="1421"/>
        <w:gridCol w:w="1421"/>
        <w:gridCol w:w="1421"/>
      </w:tblGrid>
      <w:tr w:rsidR="00563C93" w:rsidRPr="001E4A7D" w:rsidTr="008B247C">
        <w:trPr>
          <w:trHeight w:val="252"/>
        </w:trPr>
        <w:tc>
          <w:tcPr>
            <w:tcW w:w="2511" w:type="dxa"/>
            <w:vMerge w:val="restart"/>
            <w:shd w:val="clear" w:color="auto" w:fill="D9D9D9"/>
            <w:vAlign w:val="center"/>
          </w:tcPr>
          <w:p w:rsidR="00563C93" w:rsidRPr="001E4A7D" w:rsidRDefault="008B247C" w:rsidP="00563C93">
            <w:pPr>
              <w:autoSpaceDE w:val="0"/>
              <w:autoSpaceDN w:val="0"/>
              <w:adjustRightInd w:val="0"/>
              <w:spacing w:after="0" w:line="240" w:lineRule="auto"/>
              <w:ind w:left="-803"/>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Manner of collection</w:t>
            </w:r>
          </w:p>
        </w:tc>
        <w:tc>
          <w:tcPr>
            <w:tcW w:w="7123" w:type="dxa"/>
            <w:gridSpan w:val="5"/>
            <w:shd w:val="clear" w:color="auto" w:fill="D9D9D9"/>
            <w:vAlign w:val="center"/>
          </w:tcPr>
          <w:p w:rsidR="00563C93" w:rsidRPr="001E4A7D" w:rsidRDefault="008B247C"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Amount of hazardous waste in tonnes</w:t>
            </w:r>
          </w:p>
        </w:tc>
      </w:tr>
      <w:tr w:rsidR="00563C93" w:rsidRPr="001E4A7D" w:rsidTr="008B247C">
        <w:trPr>
          <w:trHeight w:val="252"/>
        </w:trPr>
        <w:tc>
          <w:tcPr>
            <w:tcW w:w="2511" w:type="dxa"/>
            <w:vMerge/>
            <w:shd w:val="clear" w:color="auto" w:fill="D9D9D9"/>
            <w:vAlign w:val="center"/>
          </w:tcPr>
          <w:p w:rsidR="00563C93" w:rsidRPr="001E4A7D"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val="en-GB" w:eastAsia="cs-CZ"/>
              </w:rPr>
            </w:pPr>
          </w:p>
        </w:tc>
        <w:tc>
          <w:tcPr>
            <w:tcW w:w="1439"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2008</w:t>
            </w:r>
          </w:p>
        </w:tc>
        <w:tc>
          <w:tcPr>
            <w:tcW w:w="1421"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2009</w:t>
            </w:r>
          </w:p>
        </w:tc>
        <w:tc>
          <w:tcPr>
            <w:tcW w:w="1421"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2010</w:t>
            </w:r>
          </w:p>
        </w:tc>
        <w:tc>
          <w:tcPr>
            <w:tcW w:w="1421"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2011</w:t>
            </w:r>
          </w:p>
        </w:tc>
        <w:tc>
          <w:tcPr>
            <w:tcW w:w="1421" w:type="dxa"/>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2012</w:t>
            </w:r>
          </w:p>
        </w:tc>
      </w:tr>
      <w:tr w:rsidR="008B247C" w:rsidRPr="001E4A7D" w:rsidTr="008B247C">
        <w:trPr>
          <w:trHeight w:val="252"/>
        </w:trPr>
        <w:tc>
          <w:tcPr>
            <w:tcW w:w="2511" w:type="dxa"/>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Stable collection</w:t>
            </w:r>
          </w:p>
        </w:tc>
        <w:tc>
          <w:tcPr>
            <w:tcW w:w="1439"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322</w:t>
            </w:r>
          </w:p>
        </w:tc>
        <w:tc>
          <w:tcPr>
            <w:tcW w:w="1421"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322</w:t>
            </w:r>
          </w:p>
        </w:tc>
        <w:tc>
          <w:tcPr>
            <w:tcW w:w="1421"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311</w:t>
            </w:r>
          </w:p>
        </w:tc>
        <w:tc>
          <w:tcPr>
            <w:tcW w:w="1421"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366</w:t>
            </w:r>
          </w:p>
        </w:tc>
        <w:tc>
          <w:tcPr>
            <w:tcW w:w="1421"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378</w:t>
            </w:r>
          </w:p>
        </w:tc>
      </w:tr>
      <w:tr w:rsidR="008B247C" w:rsidRPr="001E4A7D" w:rsidTr="008B247C">
        <w:trPr>
          <w:trHeight w:val="252"/>
        </w:trPr>
        <w:tc>
          <w:tcPr>
            <w:tcW w:w="2511" w:type="dxa"/>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Mobile collection**)</w:t>
            </w:r>
          </w:p>
        </w:tc>
        <w:tc>
          <w:tcPr>
            <w:tcW w:w="1439"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80</w:t>
            </w:r>
          </w:p>
        </w:tc>
        <w:tc>
          <w:tcPr>
            <w:tcW w:w="1421"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123</w:t>
            </w:r>
          </w:p>
        </w:tc>
        <w:tc>
          <w:tcPr>
            <w:tcW w:w="1421"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101</w:t>
            </w:r>
          </w:p>
        </w:tc>
        <w:tc>
          <w:tcPr>
            <w:tcW w:w="1421"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64</w:t>
            </w:r>
          </w:p>
        </w:tc>
        <w:tc>
          <w:tcPr>
            <w:tcW w:w="1421"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14</w:t>
            </w:r>
          </w:p>
        </w:tc>
      </w:tr>
      <w:tr w:rsidR="008B247C" w:rsidRPr="001E4A7D" w:rsidTr="008B247C">
        <w:trPr>
          <w:trHeight w:val="252"/>
        </w:trPr>
        <w:tc>
          <w:tcPr>
            <w:tcW w:w="2511" w:type="dxa"/>
            <w:shd w:val="clear" w:color="auto" w:fill="D9D9D9"/>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Total</w:t>
            </w:r>
          </w:p>
          <w:p w:rsidR="008B247C" w:rsidRPr="001E4A7D" w:rsidRDefault="008B247C" w:rsidP="00C93F72">
            <w:pPr>
              <w:autoSpaceDE w:val="0"/>
              <w:autoSpaceDN w:val="0"/>
              <w:adjustRightInd w:val="0"/>
              <w:spacing w:after="0" w:line="240" w:lineRule="auto"/>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stable and mobile collection</w:t>
            </w:r>
          </w:p>
        </w:tc>
        <w:tc>
          <w:tcPr>
            <w:tcW w:w="1439"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402</w:t>
            </w:r>
          </w:p>
        </w:tc>
        <w:tc>
          <w:tcPr>
            <w:tcW w:w="1421"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445</w:t>
            </w:r>
          </w:p>
        </w:tc>
        <w:tc>
          <w:tcPr>
            <w:tcW w:w="1421"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412</w:t>
            </w:r>
          </w:p>
        </w:tc>
        <w:tc>
          <w:tcPr>
            <w:tcW w:w="1421"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430</w:t>
            </w:r>
          </w:p>
        </w:tc>
        <w:tc>
          <w:tcPr>
            <w:tcW w:w="1421"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392</w:t>
            </w:r>
          </w:p>
        </w:tc>
      </w:tr>
      <w:tr w:rsidR="008B247C" w:rsidRPr="001E4A7D" w:rsidTr="008B247C">
        <w:trPr>
          <w:trHeight w:val="252"/>
        </w:trPr>
        <w:tc>
          <w:tcPr>
            <w:tcW w:w="2511" w:type="dxa"/>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iCs/>
                <w:color w:val="000000"/>
                <w:sz w:val="18"/>
                <w:szCs w:val="20"/>
                <w:lang w:val="en-GB" w:eastAsia="cs-CZ"/>
              </w:rPr>
            </w:pPr>
            <w:r w:rsidRPr="001E4A7D">
              <w:rPr>
                <w:rFonts w:ascii="Arial" w:eastAsia="Times New Roman" w:hAnsi="Arial" w:cs="Arial"/>
                <w:iCs/>
                <w:color w:val="000000"/>
                <w:sz w:val="18"/>
                <w:szCs w:val="20"/>
                <w:lang w:val="en-GB" w:eastAsia="cs-CZ"/>
              </w:rPr>
              <w:t>Refrigeration devices</w:t>
            </w:r>
          </w:p>
        </w:tc>
        <w:tc>
          <w:tcPr>
            <w:tcW w:w="1439"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r>
      <w:tr w:rsidR="008B247C" w:rsidRPr="001E4A7D" w:rsidTr="008B247C">
        <w:trPr>
          <w:trHeight w:val="252"/>
        </w:trPr>
        <w:tc>
          <w:tcPr>
            <w:tcW w:w="2511" w:type="dxa"/>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iCs/>
                <w:color w:val="000000"/>
                <w:sz w:val="18"/>
                <w:szCs w:val="20"/>
                <w:lang w:val="en-GB" w:eastAsia="cs-CZ"/>
              </w:rPr>
            </w:pPr>
            <w:r w:rsidRPr="001E4A7D">
              <w:rPr>
                <w:rFonts w:ascii="Arial" w:eastAsia="Times New Roman" w:hAnsi="Arial" w:cs="Arial"/>
                <w:iCs/>
                <w:color w:val="000000"/>
                <w:sz w:val="18"/>
                <w:szCs w:val="20"/>
                <w:lang w:val="en-GB" w:eastAsia="cs-CZ"/>
              </w:rPr>
              <w:t>TV and PC monitors</w:t>
            </w:r>
          </w:p>
        </w:tc>
        <w:tc>
          <w:tcPr>
            <w:tcW w:w="1439"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r>
      <w:tr w:rsidR="008B247C" w:rsidRPr="001E4A7D" w:rsidTr="008B247C">
        <w:trPr>
          <w:trHeight w:val="252"/>
        </w:trPr>
        <w:tc>
          <w:tcPr>
            <w:tcW w:w="2511" w:type="dxa"/>
            <w:vAlign w:val="center"/>
          </w:tcPr>
          <w:p w:rsidR="008B247C" w:rsidRPr="001E4A7D" w:rsidRDefault="00504B0A" w:rsidP="00C93F72">
            <w:pPr>
              <w:autoSpaceDE w:val="0"/>
              <w:autoSpaceDN w:val="0"/>
              <w:adjustRightInd w:val="0"/>
              <w:spacing w:after="0" w:line="240" w:lineRule="auto"/>
              <w:jc w:val="center"/>
              <w:rPr>
                <w:rFonts w:ascii="Arial" w:eastAsia="Times New Roman" w:hAnsi="Arial" w:cs="Arial"/>
                <w:color w:val="000000"/>
                <w:sz w:val="18"/>
                <w:szCs w:val="20"/>
                <w:lang w:val="en-GB" w:eastAsia="cs-CZ"/>
              </w:rPr>
            </w:pPr>
            <w:r>
              <w:rPr>
                <w:rFonts w:ascii="Arial" w:eastAsia="Times New Roman" w:hAnsi="Arial" w:cs="Arial"/>
                <w:color w:val="000000"/>
                <w:sz w:val="18"/>
                <w:szCs w:val="20"/>
                <w:lang w:val="en-GB" w:eastAsia="cs-CZ"/>
              </w:rPr>
              <w:t>Pharmaceuticals</w:t>
            </w:r>
            <w:r w:rsidR="008B247C" w:rsidRPr="001E4A7D">
              <w:rPr>
                <w:rFonts w:ascii="Arial" w:eastAsia="Times New Roman" w:hAnsi="Arial" w:cs="Arial"/>
                <w:color w:val="000000"/>
                <w:sz w:val="18"/>
                <w:szCs w:val="20"/>
                <w:lang w:val="en-GB" w:eastAsia="cs-CZ"/>
              </w:rPr>
              <w:t xml:space="preserve"> and mercury thermometers</w:t>
            </w:r>
          </w:p>
        </w:tc>
        <w:tc>
          <w:tcPr>
            <w:tcW w:w="1439" w:type="dxa"/>
            <w:vAlign w:val="center"/>
          </w:tcPr>
          <w:p w:rsidR="008B247C" w:rsidRPr="001E4A7D" w:rsidRDefault="008B247C"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68</w:t>
            </w:r>
          </w:p>
        </w:tc>
        <w:tc>
          <w:tcPr>
            <w:tcW w:w="1421" w:type="dxa"/>
            <w:vAlign w:val="center"/>
          </w:tcPr>
          <w:p w:rsidR="008B247C" w:rsidRPr="001E4A7D" w:rsidRDefault="008B247C"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57</w:t>
            </w:r>
          </w:p>
        </w:tc>
        <w:tc>
          <w:tcPr>
            <w:tcW w:w="1421" w:type="dxa"/>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57</w:t>
            </w:r>
          </w:p>
        </w:tc>
        <w:tc>
          <w:tcPr>
            <w:tcW w:w="1421" w:type="dxa"/>
            <w:vAlign w:val="center"/>
          </w:tcPr>
          <w:p w:rsidR="008B247C" w:rsidRPr="001E4A7D" w:rsidRDefault="008B247C"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56</w:t>
            </w:r>
          </w:p>
        </w:tc>
        <w:tc>
          <w:tcPr>
            <w:tcW w:w="1421" w:type="dxa"/>
            <w:vAlign w:val="center"/>
          </w:tcPr>
          <w:p w:rsidR="008B247C" w:rsidRPr="001E4A7D" w:rsidRDefault="008B247C"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61</w:t>
            </w:r>
          </w:p>
        </w:tc>
      </w:tr>
      <w:tr w:rsidR="008B247C" w:rsidRPr="001E4A7D" w:rsidTr="008B247C">
        <w:trPr>
          <w:trHeight w:val="252"/>
        </w:trPr>
        <w:tc>
          <w:tcPr>
            <w:tcW w:w="2511" w:type="dxa"/>
            <w:vAlign w:val="center"/>
          </w:tcPr>
          <w:p w:rsidR="008B247C" w:rsidRPr="001E4A7D" w:rsidRDefault="008B247C" w:rsidP="00C93F72">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Single-cell batteries</w:t>
            </w:r>
          </w:p>
        </w:tc>
        <w:tc>
          <w:tcPr>
            <w:tcW w:w="1439"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c>
          <w:tcPr>
            <w:tcW w:w="1421" w:type="dxa"/>
            <w:vAlign w:val="center"/>
          </w:tcPr>
          <w:p w:rsidR="008B247C" w:rsidRPr="001E4A7D" w:rsidRDefault="00E7050B" w:rsidP="00563C93">
            <w:pPr>
              <w:autoSpaceDE w:val="0"/>
              <w:autoSpaceDN w:val="0"/>
              <w:adjustRightInd w:val="0"/>
              <w:spacing w:after="0" w:line="240" w:lineRule="auto"/>
              <w:ind w:right="119"/>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TB</w:t>
            </w:r>
          </w:p>
        </w:tc>
      </w:tr>
      <w:tr w:rsidR="008B247C" w:rsidRPr="001E4A7D" w:rsidTr="008B247C">
        <w:trPr>
          <w:trHeight w:val="252"/>
        </w:trPr>
        <w:tc>
          <w:tcPr>
            <w:tcW w:w="2511" w:type="dxa"/>
            <w:shd w:val="clear" w:color="auto" w:fill="D9D9D9"/>
            <w:vAlign w:val="center"/>
          </w:tcPr>
          <w:p w:rsidR="008B247C" w:rsidRPr="001E4A7D" w:rsidRDefault="008B247C" w:rsidP="00C93F72">
            <w:pPr>
              <w:keepNext/>
              <w:autoSpaceDE w:val="0"/>
              <w:autoSpaceDN w:val="0"/>
              <w:adjustRightInd w:val="0"/>
              <w:spacing w:after="0" w:line="240" w:lineRule="auto"/>
              <w:jc w:val="center"/>
              <w:outlineLvl w:val="6"/>
              <w:rPr>
                <w:rFonts w:ascii="Arial" w:eastAsia="Times New Roman" w:hAnsi="Arial" w:cs="Arial"/>
                <w:b/>
                <w:bCs/>
                <w:color w:val="000000"/>
                <w:sz w:val="18"/>
                <w:szCs w:val="20"/>
                <w:lang w:val="en-GB" w:eastAsia="cs-CZ"/>
              </w:rPr>
            </w:pPr>
            <w:r w:rsidRPr="001E4A7D">
              <w:rPr>
                <w:rFonts w:ascii="Arial" w:eastAsia="Times New Roman" w:hAnsi="Arial" w:cs="Arial"/>
                <w:b/>
                <w:bCs/>
                <w:color w:val="000000"/>
                <w:sz w:val="18"/>
                <w:szCs w:val="20"/>
                <w:lang w:val="en-GB" w:eastAsia="cs-CZ"/>
              </w:rPr>
              <w:t>Total</w:t>
            </w:r>
          </w:p>
        </w:tc>
        <w:tc>
          <w:tcPr>
            <w:tcW w:w="1439"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470</w:t>
            </w:r>
          </w:p>
        </w:tc>
        <w:tc>
          <w:tcPr>
            <w:tcW w:w="1421"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502</w:t>
            </w:r>
          </w:p>
        </w:tc>
        <w:tc>
          <w:tcPr>
            <w:tcW w:w="1421"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469</w:t>
            </w:r>
          </w:p>
        </w:tc>
        <w:tc>
          <w:tcPr>
            <w:tcW w:w="1421"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486</w:t>
            </w:r>
          </w:p>
        </w:tc>
        <w:tc>
          <w:tcPr>
            <w:tcW w:w="1421" w:type="dxa"/>
            <w:shd w:val="clear" w:color="auto" w:fill="D9D9D9"/>
            <w:vAlign w:val="center"/>
          </w:tcPr>
          <w:p w:rsidR="008B247C" w:rsidRPr="001E4A7D" w:rsidRDefault="008B247C" w:rsidP="00563C93">
            <w:pPr>
              <w:autoSpaceDE w:val="0"/>
              <w:autoSpaceDN w:val="0"/>
              <w:adjustRightInd w:val="0"/>
              <w:spacing w:after="0" w:line="240" w:lineRule="auto"/>
              <w:ind w:right="119"/>
              <w:jc w:val="center"/>
              <w:rPr>
                <w:rFonts w:ascii="Arial" w:eastAsia="Times New Roman" w:hAnsi="Arial" w:cs="Arial"/>
                <w:b/>
                <w:color w:val="000000"/>
                <w:sz w:val="18"/>
                <w:szCs w:val="20"/>
                <w:lang w:val="en-GB" w:eastAsia="cs-CZ"/>
              </w:rPr>
            </w:pPr>
            <w:r w:rsidRPr="001E4A7D">
              <w:rPr>
                <w:rFonts w:ascii="Arial" w:eastAsia="Times New Roman" w:hAnsi="Arial" w:cs="Arial"/>
                <w:b/>
                <w:color w:val="000000"/>
                <w:sz w:val="18"/>
                <w:szCs w:val="20"/>
                <w:lang w:val="en-GB" w:eastAsia="cs-CZ"/>
              </w:rPr>
              <w:t>453</w:t>
            </w:r>
          </w:p>
        </w:tc>
      </w:tr>
    </w:tbl>
    <w:p w:rsidR="00563C93" w:rsidRPr="001E4A7D" w:rsidRDefault="00563C93" w:rsidP="00563C93">
      <w:pPr>
        <w:autoSpaceDE w:val="0"/>
        <w:autoSpaceDN w:val="0"/>
        <w:adjustRightInd w:val="0"/>
        <w:spacing w:after="0" w:line="240" w:lineRule="auto"/>
        <w:ind w:left="284" w:hanging="284"/>
        <w:jc w:val="both"/>
        <w:rPr>
          <w:rFonts w:ascii="Arial" w:eastAsia="Times New Roman" w:hAnsi="Arial" w:cs="Arial"/>
          <w:sz w:val="18"/>
          <w:lang w:val="en-GB" w:eastAsia="cs-CZ"/>
        </w:rPr>
      </w:pPr>
    </w:p>
    <w:tbl>
      <w:tblPr>
        <w:tblW w:w="9657" w:type="dxa"/>
        <w:tblInd w:w="55" w:type="dxa"/>
        <w:tblCellMar>
          <w:left w:w="70" w:type="dxa"/>
          <w:right w:w="70" w:type="dxa"/>
        </w:tblCellMar>
        <w:tblLook w:val="04A0"/>
      </w:tblPr>
      <w:tblGrid>
        <w:gridCol w:w="2457"/>
        <w:gridCol w:w="1440"/>
        <w:gridCol w:w="1440"/>
        <w:gridCol w:w="1440"/>
        <w:gridCol w:w="1440"/>
        <w:gridCol w:w="1440"/>
      </w:tblGrid>
      <w:tr w:rsidR="00563C93" w:rsidRPr="001E4A7D" w:rsidTr="008B247C">
        <w:trPr>
          <w:trHeight w:val="334"/>
        </w:trPr>
        <w:tc>
          <w:tcPr>
            <w:tcW w:w="2457" w:type="dxa"/>
            <w:vMerge w:val="restart"/>
            <w:tcBorders>
              <w:top w:val="single" w:sz="12" w:space="0" w:color="auto"/>
              <w:left w:val="single" w:sz="12" w:space="0" w:color="auto"/>
              <w:bottom w:val="single" w:sz="8" w:space="0" w:color="000000"/>
              <w:right w:val="single" w:sz="8" w:space="0" w:color="auto"/>
            </w:tcBorders>
            <w:shd w:val="clear" w:color="000000" w:fill="D9D9D9"/>
            <w:vAlign w:val="center"/>
            <w:hideMark/>
          </w:tcPr>
          <w:p w:rsidR="00563C93"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Manner of collection</w:t>
            </w:r>
          </w:p>
        </w:tc>
        <w:tc>
          <w:tcPr>
            <w:tcW w:w="7200" w:type="dxa"/>
            <w:gridSpan w:val="5"/>
            <w:tcBorders>
              <w:top w:val="single" w:sz="12" w:space="0" w:color="auto"/>
              <w:left w:val="nil"/>
              <w:bottom w:val="single" w:sz="8" w:space="0" w:color="auto"/>
              <w:right w:val="single" w:sz="12" w:space="0" w:color="auto"/>
            </w:tcBorders>
            <w:shd w:val="clear" w:color="000000" w:fill="D9D9D9"/>
            <w:vAlign w:val="center"/>
            <w:hideMark/>
          </w:tcPr>
          <w:p w:rsidR="00563C93"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20"/>
                <w:lang w:val="en-GB" w:eastAsia="cs-CZ"/>
              </w:rPr>
              <w:t>Amount of hazardous waste in tonnes</w:t>
            </w:r>
          </w:p>
        </w:tc>
      </w:tr>
      <w:tr w:rsidR="00563C93" w:rsidRPr="001E4A7D" w:rsidTr="008B247C">
        <w:trPr>
          <w:trHeight w:val="317"/>
        </w:trPr>
        <w:tc>
          <w:tcPr>
            <w:tcW w:w="2457" w:type="dxa"/>
            <w:vMerge/>
            <w:tcBorders>
              <w:top w:val="single" w:sz="12" w:space="0" w:color="auto"/>
              <w:left w:val="single" w:sz="12" w:space="0" w:color="auto"/>
              <w:bottom w:val="single" w:sz="8" w:space="0" w:color="000000"/>
              <w:right w:val="single" w:sz="8" w:space="0" w:color="auto"/>
            </w:tcBorders>
            <w:vAlign w:val="center"/>
            <w:hideMark/>
          </w:tcPr>
          <w:p w:rsidR="00563C93" w:rsidRPr="001E4A7D" w:rsidRDefault="00563C93" w:rsidP="00563C93">
            <w:pPr>
              <w:spacing w:after="0" w:line="240" w:lineRule="auto"/>
              <w:rPr>
                <w:rFonts w:ascii="Arial" w:eastAsia="Times New Roman" w:hAnsi="Arial" w:cs="Arial"/>
                <w:b/>
                <w:bCs/>
                <w:color w:val="000000"/>
                <w:sz w:val="18"/>
                <w:szCs w:val="18"/>
                <w:lang w:val="en-GB" w:eastAsia="cs-CZ"/>
              </w:rPr>
            </w:pPr>
          </w:p>
        </w:tc>
        <w:tc>
          <w:tcPr>
            <w:tcW w:w="1440" w:type="dxa"/>
            <w:tcBorders>
              <w:top w:val="nil"/>
              <w:left w:val="nil"/>
              <w:bottom w:val="single" w:sz="8" w:space="0" w:color="auto"/>
              <w:right w:val="single" w:sz="8" w:space="0" w:color="auto"/>
            </w:tcBorders>
            <w:shd w:val="clear" w:color="000000" w:fill="D9D9D9"/>
            <w:vAlign w:val="center"/>
          </w:tcPr>
          <w:p w:rsidR="00563C93" w:rsidRPr="001E4A7D" w:rsidRDefault="00563C93"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color w:val="000000"/>
                <w:sz w:val="18"/>
                <w:szCs w:val="20"/>
                <w:lang w:val="en-GB" w:eastAsia="cs-CZ"/>
              </w:rPr>
              <w:t>2013</w:t>
            </w:r>
          </w:p>
        </w:tc>
        <w:tc>
          <w:tcPr>
            <w:tcW w:w="1440" w:type="dxa"/>
            <w:tcBorders>
              <w:top w:val="nil"/>
              <w:left w:val="nil"/>
              <w:bottom w:val="single" w:sz="8" w:space="0" w:color="auto"/>
              <w:right w:val="single" w:sz="8" w:space="0" w:color="auto"/>
            </w:tcBorders>
            <w:shd w:val="clear" w:color="000000" w:fill="D9D9D9"/>
            <w:vAlign w:val="center"/>
          </w:tcPr>
          <w:p w:rsidR="00563C93" w:rsidRPr="001E4A7D" w:rsidRDefault="00563C93"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2014</w:t>
            </w:r>
          </w:p>
        </w:tc>
        <w:tc>
          <w:tcPr>
            <w:tcW w:w="1440" w:type="dxa"/>
            <w:tcBorders>
              <w:top w:val="nil"/>
              <w:left w:val="nil"/>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2015</w:t>
            </w:r>
          </w:p>
        </w:tc>
        <w:tc>
          <w:tcPr>
            <w:tcW w:w="1440" w:type="dxa"/>
            <w:tcBorders>
              <w:top w:val="nil"/>
              <w:left w:val="nil"/>
              <w:bottom w:val="single" w:sz="8" w:space="0" w:color="auto"/>
              <w:right w:val="single" w:sz="8" w:space="0" w:color="auto"/>
            </w:tcBorders>
            <w:shd w:val="clear" w:color="000000" w:fill="D9D9D9"/>
            <w:vAlign w:val="center"/>
            <w:hideMark/>
          </w:tcPr>
          <w:p w:rsidR="00563C93" w:rsidRPr="001E4A7D" w:rsidRDefault="00563C93"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2016 </w:t>
            </w:r>
          </w:p>
        </w:tc>
        <w:tc>
          <w:tcPr>
            <w:tcW w:w="1440" w:type="dxa"/>
            <w:tcBorders>
              <w:top w:val="nil"/>
              <w:left w:val="nil"/>
              <w:bottom w:val="single" w:sz="8" w:space="0" w:color="auto"/>
              <w:right w:val="single" w:sz="12" w:space="0" w:color="auto"/>
            </w:tcBorders>
            <w:shd w:val="clear" w:color="000000" w:fill="D9D9D9"/>
            <w:vAlign w:val="center"/>
            <w:hideMark/>
          </w:tcPr>
          <w:p w:rsidR="00563C93" w:rsidRPr="001E4A7D" w:rsidRDefault="00943F45"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sz w:val="18"/>
                <w:szCs w:val="18"/>
                <w:lang w:val="en-GB" w:eastAsia="cs-CZ"/>
              </w:rPr>
              <w:t>2017</w:t>
            </w:r>
            <w:r w:rsidR="00563C93" w:rsidRPr="001E4A7D">
              <w:rPr>
                <w:rFonts w:ascii="Arial" w:eastAsia="Times New Roman" w:hAnsi="Arial" w:cs="Arial"/>
                <w:b/>
                <w:bCs/>
                <w:sz w:val="18"/>
                <w:szCs w:val="18"/>
                <w:lang w:val="en-GB" w:eastAsia="cs-CZ"/>
              </w:rPr>
              <w:t> </w:t>
            </w:r>
          </w:p>
        </w:tc>
      </w:tr>
      <w:tr w:rsidR="008B247C" w:rsidRPr="001E4A7D" w:rsidTr="008B247C">
        <w:trPr>
          <w:trHeight w:val="317"/>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8B247C" w:rsidRPr="001E4A7D" w:rsidRDefault="008B247C" w:rsidP="00C93F72">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Stable collection</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20"/>
                <w:lang w:val="en-GB" w:eastAsia="cs-CZ"/>
              </w:rPr>
              <w:t>367</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413</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424</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512</w:t>
            </w:r>
          </w:p>
        </w:tc>
        <w:tc>
          <w:tcPr>
            <w:tcW w:w="1440" w:type="dxa"/>
            <w:tcBorders>
              <w:top w:val="nil"/>
              <w:left w:val="nil"/>
              <w:bottom w:val="single" w:sz="8" w:space="0" w:color="auto"/>
              <w:right w:val="single" w:sz="12"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532 </w:t>
            </w:r>
          </w:p>
        </w:tc>
      </w:tr>
      <w:tr w:rsidR="008B247C" w:rsidRPr="001E4A7D" w:rsidTr="008B247C">
        <w:trPr>
          <w:trHeight w:val="317"/>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8B247C" w:rsidRPr="001E4A7D" w:rsidRDefault="008B247C" w:rsidP="00C93F72">
            <w:pPr>
              <w:autoSpaceDE w:val="0"/>
              <w:autoSpaceDN w:val="0"/>
              <w:adjustRightInd w:val="0"/>
              <w:spacing w:after="0" w:line="240" w:lineRule="auto"/>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Mobile collection**)</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sz w:val="18"/>
                <w:szCs w:val="20"/>
                <w:lang w:val="en-GB" w:eastAsia="cs-CZ"/>
              </w:rPr>
              <w:t>39</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27</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29</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34</w:t>
            </w:r>
          </w:p>
        </w:tc>
        <w:tc>
          <w:tcPr>
            <w:tcW w:w="1440" w:type="dxa"/>
            <w:tcBorders>
              <w:top w:val="nil"/>
              <w:left w:val="nil"/>
              <w:bottom w:val="single" w:sz="8" w:space="0" w:color="auto"/>
              <w:right w:val="single" w:sz="12"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30 </w:t>
            </w:r>
          </w:p>
        </w:tc>
      </w:tr>
      <w:tr w:rsidR="008B247C" w:rsidRPr="001E4A7D" w:rsidTr="008B247C">
        <w:trPr>
          <w:trHeight w:val="303"/>
        </w:trPr>
        <w:tc>
          <w:tcPr>
            <w:tcW w:w="2457" w:type="dxa"/>
            <w:tcBorders>
              <w:top w:val="nil"/>
              <w:left w:val="single" w:sz="12" w:space="0" w:color="auto"/>
              <w:bottom w:val="nil"/>
              <w:right w:val="single" w:sz="8" w:space="0" w:color="auto"/>
            </w:tcBorders>
            <w:shd w:val="clear" w:color="000000" w:fill="D9D9D9"/>
            <w:vAlign w:val="center"/>
            <w:hideMark/>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Total</w:t>
            </w:r>
          </w:p>
        </w:tc>
        <w:tc>
          <w:tcPr>
            <w:tcW w:w="1440" w:type="dxa"/>
            <w:vMerge w:val="restart"/>
            <w:tcBorders>
              <w:top w:val="nil"/>
              <w:left w:val="single" w:sz="8" w:space="0" w:color="auto"/>
              <w:bottom w:val="single" w:sz="8" w:space="0" w:color="000000"/>
              <w:right w:val="single" w:sz="8" w:space="0" w:color="auto"/>
            </w:tcBorders>
            <w:shd w:val="clear" w:color="000000" w:fill="D9D9D9"/>
            <w:vAlign w:val="center"/>
          </w:tcPr>
          <w:p w:rsidR="008B247C" w:rsidRPr="001E4A7D" w:rsidRDefault="008B247C" w:rsidP="000D4A56">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406</w:t>
            </w:r>
          </w:p>
        </w:tc>
        <w:tc>
          <w:tcPr>
            <w:tcW w:w="1440" w:type="dxa"/>
            <w:vMerge w:val="restart"/>
            <w:tcBorders>
              <w:top w:val="nil"/>
              <w:left w:val="single" w:sz="8" w:space="0" w:color="auto"/>
              <w:bottom w:val="single" w:sz="8" w:space="0" w:color="000000"/>
              <w:right w:val="single" w:sz="8" w:space="0" w:color="auto"/>
            </w:tcBorders>
            <w:shd w:val="clear" w:color="000000" w:fill="D9D9D9"/>
            <w:vAlign w:val="center"/>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440</w:t>
            </w:r>
          </w:p>
        </w:tc>
        <w:tc>
          <w:tcPr>
            <w:tcW w:w="1440" w:type="dxa"/>
            <w:vMerge w:val="restart"/>
            <w:tcBorders>
              <w:top w:val="nil"/>
              <w:left w:val="single" w:sz="8" w:space="0" w:color="auto"/>
              <w:bottom w:val="single" w:sz="8" w:space="0" w:color="000000"/>
              <w:right w:val="single" w:sz="8" w:space="0" w:color="auto"/>
            </w:tcBorders>
            <w:shd w:val="clear" w:color="000000" w:fill="D9D9D9"/>
            <w:vAlign w:val="center"/>
            <w:hideMark/>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453</w:t>
            </w:r>
          </w:p>
        </w:tc>
        <w:tc>
          <w:tcPr>
            <w:tcW w:w="1440" w:type="dxa"/>
            <w:vMerge w:val="restart"/>
            <w:tcBorders>
              <w:top w:val="nil"/>
              <w:left w:val="single" w:sz="8" w:space="0" w:color="auto"/>
              <w:bottom w:val="single" w:sz="8" w:space="0" w:color="000000"/>
              <w:right w:val="single" w:sz="8" w:space="0" w:color="auto"/>
            </w:tcBorders>
            <w:shd w:val="clear" w:color="000000" w:fill="D9D9D9"/>
            <w:vAlign w:val="center"/>
            <w:hideMark/>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546</w:t>
            </w:r>
          </w:p>
        </w:tc>
        <w:tc>
          <w:tcPr>
            <w:tcW w:w="1440"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562 </w:t>
            </w:r>
          </w:p>
        </w:tc>
      </w:tr>
      <w:tr w:rsidR="008B247C" w:rsidRPr="001E4A7D" w:rsidTr="008B247C">
        <w:trPr>
          <w:trHeight w:val="317"/>
        </w:trPr>
        <w:tc>
          <w:tcPr>
            <w:tcW w:w="2457" w:type="dxa"/>
            <w:tcBorders>
              <w:top w:val="nil"/>
              <w:left w:val="single" w:sz="12" w:space="0" w:color="auto"/>
              <w:bottom w:val="single" w:sz="8" w:space="0" w:color="auto"/>
              <w:right w:val="single" w:sz="8" w:space="0" w:color="auto"/>
            </w:tcBorders>
            <w:shd w:val="clear" w:color="000000" w:fill="D9D9D9"/>
            <w:vAlign w:val="center"/>
            <w:hideMark/>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stable and mobile collection</w:t>
            </w:r>
          </w:p>
        </w:tc>
        <w:tc>
          <w:tcPr>
            <w:tcW w:w="1440" w:type="dxa"/>
            <w:vMerge/>
            <w:tcBorders>
              <w:top w:val="nil"/>
              <w:left w:val="single" w:sz="8" w:space="0" w:color="auto"/>
              <w:bottom w:val="single" w:sz="8" w:space="0" w:color="000000"/>
              <w:right w:val="single" w:sz="8" w:space="0" w:color="auto"/>
            </w:tcBorders>
            <w:vAlign w:val="center"/>
          </w:tcPr>
          <w:p w:rsidR="008B247C" w:rsidRPr="001E4A7D" w:rsidRDefault="008B247C" w:rsidP="00563C93">
            <w:pPr>
              <w:spacing w:after="0" w:line="240" w:lineRule="auto"/>
              <w:rPr>
                <w:rFonts w:ascii="Arial" w:eastAsia="Times New Roman" w:hAnsi="Arial" w:cs="Arial"/>
                <w:b/>
                <w:bCs/>
                <w:color w:val="000000"/>
                <w:sz w:val="18"/>
                <w:szCs w:val="18"/>
                <w:lang w:val="en-GB" w:eastAsia="cs-CZ"/>
              </w:rPr>
            </w:pPr>
          </w:p>
        </w:tc>
        <w:tc>
          <w:tcPr>
            <w:tcW w:w="1440" w:type="dxa"/>
            <w:vMerge/>
            <w:tcBorders>
              <w:top w:val="nil"/>
              <w:left w:val="single" w:sz="8" w:space="0" w:color="auto"/>
              <w:bottom w:val="single" w:sz="8" w:space="0" w:color="000000"/>
              <w:right w:val="single" w:sz="8" w:space="0" w:color="auto"/>
            </w:tcBorders>
            <w:vAlign w:val="center"/>
          </w:tcPr>
          <w:p w:rsidR="008B247C" w:rsidRPr="001E4A7D" w:rsidRDefault="008B247C" w:rsidP="00563C93">
            <w:pPr>
              <w:spacing w:after="0" w:line="240" w:lineRule="auto"/>
              <w:rPr>
                <w:rFonts w:ascii="Arial" w:eastAsia="Times New Roman" w:hAnsi="Arial" w:cs="Arial"/>
                <w:b/>
                <w:bCs/>
                <w:color w:val="000000"/>
                <w:sz w:val="18"/>
                <w:szCs w:val="18"/>
                <w:lang w:val="en-GB" w:eastAsia="cs-CZ"/>
              </w:rPr>
            </w:pPr>
          </w:p>
        </w:tc>
        <w:tc>
          <w:tcPr>
            <w:tcW w:w="1440" w:type="dxa"/>
            <w:vMerge/>
            <w:tcBorders>
              <w:top w:val="nil"/>
              <w:left w:val="single" w:sz="8" w:space="0" w:color="auto"/>
              <w:bottom w:val="single" w:sz="8" w:space="0" w:color="000000"/>
              <w:right w:val="single" w:sz="8" w:space="0" w:color="auto"/>
            </w:tcBorders>
            <w:vAlign w:val="center"/>
            <w:hideMark/>
          </w:tcPr>
          <w:p w:rsidR="008B247C" w:rsidRPr="001E4A7D" w:rsidRDefault="008B247C" w:rsidP="00563C93">
            <w:pPr>
              <w:spacing w:after="0" w:line="240" w:lineRule="auto"/>
              <w:rPr>
                <w:rFonts w:ascii="Arial" w:eastAsia="Times New Roman" w:hAnsi="Arial" w:cs="Arial"/>
                <w:b/>
                <w:bCs/>
                <w:color w:val="000000"/>
                <w:sz w:val="18"/>
                <w:szCs w:val="18"/>
                <w:lang w:val="en-GB" w:eastAsia="cs-CZ"/>
              </w:rPr>
            </w:pPr>
          </w:p>
        </w:tc>
        <w:tc>
          <w:tcPr>
            <w:tcW w:w="1440" w:type="dxa"/>
            <w:vMerge/>
            <w:tcBorders>
              <w:top w:val="nil"/>
              <w:left w:val="single" w:sz="8" w:space="0" w:color="auto"/>
              <w:bottom w:val="single" w:sz="8" w:space="0" w:color="000000"/>
              <w:right w:val="single" w:sz="8" w:space="0" w:color="auto"/>
            </w:tcBorders>
            <w:vAlign w:val="center"/>
            <w:hideMark/>
          </w:tcPr>
          <w:p w:rsidR="008B247C" w:rsidRPr="001E4A7D" w:rsidRDefault="008B247C" w:rsidP="00563C93">
            <w:pPr>
              <w:spacing w:after="0" w:line="240" w:lineRule="auto"/>
              <w:rPr>
                <w:rFonts w:ascii="Arial" w:eastAsia="Times New Roman" w:hAnsi="Arial" w:cs="Arial"/>
                <w:b/>
                <w:bCs/>
                <w:color w:val="000000"/>
                <w:sz w:val="18"/>
                <w:szCs w:val="18"/>
                <w:lang w:val="en-GB" w:eastAsia="cs-CZ"/>
              </w:rPr>
            </w:pPr>
          </w:p>
        </w:tc>
        <w:tc>
          <w:tcPr>
            <w:tcW w:w="1440" w:type="dxa"/>
            <w:vMerge/>
            <w:tcBorders>
              <w:top w:val="nil"/>
              <w:left w:val="single" w:sz="8" w:space="0" w:color="auto"/>
              <w:bottom w:val="single" w:sz="8" w:space="0" w:color="000000"/>
              <w:right w:val="single" w:sz="12" w:space="0" w:color="auto"/>
            </w:tcBorders>
            <w:vAlign w:val="center"/>
            <w:hideMark/>
          </w:tcPr>
          <w:p w:rsidR="008B247C" w:rsidRPr="001E4A7D" w:rsidRDefault="008B247C" w:rsidP="00563C93">
            <w:pPr>
              <w:spacing w:after="0" w:line="240" w:lineRule="auto"/>
              <w:rPr>
                <w:rFonts w:ascii="Arial" w:eastAsia="Times New Roman" w:hAnsi="Arial" w:cs="Arial"/>
                <w:b/>
                <w:bCs/>
                <w:color w:val="000000"/>
                <w:sz w:val="18"/>
                <w:szCs w:val="18"/>
                <w:lang w:val="en-GB" w:eastAsia="cs-CZ"/>
              </w:rPr>
            </w:pPr>
          </w:p>
        </w:tc>
      </w:tr>
      <w:tr w:rsidR="008B247C" w:rsidRPr="001E4A7D" w:rsidTr="008B247C">
        <w:trPr>
          <w:trHeight w:val="317"/>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Refrigeration devices</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20"/>
                <w:lang w:val="en-GB" w:eastAsia="cs-CZ"/>
              </w:rPr>
              <w:t>TB</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p>
        </w:tc>
        <w:tc>
          <w:tcPr>
            <w:tcW w:w="1440" w:type="dxa"/>
            <w:tcBorders>
              <w:top w:val="nil"/>
              <w:left w:val="nil"/>
              <w:bottom w:val="single" w:sz="8" w:space="0" w:color="auto"/>
              <w:right w:val="single" w:sz="12"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 </w:t>
            </w:r>
          </w:p>
        </w:tc>
      </w:tr>
      <w:tr w:rsidR="008B247C" w:rsidRPr="001E4A7D" w:rsidTr="008B247C">
        <w:trPr>
          <w:trHeight w:val="317"/>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TV and PC monitors</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E7050B" w:rsidP="000D4A5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r w:rsidR="008B247C" w:rsidRPr="001E4A7D">
              <w:rPr>
                <w:rFonts w:ascii="Arial" w:eastAsia="Times New Roman" w:hAnsi="Arial" w:cs="Arial"/>
                <w:color w:val="000000"/>
                <w:sz w:val="18"/>
                <w:szCs w:val="18"/>
                <w:lang w:val="en-GB" w:eastAsia="cs-CZ"/>
              </w:rPr>
              <w:t> </w:t>
            </w:r>
          </w:p>
        </w:tc>
        <w:tc>
          <w:tcPr>
            <w:tcW w:w="1440" w:type="dxa"/>
            <w:tcBorders>
              <w:top w:val="nil"/>
              <w:left w:val="nil"/>
              <w:bottom w:val="single" w:sz="8" w:space="0" w:color="auto"/>
              <w:right w:val="single" w:sz="12"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 </w:t>
            </w:r>
          </w:p>
        </w:tc>
      </w:tr>
      <w:tr w:rsidR="008B247C" w:rsidRPr="001E4A7D" w:rsidTr="008B247C">
        <w:trPr>
          <w:trHeight w:val="318"/>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8B247C" w:rsidRPr="001E4A7D" w:rsidRDefault="008B247C" w:rsidP="008B247C">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 xml:space="preserve">Unused </w:t>
            </w:r>
            <w:r w:rsidR="00504B0A">
              <w:rPr>
                <w:rFonts w:ascii="Arial" w:eastAsia="Times New Roman" w:hAnsi="Arial" w:cs="Arial"/>
                <w:color w:val="000000"/>
                <w:sz w:val="18"/>
                <w:szCs w:val="18"/>
                <w:lang w:val="en-GB" w:eastAsia="cs-CZ"/>
              </w:rPr>
              <w:t>pharmaceuticals</w:t>
            </w:r>
            <w:r w:rsidRPr="001E4A7D">
              <w:rPr>
                <w:rFonts w:ascii="Arial" w:eastAsia="Times New Roman" w:hAnsi="Arial" w:cs="Arial"/>
                <w:color w:val="000000"/>
                <w:sz w:val="18"/>
                <w:szCs w:val="18"/>
                <w:lang w:val="en-GB" w:eastAsia="cs-CZ"/>
              </w:rPr>
              <w:t xml:space="preserve"> </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20"/>
                <w:lang w:val="en-GB" w:eastAsia="cs-CZ"/>
              </w:rPr>
              <w:t>69</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79</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87</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95</w:t>
            </w:r>
          </w:p>
        </w:tc>
        <w:tc>
          <w:tcPr>
            <w:tcW w:w="1440" w:type="dxa"/>
            <w:tcBorders>
              <w:top w:val="nil"/>
              <w:left w:val="nil"/>
              <w:bottom w:val="single" w:sz="8" w:space="0" w:color="auto"/>
              <w:right w:val="single" w:sz="12"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107</w:t>
            </w:r>
            <w:bookmarkStart w:id="0" w:name="_GoBack"/>
            <w:bookmarkEnd w:id="0"/>
            <w:r w:rsidRPr="001E4A7D">
              <w:rPr>
                <w:rFonts w:ascii="Arial" w:eastAsia="Times New Roman" w:hAnsi="Arial" w:cs="Arial"/>
                <w:color w:val="000000"/>
                <w:sz w:val="18"/>
                <w:szCs w:val="18"/>
                <w:lang w:val="en-GB" w:eastAsia="cs-CZ"/>
              </w:rPr>
              <w:t> </w:t>
            </w:r>
          </w:p>
        </w:tc>
      </w:tr>
      <w:tr w:rsidR="008B247C" w:rsidRPr="001E4A7D" w:rsidTr="008B247C">
        <w:trPr>
          <w:trHeight w:val="318"/>
        </w:trPr>
        <w:tc>
          <w:tcPr>
            <w:tcW w:w="2457" w:type="dxa"/>
            <w:tcBorders>
              <w:top w:val="nil"/>
              <w:left w:val="single" w:sz="12" w:space="0" w:color="auto"/>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Syringes</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20"/>
                <w:lang w:val="en-GB" w:eastAsia="cs-CZ"/>
              </w:rPr>
            </w:pP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p>
        </w:tc>
        <w:tc>
          <w:tcPr>
            <w:tcW w:w="1440" w:type="dxa"/>
            <w:tcBorders>
              <w:top w:val="nil"/>
              <w:left w:val="nil"/>
              <w:bottom w:val="single" w:sz="8" w:space="0" w:color="auto"/>
              <w:right w:val="single" w:sz="12" w:space="0" w:color="auto"/>
            </w:tcBorders>
            <w:shd w:val="clear" w:color="auto" w:fill="auto"/>
            <w:vAlign w:val="center"/>
          </w:tcPr>
          <w:p w:rsidR="008B247C" w:rsidRPr="001E4A7D" w:rsidRDefault="008B247C" w:rsidP="008B247C">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0.3</w:t>
            </w:r>
          </w:p>
        </w:tc>
      </w:tr>
      <w:tr w:rsidR="008B247C" w:rsidRPr="001E4A7D" w:rsidTr="008B247C">
        <w:trPr>
          <w:trHeight w:val="317"/>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Single-cell batteries</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p>
        </w:tc>
        <w:tc>
          <w:tcPr>
            <w:tcW w:w="1440" w:type="dxa"/>
            <w:tcBorders>
              <w:top w:val="nil"/>
              <w:left w:val="nil"/>
              <w:bottom w:val="single" w:sz="8" w:space="0" w:color="auto"/>
              <w:right w:val="single" w:sz="8" w:space="0" w:color="auto"/>
            </w:tcBorders>
            <w:shd w:val="clear" w:color="auto" w:fill="auto"/>
            <w:vAlign w:val="center"/>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p>
        </w:tc>
        <w:tc>
          <w:tcPr>
            <w:tcW w:w="1440" w:type="dxa"/>
            <w:tcBorders>
              <w:top w:val="nil"/>
              <w:left w:val="nil"/>
              <w:bottom w:val="single" w:sz="8" w:space="0" w:color="auto"/>
              <w:right w:val="single" w:sz="8" w:space="0" w:color="auto"/>
            </w:tcBorders>
            <w:shd w:val="clear" w:color="auto" w:fill="auto"/>
            <w:vAlign w:val="center"/>
            <w:hideMark/>
          </w:tcPr>
          <w:p w:rsidR="008B247C" w:rsidRPr="001E4A7D" w:rsidRDefault="00E7050B"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TB</w:t>
            </w:r>
          </w:p>
        </w:tc>
        <w:tc>
          <w:tcPr>
            <w:tcW w:w="1440" w:type="dxa"/>
            <w:tcBorders>
              <w:top w:val="nil"/>
              <w:left w:val="nil"/>
              <w:bottom w:val="single" w:sz="8" w:space="0" w:color="auto"/>
              <w:right w:val="single" w:sz="12" w:space="0" w:color="auto"/>
            </w:tcBorders>
            <w:shd w:val="clear" w:color="auto" w:fill="auto"/>
            <w:vAlign w:val="center"/>
            <w:hideMark/>
          </w:tcPr>
          <w:p w:rsidR="008B247C" w:rsidRPr="001E4A7D" w:rsidRDefault="008B247C"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 </w:t>
            </w:r>
          </w:p>
        </w:tc>
      </w:tr>
      <w:tr w:rsidR="008B247C" w:rsidRPr="001E4A7D" w:rsidTr="008B247C">
        <w:trPr>
          <w:trHeight w:val="317"/>
        </w:trPr>
        <w:tc>
          <w:tcPr>
            <w:tcW w:w="2457" w:type="dxa"/>
            <w:tcBorders>
              <w:top w:val="nil"/>
              <w:left w:val="single" w:sz="12" w:space="0" w:color="auto"/>
              <w:bottom w:val="single" w:sz="12" w:space="0" w:color="auto"/>
              <w:right w:val="single" w:sz="8" w:space="0" w:color="auto"/>
            </w:tcBorders>
            <w:shd w:val="clear" w:color="000000" w:fill="D9D9D9"/>
            <w:vAlign w:val="center"/>
            <w:hideMark/>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lastRenderedPageBreak/>
              <w:t>Total</w:t>
            </w:r>
          </w:p>
        </w:tc>
        <w:tc>
          <w:tcPr>
            <w:tcW w:w="1440" w:type="dxa"/>
            <w:tcBorders>
              <w:top w:val="nil"/>
              <w:left w:val="nil"/>
              <w:bottom w:val="single" w:sz="12" w:space="0" w:color="auto"/>
              <w:right w:val="single" w:sz="8" w:space="0" w:color="auto"/>
            </w:tcBorders>
            <w:shd w:val="clear" w:color="000000" w:fill="D9D9D9"/>
            <w:vAlign w:val="center"/>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474</w:t>
            </w:r>
          </w:p>
        </w:tc>
        <w:tc>
          <w:tcPr>
            <w:tcW w:w="1440" w:type="dxa"/>
            <w:tcBorders>
              <w:top w:val="nil"/>
              <w:left w:val="nil"/>
              <w:bottom w:val="single" w:sz="12" w:space="0" w:color="auto"/>
              <w:right w:val="single" w:sz="8" w:space="0" w:color="auto"/>
            </w:tcBorders>
            <w:shd w:val="clear" w:color="000000" w:fill="D9D9D9"/>
            <w:vAlign w:val="center"/>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519</w:t>
            </w:r>
          </w:p>
        </w:tc>
        <w:tc>
          <w:tcPr>
            <w:tcW w:w="1440" w:type="dxa"/>
            <w:tcBorders>
              <w:top w:val="nil"/>
              <w:left w:val="nil"/>
              <w:bottom w:val="single" w:sz="12" w:space="0" w:color="auto"/>
              <w:right w:val="single" w:sz="8" w:space="0" w:color="auto"/>
            </w:tcBorders>
            <w:shd w:val="clear" w:color="000000" w:fill="D9D9D9"/>
            <w:vAlign w:val="center"/>
            <w:hideMark/>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540</w:t>
            </w:r>
          </w:p>
        </w:tc>
        <w:tc>
          <w:tcPr>
            <w:tcW w:w="1440" w:type="dxa"/>
            <w:tcBorders>
              <w:top w:val="nil"/>
              <w:left w:val="nil"/>
              <w:bottom w:val="single" w:sz="12" w:space="0" w:color="auto"/>
              <w:right w:val="single" w:sz="8" w:space="0" w:color="auto"/>
            </w:tcBorders>
            <w:shd w:val="clear" w:color="000000" w:fill="D9D9D9"/>
            <w:vAlign w:val="center"/>
            <w:hideMark/>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641 </w:t>
            </w:r>
          </w:p>
        </w:tc>
        <w:tc>
          <w:tcPr>
            <w:tcW w:w="1440" w:type="dxa"/>
            <w:tcBorders>
              <w:top w:val="nil"/>
              <w:left w:val="nil"/>
              <w:bottom w:val="single" w:sz="12" w:space="0" w:color="auto"/>
              <w:right w:val="single" w:sz="12" w:space="0" w:color="auto"/>
            </w:tcBorders>
            <w:shd w:val="clear" w:color="000000" w:fill="D9D9D9"/>
            <w:vAlign w:val="center"/>
            <w:hideMark/>
          </w:tcPr>
          <w:p w:rsidR="008B247C" w:rsidRPr="001E4A7D" w:rsidRDefault="008B247C" w:rsidP="00563C93">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669.3 </w:t>
            </w:r>
          </w:p>
        </w:tc>
      </w:tr>
    </w:tbl>
    <w:p w:rsidR="00563C93" w:rsidRPr="001E4A7D" w:rsidRDefault="00563C93" w:rsidP="00563C93">
      <w:pPr>
        <w:autoSpaceDE w:val="0"/>
        <w:autoSpaceDN w:val="0"/>
        <w:adjustRightInd w:val="0"/>
        <w:spacing w:after="0" w:line="240" w:lineRule="auto"/>
        <w:ind w:left="284" w:hanging="284"/>
        <w:jc w:val="both"/>
        <w:rPr>
          <w:rFonts w:ascii="Arial" w:eastAsia="Times New Roman" w:hAnsi="Arial" w:cs="Arial"/>
          <w:sz w:val="18"/>
          <w:lang w:val="en-GB" w:eastAsia="cs-CZ"/>
        </w:rPr>
      </w:pPr>
    </w:p>
    <w:p w:rsidR="00563C93" w:rsidRPr="001E4A7D" w:rsidRDefault="00563C93" w:rsidP="00563C93">
      <w:pPr>
        <w:autoSpaceDE w:val="0"/>
        <w:autoSpaceDN w:val="0"/>
        <w:adjustRightInd w:val="0"/>
        <w:spacing w:after="0" w:line="240" w:lineRule="auto"/>
        <w:ind w:left="284" w:hanging="284"/>
        <w:jc w:val="both"/>
        <w:rPr>
          <w:rFonts w:ascii="Arial" w:eastAsia="Times New Roman" w:hAnsi="Arial" w:cs="Arial"/>
          <w:sz w:val="18"/>
          <w:lang w:val="en-GB" w:eastAsia="cs-CZ"/>
        </w:rPr>
      </w:pPr>
      <w:r w:rsidRPr="001E4A7D">
        <w:rPr>
          <w:rFonts w:ascii="Arial" w:eastAsia="Times New Roman" w:hAnsi="Arial" w:cs="Arial"/>
          <w:sz w:val="18"/>
          <w:lang w:val="en-GB" w:eastAsia="cs-CZ"/>
        </w:rPr>
        <w:t xml:space="preserve">*) </w:t>
      </w:r>
      <w:r w:rsidR="00E7050B" w:rsidRPr="001E4A7D">
        <w:rPr>
          <w:rFonts w:ascii="Arial" w:eastAsia="Times New Roman" w:hAnsi="Arial" w:cs="Arial"/>
          <w:sz w:val="18"/>
          <w:lang w:val="en-GB" w:eastAsia="cs-CZ"/>
        </w:rPr>
        <w:t>TB</w:t>
      </w:r>
      <w:r w:rsidRPr="001E4A7D">
        <w:rPr>
          <w:rFonts w:ascii="Arial" w:eastAsia="Times New Roman" w:hAnsi="Arial" w:cs="Arial"/>
          <w:sz w:val="18"/>
          <w:lang w:val="en-GB" w:eastAsia="cs-CZ"/>
        </w:rPr>
        <w:t xml:space="preserve"> – </w:t>
      </w:r>
      <w:r w:rsidR="002F68CB" w:rsidRPr="001E4A7D">
        <w:rPr>
          <w:rFonts w:ascii="Arial" w:eastAsia="Times New Roman" w:hAnsi="Arial" w:cs="Arial"/>
          <w:sz w:val="18"/>
          <w:lang w:val="en-GB" w:eastAsia="cs-CZ"/>
        </w:rPr>
        <w:t xml:space="preserve">collection and records under </w:t>
      </w:r>
      <w:r w:rsidR="00504B0A">
        <w:rPr>
          <w:rFonts w:ascii="Arial" w:eastAsia="Times New Roman" w:hAnsi="Arial" w:cs="Arial"/>
          <w:sz w:val="18"/>
          <w:lang w:val="en-GB" w:eastAsia="cs-CZ"/>
        </w:rPr>
        <w:t>take-back</w:t>
      </w:r>
      <w:r w:rsidR="002F68CB" w:rsidRPr="001E4A7D">
        <w:rPr>
          <w:rFonts w:ascii="Arial" w:eastAsia="Times New Roman" w:hAnsi="Arial" w:cs="Arial"/>
          <w:sz w:val="18"/>
          <w:lang w:val="en-GB" w:eastAsia="cs-CZ"/>
        </w:rPr>
        <w:t xml:space="preserve"> scheme</w:t>
      </w:r>
    </w:p>
    <w:p w:rsidR="00563C93" w:rsidRPr="001E4A7D" w:rsidRDefault="00563C93" w:rsidP="00563C93">
      <w:pPr>
        <w:autoSpaceDE w:val="0"/>
        <w:autoSpaceDN w:val="0"/>
        <w:adjustRightInd w:val="0"/>
        <w:spacing w:after="0" w:line="240" w:lineRule="auto"/>
        <w:ind w:left="284" w:hanging="284"/>
        <w:jc w:val="both"/>
        <w:rPr>
          <w:rFonts w:ascii="Arial" w:eastAsia="Times New Roman" w:hAnsi="Arial" w:cs="Arial"/>
          <w:color w:val="FF0000"/>
          <w:sz w:val="18"/>
          <w:lang w:val="en-GB" w:eastAsia="cs-CZ"/>
        </w:rPr>
      </w:pPr>
      <w:r w:rsidRPr="001E4A7D">
        <w:rPr>
          <w:rFonts w:ascii="Arial" w:eastAsia="Times New Roman" w:hAnsi="Arial" w:cs="Arial"/>
          <w:sz w:val="18"/>
          <w:lang w:val="en-GB" w:eastAsia="cs-CZ"/>
        </w:rPr>
        <w:t xml:space="preserve">**) </w:t>
      </w:r>
      <w:r w:rsidR="002F68CB" w:rsidRPr="001E4A7D">
        <w:rPr>
          <w:rFonts w:ascii="Arial" w:eastAsia="Times New Roman" w:hAnsi="Arial" w:cs="Arial"/>
          <w:sz w:val="18"/>
          <w:lang w:val="en-GB" w:eastAsia="cs-CZ"/>
        </w:rPr>
        <w:t>only took place in months February, March, October and November in</w:t>
      </w:r>
      <w:r w:rsidRPr="001E4A7D">
        <w:rPr>
          <w:rFonts w:ascii="Arial" w:eastAsia="Times New Roman" w:hAnsi="Arial" w:cs="Arial"/>
          <w:sz w:val="18"/>
          <w:lang w:val="en-GB" w:eastAsia="cs-CZ"/>
        </w:rPr>
        <w:t xml:space="preserve"> 2012</w:t>
      </w:r>
    </w:p>
    <w:p w:rsidR="00746856" w:rsidRPr="001E4A7D" w:rsidRDefault="00746856" w:rsidP="00563C93">
      <w:pPr>
        <w:autoSpaceDE w:val="0"/>
        <w:autoSpaceDN w:val="0"/>
        <w:adjustRightInd w:val="0"/>
        <w:spacing w:after="0" w:line="240" w:lineRule="auto"/>
        <w:rPr>
          <w:rFonts w:ascii="Arial" w:eastAsia="Times New Roman" w:hAnsi="Arial" w:cs="Arial"/>
          <w:sz w:val="20"/>
          <w:szCs w:val="20"/>
          <w:highlight w:val="yellow"/>
          <w:lang w:val="en-GB" w:eastAsia="cs-CZ"/>
        </w:rPr>
      </w:pPr>
    </w:p>
    <w:p w:rsidR="00563C93" w:rsidRPr="001E4A7D" w:rsidRDefault="00E7050B" w:rsidP="00563C93">
      <w:pPr>
        <w:keepNext/>
        <w:autoSpaceDE w:val="0"/>
        <w:autoSpaceDN w:val="0"/>
        <w:adjustRightInd w:val="0"/>
        <w:spacing w:after="0" w:line="240" w:lineRule="auto"/>
        <w:jc w:val="both"/>
        <w:outlineLvl w:val="0"/>
        <w:rPr>
          <w:rFonts w:ascii="Arial" w:eastAsia="Times New Roman" w:hAnsi="Arial" w:cs="Arial"/>
          <w:b/>
          <w:bCs/>
          <w:sz w:val="20"/>
          <w:u w:val="single"/>
          <w:lang w:val="en-GB" w:eastAsia="cs-CZ"/>
        </w:rPr>
      </w:pPr>
      <w:r w:rsidRPr="001E4A7D">
        <w:rPr>
          <w:rFonts w:ascii="Arial" w:eastAsia="Times New Roman" w:hAnsi="Arial" w:cs="Arial"/>
          <w:b/>
          <w:bCs/>
          <w:sz w:val="20"/>
          <w:u w:val="single"/>
          <w:lang w:val="en-GB" w:eastAsia="cs-CZ"/>
        </w:rPr>
        <w:t xml:space="preserve">PRODUCT </w:t>
      </w:r>
      <w:r w:rsidR="00504B0A">
        <w:rPr>
          <w:rFonts w:ascii="Arial" w:eastAsia="Times New Roman" w:hAnsi="Arial" w:cs="Arial"/>
          <w:b/>
          <w:bCs/>
          <w:sz w:val="20"/>
          <w:u w:val="single"/>
          <w:lang w:val="en-GB" w:eastAsia="cs-CZ"/>
        </w:rPr>
        <w:t>TAKE-BACK</w:t>
      </w:r>
    </w:p>
    <w:p w:rsidR="00563C93" w:rsidRPr="001E4A7D" w:rsidRDefault="00563C93" w:rsidP="00563C93">
      <w:pPr>
        <w:autoSpaceDE w:val="0"/>
        <w:autoSpaceDN w:val="0"/>
        <w:adjustRightInd w:val="0"/>
        <w:spacing w:after="0" w:line="240" w:lineRule="auto"/>
        <w:rPr>
          <w:rFonts w:ascii="Times New Roman" w:eastAsia="Times New Roman" w:hAnsi="Times New Roman" w:cs="Times New Roman"/>
          <w:sz w:val="20"/>
          <w:szCs w:val="20"/>
          <w:lang w:val="en-GB" w:eastAsia="cs-CZ"/>
        </w:rPr>
      </w:pPr>
    </w:p>
    <w:p w:rsidR="00563C93" w:rsidRPr="001E4A7D" w:rsidRDefault="00E7050B" w:rsidP="00E7050B">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On the basis of</w:t>
      </w:r>
      <w:r w:rsidR="00563C93" w:rsidRPr="001E4A7D">
        <w:rPr>
          <w:rFonts w:ascii="Arial" w:eastAsia="Times New Roman" w:hAnsi="Arial" w:cs="Arial"/>
          <w:sz w:val="20"/>
          <w:lang w:val="en-GB" w:eastAsia="cs-CZ"/>
        </w:rPr>
        <w:t xml:space="preserve"> </w:t>
      </w:r>
      <w:r w:rsidRPr="001E4A7D">
        <w:rPr>
          <w:rFonts w:ascii="Arial" w:eastAsia="Times New Roman" w:hAnsi="Arial" w:cs="Arial"/>
          <w:b/>
          <w:bCs/>
          <w:sz w:val="20"/>
          <w:lang w:val="en-GB" w:eastAsia="cs-CZ"/>
        </w:rPr>
        <w:t xml:space="preserve">Act No. 185/2001 Coll., on waste and amending certain acts, </w:t>
      </w:r>
      <w:r w:rsidRPr="001E4A7D">
        <w:rPr>
          <w:rFonts w:ascii="Arial" w:eastAsia="Times New Roman" w:hAnsi="Arial" w:cs="Arial"/>
          <w:bCs/>
          <w:sz w:val="20"/>
          <w:lang w:val="en-GB" w:eastAsia="cs-CZ"/>
        </w:rPr>
        <w:t xml:space="preserve">as amended (hereinafter the "Waste Act"), entities that import or manufacture certain products are obliged to provide for </w:t>
      </w:r>
      <w:r w:rsidRPr="001E4A7D">
        <w:rPr>
          <w:rFonts w:ascii="Arial" w:eastAsia="Times New Roman" w:hAnsi="Arial" w:cs="Arial"/>
          <w:b/>
          <w:bCs/>
          <w:sz w:val="20"/>
          <w:lang w:val="en-GB" w:eastAsia="cs-CZ"/>
        </w:rPr>
        <w:t xml:space="preserve">free </w:t>
      </w:r>
      <w:r w:rsidR="00504B0A">
        <w:rPr>
          <w:rFonts w:ascii="Arial" w:eastAsia="Times New Roman" w:hAnsi="Arial" w:cs="Arial"/>
          <w:b/>
          <w:bCs/>
          <w:sz w:val="20"/>
          <w:lang w:val="en-GB" w:eastAsia="cs-CZ"/>
        </w:rPr>
        <w:t>take-back</w:t>
      </w:r>
      <w:r w:rsidRPr="001E4A7D">
        <w:rPr>
          <w:rFonts w:ascii="Arial" w:eastAsia="Times New Roman" w:hAnsi="Arial" w:cs="Arial"/>
          <w:b/>
          <w:bCs/>
          <w:sz w:val="20"/>
          <w:lang w:val="en-GB" w:eastAsia="cs-CZ"/>
        </w:rPr>
        <w:t xml:space="preserve"> </w:t>
      </w:r>
      <w:r w:rsidRPr="001E4A7D">
        <w:rPr>
          <w:rFonts w:ascii="Arial" w:eastAsia="Times New Roman" w:hAnsi="Arial" w:cs="Arial"/>
          <w:bCs/>
          <w:sz w:val="20"/>
          <w:lang w:val="en-GB" w:eastAsia="cs-CZ"/>
        </w:rPr>
        <w:t xml:space="preserve">thereof from consumers. This </w:t>
      </w:r>
      <w:r w:rsidR="00504B0A">
        <w:rPr>
          <w:rFonts w:ascii="Arial" w:eastAsia="Times New Roman" w:hAnsi="Arial" w:cs="Arial"/>
          <w:bCs/>
          <w:sz w:val="20"/>
          <w:lang w:val="en-GB" w:eastAsia="cs-CZ"/>
        </w:rPr>
        <w:t>take-back</w:t>
      </w:r>
      <w:r w:rsidRPr="001E4A7D">
        <w:rPr>
          <w:rFonts w:ascii="Arial" w:eastAsia="Times New Roman" w:hAnsi="Arial" w:cs="Arial"/>
          <w:bCs/>
          <w:sz w:val="20"/>
          <w:lang w:val="en-GB" w:eastAsia="cs-CZ"/>
        </w:rPr>
        <w:t xml:space="preserve"> obligation was in place </w:t>
      </w:r>
      <w:r w:rsidRPr="001E4A7D">
        <w:rPr>
          <w:rFonts w:ascii="Arial" w:eastAsia="Times New Roman" w:hAnsi="Arial" w:cs="Arial"/>
          <w:bCs/>
          <w:sz w:val="20"/>
          <w:u w:val="single"/>
          <w:lang w:val="en-GB" w:eastAsia="cs-CZ"/>
        </w:rPr>
        <w:t>by law</w:t>
      </w:r>
      <w:r w:rsidRPr="001E4A7D">
        <w:rPr>
          <w:rFonts w:ascii="Arial" w:eastAsia="Times New Roman" w:hAnsi="Arial" w:cs="Arial"/>
          <w:bCs/>
          <w:sz w:val="20"/>
          <w:lang w:val="en-GB" w:eastAsia="cs-CZ"/>
        </w:rPr>
        <w:t xml:space="preserve"> for all the products below except refrigeration devices starting </w:t>
      </w:r>
      <w:r w:rsidRPr="001E4A7D">
        <w:rPr>
          <w:rFonts w:ascii="Arial" w:eastAsia="Times New Roman" w:hAnsi="Arial" w:cs="Arial"/>
          <w:bCs/>
          <w:sz w:val="20"/>
          <w:u w:val="single"/>
          <w:lang w:val="en-GB" w:eastAsia="cs-CZ"/>
        </w:rPr>
        <w:t>23 February 2002</w:t>
      </w:r>
      <w:r w:rsidRPr="001E4A7D">
        <w:rPr>
          <w:rFonts w:ascii="Arial" w:eastAsia="Times New Roman" w:hAnsi="Arial" w:cs="Arial"/>
          <w:bCs/>
          <w:sz w:val="20"/>
          <w:lang w:val="en-GB" w:eastAsia="cs-CZ"/>
        </w:rPr>
        <w:t xml:space="preserve">. The obligation for </w:t>
      </w:r>
      <w:r w:rsidR="00504B0A">
        <w:rPr>
          <w:rFonts w:ascii="Arial" w:eastAsia="Times New Roman" w:hAnsi="Arial" w:cs="Arial"/>
          <w:bCs/>
          <w:sz w:val="20"/>
          <w:lang w:val="en-GB" w:eastAsia="cs-CZ"/>
        </w:rPr>
        <w:t>take-back</w:t>
      </w:r>
      <w:r w:rsidRPr="001E4A7D">
        <w:rPr>
          <w:rFonts w:ascii="Arial" w:eastAsia="Times New Roman" w:hAnsi="Arial" w:cs="Arial"/>
          <w:bCs/>
          <w:sz w:val="20"/>
          <w:lang w:val="en-GB" w:eastAsia="cs-CZ"/>
        </w:rPr>
        <w:t xml:space="preserve"> of electronic devices was established separately – starting </w:t>
      </w:r>
      <w:r w:rsidRPr="001E4A7D">
        <w:rPr>
          <w:rFonts w:ascii="Arial" w:eastAsia="Times New Roman" w:hAnsi="Arial" w:cs="Arial"/>
          <w:bCs/>
          <w:sz w:val="20"/>
          <w:u w:val="single"/>
          <w:lang w:val="en-GB" w:eastAsia="cs-CZ"/>
        </w:rPr>
        <w:t>13 August 2005</w:t>
      </w:r>
      <w:r w:rsidR="00563C93" w:rsidRPr="001E4A7D">
        <w:rPr>
          <w:rFonts w:ascii="Arial" w:eastAsia="Times New Roman" w:hAnsi="Arial" w:cs="Arial"/>
          <w:sz w:val="20"/>
          <w:lang w:val="en-GB" w:eastAsia="cs-CZ"/>
        </w:rPr>
        <w:t>.</w:t>
      </w:r>
    </w:p>
    <w:p w:rsidR="00563C93" w:rsidRPr="001E4A7D" w:rsidRDefault="00104E05" w:rsidP="00563C93">
      <w:pPr>
        <w:autoSpaceDE w:val="0"/>
        <w:autoSpaceDN w:val="0"/>
        <w:adjustRightInd w:val="0"/>
        <w:spacing w:after="0" w:line="240" w:lineRule="auto"/>
        <w:rPr>
          <w:rFonts w:ascii="Arial" w:eastAsia="Times New Roman" w:hAnsi="Arial" w:cs="Arial"/>
          <w:sz w:val="20"/>
          <w:lang w:val="en-GB" w:eastAsia="cs-CZ"/>
        </w:rPr>
      </w:pPr>
      <w:r w:rsidRPr="001E4A7D">
        <w:rPr>
          <w:rFonts w:ascii="Arial" w:eastAsia="Times New Roman" w:hAnsi="Arial" w:cs="Arial"/>
          <w:sz w:val="20"/>
          <w:lang w:val="en-GB" w:eastAsia="cs-CZ"/>
        </w:rPr>
        <w:t xml:space="preserve">The following products are subject to the </w:t>
      </w:r>
      <w:r w:rsidR="00504B0A">
        <w:rPr>
          <w:rFonts w:ascii="Arial" w:eastAsia="Times New Roman" w:hAnsi="Arial" w:cs="Arial"/>
          <w:sz w:val="20"/>
          <w:lang w:val="en-GB" w:eastAsia="cs-CZ"/>
        </w:rPr>
        <w:t>take-back</w:t>
      </w:r>
      <w:r w:rsidRPr="001E4A7D">
        <w:rPr>
          <w:rFonts w:ascii="Arial" w:eastAsia="Times New Roman" w:hAnsi="Arial" w:cs="Arial"/>
          <w:sz w:val="20"/>
          <w:lang w:val="en-GB" w:eastAsia="cs-CZ"/>
        </w:rPr>
        <w:t xml:space="preserve"> scheme</w:t>
      </w:r>
      <w:r w:rsidR="00563C93" w:rsidRPr="001E4A7D">
        <w:rPr>
          <w:rFonts w:ascii="Arial" w:eastAsia="Times New Roman" w:hAnsi="Arial" w:cs="Arial"/>
          <w:sz w:val="20"/>
          <w:lang w:val="en-GB" w:eastAsia="cs-CZ"/>
        </w:rPr>
        <w:t>:</w:t>
      </w:r>
    </w:p>
    <w:p w:rsidR="00563C93" w:rsidRPr="001E4A7D" w:rsidRDefault="00104E05" w:rsidP="00563C93">
      <w:pPr>
        <w:numPr>
          <w:ilvl w:val="0"/>
          <w:numId w:val="5"/>
        </w:numPr>
        <w:tabs>
          <w:tab w:val="left" w:pos="720"/>
        </w:tabs>
        <w:autoSpaceDE w:val="0"/>
        <w:autoSpaceDN w:val="0"/>
        <w:adjustRightInd w:val="0"/>
        <w:spacing w:after="0" w:line="240" w:lineRule="auto"/>
        <w:rPr>
          <w:rFonts w:ascii="Arial" w:eastAsia="Times New Roman" w:hAnsi="Arial" w:cs="Arial"/>
          <w:sz w:val="20"/>
          <w:lang w:val="en-GB" w:eastAsia="cs-CZ"/>
        </w:rPr>
      </w:pPr>
      <w:r w:rsidRPr="001E4A7D">
        <w:rPr>
          <w:rFonts w:ascii="Arial" w:eastAsia="Times New Roman" w:hAnsi="Arial" w:cs="Arial"/>
          <w:sz w:val="20"/>
          <w:lang w:val="en-GB" w:eastAsia="cs-CZ"/>
        </w:rPr>
        <w:t>Mineral oils and oils from bituminous materials</w:t>
      </w:r>
    </w:p>
    <w:p w:rsidR="00563C93" w:rsidRPr="001E4A7D" w:rsidRDefault="008062BE"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val="en-GB" w:eastAsia="cs-CZ"/>
        </w:rPr>
      </w:pPr>
      <w:r w:rsidRPr="008062BE">
        <w:rPr>
          <w:rFonts w:ascii="Arial" w:eastAsia="Times New Roman" w:hAnsi="Arial" w:cs="Arial"/>
          <w:sz w:val="20"/>
          <w:lang w:val="en-GB" w:eastAsia="cs-CZ"/>
        </w:rPr>
        <w:t>Accumulators and</w:t>
      </w:r>
      <w:r>
        <w:rPr>
          <w:rFonts w:ascii="Arial" w:eastAsia="Times New Roman" w:hAnsi="Arial" w:cs="Arial"/>
          <w:b/>
          <w:sz w:val="20"/>
          <w:lang w:val="en-GB" w:eastAsia="cs-CZ"/>
        </w:rPr>
        <w:t xml:space="preserve"> b</w:t>
      </w:r>
      <w:r w:rsidR="00104E05" w:rsidRPr="001E4A7D">
        <w:rPr>
          <w:rFonts w:ascii="Arial" w:eastAsia="Times New Roman" w:hAnsi="Arial" w:cs="Arial"/>
          <w:b/>
          <w:sz w:val="20"/>
          <w:lang w:val="en-GB" w:eastAsia="cs-CZ"/>
        </w:rPr>
        <w:t>atteries</w:t>
      </w:r>
    </w:p>
    <w:p w:rsidR="00563C93" w:rsidRPr="001E4A7D" w:rsidRDefault="00104E05"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val="en-GB" w:eastAsia="cs-CZ"/>
        </w:rPr>
      </w:pPr>
      <w:r w:rsidRPr="001E4A7D">
        <w:rPr>
          <w:rFonts w:ascii="Arial" w:eastAsia="Times New Roman" w:hAnsi="Arial" w:cs="Arial"/>
          <w:b/>
          <w:bCs/>
          <w:sz w:val="20"/>
          <w:lang w:val="en-GB" w:eastAsia="cs-CZ"/>
        </w:rPr>
        <w:t>Discharge tubes and fluorescent lamps</w:t>
      </w:r>
    </w:p>
    <w:p w:rsidR="00563C93" w:rsidRPr="001E4A7D" w:rsidRDefault="00104E05" w:rsidP="00563C93">
      <w:pPr>
        <w:numPr>
          <w:ilvl w:val="0"/>
          <w:numId w:val="5"/>
        </w:numPr>
        <w:tabs>
          <w:tab w:val="left" w:pos="720"/>
        </w:tabs>
        <w:autoSpaceDE w:val="0"/>
        <w:autoSpaceDN w:val="0"/>
        <w:adjustRightInd w:val="0"/>
        <w:spacing w:after="0" w:line="240" w:lineRule="auto"/>
        <w:rPr>
          <w:rFonts w:ascii="Arial" w:eastAsia="Times New Roman" w:hAnsi="Arial" w:cs="Arial"/>
          <w:sz w:val="20"/>
          <w:lang w:val="en-GB" w:eastAsia="cs-CZ"/>
        </w:rPr>
      </w:pPr>
      <w:r w:rsidRPr="001E4A7D">
        <w:rPr>
          <w:rFonts w:ascii="Arial" w:eastAsia="Times New Roman" w:hAnsi="Arial" w:cs="Arial"/>
          <w:sz w:val="20"/>
          <w:lang w:val="en-GB" w:eastAsia="cs-CZ"/>
        </w:rPr>
        <w:t>Tyres</w:t>
      </w:r>
      <w:r w:rsidR="00563C93" w:rsidRPr="001E4A7D">
        <w:rPr>
          <w:rFonts w:ascii="Arial" w:eastAsia="Times New Roman" w:hAnsi="Arial" w:cs="Arial"/>
          <w:sz w:val="20"/>
          <w:lang w:val="en-GB" w:eastAsia="cs-CZ"/>
        </w:rPr>
        <w:t xml:space="preserve"> (</w:t>
      </w:r>
      <w:r w:rsidRPr="001E4A7D">
        <w:rPr>
          <w:rFonts w:ascii="Arial" w:eastAsia="Times New Roman" w:hAnsi="Arial" w:cs="Arial"/>
          <w:sz w:val="20"/>
          <w:lang w:val="en-GB" w:eastAsia="cs-CZ"/>
        </w:rPr>
        <w:t>not hazardous waste but is w</w:t>
      </w:r>
      <w:r w:rsidR="008062BE">
        <w:rPr>
          <w:rFonts w:ascii="Arial" w:eastAsia="Times New Roman" w:hAnsi="Arial" w:cs="Arial"/>
          <w:sz w:val="20"/>
          <w:lang w:val="en-GB" w:eastAsia="cs-CZ"/>
        </w:rPr>
        <w:t>a</w:t>
      </w:r>
      <w:r w:rsidRPr="001E4A7D">
        <w:rPr>
          <w:rFonts w:ascii="Arial" w:eastAsia="Times New Roman" w:hAnsi="Arial" w:cs="Arial"/>
          <w:sz w:val="20"/>
          <w:lang w:val="en-GB" w:eastAsia="cs-CZ"/>
        </w:rPr>
        <w:t>st</w:t>
      </w:r>
      <w:r w:rsidR="008062BE">
        <w:rPr>
          <w:rFonts w:ascii="Arial" w:eastAsia="Times New Roman" w:hAnsi="Arial" w:cs="Arial"/>
          <w:sz w:val="20"/>
          <w:lang w:val="en-GB" w:eastAsia="cs-CZ"/>
        </w:rPr>
        <w:t>e</w:t>
      </w:r>
      <w:r w:rsidRPr="001E4A7D">
        <w:rPr>
          <w:rFonts w:ascii="Arial" w:eastAsia="Times New Roman" w:hAnsi="Arial" w:cs="Arial"/>
          <w:sz w:val="20"/>
          <w:lang w:val="en-GB" w:eastAsia="cs-CZ"/>
        </w:rPr>
        <w:t xml:space="preserve"> with a specific regime</w:t>
      </w:r>
      <w:r w:rsidR="00563C93" w:rsidRPr="001E4A7D">
        <w:rPr>
          <w:rFonts w:ascii="Arial" w:eastAsia="Times New Roman" w:hAnsi="Arial" w:cs="Arial"/>
          <w:sz w:val="20"/>
          <w:lang w:val="en-GB" w:eastAsia="cs-CZ"/>
        </w:rPr>
        <w:t>)</w:t>
      </w:r>
    </w:p>
    <w:p w:rsidR="00563C93" w:rsidRPr="001E4A7D" w:rsidRDefault="00104E05"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val="en-GB" w:eastAsia="cs-CZ"/>
        </w:rPr>
      </w:pPr>
      <w:r w:rsidRPr="001E4A7D">
        <w:rPr>
          <w:rFonts w:ascii="Arial" w:eastAsia="Times New Roman" w:hAnsi="Arial" w:cs="Arial"/>
          <w:b/>
          <w:bCs/>
          <w:sz w:val="20"/>
          <w:lang w:val="en-GB" w:eastAsia="cs-CZ"/>
        </w:rPr>
        <w:t>End-of-life electronic devices from household</w:t>
      </w:r>
      <w:r w:rsidR="00B11BBF">
        <w:rPr>
          <w:rFonts w:ascii="Arial" w:eastAsia="Times New Roman" w:hAnsi="Arial" w:cs="Arial"/>
          <w:b/>
          <w:bCs/>
          <w:sz w:val="20"/>
          <w:lang w:val="en-GB" w:eastAsia="cs-CZ"/>
        </w:rPr>
        <w:t>s</w:t>
      </w:r>
    </w:p>
    <w:p w:rsidR="00563C93" w:rsidRPr="001E4A7D" w:rsidRDefault="00104E05" w:rsidP="00104E05">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In light of the fact that these products already currently have the status of a product in the </w:t>
      </w:r>
      <w:r w:rsidR="00504B0A">
        <w:rPr>
          <w:rFonts w:ascii="Arial" w:eastAsia="Times New Roman" w:hAnsi="Arial" w:cs="Arial"/>
          <w:sz w:val="20"/>
          <w:lang w:val="en-GB" w:eastAsia="cs-CZ"/>
        </w:rPr>
        <w:t>take-back</w:t>
      </w:r>
      <w:r w:rsidRPr="001E4A7D">
        <w:rPr>
          <w:rFonts w:ascii="Arial" w:eastAsia="Times New Roman" w:hAnsi="Arial" w:cs="Arial"/>
          <w:sz w:val="20"/>
          <w:lang w:val="en-GB" w:eastAsia="cs-CZ"/>
        </w:rPr>
        <w:t xml:space="preserve"> scheme, this amount reduces the production of hazardous waste within the City of Prague</w:t>
      </w:r>
      <w:r w:rsidR="00563C93" w:rsidRPr="001E4A7D">
        <w:rPr>
          <w:rFonts w:ascii="Arial" w:eastAsia="Times New Roman" w:hAnsi="Arial" w:cs="Arial"/>
          <w:sz w:val="20"/>
          <w:lang w:val="en-GB" w:eastAsia="cs-CZ"/>
        </w:rPr>
        <w:t>.</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563C93" w:rsidRPr="001E4A7D" w:rsidRDefault="00E0393D" w:rsidP="00563C93">
      <w:pPr>
        <w:autoSpaceDE w:val="0"/>
        <w:autoSpaceDN w:val="0"/>
        <w:adjustRightInd w:val="0"/>
        <w:spacing w:after="0" w:line="240" w:lineRule="auto"/>
        <w:jc w:val="both"/>
        <w:rPr>
          <w:rFonts w:ascii="Arial" w:eastAsia="Times New Roman" w:hAnsi="Arial" w:cs="Arial"/>
          <w:b/>
          <w:bCs/>
          <w:sz w:val="20"/>
          <w:lang w:val="en-GB" w:eastAsia="cs-CZ"/>
        </w:rPr>
      </w:pPr>
      <w:r w:rsidRPr="001E4A7D">
        <w:rPr>
          <w:rFonts w:ascii="Arial" w:eastAsia="Times New Roman" w:hAnsi="Arial" w:cs="Arial"/>
          <w:b/>
          <w:bCs/>
          <w:sz w:val="20"/>
          <w:lang w:val="en-GB" w:eastAsia="cs-CZ"/>
        </w:rPr>
        <w:t xml:space="preserve">The following was brought in by citizens under the </w:t>
      </w:r>
      <w:r w:rsidR="00504B0A">
        <w:rPr>
          <w:rFonts w:ascii="Arial" w:eastAsia="Times New Roman" w:hAnsi="Arial" w:cs="Arial"/>
          <w:b/>
          <w:bCs/>
          <w:sz w:val="20"/>
          <w:u w:val="single"/>
          <w:lang w:val="en-GB" w:eastAsia="cs-CZ"/>
        </w:rPr>
        <w:t>take-back</w:t>
      </w:r>
      <w:r w:rsidR="00563C93" w:rsidRPr="001E4A7D">
        <w:rPr>
          <w:rFonts w:ascii="Arial" w:eastAsia="Times New Roman" w:hAnsi="Arial" w:cs="Arial"/>
          <w:b/>
          <w:bCs/>
          <w:sz w:val="20"/>
          <w:lang w:val="en-GB" w:eastAsia="cs-CZ"/>
        </w:rPr>
        <w:t xml:space="preserve"> </w:t>
      </w:r>
      <w:r w:rsidRPr="001E4A7D">
        <w:rPr>
          <w:rFonts w:ascii="Arial" w:eastAsia="Times New Roman" w:hAnsi="Arial" w:cs="Arial"/>
          <w:b/>
          <w:bCs/>
          <w:sz w:val="20"/>
          <w:lang w:val="en-GB" w:eastAsia="cs-CZ"/>
        </w:rPr>
        <w:t>scheme</w:t>
      </w:r>
      <w:r w:rsidR="00563C93" w:rsidRPr="001E4A7D">
        <w:rPr>
          <w:rFonts w:ascii="Arial" w:eastAsia="Times New Roman" w:hAnsi="Arial" w:cs="Arial"/>
          <w:b/>
          <w:bCs/>
          <w:sz w:val="20"/>
          <w:lang w:val="en-GB" w:eastAsia="cs-CZ"/>
        </w:rPr>
        <w:t>:</w:t>
      </w:r>
    </w:p>
    <w:p w:rsidR="00563C93" w:rsidRPr="001E4A7D" w:rsidRDefault="00563C93" w:rsidP="00563C93">
      <w:pPr>
        <w:autoSpaceDE w:val="0"/>
        <w:autoSpaceDN w:val="0"/>
        <w:adjustRightInd w:val="0"/>
        <w:spacing w:after="0" w:line="240" w:lineRule="auto"/>
        <w:jc w:val="both"/>
        <w:rPr>
          <w:rFonts w:ascii="Arial" w:eastAsia="Times New Roman" w:hAnsi="Arial" w:cs="Arial"/>
          <w:b/>
          <w:bCs/>
          <w:sz w:val="20"/>
          <w:lang w:val="en-GB" w:eastAsia="cs-CZ"/>
        </w:rPr>
      </w:pPr>
    </w:p>
    <w:tbl>
      <w:tblPr>
        <w:tblW w:w="14770" w:type="dxa"/>
        <w:tblLayout w:type="fixed"/>
        <w:tblCellMar>
          <w:left w:w="0" w:type="dxa"/>
          <w:right w:w="0" w:type="dxa"/>
        </w:tblCellMar>
        <w:tblLook w:val="0000"/>
      </w:tblPr>
      <w:tblGrid>
        <w:gridCol w:w="1858"/>
        <w:gridCol w:w="780"/>
        <w:gridCol w:w="877"/>
        <w:gridCol w:w="877"/>
        <w:gridCol w:w="877"/>
        <w:gridCol w:w="877"/>
        <w:gridCol w:w="877"/>
        <w:gridCol w:w="877"/>
        <w:gridCol w:w="877"/>
        <w:gridCol w:w="5993"/>
      </w:tblGrid>
      <w:tr w:rsidR="00563C93" w:rsidRPr="001E4A7D" w:rsidTr="00563C93">
        <w:trPr>
          <w:trHeight w:val="435"/>
        </w:trPr>
        <w:tc>
          <w:tcPr>
            <w:tcW w:w="1858" w:type="dxa"/>
            <w:tcBorders>
              <w:top w:val="single" w:sz="12" w:space="0" w:color="auto"/>
              <w:left w:val="single" w:sz="12" w:space="0" w:color="auto"/>
              <w:bottom w:val="double" w:sz="4" w:space="0" w:color="auto"/>
              <w:right w:val="single" w:sz="4" w:space="0" w:color="auto"/>
            </w:tcBorders>
            <w:shd w:val="clear" w:color="auto" w:fill="D9D9D9"/>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jc w:val="center"/>
              <w:rPr>
                <w:rFonts w:ascii="Arial" w:eastAsia="Arial Unicode MS" w:hAnsi="Arial" w:cs="Arial"/>
                <w:sz w:val="18"/>
                <w:szCs w:val="16"/>
                <w:lang w:val="en-GB" w:eastAsia="cs-CZ"/>
              </w:rPr>
            </w:pPr>
          </w:p>
        </w:tc>
        <w:tc>
          <w:tcPr>
            <w:tcW w:w="780" w:type="dxa"/>
            <w:tcBorders>
              <w:top w:val="single" w:sz="12" w:space="0" w:color="auto"/>
              <w:left w:val="nil"/>
              <w:bottom w:val="double" w:sz="4" w:space="0" w:color="auto"/>
              <w:right w:val="single" w:sz="4" w:space="0" w:color="auto"/>
            </w:tcBorders>
            <w:shd w:val="clear" w:color="auto" w:fill="D9D9D9"/>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2005</w:t>
            </w:r>
          </w:p>
        </w:tc>
        <w:tc>
          <w:tcPr>
            <w:tcW w:w="877" w:type="dxa"/>
            <w:tcBorders>
              <w:top w:val="single" w:sz="12" w:space="0" w:color="auto"/>
              <w:left w:val="nil"/>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2006</w:t>
            </w:r>
          </w:p>
        </w:tc>
        <w:tc>
          <w:tcPr>
            <w:tcW w:w="877" w:type="dxa"/>
            <w:tcBorders>
              <w:top w:val="single" w:sz="12" w:space="0" w:color="auto"/>
              <w:left w:val="nil"/>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2007</w:t>
            </w:r>
          </w:p>
        </w:tc>
        <w:tc>
          <w:tcPr>
            <w:tcW w:w="877" w:type="dxa"/>
            <w:tcBorders>
              <w:top w:val="single" w:sz="12" w:space="0" w:color="auto"/>
              <w:left w:val="nil"/>
              <w:bottom w:val="double" w:sz="4" w:space="0" w:color="auto"/>
              <w:right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2008</w:t>
            </w:r>
          </w:p>
        </w:tc>
        <w:tc>
          <w:tcPr>
            <w:tcW w:w="877" w:type="dxa"/>
            <w:tcBorders>
              <w:top w:val="single" w:sz="12" w:space="0" w:color="auto"/>
              <w:left w:val="single" w:sz="4" w:space="0" w:color="auto"/>
              <w:bottom w:val="double" w:sz="4" w:space="0" w:color="auto"/>
              <w:right w:val="single" w:sz="6" w:space="0" w:color="auto"/>
            </w:tcBorders>
            <w:shd w:val="clear" w:color="auto" w:fill="E0E0E0"/>
            <w:vAlign w:val="center"/>
          </w:tcPr>
          <w:p w:rsidR="00563C93" w:rsidRPr="001E4A7D" w:rsidRDefault="00563C93" w:rsidP="00563C93">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2009</w:t>
            </w:r>
          </w:p>
        </w:tc>
        <w:tc>
          <w:tcPr>
            <w:tcW w:w="877" w:type="dxa"/>
            <w:tcBorders>
              <w:top w:val="single" w:sz="12" w:space="0" w:color="auto"/>
              <w:left w:val="single" w:sz="6" w:space="0" w:color="auto"/>
              <w:bottom w:val="double" w:sz="4" w:space="0" w:color="auto"/>
              <w:right w:val="single" w:sz="6" w:space="0" w:color="auto"/>
            </w:tcBorders>
            <w:shd w:val="clear" w:color="auto" w:fill="E0E0E0"/>
            <w:vAlign w:val="center"/>
          </w:tcPr>
          <w:p w:rsidR="00563C93" w:rsidRPr="001E4A7D" w:rsidRDefault="00563C93" w:rsidP="00563C93">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2010</w:t>
            </w:r>
          </w:p>
        </w:tc>
        <w:tc>
          <w:tcPr>
            <w:tcW w:w="877" w:type="dxa"/>
            <w:tcBorders>
              <w:top w:val="single" w:sz="12" w:space="0" w:color="auto"/>
              <w:left w:val="single" w:sz="6" w:space="0" w:color="auto"/>
              <w:bottom w:val="double" w:sz="4" w:space="0" w:color="auto"/>
              <w:right w:val="single" w:sz="6" w:space="0" w:color="auto"/>
            </w:tcBorders>
            <w:shd w:val="clear" w:color="auto" w:fill="E0E0E0"/>
            <w:vAlign w:val="center"/>
          </w:tcPr>
          <w:p w:rsidR="00563C93" w:rsidRPr="001E4A7D" w:rsidRDefault="00563C93" w:rsidP="00563C93">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2011</w:t>
            </w:r>
          </w:p>
        </w:tc>
        <w:tc>
          <w:tcPr>
            <w:tcW w:w="877" w:type="dxa"/>
            <w:tcBorders>
              <w:top w:val="single" w:sz="12" w:space="0" w:color="auto"/>
              <w:left w:val="single" w:sz="6" w:space="0" w:color="auto"/>
              <w:right w:val="single" w:sz="6" w:space="0" w:color="auto"/>
            </w:tcBorders>
            <w:shd w:val="clear" w:color="auto" w:fill="D9D9D9"/>
            <w:vAlign w:val="center"/>
          </w:tcPr>
          <w:p w:rsidR="00563C93" w:rsidRPr="001E4A7D" w:rsidRDefault="00563C93" w:rsidP="00563C93">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Arial Unicode MS" w:hAnsi="Arial" w:cs="Arial"/>
                <w:sz w:val="18"/>
                <w:szCs w:val="16"/>
                <w:lang w:val="en-GB" w:eastAsia="cs-CZ"/>
              </w:rPr>
              <w:t>2012</w:t>
            </w:r>
          </w:p>
        </w:tc>
        <w:tc>
          <w:tcPr>
            <w:tcW w:w="5993" w:type="dxa"/>
            <w:tcBorders>
              <w:left w:val="single" w:sz="12" w:space="0" w:color="auto"/>
            </w:tcBorders>
            <w:vAlign w:val="center"/>
          </w:tcPr>
          <w:p w:rsidR="00563C93" w:rsidRPr="001E4A7D" w:rsidRDefault="00563C93" w:rsidP="00563C93">
            <w:pPr>
              <w:autoSpaceDE w:val="0"/>
              <w:autoSpaceDN w:val="0"/>
              <w:adjustRightInd w:val="0"/>
              <w:spacing w:after="0" w:line="240" w:lineRule="auto"/>
              <w:jc w:val="center"/>
              <w:rPr>
                <w:rFonts w:ascii="Arial" w:eastAsia="Arial Unicode MS" w:hAnsi="Arial" w:cs="Arial"/>
                <w:sz w:val="18"/>
                <w:szCs w:val="16"/>
                <w:lang w:val="en-GB" w:eastAsia="cs-CZ"/>
              </w:rPr>
            </w:pPr>
          </w:p>
        </w:tc>
      </w:tr>
      <w:tr w:rsidR="00563C93" w:rsidRPr="001E4A7D"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1E4A7D" w:rsidRDefault="00E0393D" w:rsidP="00563C93">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portable batteries</w:t>
            </w:r>
            <w:r w:rsidR="00563C93" w:rsidRPr="001E4A7D">
              <w:rPr>
                <w:rFonts w:ascii="Arial" w:eastAsia="Times New Roman" w:hAnsi="Arial" w:cs="Arial"/>
                <w:sz w:val="18"/>
                <w:szCs w:val="16"/>
                <w:lang w:val="en-GB" w:eastAsia="cs-CZ"/>
              </w:rPr>
              <w:t xml:space="preserv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7</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9</w:t>
            </w:r>
            <w:r w:rsidR="00E0393D" w:rsidRPr="001E4A7D">
              <w:rPr>
                <w:rFonts w:ascii="Arial" w:eastAsia="Times New Roman" w:hAnsi="Arial" w:cs="Arial"/>
                <w:color w:val="000000"/>
                <w:sz w:val="18"/>
                <w:szCs w:val="20"/>
                <w:lang w:val="en-GB" w:eastAsia="cs-CZ"/>
              </w:rPr>
              <w:t>.</w:t>
            </w:r>
            <w:r w:rsidRPr="001E4A7D">
              <w:rPr>
                <w:rFonts w:ascii="Arial" w:eastAsia="Times New Roman" w:hAnsi="Arial" w:cs="Arial"/>
                <w:color w:val="000000"/>
                <w:sz w:val="18"/>
                <w:szCs w:val="20"/>
                <w:lang w:val="en-GB" w:eastAsia="cs-CZ"/>
              </w:rPr>
              <w:t>6</w:t>
            </w:r>
          </w:p>
        </w:tc>
        <w:tc>
          <w:tcPr>
            <w:tcW w:w="877" w:type="dxa"/>
            <w:tcBorders>
              <w:top w:val="double" w:sz="4" w:space="0" w:color="auto"/>
              <w:left w:val="nil"/>
              <w:bottom w:val="single" w:sz="4" w:space="0" w:color="auto"/>
              <w:right w:val="single" w:sz="4"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w:t>
            </w:r>
            <w:r w:rsidR="00E0393D" w:rsidRPr="001E4A7D">
              <w:rPr>
                <w:rFonts w:ascii="Arial" w:eastAsia="Times New Roman" w:hAnsi="Arial" w:cs="Arial"/>
                <w:color w:val="000000"/>
                <w:sz w:val="18"/>
                <w:szCs w:val="20"/>
                <w:lang w:val="en-GB" w:eastAsia="cs-CZ"/>
              </w:rPr>
              <w:t>.</w:t>
            </w:r>
            <w:r w:rsidRPr="001E4A7D">
              <w:rPr>
                <w:rFonts w:ascii="Arial" w:eastAsia="Times New Roman" w:hAnsi="Arial" w:cs="Arial"/>
                <w:color w:val="000000"/>
                <w:sz w:val="18"/>
                <w:szCs w:val="20"/>
                <w:lang w:val="en-GB" w:eastAsia="cs-CZ"/>
              </w:rPr>
              <w:t>3</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w:t>
            </w:r>
            <w:r w:rsidR="00E0393D" w:rsidRPr="001E4A7D">
              <w:rPr>
                <w:rFonts w:ascii="Arial" w:eastAsia="Times New Roman" w:hAnsi="Arial" w:cs="Arial"/>
                <w:color w:val="000000"/>
                <w:sz w:val="18"/>
                <w:szCs w:val="20"/>
                <w:lang w:val="en-GB" w:eastAsia="cs-CZ"/>
              </w:rPr>
              <w:t>.</w:t>
            </w:r>
            <w:r w:rsidRPr="001E4A7D">
              <w:rPr>
                <w:rFonts w:ascii="Arial" w:eastAsia="Times New Roman" w:hAnsi="Arial" w:cs="Arial"/>
                <w:color w:val="000000"/>
                <w:sz w:val="18"/>
                <w:szCs w:val="20"/>
                <w:lang w:val="en-GB" w:eastAsia="cs-CZ"/>
              </w:rPr>
              <w:t>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5</w:t>
            </w:r>
            <w:r w:rsidR="00E0393D" w:rsidRPr="001E4A7D">
              <w:rPr>
                <w:rFonts w:ascii="Arial" w:eastAsia="Times New Roman" w:hAnsi="Arial" w:cs="Arial"/>
                <w:color w:val="000000"/>
                <w:sz w:val="18"/>
                <w:szCs w:val="20"/>
                <w:lang w:val="en-GB" w:eastAsia="cs-CZ"/>
              </w:rPr>
              <w:t>.</w:t>
            </w:r>
            <w:r w:rsidRPr="001E4A7D">
              <w:rPr>
                <w:rFonts w:ascii="Arial" w:eastAsia="Times New Roman" w:hAnsi="Arial" w:cs="Arial"/>
                <w:color w:val="000000"/>
                <w:sz w:val="18"/>
                <w:szCs w:val="20"/>
                <w:lang w:val="en-GB" w:eastAsia="cs-CZ"/>
              </w:rPr>
              <w:t>7</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1E4A7D" w:rsidRDefault="00E0393D" w:rsidP="00563C93">
            <w:pPr>
              <w:autoSpaceDE w:val="0"/>
              <w:autoSpaceDN w:val="0"/>
              <w:adjustRightInd w:val="0"/>
              <w:spacing w:after="0" w:line="240" w:lineRule="auto"/>
              <w:ind w:right="102"/>
              <w:jc w:val="center"/>
              <w:rPr>
                <w:rFonts w:ascii="Arial" w:eastAsia="Times New Roman" w:hAnsi="Arial" w:cs="Arial"/>
                <w:color w:val="000000"/>
                <w:sz w:val="16"/>
                <w:szCs w:val="16"/>
                <w:lang w:val="en-GB" w:eastAsia="cs-CZ"/>
              </w:rPr>
            </w:pPr>
            <w:r w:rsidRPr="001E4A7D">
              <w:rPr>
                <w:rFonts w:ascii="Arial" w:eastAsia="Times New Roman" w:hAnsi="Arial" w:cs="Arial"/>
                <w:color w:val="000000"/>
                <w:sz w:val="16"/>
                <w:szCs w:val="16"/>
                <w:lang w:val="en-GB" w:eastAsia="cs-CZ"/>
              </w:rPr>
              <w:t>unknown</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sz w:val="18"/>
                <w:szCs w:val="18"/>
                <w:lang w:val="en-GB" w:eastAsia="cs-CZ"/>
              </w:rPr>
            </w:pPr>
            <w:r w:rsidRPr="001E4A7D">
              <w:rPr>
                <w:rFonts w:ascii="Arial" w:eastAsia="Times New Roman" w:hAnsi="Arial" w:cs="Arial"/>
                <w:sz w:val="18"/>
                <w:szCs w:val="18"/>
                <w:lang w:val="en-GB" w:eastAsia="cs-CZ"/>
              </w:rPr>
              <w:t>10</w:t>
            </w:r>
            <w:r w:rsidR="00E0393D" w:rsidRPr="001E4A7D">
              <w:rPr>
                <w:rFonts w:ascii="Arial" w:eastAsia="Times New Roman" w:hAnsi="Arial" w:cs="Arial"/>
                <w:sz w:val="18"/>
                <w:szCs w:val="18"/>
                <w:lang w:val="en-GB" w:eastAsia="cs-CZ"/>
              </w:rPr>
              <w:t>.</w:t>
            </w:r>
            <w:r w:rsidRPr="001E4A7D">
              <w:rPr>
                <w:rFonts w:ascii="Arial" w:eastAsia="Times New Roman" w:hAnsi="Arial" w:cs="Arial"/>
                <w:sz w:val="18"/>
                <w:szCs w:val="18"/>
                <w:lang w:val="en-GB" w:eastAsia="cs-CZ"/>
              </w:rPr>
              <w:t>5</w:t>
            </w:r>
          </w:p>
        </w:tc>
      </w:tr>
      <w:tr w:rsidR="00563C93" w:rsidRPr="001E4A7D"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1E4A7D" w:rsidRDefault="00E0393D" w:rsidP="00563C93">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TVs and monitors</w:t>
            </w:r>
            <w:r w:rsidR="00563C93" w:rsidRPr="001E4A7D">
              <w:rPr>
                <w:rFonts w:ascii="Arial" w:eastAsia="Times New Roman" w:hAnsi="Arial" w:cs="Arial"/>
                <w:sz w:val="18"/>
                <w:szCs w:val="16"/>
                <w:lang w:val="en-GB" w:eastAsia="cs-CZ"/>
              </w:rPr>
              <w:t xml:space="preserv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83</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442</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776</w:t>
            </w:r>
          </w:p>
        </w:tc>
        <w:tc>
          <w:tcPr>
            <w:tcW w:w="877" w:type="dxa"/>
            <w:tcBorders>
              <w:top w:val="double" w:sz="4" w:space="0" w:color="auto"/>
              <w:left w:val="nil"/>
              <w:bottom w:val="single" w:sz="4" w:space="0" w:color="auto"/>
              <w:right w:val="single" w:sz="4"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1 346</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1 735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1 525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1 486</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1 660</w:t>
            </w:r>
          </w:p>
        </w:tc>
      </w:tr>
      <w:tr w:rsidR="00563C93" w:rsidRPr="001E4A7D"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1E4A7D" w:rsidRDefault="00E0393D" w:rsidP="00563C93">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refrigerators</w:t>
            </w:r>
            <w:r w:rsidR="00563C93" w:rsidRPr="001E4A7D">
              <w:rPr>
                <w:rFonts w:ascii="Arial" w:eastAsia="Times New Roman" w:hAnsi="Arial" w:cs="Arial"/>
                <w:sz w:val="18"/>
                <w:szCs w:val="16"/>
                <w:lang w:val="en-GB" w:eastAsia="cs-CZ"/>
              </w:rPr>
              <w:t xml:space="preserv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171</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635</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837</w:t>
            </w:r>
          </w:p>
        </w:tc>
        <w:tc>
          <w:tcPr>
            <w:tcW w:w="877" w:type="dxa"/>
            <w:tcBorders>
              <w:top w:val="double" w:sz="4" w:space="0" w:color="auto"/>
              <w:left w:val="nil"/>
              <w:bottom w:val="single" w:sz="4" w:space="0" w:color="auto"/>
              <w:right w:val="single" w:sz="4"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1 021</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1 170</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1 032</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1 799</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1 574</w:t>
            </w:r>
          </w:p>
        </w:tc>
      </w:tr>
      <w:tr w:rsidR="00563C93" w:rsidRPr="001E4A7D" w:rsidTr="00563C93">
        <w:trPr>
          <w:gridAfter w:val="1"/>
          <w:wAfter w:w="5993" w:type="dxa"/>
          <w:trHeight w:val="227"/>
        </w:trPr>
        <w:tc>
          <w:tcPr>
            <w:tcW w:w="1858" w:type="dxa"/>
            <w:tcBorders>
              <w:top w:val="double" w:sz="4" w:space="0" w:color="auto"/>
              <w:left w:val="single" w:sz="12" w:space="0" w:color="auto"/>
              <w:bottom w:val="single" w:sz="4" w:space="0" w:color="auto"/>
              <w:right w:val="single" w:sz="4" w:space="0" w:color="auto"/>
            </w:tcBorders>
            <w:shd w:val="clear" w:color="auto" w:fill="E0E0E0"/>
            <w:tcMar>
              <w:top w:w="15" w:type="dxa"/>
              <w:left w:w="15" w:type="dxa"/>
              <w:bottom w:w="0" w:type="dxa"/>
              <w:right w:w="15" w:type="dxa"/>
            </w:tcMar>
            <w:vAlign w:val="center"/>
          </w:tcPr>
          <w:p w:rsidR="00563C93" w:rsidRPr="001E4A7D" w:rsidRDefault="00E0393D" w:rsidP="00563C93">
            <w:pPr>
              <w:autoSpaceDE w:val="0"/>
              <w:autoSpaceDN w:val="0"/>
              <w:adjustRightInd w:val="0"/>
              <w:spacing w:after="0" w:line="240" w:lineRule="auto"/>
              <w:jc w:val="center"/>
              <w:rPr>
                <w:rFonts w:ascii="Arial" w:eastAsia="Times New Roman" w:hAnsi="Arial" w:cs="Arial"/>
                <w:sz w:val="18"/>
                <w:szCs w:val="16"/>
                <w:lang w:val="en-GB" w:eastAsia="cs-CZ"/>
              </w:rPr>
            </w:pPr>
            <w:r w:rsidRPr="001E4A7D">
              <w:rPr>
                <w:rFonts w:ascii="Arial" w:eastAsia="Times New Roman" w:hAnsi="Arial" w:cs="Arial"/>
                <w:sz w:val="18"/>
                <w:szCs w:val="16"/>
                <w:lang w:val="en-GB" w:eastAsia="cs-CZ"/>
              </w:rPr>
              <w:t>light sources</w:t>
            </w:r>
            <w:r w:rsidR="00563C93" w:rsidRPr="001E4A7D">
              <w:rPr>
                <w:rFonts w:ascii="Arial" w:eastAsia="Times New Roman" w:hAnsi="Arial" w:cs="Arial"/>
                <w:sz w:val="18"/>
                <w:szCs w:val="16"/>
                <w:lang w:val="en-GB" w:eastAsia="cs-CZ"/>
              </w:rPr>
              <w:t xml:space="preserv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0</w:t>
            </w:r>
            <w:r w:rsidR="00E0393D" w:rsidRPr="001E4A7D">
              <w:rPr>
                <w:rFonts w:ascii="Arial" w:eastAsia="Times New Roman" w:hAnsi="Arial" w:cs="Arial"/>
                <w:color w:val="000000"/>
                <w:sz w:val="18"/>
                <w:szCs w:val="20"/>
                <w:lang w:val="en-GB" w:eastAsia="cs-CZ"/>
              </w:rPr>
              <w:t>.</w:t>
            </w:r>
            <w:r w:rsidRPr="001E4A7D">
              <w:rPr>
                <w:rFonts w:ascii="Arial" w:eastAsia="Times New Roman" w:hAnsi="Arial" w:cs="Arial"/>
                <w:color w:val="000000"/>
                <w:sz w:val="18"/>
                <w:szCs w:val="20"/>
                <w:lang w:val="en-GB" w:eastAsia="cs-CZ"/>
              </w:rPr>
              <w:t>8</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w:t>
            </w:r>
            <w:r w:rsidR="00E0393D" w:rsidRPr="001E4A7D">
              <w:rPr>
                <w:rFonts w:ascii="Arial" w:eastAsia="Times New Roman" w:hAnsi="Arial" w:cs="Arial"/>
                <w:color w:val="000000"/>
                <w:sz w:val="18"/>
                <w:szCs w:val="20"/>
                <w:lang w:val="en-GB" w:eastAsia="cs-CZ"/>
              </w:rPr>
              <w:t>.</w:t>
            </w:r>
            <w:r w:rsidRPr="001E4A7D">
              <w:rPr>
                <w:rFonts w:ascii="Arial" w:eastAsia="Times New Roman" w:hAnsi="Arial" w:cs="Arial"/>
                <w:color w:val="000000"/>
                <w:sz w:val="18"/>
                <w:szCs w:val="20"/>
                <w:lang w:val="en-GB" w:eastAsia="cs-CZ"/>
              </w:rPr>
              <w:t>8</w:t>
            </w:r>
          </w:p>
        </w:tc>
        <w:tc>
          <w:tcPr>
            <w:tcW w:w="877" w:type="dxa"/>
            <w:tcBorders>
              <w:top w:val="double" w:sz="4" w:space="0" w:color="auto"/>
              <w:left w:val="nil"/>
              <w:bottom w:val="single" w:sz="4" w:space="0" w:color="auto"/>
              <w:right w:val="single" w:sz="4"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7</w:t>
            </w:r>
            <w:r w:rsidR="00E0393D" w:rsidRPr="001E4A7D">
              <w:rPr>
                <w:rFonts w:ascii="Arial" w:eastAsia="Times New Roman" w:hAnsi="Arial" w:cs="Arial"/>
                <w:color w:val="000000"/>
                <w:sz w:val="18"/>
                <w:szCs w:val="20"/>
                <w:lang w:val="en-GB" w:eastAsia="cs-CZ"/>
              </w:rPr>
              <w:t>.</w:t>
            </w:r>
            <w:r w:rsidRPr="001E4A7D">
              <w:rPr>
                <w:rFonts w:ascii="Arial" w:eastAsia="Times New Roman" w:hAnsi="Arial" w:cs="Arial"/>
                <w:color w:val="000000"/>
                <w:sz w:val="18"/>
                <w:szCs w:val="20"/>
                <w:lang w:val="en-GB" w:eastAsia="cs-CZ"/>
              </w:rPr>
              <w:t>2</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w:t>
            </w:r>
            <w:r w:rsidR="00E0393D" w:rsidRPr="001E4A7D">
              <w:rPr>
                <w:rFonts w:ascii="Arial" w:eastAsia="Times New Roman" w:hAnsi="Arial" w:cs="Arial"/>
                <w:color w:val="000000"/>
                <w:sz w:val="18"/>
                <w:szCs w:val="20"/>
                <w:lang w:val="en-GB" w:eastAsia="cs-CZ"/>
              </w:rPr>
              <w:t>.</w:t>
            </w:r>
            <w:r w:rsidRPr="001E4A7D">
              <w:rPr>
                <w:rFonts w:ascii="Arial" w:eastAsia="Times New Roman" w:hAnsi="Arial" w:cs="Arial"/>
                <w:color w:val="000000"/>
                <w:sz w:val="18"/>
                <w:szCs w:val="20"/>
                <w:lang w:val="en-GB" w:eastAsia="cs-CZ"/>
              </w:rPr>
              <w:t>0</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10</w:t>
            </w:r>
            <w:r w:rsidR="00E0393D" w:rsidRPr="001E4A7D">
              <w:rPr>
                <w:rFonts w:ascii="Arial" w:eastAsia="Times New Roman" w:hAnsi="Arial" w:cs="Arial"/>
                <w:color w:val="000000"/>
                <w:sz w:val="18"/>
                <w:szCs w:val="20"/>
                <w:lang w:val="en-GB" w:eastAsia="cs-CZ"/>
              </w:rPr>
              <w:t>.</w:t>
            </w:r>
            <w:r w:rsidRPr="001E4A7D">
              <w:rPr>
                <w:rFonts w:ascii="Arial" w:eastAsia="Times New Roman" w:hAnsi="Arial" w:cs="Arial"/>
                <w:color w:val="000000"/>
                <w:sz w:val="18"/>
                <w:szCs w:val="20"/>
                <w:lang w:val="en-GB" w:eastAsia="cs-CZ"/>
              </w:rPr>
              <w:t>4</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11</w:t>
            </w:r>
            <w:r w:rsidR="00E0393D" w:rsidRPr="001E4A7D">
              <w:rPr>
                <w:rFonts w:ascii="Arial" w:eastAsia="Times New Roman" w:hAnsi="Arial" w:cs="Arial"/>
                <w:color w:val="000000"/>
                <w:sz w:val="18"/>
                <w:szCs w:val="20"/>
                <w:lang w:val="en-GB" w:eastAsia="cs-CZ"/>
              </w:rPr>
              <w:t>.</w:t>
            </w:r>
            <w:r w:rsidRPr="001E4A7D">
              <w:rPr>
                <w:rFonts w:ascii="Arial" w:eastAsia="Times New Roman" w:hAnsi="Arial" w:cs="Arial"/>
                <w:color w:val="000000"/>
                <w:sz w:val="18"/>
                <w:szCs w:val="20"/>
                <w:lang w:val="en-GB" w:eastAsia="cs-CZ"/>
              </w:rPr>
              <w:t>5</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13</w:t>
            </w:r>
            <w:r w:rsidR="00E0393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7</w:t>
            </w:r>
          </w:p>
        </w:tc>
      </w:tr>
      <w:tr w:rsidR="00563C93" w:rsidRPr="001E4A7D" w:rsidTr="00563C93">
        <w:trPr>
          <w:gridAfter w:val="1"/>
          <w:wAfter w:w="5993" w:type="dxa"/>
          <w:trHeight w:val="227"/>
        </w:trPr>
        <w:tc>
          <w:tcPr>
            <w:tcW w:w="1858" w:type="dxa"/>
            <w:tcBorders>
              <w:top w:val="single" w:sz="4" w:space="0" w:color="auto"/>
              <w:left w:val="single" w:sz="12" w:space="0" w:color="auto"/>
              <w:bottom w:val="single" w:sz="12" w:space="0" w:color="auto"/>
              <w:right w:val="single" w:sz="4" w:space="0" w:color="auto"/>
            </w:tcBorders>
            <w:shd w:val="clear" w:color="auto" w:fill="E0E0E0"/>
            <w:tcMar>
              <w:top w:w="15" w:type="dxa"/>
              <w:left w:w="15" w:type="dxa"/>
              <w:bottom w:w="0" w:type="dxa"/>
              <w:right w:w="15" w:type="dxa"/>
            </w:tcMar>
            <w:vAlign w:val="center"/>
          </w:tcPr>
          <w:p w:rsidR="00563C93" w:rsidRPr="001E4A7D" w:rsidRDefault="00E0393D" w:rsidP="00563C93">
            <w:pPr>
              <w:autoSpaceDE w:val="0"/>
              <w:autoSpaceDN w:val="0"/>
              <w:adjustRightInd w:val="0"/>
              <w:spacing w:after="0" w:line="240" w:lineRule="auto"/>
              <w:jc w:val="center"/>
              <w:rPr>
                <w:rFonts w:ascii="Arial" w:eastAsia="Arial Unicode MS" w:hAnsi="Arial" w:cs="Arial"/>
                <w:sz w:val="18"/>
                <w:szCs w:val="16"/>
                <w:lang w:val="en-GB" w:eastAsia="cs-CZ"/>
              </w:rPr>
            </w:pPr>
            <w:r w:rsidRPr="001E4A7D">
              <w:rPr>
                <w:rFonts w:ascii="Arial" w:eastAsia="Times New Roman" w:hAnsi="Arial" w:cs="Arial"/>
                <w:sz w:val="18"/>
                <w:szCs w:val="16"/>
                <w:lang w:val="en-GB" w:eastAsia="cs-CZ"/>
              </w:rPr>
              <w:t>total</w:t>
            </w:r>
            <w:r w:rsidR="00563C93" w:rsidRPr="001E4A7D">
              <w:rPr>
                <w:rFonts w:ascii="Arial" w:eastAsia="Times New Roman" w:hAnsi="Arial" w:cs="Arial"/>
                <w:sz w:val="18"/>
                <w:szCs w:val="16"/>
                <w:lang w:val="en-GB" w:eastAsia="cs-CZ"/>
              </w:rPr>
              <w:t xml:space="preserve"> (t)</w:t>
            </w:r>
          </w:p>
        </w:tc>
        <w:tc>
          <w:tcPr>
            <w:tcW w:w="780"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260</w:t>
            </w:r>
          </w:p>
        </w:tc>
        <w:tc>
          <w:tcPr>
            <w:tcW w:w="877"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1 085</w:t>
            </w:r>
          </w:p>
        </w:tc>
        <w:tc>
          <w:tcPr>
            <w:tcW w:w="877"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1 626</w:t>
            </w:r>
          </w:p>
        </w:tc>
        <w:tc>
          <w:tcPr>
            <w:tcW w:w="877" w:type="dxa"/>
            <w:tcBorders>
              <w:top w:val="single" w:sz="4" w:space="0" w:color="auto"/>
              <w:left w:val="nil"/>
              <w:bottom w:val="single" w:sz="12" w:space="0" w:color="auto"/>
              <w:right w:val="single" w:sz="4"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2 380</w:t>
            </w:r>
          </w:p>
        </w:tc>
        <w:tc>
          <w:tcPr>
            <w:tcW w:w="877" w:type="dxa"/>
            <w:tcBorders>
              <w:top w:val="single" w:sz="4" w:space="0" w:color="auto"/>
              <w:left w:val="single" w:sz="4" w:space="0" w:color="auto"/>
              <w:bottom w:val="single" w:sz="12" w:space="0" w:color="auto"/>
              <w:right w:val="single" w:sz="6"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2 926</w:t>
            </w:r>
          </w:p>
        </w:tc>
        <w:tc>
          <w:tcPr>
            <w:tcW w:w="877" w:type="dxa"/>
            <w:tcBorders>
              <w:top w:val="single" w:sz="4" w:space="0" w:color="auto"/>
              <w:left w:val="single" w:sz="6" w:space="0" w:color="auto"/>
              <w:bottom w:val="single" w:sz="12" w:space="0" w:color="auto"/>
              <w:right w:val="single" w:sz="6"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2 573</w:t>
            </w:r>
          </w:p>
        </w:tc>
        <w:tc>
          <w:tcPr>
            <w:tcW w:w="877" w:type="dxa"/>
            <w:tcBorders>
              <w:top w:val="single" w:sz="4" w:space="0" w:color="auto"/>
              <w:left w:val="single" w:sz="6" w:space="0" w:color="auto"/>
              <w:bottom w:val="single" w:sz="12" w:space="0" w:color="auto"/>
              <w:right w:val="single" w:sz="6"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3 297</w:t>
            </w:r>
          </w:p>
        </w:tc>
        <w:tc>
          <w:tcPr>
            <w:tcW w:w="877" w:type="dxa"/>
            <w:tcBorders>
              <w:top w:val="single" w:sz="4" w:space="0" w:color="auto"/>
              <w:left w:val="single" w:sz="6" w:space="0" w:color="auto"/>
              <w:bottom w:val="single" w:sz="12" w:space="0" w:color="auto"/>
              <w:right w:val="single" w:sz="12" w:space="0" w:color="auto"/>
            </w:tcBorders>
            <w:shd w:val="clear" w:color="auto" w:fill="E0E0E0"/>
            <w:vAlign w:val="center"/>
          </w:tcPr>
          <w:p w:rsidR="00563C93" w:rsidRPr="001E4A7D"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val="en-GB" w:eastAsia="cs-CZ"/>
              </w:rPr>
            </w:pPr>
            <w:r w:rsidRPr="001E4A7D">
              <w:rPr>
                <w:rFonts w:ascii="Arial" w:eastAsia="Times New Roman" w:hAnsi="Arial" w:cs="Arial"/>
                <w:color w:val="000000"/>
                <w:sz w:val="18"/>
                <w:szCs w:val="20"/>
                <w:lang w:val="en-GB" w:eastAsia="cs-CZ"/>
              </w:rPr>
              <w:t>3 258</w:t>
            </w:r>
          </w:p>
        </w:tc>
      </w:tr>
    </w:tbl>
    <w:p w:rsidR="00563C93" w:rsidRPr="001E4A7D" w:rsidRDefault="00563C93"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563C93" w:rsidRPr="001E4A7D" w:rsidRDefault="00E0393D" w:rsidP="00C93F72">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As part of the comprehensive system of municipal waste management within the City of Prague, there is the option of returning </w:t>
      </w:r>
      <w:r w:rsidR="00504B0A">
        <w:rPr>
          <w:rFonts w:ascii="Arial" w:eastAsia="Times New Roman" w:hAnsi="Arial" w:cs="Arial"/>
          <w:sz w:val="20"/>
          <w:lang w:val="en-GB" w:eastAsia="cs-CZ"/>
        </w:rPr>
        <w:t>take-back</w:t>
      </w:r>
      <w:r w:rsidRPr="001E4A7D">
        <w:rPr>
          <w:rFonts w:ascii="Arial" w:eastAsia="Times New Roman" w:hAnsi="Arial" w:cs="Arial"/>
          <w:sz w:val="20"/>
          <w:lang w:val="en-GB" w:eastAsia="cs-CZ"/>
        </w:rPr>
        <w:t xml:space="preserve"> products at City of Prague collection yards, and </w:t>
      </w:r>
      <w:r w:rsidR="00C93F72" w:rsidRPr="001E4A7D">
        <w:rPr>
          <w:rFonts w:ascii="Arial" w:eastAsia="Times New Roman" w:hAnsi="Arial" w:cs="Arial"/>
          <w:sz w:val="20"/>
          <w:lang w:val="en-GB" w:eastAsia="cs-CZ"/>
        </w:rPr>
        <w:t>since 2012 also putting them in stationary containers placed in the city's streets. In 2017 there were 293 containers for small electronic devices placed in the streets.</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 </w:t>
      </w:r>
    </w:p>
    <w:p w:rsidR="00563C93" w:rsidRPr="001E4A7D" w:rsidRDefault="00C93F72" w:rsidP="00C93F72">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 xml:space="preserve">In 2013 the information concerning the amount of </w:t>
      </w:r>
      <w:r w:rsidR="00504B0A">
        <w:rPr>
          <w:rFonts w:ascii="Arial" w:eastAsia="Times New Roman" w:hAnsi="Arial" w:cs="Arial"/>
          <w:sz w:val="20"/>
          <w:lang w:val="en-GB" w:eastAsia="cs-CZ"/>
        </w:rPr>
        <w:t>take-back</w:t>
      </w:r>
      <w:r w:rsidRPr="001E4A7D">
        <w:rPr>
          <w:rFonts w:ascii="Arial" w:eastAsia="Times New Roman" w:hAnsi="Arial" w:cs="Arial"/>
          <w:sz w:val="20"/>
          <w:lang w:val="en-GB" w:eastAsia="cs-CZ"/>
        </w:rPr>
        <w:t xml:space="preserve"> products collected was expanded, thus the data are presented in a new form. The following amount of devices and products in (t) collected under the </w:t>
      </w:r>
      <w:r w:rsidR="00504B0A">
        <w:rPr>
          <w:rFonts w:ascii="Arial" w:eastAsia="Times New Roman" w:hAnsi="Arial" w:cs="Arial"/>
          <w:sz w:val="20"/>
          <w:lang w:val="en-GB" w:eastAsia="cs-CZ"/>
        </w:rPr>
        <w:t>take-back</w:t>
      </w:r>
      <w:r w:rsidRPr="001E4A7D">
        <w:rPr>
          <w:rFonts w:ascii="Arial" w:eastAsia="Times New Roman" w:hAnsi="Arial" w:cs="Arial"/>
          <w:sz w:val="20"/>
          <w:lang w:val="en-GB" w:eastAsia="cs-CZ"/>
        </w:rPr>
        <w:t xml:space="preserve"> scheme at City of Prague collection yards in 2017:</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lang w:val="en-GB" w:eastAsia="cs-CZ"/>
        </w:rPr>
      </w:pPr>
    </w:p>
    <w:tbl>
      <w:tblPr>
        <w:tblW w:w="7973"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tblPr>
      <w:tblGrid>
        <w:gridCol w:w="3128"/>
        <w:gridCol w:w="969"/>
        <w:gridCol w:w="969"/>
        <w:gridCol w:w="969"/>
        <w:gridCol w:w="969"/>
        <w:gridCol w:w="969"/>
      </w:tblGrid>
      <w:tr w:rsidR="00943F45" w:rsidRPr="001E4A7D" w:rsidTr="00943F45">
        <w:trPr>
          <w:trHeight w:val="267"/>
        </w:trPr>
        <w:tc>
          <w:tcPr>
            <w:tcW w:w="3128" w:type="dxa"/>
            <w:shd w:val="clear" w:color="000000" w:fill="D9D9D9"/>
            <w:noWrap/>
            <w:vAlign w:val="center"/>
            <w:hideMark/>
          </w:tcPr>
          <w:p w:rsidR="00943F45" w:rsidRPr="001E4A7D" w:rsidRDefault="00C93F72" w:rsidP="00C93F72">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Type of device, product</w:t>
            </w:r>
          </w:p>
        </w:tc>
        <w:tc>
          <w:tcPr>
            <w:tcW w:w="969" w:type="dxa"/>
            <w:shd w:val="clear" w:color="000000" w:fill="D9D9D9"/>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2013</w:t>
            </w:r>
          </w:p>
        </w:tc>
        <w:tc>
          <w:tcPr>
            <w:tcW w:w="969" w:type="dxa"/>
            <w:shd w:val="clear" w:color="000000" w:fill="D9D9D9"/>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2014</w:t>
            </w:r>
          </w:p>
        </w:tc>
        <w:tc>
          <w:tcPr>
            <w:tcW w:w="969" w:type="dxa"/>
            <w:shd w:val="clear" w:color="000000" w:fill="D9D9D9"/>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2015</w:t>
            </w:r>
          </w:p>
        </w:tc>
        <w:tc>
          <w:tcPr>
            <w:tcW w:w="969" w:type="dxa"/>
            <w:shd w:val="clear" w:color="000000" w:fill="D9D9D9"/>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2016</w:t>
            </w:r>
          </w:p>
        </w:tc>
        <w:tc>
          <w:tcPr>
            <w:tcW w:w="969" w:type="dxa"/>
            <w:shd w:val="clear" w:color="000000" w:fill="D9D9D9"/>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2017</w:t>
            </w:r>
          </w:p>
        </w:tc>
      </w:tr>
      <w:tr w:rsidR="00943F45" w:rsidRPr="001E4A7D" w:rsidTr="00943F45">
        <w:trPr>
          <w:trHeight w:val="227"/>
        </w:trPr>
        <w:tc>
          <w:tcPr>
            <w:tcW w:w="3128" w:type="dxa"/>
            <w:shd w:val="clear" w:color="auto" w:fill="auto"/>
            <w:noWrap/>
            <w:vAlign w:val="center"/>
            <w:hideMark/>
          </w:tcPr>
          <w:p w:rsidR="00943F45" w:rsidRPr="001E4A7D" w:rsidRDefault="00943F45" w:rsidP="00C93F72">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TV</w:t>
            </w:r>
            <w:r w:rsidR="00C93F72" w:rsidRPr="001E4A7D">
              <w:rPr>
                <w:rFonts w:ascii="Arial" w:eastAsia="Times New Roman" w:hAnsi="Arial" w:cs="Arial"/>
                <w:color w:val="000000"/>
                <w:sz w:val="18"/>
                <w:szCs w:val="18"/>
                <w:lang w:val="en-GB" w:eastAsia="cs-CZ"/>
              </w:rPr>
              <w:t>s and monitors</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925</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1 584</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923</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891</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969" w:type="dxa"/>
          </w:tcPr>
          <w:p w:rsidR="00943F45" w:rsidRPr="001E4A7D" w:rsidRDefault="00D15CA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819</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r>
      <w:tr w:rsidR="00943F45" w:rsidRPr="001E4A7D" w:rsidTr="00943F45">
        <w:trPr>
          <w:trHeight w:val="227"/>
        </w:trPr>
        <w:tc>
          <w:tcPr>
            <w:tcW w:w="3128" w:type="dxa"/>
            <w:shd w:val="clear" w:color="auto" w:fill="auto"/>
            <w:noWrap/>
            <w:vAlign w:val="center"/>
            <w:hideMark/>
          </w:tcPr>
          <w:p w:rsidR="00943F45" w:rsidRPr="001E4A7D" w:rsidRDefault="00C93F72" w:rsidP="00C93F72">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other electronic devices</w:t>
            </w:r>
            <w:r w:rsidR="00943F45" w:rsidRPr="001E4A7D">
              <w:rPr>
                <w:rFonts w:ascii="Arial" w:eastAsia="Times New Roman" w:hAnsi="Arial" w:cs="Arial"/>
                <w:color w:val="000000"/>
                <w:sz w:val="18"/>
                <w:szCs w:val="18"/>
                <w:lang w:val="en-GB" w:eastAsia="cs-CZ"/>
              </w:rPr>
              <w:t xml:space="preserve"> - Asekol</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407</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769</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563</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325</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969" w:type="dxa"/>
          </w:tcPr>
          <w:p w:rsidR="00943F45" w:rsidRPr="001E4A7D" w:rsidRDefault="00D15CA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415</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r>
      <w:tr w:rsidR="00943F45" w:rsidRPr="001E4A7D" w:rsidTr="00943F45">
        <w:trPr>
          <w:trHeight w:val="227"/>
        </w:trPr>
        <w:tc>
          <w:tcPr>
            <w:tcW w:w="3128" w:type="dxa"/>
            <w:shd w:val="clear" w:color="auto" w:fill="auto"/>
            <w:noWrap/>
            <w:vAlign w:val="center"/>
            <w:hideMark/>
          </w:tcPr>
          <w:p w:rsidR="00943F45" w:rsidRPr="001E4A7D" w:rsidRDefault="00C93F72"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light sources</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14</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15</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21</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c>
          <w:tcPr>
            <w:tcW w:w="969" w:type="dxa"/>
          </w:tcPr>
          <w:p w:rsidR="00943F45" w:rsidRPr="001E4A7D" w:rsidRDefault="0084216A"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r>
      <w:tr w:rsidR="00943F45" w:rsidRPr="001E4A7D" w:rsidTr="00943F45">
        <w:trPr>
          <w:trHeight w:val="227"/>
        </w:trPr>
        <w:tc>
          <w:tcPr>
            <w:tcW w:w="3128" w:type="dxa"/>
            <w:shd w:val="clear" w:color="auto" w:fill="auto"/>
            <w:noWrap/>
            <w:vAlign w:val="center"/>
            <w:hideMark/>
          </w:tcPr>
          <w:p w:rsidR="00943F45" w:rsidRPr="001E4A7D" w:rsidRDefault="00C93F72"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refrigerators</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933</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822</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855</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889</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969" w:type="dxa"/>
          </w:tcPr>
          <w:p w:rsidR="00943F45" w:rsidRPr="001E4A7D" w:rsidRDefault="00D15CA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882</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r>
      <w:tr w:rsidR="00943F45" w:rsidRPr="001E4A7D" w:rsidTr="00943F45">
        <w:trPr>
          <w:trHeight w:val="227"/>
        </w:trPr>
        <w:tc>
          <w:tcPr>
            <w:tcW w:w="3128" w:type="dxa"/>
            <w:shd w:val="clear" w:color="auto" w:fill="auto"/>
            <w:noWrap/>
            <w:vAlign w:val="center"/>
            <w:hideMark/>
          </w:tcPr>
          <w:p w:rsidR="00943F45" w:rsidRPr="001E4A7D" w:rsidRDefault="00C93F72" w:rsidP="00C93F72">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large and small appliances</w:t>
            </w:r>
            <w:r w:rsidR="00943F45" w:rsidRPr="001E4A7D">
              <w:rPr>
                <w:rFonts w:ascii="Arial" w:eastAsia="Times New Roman" w:hAnsi="Arial" w:cs="Arial"/>
                <w:color w:val="000000"/>
                <w:sz w:val="18"/>
                <w:szCs w:val="18"/>
                <w:lang w:val="en-GB" w:eastAsia="cs-CZ"/>
              </w:rPr>
              <w:t xml:space="preserve"> </w:t>
            </w:r>
            <w:r w:rsidRPr="001E4A7D">
              <w:rPr>
                <w:rFonts w:ascii="Arial" w:eastAsia="Times New Roman" w:hAnsi="Arial" w:cs="Arial"/>
                <w:color w:val="000000"/>
                <w:sz w:val="18"/>
                <w:szCs w:val="18"/>
                <w:lang w:val="en-GB" w:eastAsia="cs-CZ"/>
              </w:rPr>
              <w:t>–</w:t>
            </w:r>
            <w:r w:rsidR="00943F45" w:rsidRPr="001E4A7D">
              <w:rPr>
                <w:rFonts w:ascii="Arial" w:eastAsia="Times New Roman" w:hAnsi="Arial" w:cs="Arial"/>
                <w:color w:val="000000"/>
                <w:sz w:val="18"/>
                <w:szCs w:val="18"/>
                <w:lang w:val="en-GB" w:eastAsia="cs-CZ"/>
              </w:rPr>
              <w:t xml:space="preserve"> Elektrowin</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668</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659</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798</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999</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969" w:type="dxa"/>
          </w:tcPr>
          <w:p w:rsidR="00943F45" w:rsidRPr="001E4A7D" w:rsidRDefault="00D15CA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1 228</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r>
      <w:tr w:rsidR="00943F45" w:rsidRPr="001E4A7D" w:rsidTr="00943F45">
        <w:trPr>
          <w:trHeight w:val="227"/>
        </w:trPr>
        <w:tc>
          <w:tcPr>
            <w:tcW w:w="3128" w:type="dxa"/>
            <w:shd w:val="clear" w:color="auto" w:fill="auto"/>
            <w:noWrap/>
            <w:vAlign w:val="center"/>
            <w:hideMark/>
          </w:tcPr>
          <w:p w:rsidR="00943F45" w:rsidRPr="001E4A7D" w:rsidRDefault="00C93F72"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batteries</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18</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34</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969" w:type="dxa"/>
          </w:tcPr>
          <w:p w:rsidR="00943F45" w:rsidRPr="001E4A7D" w:rsidRDefault="00D15CA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37</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r>
      <w:tr w:rsidR="00943F45" w:rsidRPr="001E4A7D" w:rsidTr="00943F45">
        <w:trPr>
          <w:trHeight w:val="227"/>
        </w:trPr>
        <w:tc>
          <w:tcPr>
            <w:tcW w:w="3128" w:type="dxa"/>
            <w:shd w:val="clear" w:color="auto" w:fill="auto"/>
            <w:noWrap/>
            <w:vAlign w:val="center"/>
            <w:hideMark/>
          </w:tcPr>
          <w:p w:rsidR="00943F45" w:rsidRPr="001E4A7D" w:rsidRDefault="00C93F72"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Total</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1353</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969" w:type="dxa"/>
            <w:shd w:val="clear" w:color="auto" w:fill="auto"/>
            <w:noWrap/>
            <w:vAlign w:val="center"/>
            <w:hideMark/>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3 869</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3 181</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969" w:type="dxa"/>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3 162</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969" w:type="dxa"/>
          </w:tcPr>
          <w:p w:rsidR="00943F45" w:rsidRPr="001E4A7D" w:rsidRDefault="0084216A"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3406</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r>
    </w:tbl>
    <w:p w:rsidR="00563C93" w:rsidRPr="001E4A7D" w:rsidRDefault="00563C93" w:rsidP="00563C93">
      <w:pPr>
        <w:autoSpaceDE w:val="0"/>
        <w:autoSpaceDN w:val="0"/>
        <w:adjustRightInd w:val="0"/>
        <w:spacing w:after="0" w:line="240" w:lineRule="auto"/>
        <w:jc w:val="both"/>
        <w:rPr>
          <w:rFonts w:ascii="Arial" w:eastAsia="Times New Roman" w:hAnsi="Arial" w:cs="Arial"/>
          <w:sz w:val="20"/>
          <w:lang w:val="en-GB" w:eastAsia="cs-CZ"/>
        </w:rPr>
      </w:pPr>
    </w:p>
    <w:p w:rsidR="00563C93" w:rsidRPr="001E4A7D" w:rsidRDefault="00C93F72" w:rsidP="00C93F72">
      <w:pPr>
        <w:autoSpaceDE w:val="0"/>
        <w:autoSpaceDN w:val="0"/>
        <w:adjustRightInd w:val="0"/>
        <w:spacing w:after="0" w:line="240" w:lineRule="auto"/>
        <w:jc w:val="both"/>
        <w:rPr>
          <w:rFonts w:ascii="Arial" w:eastAsia="Times New Roman" w:hAnsi="Arial" w:cs="Arial"/>
          <w:sz w:val="20"/>
          <w:highlight w:val="yellow"/>
          <w:lang w:val="en-GB" w:eastAsia="cs-CZ"/>
        </w:rPr>
      </w:pPr>
      <w:r w:rsidRPr="001E4A7D">
        <w:rPr>
          <w:rFonts w:ascii="Arial" w:eastAsia="Times New Roman" w:hAnsi="Arial" w:cs="Arial"/>
          <w:sz w:val="20"/>
          <w:lang w:val="en-GB" w:eastAsia="cs-CZ"/>
        </w:rPr>
        <w:t>The amount of small electronic devices collected in stationary containers placed in the streets in (t)</w:t>
      </w:r>
      <w:r w:rsidR="00563C93" w:rsidRPr="001E4A7D">
        <w:rPr>
          <w:rFonts w:ascii="Arial" w:eastAsia="Times New Roman" w:hAnsi="Arial" w:cs="Arial"/>
          <w:sz w:val="20"/>
          <w:lang w:val="en-GB" w:eastAsia="cs-CZ"/>
        </w:rPr>
        <w:t>:</w:t>
      </w:r>
    </w:p>
    <w:p w:rsidR="00563C93" w:rsidRPr="001E4A7D" w:rsidRDefault="00563C93"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tbl>
      <w:tblPr>
        <w:tblW w:w="215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tblPr>
      <w:tblGrid>
        <w:gridCol w:w="970"/>
        <w:gridCol w:w="1183"/>
      </w:tblGrid>
      <w:tr w:rsidR="00563C93" w:rsidRPr="001E4A7D" w:rsidTr="00563C93">
        <w:trPr>
          <w:trHeight w:val="227"/>
        </w:trPr>
        <w:tc>
          <w:tcPr>
            <w:tcW w:w="970" w:type="dxa"/>
            <w:shd w:val="clear" w:color="auto" w:fill="D9D9D9"/>
            <w:noWrap/>
            <w:vAlign w:val="center"/>
            <w:hideMark/>
          </w:tcPr>
          <w:p w:rsidR="00563C93" w:rsidRPr="001E4A7D" w:rsidRDefault="00C93F72"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year</w:t>
            </w:r>
          </w:p>
        </w:tc>
        <w:tc>
          <w:tcPr>
            <w:tcW w:w="1183" w:type="dxa"/>
            <w:shd w:val="clear" w:color="auto" w:fill="D9D9D9"/>
            <w:noWrap/>
            <w:vAlign w:val="center"/>
            <w:hideMark/>
          </w:tcPr>
          <w:p w:rsidR="00563C93" w:rsidRPr="001E4A7D" w:rsidRDefault="00C93F72"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amount</w:t>
            </w:r>
            <w:r w:rsidR="00563C93" w:rsidRPr="001E4A7D">
              <w:rPr>
                <w:rFonts w:ascii="Arial" w:eastAsia="Times New Roman" w:hAnsi="Arial" w:cs="Arial"/>
                <w:color w:val="000000"/>
                <w:sz w:val="18"/>
                <w:szCs w:val="18"/>
                <w:lang w:val="en-GB" w:eastAsia="cs-CZ"/>
              </w:rPr>
              <w:t xml:space="preserve"> (t)</w:t>
            </w:r>
          </w:p>
        </w:tc>
      </w:tr>
      <w:tr w:rsidR="00563C93" w:rsidRPr="001E4A7D" w:rsidTr="00563C93">
        <w:trPr>
          <w:trHeight w:val="227"/>
        </w:trPr>
        <w:tc>
          <w:tcPr>
            <w:tcW w:w="970" w:type="dxa"/>
            <w:shd w:val="clear" w:color="auto" w:fill="auto"/>
            <w:noWrap/>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2012</w:t>
            </w:r>
          </w:p>
        </w:tc>
        <w:tc>
          <w:tcPr>
            <w:tcW w:w="1183" w:type="dxa"/>
            <w:shd w:val="clear" w:color="auto" w:fill="auto"/>
            <w:noWrap/>
            <w:vAlign w:val="center"/>
            <w:hideMark/>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94</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r>
      <w:tr w:rsidR="00563C93" w:rsidRPr="001E4A7D" w:rsidTr="00563C93">
        <w:trPr>
          <w:trHeight w:val="227"/>
        </w:trPr>
        <w:tc>
          <w:tcPr>
            <w:tcW w:w="970" w:type="dxa"/>
            <w:shd w:val="clear" w:color="auto" w:fill="auto"/>
            <w:noWrap/>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2013</w:t>
            </w:r>
          </w:p>
        </w:tc>
        <w:tc>
          <w:tcPr>
            <w:tcW w:w="1183" w:type="dxa"/>
            <w:shd w:val="clear" w:color="auto" w:fill="auto"/>
            <w:noWrap/>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108</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0</w:t>
            </w:r>
          </w:p>
        </w:tc>
      </w:tr>
      <w:tr w:rsidR="00563C93" w:rsidRPr="001E4A7D" w:rsidTr="00563C93">
        <w:trPr>
          <w:trHeight w:val="227"/>
        </w:trPr>
        <w:tc>
          <w:tcPr>
            <w:tcW w:w="970" w:type="dxa"/>
            <w:shd w:val="clear" w:color="auto" w:fill="auto"/>
            <w:noWrap/>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2014</w:t>
            </w:r>
          </w:p>
        </w:tc>
        <w:tc>
          <w:tcPr>
            <w:tcW w:w="1183" w:type="dxa"/>
            <w:shd w:val="clear" w:color="auto" w:fill="auto"/>
            <w:noWrap/>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143</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r>
      <w:tr w:rsidR="00563C93" w:rsidRPr="001E4A7D" w:rsidTr="00563C93">
        <w:trPr>
          <w:trHeight w:val="227"/>
        </w:trPr>
        <w:tc>
          <w:tcPr>
            <w:tcW w:w="970" w:type="dxa"/>
            <w:shd w:val="clear" w:color="auto" w:fill="auto"/>
            <w:noWrap/>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2015</w:t>
            </w:r>
          </w:p>
        </w:tc>
        <w:tc>
          <w:tcPr>
            <w:tcW w:w="1183" w:type="dxa"/>
            <w:shd w:val="clear" w:color="auto" w:fill="auto"/>
            <w:noWrap/>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178</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r>
      <w:tr w:rsidR="00563C93" w:rsidRPr="001E4A7D" w:rsidTr="00681259">
        <w:trPr>
          <w:trHeight w:val="227"/>
        </w:trPr>
        <w:tc>
          <w:tcPr>
            <w:tcW w:w="970" w:type="dxa"/>
            <w:tcBorders>
              <w:bottom w:val="single" w:sz="6" w:space="0" w:color="auto"/>
            </w:tcBorders>
            <w:shd w:val="clear" w:color="auto" w:fill="auto"/>
            <w:noWrap/>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2016</w:t>
            </w:r>
          </w:p>
        </w:tc>
        <w:tc>
          <w:tcPr>
            <w:tcW w:w="1183" w:type="dxa"/>
            <w:tcBorders>
              <w:bottom w:val="single" w:sz="6" w:space="0" w:color="auto"/>
            </w:tcBorders>
            <w:shd w:val="clear" w:color="auto" w:fill="auto"/>
            <w:noWrap/>
            <w:vAlign w:val="center"/>
          </w:tcPr>
          <w:p w:rsidR="00563C93" w:rsidRPr="001E4A7D" w:rsidRDefault="00563C9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243</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r>
      <w:tr w:rsidR="00943F45" w:rsidRPr="001E4A7D" w:rsidTr="00681259">
        <w:trPr>
          <w:trHeight w:val="227"/>
        </w:trPr>
        <w:tc>
          <w:tcPr>
            <w:tcW w:w="970" w:type="dxa"/>
            <w:tcBorders>
              <w:top w:val="single" w:sz="6" w:space="0" w:color="auto"/>
              <w:bottom w:val="single" w:sz="12" w:space="0" w:color="auto"/>
            </w:tcBorders>
            <w:shd w:val="clear" w:color="auto" w:fill="auto"/>
            <w:noWrap/>
            <w:vAlign w:val="center"/>
          </w:tcPr>
          <w:p w:rsidR="00943F45" w:rsidRPr="001E4A7D" w:rsidRDefault="00943F45"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lastRenderedPageBreak/>
              <w:t>2017</w:t>
            </w:r>
          </w:p>
        </w:tc>
        <w:tc>
          <w:tcPr>
            <w:tcW w:w="1183" w:type="dxa"/>
            <w:tcBorders>
              <w:top w:val="single" w:sz="6" w:space="0" w:color="auto"/>
              <w:bottom w:val="single" w:sz="12" w:space="0" w:color="auto"/>
            </w:tcBorders>
            <w:shd w:val="clear" w:color="auto" w:fill="auto"/>
            <w:noWrap/>
            <w:vAlign w:val="center"/>
          </w:tcPr>
          <w:p w:rsidR="00943F45" w:rsidRPr="001E4A7D" w:rsidRDefault="00D15CA3" w:rsidP="00563C93">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224</w:t>
            </w:r>
            <w:r w:rsidR="00C93F72"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r>
    </w:tbl>
    <w:p w:rsidR="00563C93" w:rsidRPr="001E4A7D" w:rsidRDefault="00563C93" w:rsidP="00563C93">
      <w:pPr>
        <w:autoSpaceDE w:val="0"/>
        <w:autoSpaceDN w:val="0"/>
        <w:adjustRightInd w:val="0"/>
        <w:spacing w:after="0" w:line="240" w:lineRule="auto"/>
        <w:jc w:val="both"/>
        <w:rPr>
          <w:rFonts w:ascii="Arial" w:eastAsia="Times New Roman" w:hAnsi="Arial" w:cs="Arial"/>
          <w:sz w:val="20"/>
          <w:highlight w:val="yellow"/>
          <w:lang w:val="en-GB" w:eastAsia="cs-CZ"/>
        </w:rPr>
      </w:pPr>
    </w:p>
    <w:p w:rsidR="004536C2" w:rsidRPr="001E4A7D" w:rsidRDefault="00C93F72"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val="en-GB" w:eastAsia="cs-CZ"/>
        </w:rPr>
      </w:pPr>
      <w:r w:rsidRPr="001E4A7D">
        <w:rPr>
          <w:rFonts w:ascii="Arial" w:eastAsia="Times New Roman" w:hAnsi="Arial" w:cs="Arial"/>
          <w:b/>
          <w:bCs/>
          <w:caps/>
          <w:sz w:val="20"/>
          <w:u w:val="single"/>
          <w:lang w:val="en-GB" w:eastAsia="cs-CZ"/>
        </w:rPr>
        <w:t>costs of the comprehensive system for sorting municipal waste</w:t>
      </w:r>
    </w:p>
    <w:p w:rsidR="004536C2" w:rsidRPr="001E4A7D" w:rsidRDefault="004536C2" w:rsidP="004536C2">
      <w:pPr>
        <w:tabs>
          <w:tab w:val="left" w:pos="0"/>
        </w:tabs>
        <w:autoSpaceDE w:val="0"/>
        <w:autoSpaceDN w:val="0"/>
        <w:adjustRightInd w:val="0"/>
        <w:spacing w:after="0" w:line="240" w:lineRule="auto"/>
        <w:jc w:val="both"/>
        <w:rPr>
          <w:rFonts w:ascii="Arial" w:eastAsia="Times New Roman" w:hAnsi="Arial" w:cs="Arial"/>
          <w:sz w:val="16"/>
          <w:lang w:val="en-GB" w:eastAsia="cs-CZ"/>
        </w:rPr>
      </w:pPr>
    </w:p>
    <w:p w:rsidR="004536C2" w:rsidRPr="001E4A7D" w:rsidRDefault="00C93F72"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r w:rsidRPr="001E4A7D">
        <w:rPr>
          <w:rFonts w:ascii="Arial" w:eastAsia="Times New Roman" w:hAnsi="Arial" w:cs="Arial"/>
          <w:b/>
          <w:bCs/>
          <w:sz w:val="20"/>
          <w:u w:val="single"/>
          <w:lang w:val="en-GB" w:eastAsia="cs-CZ"/>
        </w:rPr>
        <w:t>Costs for mixed municipal waste</w:t>
      </w:r>
    </w:p>
    <w:p w:rsidR="004536C2" w:rsidRPr="001E4A7D" w:rsidRDefault="004536C2" w:rsidP="004536C2">
      <w:pPr>
        <w:tabs>
          <w:tab w:val="left" w:pos="0"/>
        </w:tabs>
        <w:autoSpaceDE w:val="0"/>
        <w:autoSpaceDN w:val="0"/>
        <w:adjustRightInd w:val="0"/>
        <w:spacing w:after="0" w:line="240" w:lineRule="auto"/>
        <w:jc w:val="both"/>
        <w:rPr>
          <w:rFonts w:ascii="Arial" w:eastAsia="Times New Roman" w:hAnsi="Arial" w:cs="Arial"/>
          <w:sz w:val="16"/>
          <w:highlight w:val="yellow"/>
          <w:lang w:val="en-GB" w:eastAsia="cs-CZ"/>
        </w:rPr>
      </w:pPr>
    </w:p>
    <w:p w:rsidR="004536C2" w:rsidRPr="001E4A7D" w:rsidRDefault="00003944" w:rsidP="00003944">
      <w:pPr>
        <w:tabs>
          <w:tab w:val="left" w:pos="0"/>
        </w:tabs>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Evident in the table and the graph is the impact of the ratio of landfilling and energy recovery on the total price for managing mixed municipal waste, including VAT. Also provided is the development of the price without VAT, and for comparison also the hypothetical case that there would have been zero inflation since 1998 (the average annual inflation rate for the individual years was used, source: CSO)</w:t>
      </w:r>
      <w:r w:rsidR="004536C2" w:rsidRPr="001E4A7D">
        <w:rPr>
          <w:rFonts w:ascii="Arial" w:eastAsia="Times New Roman" w:hAnsi="Arial" w:cs="Arial"/>
          <w:sz w:val="20"/>
          <w:lang w:val="en-GB" w:eastAsia="cs-CZ"/>
        </w:rPr>
        <w:t>.</w:t>
      </w:r>
    </w:p>
    <w:p w:rsidR="007C58C1" w:rsidRPr="001E4A7D" w:rsidRDefault="007C58C1" w:rsidP="004536C2">
      <w:pPr>
        <w:tabs>
          <w:tab w:val="left" w:pos="0"/>
        </w:tabs>
        <w:autoSpaceDE w:val="0"/>
        <w:autoSpaceDN w:val="0"/>
        <w:adjustRightInd w:val="0"/>
        <w:spacing w:after="0" w:line="240" w:lineRule="auto"/>
        <w:jc w:val="both"/>
        <w:rPr>
          <w:rFonts w:ascii="Arial" w:eastAsia="Times New Roman" w:hAnsi="Arial" w:cs="Arial"/>
          <w:sz w:val="20"/>
          <w:lang w:val="en-GB" w:eastAsia="cs-CZ"/>
        </w:rPr>
      </w:pPr>
    </w:p>
    <w:tbl>
      <w:tblPr>
        <w:tblW w:w="7900" w:type="dxa"/>
        <w:tblCellMar>
          <w:left w:w="70" w:type="dxa"/>
          <w:right w:w="70" w:type="dxa"/>
        </w:tblCellMar>
        <w:tblLook w:val="04A0"/>
      </w:tblPr>
      <w:tblGrid>
        <w:gridCol w:w="1080"/>
        <w:gridCol w:w="1080"/>
        <w:gridCol w:w="1140"/>
        <w:gridCol w:w="1080"/>
        <w:gridCol w:w="1080"/>
        <w:gridCol w:w="1080"/>
        <w:gridCol w:w="1360"/>
      </w:tblGrid>
      <w:tr w:rsidR="007C58C1" w:rsidRPr="001E4A7D" w:rsidTr="007C58C1">
        <w:trPr>
          <w:trHeight w:val="480"/>
        </w:trPr>
        <w:tc>
          <w:tcPr>
            <w:tcW w:w="1080" w:type="dxa"/>
            <w:vMerge w:val="restart"/>
            <w:tcBorders>
              <w:top w:val="single" w:sz="12" w:space="0" w:color="auto"/>
              <w:left w:val="single" w:sz="12" w:space="0" w:color="auto"/>
              <w:bottom w:val="single" w:sz="12" w:space="0" w:color="000000"/>
              <w:right w:val="single" w:sz="12" w:space="0" w:color="auto"/>
            </w:tcBorders>
            <w:shd w:val="clear" w:color="000000" w:fill="E0E0E0"/>
            <w:vAlign w:val="center"/>
            <w:hideMark/>
          </w:tcPr>
          <w:p w:rsidR="007C58C1" w:rsidRPr="001E4A7D" w:rsidRDefault="00003944"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year</w:t>
            </w:r>
          </w:p>
        </w:tc>
        <w:tc>
          <w:tcPr>
            <w:tcW w:w="3300" w:type="dxa"/>
            <w:gridSpan w:val="3"/>
            <w:tcBorders>
              <w:top w:val="single" w:sz="12" w:space="0" w:color="auto"/>
              <w:left w:val="nil"/>
              <w:bottom w:val="single" w:sz="8" w:space="0" w:color="auto"/>
              <w:right w:val="single" w:sz="12" w:space="0" w:color="000000"/>
            </w:tcBorders>
            <w:shd w:val="clear" w:color="000000" w:fill="E0E0E0"/>
            <w:vAlign w:val="center"/>
            <w:hideMark/>
          </w:tcPr>
          <w:p w:rsidR="007C58C1" w:rsidRPr="001E4A7D" w:rsidRDefault="00F97F08" w:rsidP="00F97F08">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Amount of mixed waste and manner of recovery or disposal</w:t>
            </w:r>
          </w:p>
        </w:tc>
        <w:tc>
          <w:tcPr>
            <w:tcW w:w="3520" w:type="dxa"/>
            <w:gridSpan w:val="3"/>
            <w:tcBorders>
              <w:top w:val="single" w:sz="12" w:space="0" w:color="auto"/>
              <w:left w:val="nil"/>
              <w:bottom w:val="single" w:sz="8" w:space="0" w:color="auto"/>
              <w:right w:val="single" w:sz="12" w:space="0" w:color="000000"/>
            </w:tcBorders>
            <w:shd w:val="clear" w:color="000000" w:fill="E0E0E0"/>
            <w:vAlign w:val="center"/>
            <w:hideMark/>
          </w:tcPr>
          <w:p w:rsidR="007C58C1" w:rsidRPr="001E4A7D" w:rsidRDefault="00F97F08" w:rsidP="00F97F08">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Costs for collection and further handling of mixed waste</w:t>
            </w:r>
          </w:p>
        </w:tc>
      </w:tr>
      <w:tr w:rsidR="007C58C1" w:rsidRPr="001E4A7D" w:rsidTr="007C58C1">
        <w:trPr>
          <w:trHeight w:val="735"/>
        </w:trPr>
        <w:tc>
          <w:tcPr>
            <w:tcW w:w="1080" w:type="dxa"/>
            <w:vMerge/>
            <w:tcBorders>
              <w:top w:val="single" w:sz="12" w:space="0" w:color="auto"/>
              <w:left w:val="single" w:sz="12" w:space="0" w:color="auto"/>
              <w:bottom w:val="single" w:sz="12" w:space="0" w:color="000000"/>
              <w:right w:val="single" w:sz="12" w:space="0" w:color="auto"/>
            </w:tcBorders>
            <w:vAlign w:val="center"/>
            <w:hideMark/>
          </w:tcPr>
          <w:p w:rsidR="007C58C1" w:rsidRPr="001E4A7D" w:rsidRDefault="007C58C1" w:rsidP="00681259">
            <w:pPr>
              <w:spacing w:after="0" w:line="240" w:lineRule="auto"/>
              <w:jc w:val="center"/>
              <w:rPr>
                <w:rFonts w:ascii="Arial" w:eastAsia="Times New Roman" w:hAnsi="Arial" w:cs="Arial"/>
                <w:i/>
                <w:iCs/>
                <w:color w:val="000000"/>
                <w:sz w:val="18"/>
                <w:szCs w:val="18"/>
                <w:lang w:val="en-GB" w:eastAsia="cs-CZ"/>
              </w:rPr>
            </w:pP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F97F08" w:rsidP="00F97F08">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mixed waste total</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1E4A7D" w:rsidRDefault="00F97F08"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landfilling</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1E4A7D" w:rsidRDefault="00F97F08"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incineration</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F97F08"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including</w:t>
            </w:r>
            <w:r w:rsidR="007C58C1" w:rsidRPr="001E4A7D">
              <w:rPr>
                <w:rFonts w:ascii="Arial" w:eastAsia="Times New Roman" w:hAnsi="Arial" w:cs="Arial"/>
                <w:i/>
                <w:iCs/>
                <w:color w:val="000000"/>
                <w:sz w:val="18"/>
                <w:szCs w:val="18"/>
                <w:lang w:val="en-GB" w:eastAsia="cs-CZ"/>
              </w:rPr>
              <w:t xml:space="preserve"> DPH</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F97F08"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without</w:t>
            </w:r>
            <w:r w:rsidR="007C58C1" w:rsidRPr="001E4A7D">
              <w:rPr>
                <w:rFonts w:ascii="Arial" w:eastAsia="Times New Roman" w:hAnsi="Arial" w:cs="Arial"/>
                <w:i/>
                <w:iCs/>
                <w:color w:val="000000"/>
                <w:sz w:val="18"/>
                <w:szCs w:val="18"/>
                <w:lang w:val="en-GB" w:eastAsia="cs-CZ"/>
              </w:rPr>
              <w:t xml:space="preserve"> DPH</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1E4A7D" w:rsidRDefault="00F97F08" w:rsidP="00F97F08">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without</w:t>
            </w:r>
            <w:r w:rsidR="007C58C1" w:rsidRPr="001E4A7D">
              <w:rPr>
                <w:rFonts w:ascii="Arial" w:eastAsia="Times New Roman" w:hAnsi="Arial" w:cs="Arial"/>
                <w:i/>
                <w:iCs/>
                <w:color w:val="000000"/>
                <w:sz w:val="18"/>
                <w:szCs w:val="18"/>
                <w:lang w:val="en-GB" w:eastAsia="cs-CZ"/>
              </w:rPr>
              <w:t xml:space="preserve"> DPH </w:t>
            </w:r>
            <w:r w:rsidRPr="001E4A7D">
              <w:rPr>
                <w:rFonts w:ascii="Arial" w:eastAsia="Times New Roman" w:hAnsi="Arial" w:cs="Arial"/>
                <w:i/>
                <w:iCs/>
                <w:color w:val="000000"/>
                <w:sz w:val="18"/>
                <w:szCs w:val="18"/>
                <w:lang w:val="en-GB" w:eastAsia="cs-CZ"/>
              </w:rPr>
              <w:t>and without inflation</w:t>
            </w:r>
          </w:p>
        </w:tc>
      </w:tr>
      <w:tr w:rsidR="007C58C1" w:rsidRPr="001E4A7D" w:rsidTr="007C58C1">
        <w:trPr>
          <w:trHeight w:val="300"/>
        </w:trPr>
        <w:tc>
          <w:tcPr>
            <w:tcW w:w="1080" w:type="dxa"/>
            <w:vMerge/>
            <w:tcBorders>
              <w:top w:val="single" w:sz="12" w:space="0" w:color="auto"/>
              <w:left w:val="single" w:sz="12" w:space="0" w:color="auto"/>
              <w:bottom w:val="single" w:sz="12" w:space="0" w:color="000000"/>
              <w:right w:val="single" w:sz="12" w:space="0" w:color="auto"/>
            </w:tcBorders>
            <w:vAlign w:val="center"/>
            <w:hideMark/>
          </w:tcPr>
          <w:p w:rsidR="007C58C1" w:rsidRPr="001E4A7D" w:rsidRDefault="007C58C1" w:rsidP="00681259">
            <w:pPr>
              <w:spacing w:after="0" w:line="240" w:lineRule="auto"/>
              <w:jc w:val="center"/>
              <w:rPr>
                <w:rFonts w:ascii="Arial" w:eastAsia="Times New Roman" w:hAnsi="Arial" w:cs="Arial"/>
                <w:i/>
                <w:iCs/>
                <w:color w:val="000000"/>
                <w:sz w:val="18"/>
                <w:szCs w:val="18"/>
                <w:lang w:val="en-GB" w:eastAsia="cs-CZ"/>
              </w:rPr>
            </w:pPr>
          </w:p>
        </w:tc>
        <w:tc>
          <w:tcPr>
            <w:tcW w:w="3300" w:type="dxa"/>
            <w:gridSpan w:val="3"/>
            <w:tcBorders>
              <w:top w:val="single" w:sz="8" w:space="0" w:color="auto"/>
              <w:left w:val="nil"/>
              <w:bottom w:val="single" w:sz="12" w:space="0" w:color="auto"/>
              <w:right w:val="single" w:sz="12" w:space="0" w:color="000000"/>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(kt)</w:t>
            </w:r>
          </w:p>
        </w:tc>
        <w:tc>
          <w:tcPr>
            <w:tcW w:w="3520" w:type="dxa"/>
            <w:gridSpan w:val="3"/>
            <w:tcBorders>
              <w:top w:val="single" w:sz="8" w:space="0" w:color="auto"/>
              <w:left w:val="nil"/>
              <w:bottom w:val="single" w:sz="12" w:space="0" w:color="auto"/>
              <w:right w:val="single" w:sz="12" w:space="0" w:color="000000"/>
            </w:tcBorders>
            <w:shd w:val="clear" w:color="000000" w:fill="E0E0E0"/>
            <w:vAlign w:val="center"/>
            <w:hideMark/>
          </w:tcPr>
          <w:p w:rsidR="007C58C1" w:rsidRPr="001E4A7D" w:rsidRDefault="007C58C1" w:rsidP="00F97F08">
            <w:pPr>
              <w:spacing w:after="0" w:line="240" w:lineRule="auto"/>
              <w:jc w:val="center"/>
              <w:rPr>
                <w:rFonts w:ascii="Arial" w:eastAsia="Times New Roman" w:hAnsi="Arial" w:cs="Arial"/>
                <w:i/>
                <w:iCs/>
                <w:color w:val="000000"/>
                <w:sz w:val="18"/>
                <w:szCs w:val="18"/>
                <w:lang w:val="en-GB" w:eastAsia="cs-CZ"/>
              </w:rPr>
            </w:pPr>
            <w:r w:rsidRPr="001E4A7D">
              <w:rPr>
                <w:rFonts w:ascii="Arial" w:eastAsia="Times New Roman" w:hAnsi="Arial" w:cs="Arial"/>
                <w:i/>
                <w:iCs/>
                <w:color w:val="000000"/>
                <w:sz w:val="18"/>
                <w:szCs w:val="18"/>
                <w:lang w:val="en-GB" w:eastAsia="cs-CZ"/>
              </w:rPr>
              <w:t xml:space="preserve">(mil. </w:t>
            </w:r>
            <w:r w:rsidR="00F97F08" w:rsidRPr="001E4A7D">
              <w:rPr>
                <w:rFonts w:ascii="Arial" w:eastAsia="Times New Roman" w:hAnsi="Arial" w:cs="Arial"/>
                <w:i/>
                <w:iCs/>
                <w:color w:val="000000"/>
                <w:sz w:val="18"/>
                <w:szCs w:val="18"/>
                <w:lang w:val="en-GB" w:eastAsia="cs-CZ"/>
              </w:rPr>
              <w:t>CZK</w:t>
            </w:r>
            <w:r w:rsidRPr="001E4A7D">
              <w:rPr>
                <w:rFonts w:ascii="Arial" w:eastAsia="Times New Roman" w:hAnsi="Arial" w:cs="Arial"/>
                <w:i/>
                <w:iCs/>
                <w:color w:val="000000"/>
                <w:sz w:val="18"/>
                <w:szCs w:val="18"/>
                <w:lang w:val="en-GB" w:eastAsia="cs-CZ"/>
              </w:rPr>
              <w:t>)</w:t>
            </w:r>
          </w:p>
        </w:tc>
      </w:tr>
      <w:tr w:rsidR="007C58C1" w:rsidRPr="001E4A7D" w:rsidTr="007C58C1">
        <w:trPr>
          <w:trHeight w:val="315"/>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1998</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210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129</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396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376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336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1999</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208</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15</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501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476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415</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2000</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209</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166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505</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479</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399</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2001</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211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15</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532</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505</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397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2002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25</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563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535</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411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2003</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230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583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554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420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2004</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231</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644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531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387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2005</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234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697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586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417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2006</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236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35</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717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603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421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2007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43</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740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622</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424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2008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52</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767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644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427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2009</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14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108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735</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667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136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415</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2010</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245</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c>
          <w:tcPr>
            <w:tcW w:w="114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108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747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679</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36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418</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2011</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14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08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760</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690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c>
          <w:tcPr>
            <w:tcW w:w="136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419</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2012</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14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21</w:t>
            </w:r>
          </w:p>
        </w:tc>
        <w:tc>
          <w:tcPr>
            <w:tcW w:w="108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804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705</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36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420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2013</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14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08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222</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809</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1</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703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36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405</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2014</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14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4</w:t>
            </w:r>
          </w:p>
        </w:tc>
        <w:tc>
          <w:tcPr>
            <w:tcW w:w="108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234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817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711</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36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404</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9</w:t>
            </w:r>
          </w:p>
        </w:tc>
      </w:tr>
      <w:tr w:rsidR="007C58C1" w:rsidRPr="001E4A7D"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2015</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247</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14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808</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703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36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403</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7</w:t>
            </w:r>
          </w:p>
        </w:tc>
      </w:tr>
      <w:tr w:rsidR="007C58C1" w:rsidRPr="001E4A7D" w:rsidTr="00681259">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1E4A7D" w:rsidRDefault="007C58C1"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2016</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249</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14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108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236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850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5</w:t>
            </w:r>
          </w:p>
        </w:tc>
        <w:tc>
          <w:tcPr>
            <w:tcW w:w="1080" w:type="dxa"/>
            <w:tcBorders>
              <w:top w:val="nil"/>
              <w:left w:val="nil"/>
              <w:bottom w:val="single" w:sz="8"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740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3</w:t>
            </w:r>
          </w:p>
        </w:tc>
        <w:tc>
          <w:tcPr>
            <w:tcW w:w="1360" w:type="dxa"/>
            <w:tcBorders>
              <w:top w:val="nil"/>
              <w:left w:val="nil"/>
              <w:bottom w:val="single" w:sz="8"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406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r>
      <w:tr w:rsidR="007C58C1" w:rsidRPr="001E4A7D" w:rsidTr="00681259">
        <w:trPr>
          <w:trHeight w:val="300"/>
        </w:trPr>
        <w:tc>
          <w:tcPr>
            <w:tcW w:w="1080" w:type="dxa"/>
            <w:tcBorders>
              <w:top w:val="single" w:sz="8" w:space="0" w:color="auto"/>
              <w:left w:val="single" w:sz="12" w:space="0" w:color="auto"/>
              <w:bottom w:val="single" w:sz="12" w:space="0" w:color="auto"/>
              <w:right w:val="single" w:sz="12" w:space="0" w:color="auto"/>
            </w:tcBorders>
            <w:shd w:val="clear" w:color="000000" w:fill="E6E6E6"/>
            <w:vAlign w:val="center"/>
            <w:hideMark/>
          </w:tcPr>
          <w:p w:rsidR="007C58C1" w:rsidRPr="001E4A7D" w:rsidRDefault="007C58C1" w:rsidP="00681259">
            <w:pPr>
              <w:spacing w:after="0" w:line="240" w:lineRule="auto"/>
              <w:jc w:val="center"/>
              <w:rPr>
                <w:rFonts w:ascii="Arial" w:eastAsia="Times New Roman" w:hAnsi="Arial" w:cs="Arial"/>
                <w:b/>
                <w:color w:val="000000"/>
                <w:sz w:val="18"/>
                <w:szCs w:val="18"/>
                <w:lang w:val="en-GB" w:eastAsia="cs-CZ"/>
              </w:rPr>
            </w:pPr>
            <w:r w:rsidRPr="001E4A7D">
              <w:rPr>
                <w:rFonts w:ascii="Arial" w:eastAsia="Times New Roman" w:hAnsi="Arial" w:cs="Arial"/>
                <w:b/>
                <w:color w:val="000000"/>
                <w:sz w:val="18"/>
                <w:szCs w:val="18"/>
                <w:lang w:val="en-GB" w:eastAsia="cs-CZ"/>
              </w:rPr>
              <w:t>2017</w:t>
            </w:r>
          </w:p>
        </w:tc>
        <w:tc>
          <w:tcPr>
            <w:tcW w:w="1080" w:type="dxa"/>
            <w:tcBorders>
              <w:top w:val="single" w:sz="8" w:space="0" w:color="auto"/>
              <w:left w:val="single" w:sz="12" w:space="0" w:color="auto"/>
              <w:bottom w:val="single" w:sz="12"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250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2</w:t>
            </w:r>
          </w:p>
        </w:tc>
        <w:tc>
          <w:tcPr>
            <w:tcW w:w="1140" w:type="dxa"/>
            <w:tcBorders>
              <w:top w:val="single" w:sz="8" w:space="0" w:color="auto"/>
              <w:left w:val="nil"/>
              <w:bottom w:val="single" w:sz="12"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230</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single" w:sz="8" w:space="0" w:color="auto"/>
              <w:left w:val="nil"/>
              <w:bottom w:val="single" w:sz="12"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19</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6</w:t>
            </w:r>
          </w:p>
        </w:tc>
        <w:tc>
          <w:tcPr>
            <w:tcW w:w="1080" w:type="dxa"/>
            <w:tcBorders>
              <w:top w:val="single" w:sz="8" w:space="0" w:color="auto"/>
              <w:left w:val="single" w:sz="12" w:space="0" w:color="auto"/>
              <w:bottom w:val="single" w:sz="12"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938</w:t>
            </w:r>
          </w:p>
        </w:tc>
        <w:tc>
          <w:tcPr>
            <w:tcW w:w="1080" w:type="dxa"/>
            <w:tcBorders>
              <w:top w:val="single" w:sz="8" w:space="0" w:color="auto"/>
              <w:left w:val="nil"/>
              <w:bottom w:val="single" w:sz="12" w:space="0" w:color="auto"/>
              <w:right w:val="single" w:sz="8"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816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c>
          <w:tcPr>
            <w:tcW w:w="1360" w:type="dxa"/>
            <w:tcBorders>
              <w:top w:val="single" w:sz="8" w:space="0" w:color="auto"/>
              <w:left w:val="nil"/>
              <w:bottom w:val="single" w:sz="12" w:space="0" w:color="auto"/>
              <w:right w:val="single" w:sz="12" w:space="0" w:color="auto"/>
            </w:tcBorders>
            <w:shd w:val="clear" w:color="auto" w:fill="auto"/>
            <w:vAlign w:val="center"/>
            <w:hideMark/>
          </w:tcPr>
          <w:p w:rsidR="007C58C1" w:rsidRPr="001E4A7D" w:rsidRDefault="007C58C1"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416</w:t>
            </w:r>
            <w:r w:rsidR="00F97F08"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8</w:t>
            </w:r>
          </w:p>
        </w:tc>
      </w:tr>
    </w:tbl>
    <w:p w:rsidR="00AC5081" w:rsidRPr="001E4A7D" w:rsidRDefault="003F1683" w:rsidP="004536C2">
      <w:pPr>
        <w:autoSpaceDE w:val="0"/>
        <w:autoSpaceDN w:val="0"/>
        <w:adjustRightInd w:val="0"/>
        <w:spacing w:after="0" w:line="240" w:lineRule="auto"/>
        <w:rPr>
          <w:lang w:val="en-GB"/>
        </w:rPr>
      </w:pPr>
      <w:r w:rsidRPr="001E4A7D">
        <w:rPr>
          <w:lang w:val="en-GB" w:eastAsia="cs-CZ"/>
        </w:rPr>
        <w:fldChar w:fldCharType="begin"/>
      </w:r>
      <w:r w:rsidR="00426396" w:rsidRPr="001E4A7D">
        <w:rPr>
          <w:lang w:val="en-GB" w:eastAsia="cs-CZ"/>
        </w:rPr>
        <w:instrText xml:space="preserve"> LINK </w:instrText>
      </w:r>
      <w:r w:rsidR="00AC5081" w:rsidRPr="001E4A7D">
        <w:rPr>
          <w:lang w:val="en-GB" w:eastAsia="cs-CZ"/>
        </w:rPr>
        <w:instrText xml:space="preserve">Excel.Sheet.12 Sešit1 List1!R24C1:R45C7 </w:instrText>
      </w:r>
      <w:r w:rsidR="00426396" w:rsidRPr="001E4A7D">
        <w:rPr>
          <w:lang w:val="en-GB" w:eastAsia="cs-CZ"/>
        </w:rPr>
        <w:instrText xml:space="preserve">\a \f 4 \h  \* MERGEFORMAT </w:instrText>
      </w:r>
      <w:r w:rsidRPr="001E4A7D">
        <w:rPr>
          <w:lang w:val="en-GB" w:eastAsia="cs-CZ"/>
        </w:rPr>
        <w:fldChar w:fldCharType="separate"/>
      </w:r>
    </w:p>
    <w:p w:rsidR="004536C2" w:rsidRPr="001E4A7D" w:rsidRDefault="003F1683" w:rsidP="004536C2">
      <w:pPr>
        <w:autoSpaceDE w:val="0"/>
        <w:autoSpaceDN w:val="0"/>
        <w:adjustRightInd w:val="0"/>
        <w:spacing w:after="0" w:line="240" w:lineRule="auto"/>
        <w:rPr>
          <w:rFonts w:ascii="Arial" w:eastAsia="Times New Roman" w:hAnsi="Arial" w:cs="Arial"/>
          <w:bCs/>
          <w:sz w:val="20"/>
          <w:szCs w:val="20"/>
          <w:lang w:val="en-GB" w:eastAsia="cs-CZ"/>
        </w:rPr>
      </w:pPr>
      <w:r w:rsidRPr="001E4A7D">
        <w:rPr>
          <w:rFonts w:ascii="Arial" w:eastAsia="Times New Roman" w:hAnsi="Arial" w:cs="Arial"/>
          <w:sz w:val="18"/>
          <w:szCs w:val="16"/>
          <w:lang w:val="en-GB" w:eastAsia="cs-CZ"/>
        </w:rPr>
        <w:fldChar w:fldCharType="end"/>
      </w:r>
      <w:r w:rsidR="00F97F08" w:rsidRPr="001E4A7D">
        <w:rPr>
          <w:rFonts w:ascii="Arial" w:eastAsia="Times New Roman" w:hAnsi="Arial" w:cs="Arial"/>
          <w:sz w:val="20"/>
          <w:szCs w:val="20"/>
          <w:lang w:val="en-GB" w:eastAsia="cs-CZ"/>
        </w:rPr>
        <w:t xml:space="preserve">Development of costs for mixed municipal waste in </w:t>
      </w:r>
      <w:r w:rsidR="004536C2" w:rsidRPr="001E4A7D">
        <w:rPr>
          <w:rFonts w:ascii="Arial" w:eastAsia="Times New Roman" w:hAnsi="Arial" w:cs="Arial"/>
          <w:sz w:val="20"/>
          <w:szCs w:val="20"/>
          <w:lang w:val="en-GB" w:eastAsia="cs-CZ"/>
        </w:rPr>
        <w:t>1998-</w:t>
      </w:r>
      <w:r w:rsidR="0045236E" w:rsidRPr="001E4A7D">
        <w:rPr>
          <w:rFonts w:ascii="Arial" w:eastAsia="Times New Roman" w:hAnsi="Arial" w:cs="Arial"/>
          <w:bCs/>
          <w:sz w:val="20"/>
          <w:szCs w:val="20"/>
          <w:lang w:val="en-GB" w:eastAsia="cs-CZ"/>
        </w:rPr>
        <w:t>2017</w:t>
      </w:r>
    </w:p>
    <w:p w:rsidR="00746856" w:rsidRPr="001E4A7D" w:rsidRDefault="00F97F08"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r w:rsidRPr="001E4A7D">
        <w:rPr>
          <w:noProof/>
          <w:lang w:val="en-GB"/>
        </w:rPr>
        <w:lastRenderedPageBreak/>
        <w:pict>
          <v:shape id="_x0000_s1027" type="#_x0000_t202" style="position:absolute;left:0;text-align:left;margin-left:43.75pt;margin-top:-6.05pt;width:415.8pt;height:20.4pt;z-index:251659264">
            <v:textbox>
              <w:txbxContent>
                <w:p w:rsidR="00504B0A" w:rsidRPr="00F97F08" w:rsidRDefault="00504B0A">
                  <w:pPr>
                    <w:rPr>
                      <w:sz w:val="18"/>
                      <w:szCs w:val="18"/>
                      <w:lang w:val="en-GB"/>
                    </w:rPr>
                  </w:pPr>
                  <w:r>
                    <w:rPr>
                      <w:sz w:val="18"/>
                      <w:szCs w:val="18"/>
                      <w:lang w:val="en-GB"/>
                    </w:rPr>
                    <w:t>actual price</w:t>
                  </w:r>
                  <w:r>
                    <w:rPr>
                      <w:sz w:val="18"/>
                      <w:szCs w:val="18"/>
                      <w:lang w:val="en-GB"/>
                    </w:rPr>
                    <w:tab/>
                  </w:r>
                  <w:r>
                    <w:rPr>
                      <w:sz w:val="18"/>
                      <w:szCs w:val="18"/>
                      <w:lang w:val="en-GB"/>
                    </w:rPr>
                    <w:tab/>
                  </w:r>
                  <w:r>
                    <w:rPr>
                      <w:sz w:val="18"/>
                      <w:szCs w:val="18"/>
                      <w:lang w:val="en-GB"/>
                    </w:rPr>
                    <w:tab/>
                    <w:t>price w/o VAT</w:t>
                  </w:r>
                  <w:r>
                    <w:rPr>
                      <w:sz w:val="18"/>
                      <w:szCs w:val="18"/>
                      <w:lang w:val="en-GB"/>
                    </w:rPr>
                    <w:tab/>
                  </w:r>
                  <w:r>
                    <w:rPr>
                      <w:sz w:val="18"/>
                      <w:szCs w:val="18"/>
                      <w:lang w:val="en-GB"/>
                    </w:rPr>
                    <w:tab/>
                    <w:t>price w/o VAT and w/o inflation</w:t>
                  </w:r>
                </w:p>
              </w:txbxContent>
            </v:textbox>
          </v:shape>
        </w:pict>
      </w:r>
      <w:r w:rsidR="00B500A0" w:rsidRPr="001E4A7D">
        <w:rPr>
          <w:noProof/>
          <w:lang w:val="en-GB"/>
        </w:rPr>
        <w:drawing>
          <wp:inline distT="0" distB="0" distL="0" distR="0">
            <wp:extent cx="5886450" cy="2657475"/>
            <wp:effectExtent l="0" t="0" r="0" b="952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46856" w:rsidRPr="001E4A7D" w:rsidRDefault="00746856"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AC5081" w:rsidRPr="001E4A7D"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4536C2" w:rsidRPr="001E4A7D" w:rsidRDefault="00F97F08"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r w:rsidRPr="001E4A7D">
        <w:rPr>
          <w:rFonts w:ascii="Arial" w:eastAsia="Times New Roman" w:hAnsi="Arial" w:cs="Arial"/>
          <w:b/>
          <w:bCs/>
          <w:sz w:val="20"/>
          <w:u w:val="single"/>
          <w:lang w:val="en-GB" w:eastAsia="cs-CZ"/>
        </w:rPr>
        <w:t>Total costs</w:t>
      </w:r>
    </w:p>
    <w:p w:rsidR="004536C2" w:rsidRPr="001E4A7D"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tbl>
      <w:tblPr>
        <w:tblW w:w="9095" w:type="dxa"/>
        <w:tblInd w:w="55" w:type="dxa"/>
        <w:tblCellMar>
          <w:left w:w="70" w:type="dxa"/>
          <w:right w:w="70" w:type="dxa"/>
        </w:tblCellMar>
        <w:tblLook w:val="04A0"/>
      </w:tblPr>
      <w:tblGrid>
        <w:gridCol w:w="767"/>
        <w:gridCol w:w="1039"/>
        <w:gridCol w:w="991"/>
        <w:gridCol w:w="958"/>
        <w:gridCol w:w="1131"/>
        <w:gridCol w:w="977"/>
        <w:gridCol w:w="871"/>
        <w:gridCol w:w="939"/>
        <w:gridCol w:w="1484"/>
      </w:tblGrid>
      <w:tr w:rsidR="004536C2" w:rsidRPr="001E4A7D" w:rsidTr="0026653E">
        <w:trPr>
          <w:trHeight w:val="349"/>
        </w:trPr>
        <w:tc>
          <w:tcPr>
            <w:tcW w:w="9095" w:type="dxa"/>
            <w:gridSpan w:val="9"/>
            <w:tcBorders>
              <w:top w:val="single" w:sz="12" w:space="0" w:color="auto"/>
              <w:left w:val="single" w:sz="12" w:space="0" w:color="auto"/>
              <w:bottom w:val="single" w:sz="8" w:space="0" w:color="auto"/>
              <w:right w:val="single" w:sz="12" w:space="0" w:color="000000"/>
            </w:tcBorders>
            <w:shd w:val="clear" w:color="000000" w:fill="D9D9D9"/>
            <w:vAlign w:val="center"/>
            <w:hideMark/>
          </w:tcPr>
          <w:p w:rsidR="004536C2" w:rsidRPr="001E4A7D" w:rsidRDefault="00360ED6" w:rsidP="00360ED6">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Total costs in thousands of CZK</w:t>
            </w:r>
          </w:p>
        </w:tc>
      </w:tr>
      <w:tr w:rsidR="00360ED6" w:rsidRPr="001E4A7D" w:rsidTr="0026653E">
        <w:trPr>
          <w:trHeight w:val="431"/>
        </w:trPr>
        <w:tc>
          <w:tcPr>
            <w:tcW w:w="785" w:type="dxa"/>
            <w:vMerge w:val="restart"/>
            <w:tcBorders>
              <w:top w:val="nil"/>
              <w:left w:val="single" w:sz="12" w:space="0" w:color="auto"/>
              <w:bottom w:val="single" w:sz="8" w:space="0" w:color="000000"/>
              <w:right w:val="single" w:sz="8" w:space="0" w:color="auto"/>
            </w:tcBorders>
            <w:shd w:val="clear" w:color="000000" w:fill="D9D9D9"/>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06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1E4A7D" w:rsidRDefault="00360ED6" w:rsidP="00360ED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sorted collection in total</w:t>
            </w:r>
          </w:p>
        </w:tc>
        <w:tc>
          <w:tcPr>
            <w:tcW w:w="1015" w:type="dxa"/>
            <w:tcBorders>
              <w:top w:val="nil"/>
              <w:left w:val="nil"/>
              <w:bottom w:val="nil"/>
              <w:right w:val="single" w:sz="8" w:space="0" w:color="auto"/>
            </w:tcBorders>
            <w:shd w:val="clear" w:color="000000" w:fill="D9D9D9"/>
            <w:vAlign w:val="center"/>
            <w:hideMark/>
          </w:tcPr>
          <w:p w:rsidR="004536C2" w:rsidRPr="001E4A7D" w:rsidRDefault="00360ED6" w:rsidP="00360ED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LCC</w:t>
            </w:r>
            <w:r w:rsidR="004536C2" w:rsidRPr="001E4A7D">
              <w:rPr>
                <w:rFonts w:ascii="Arial" w:eastAsia="Times New Roman" w:hAnsi="Arial" w:cs="Arial"/>
                <w:color w:val="000000"/>
                <w:sz w:val="18"/>
                <w:szCs w:val="18"/>
                <w:lang w:val="en-GB" w:eastAsia="cs-CZ"/>
              </w:rPr>
              <w:t xml:space="preserve"> + </w:t>
            </w:r>
            <w:r w:rsidRPr="001E4A7D">
              <w:rPr>
                <w:rFonts w:ascii="Arial" w:eastAsia="Times New Roman" w:hAnsi="Arial" w:cs="Arial"/>
                <w:color w:val="000000"/>
                <w:sz w:val="18"/>
                <w:szCs w:val="18"/>
                <w:lang w:val="en-GB" w:eastAsia="cs-CZ"/>
              </w:rPr>
              <w:t>MCY</w:t>
            </w:r>
          </w:p>
        </w:tc>
        <w:tc>
          <w:tcPr>
            <w:tcW w:w="981" w:type="dxa"/>
            <w:tcBorders>
              <w:top w:val="nil"/>
              <w:left w:val="nil"/>
              <w:bottom w:val="nil"/>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mixed</w:t>
            </w:r>
          </w:p>
        </w:tc>
        <w:tc>
          <w:tcPr>
            <w:tcW w:w="1159"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1E4A7D" w:rsidRDefault="00360ED6" w:rsidP="00360ED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hazardous</w:t>
            </w:r>
            <w:r w:rsidR="004536C2" w:rsidRPr="001E4A7D">
              <w:rPr>
                <w:rFonts w:ascii="Arial" w:eastAsia="Times New Roman" w:hAnsi="Arial" w:cs="Arial"/>
                <w:color w:val="000000"/>
                <w:sz w:val="18"/>
                <w:szCs w:val="18"/>
                <w:lang w:val="en-GB" w:eastAsia="cs-CZ"/>
              </w:rPr>
              <w:t xml:space="preserve"> </w:t>
            </w:r>
            <w:r w:rsidRPr="001E4A7D">
              <w:rPr>
                <w:rFonts w:ascii="Arial" w:eastAsia="Times New Roman" w:hAnsi="Arial" w:cs="Arial"/>
                <w:color w:val="000000"/>
                <w:sz w:val="18"/>
                <w:szCs w:val="18"/>
                <w:lang w:val="en-GB" w:eastAsia="cs-CZ"/>
              </w:rPr>
              <w:t>waste</w:t>
            </w:r>
          </w:p>
        </w:tc>
        <w:tc>
          <w:tcPr>
            <w:tcW w:w="1000" w:type="dxa"/>
            <w:tcBorders>
              <w:top w:val="nil"/>
              <w:left w:val="nil"/>
              <w:bottom w:val="nil"/>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organic</w:t>
            </w:r>
          </w:p>
        </w:tc>
        <w:tc>
          <w:tcPr>
            <w:tcW w:w="785" w:type="dxa"/>
            <w:tcBorders>
              <w:top w:val="nil"/>
              <w:left w:val="nil"/>
              <w:bottom w:val="nil"/>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collection</w:t>
            </w:r>
          </w:p>
        </w:tc>
        <w:tc>
          <w:tcPr>
            <w:tcW w:w="785"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metal packaging</w:t>
            </w:r>
          </w:p>
        </w:tc>
        <w:tc>
          <w:tcPr>
            <w:tcW w:w="1521"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TOTAL</w:t>
            </w:r>
          </w:p>
        </w:tc>
      </w:tr>
      <w:tr w:rsidR="00360ED6" w:rsidRPr="001E4A7D" w:rsidTr="0026653E">
        <w:trPr>
          <w:trHeight w:val="333"/>
        </w:trPr>
        <w:tc>
          <w:tcPr>
            <w:tcW w:w="785" w:type="dxa"/>
            <w:vMerge/>
            <w:tcBorders>
              <w:top w:val="nil"/>
              <w:left w:val="single" w:sz="12" w:space="0" w:color="auto"/>
              <w:bottom w:val="single" w:sz="8" w:space="0" w:color="000000"/>
              <w:right w:val="single" w:sz="8" w:space="0" w:color="auto"/>
            </w:tcBorders>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064" w:type="dxa"/>
            <w:vMerge/>
            <w:tcBorders>
              <w:top w:val="nil"/>
              <w:left w:val="single" w:sz="8" w:space="0" w:color="auto"/>
              <w:bottom w:val="single" w:sz="8" w:space="0" w:color="000000"/>
              <w:right w:val="single" w:sz="8" w:space="0" w:color="auto"/>
            </w:tcBorders>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015" w:type="dxa"/>
            <w:tcBorders>
              <w:top w:val="nil"/>
              <w:left w:val="nil"/>
              <w:bottom w:val="single" w:sz="8" w:space="0" w:color="auto"/>
              <w:right w:val="single" w:sz="8" w:space="0" w:color="auto"/>
            </w:tcBorders>
            <w:shd w:val="clear" w:color="000000" w:fill="D9D9D9"/>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981" w:type="dxa"/>
            <w:tcBorders>
              <w:top w:val="nil"/>
              <w:left w:val="nil"/>
              <w:bottom w:val="single" w:sz="8" w:space="0" w:color="auto"/>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waste</w:t>
            </w:r>
            <w:r w:rsidR="003D377D" w:rsidRPr="001E4A7D">
              <w:rPr>
                <w:rFonts w:ascii="Arial" w:eastAsia="Times New Roman" w:hAnsi="Arial" w:cs="Arial"/>
                <w:color w:val="000000"/>
                <w:sz w:val="18"/>
                <w:szCs w:val="18"/>
                <w:lang w:val="en-GB" w:eastAsia="cs-CZ"/>
              </w:rPr>
              <w:t>*</w:t>
            </w:r>
          </w:p>
        </w:tc>
        <w:tc>
          <w:tcPr>
            <w:tcW w:w="1159" w:type="dxa"/>
            <w:vMerge/>
            <w:tcBorders>
              <w:top w:val="nil"/>
              <w:left w:val="single" w:sz="8" w:space="0" w:color="auto"/>
              <w:bottom w:val="single" w:sz="8" w:space="0" w:color="000000"/>
              <w:right w:val="single" w:sz="8" w:space="0" w:color="auto"/>
            </w:tcBorders>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000" w:type="dxa"/>
            <w:tcBorders>
              <w:top w:val="nil"/>
              <w:left w:val="nil"/>
              <w:bottom w:val="single" w:sz="8" w:space="0" w:color="auto"/>
              <w:right w:val="single" w:sz="8" w:space="0" w:color="auto"/>
            </w:tcBorders>
            <w:shd w:val="clear" w:color="000000" w:fill="D9D9D9"/>
            <w:vAlign w:val="center"/>
            <w:hideMark/>
          </w:tcPr>
          <w:p w:rsidR="004536C2" w:rsidRPr="001E4A7D" w:rsidRDefault="004536C2" w:rsidP="00360ED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r w:rsidR="00360ED6" w:rsidRPr="001E4A7D">
              <w:rPr>
                <w:rFonts w:ascii="Arial" w:eastAsia="Times New Roman" w:hAnsi="Arial" w:cs="Arial"/>
                <w:color w:val="000000"/>
                <w:sz w:val="18"/>
                <w:szCs w:val="18"/>
                <w:lang w:val="en-GB" w:eastAsia="cs-CZ"/>
              </w:rPr>
              <w:t>LCC</w:t>
            </w:r>
            <w:r w:rsidRPr="001E4A7D">
              <w:rPr>
                <w:rFonts w:ascii="Arial" w:eastAsia="Times New Roman" w:hAnsi="Arial" w:cs="Arial"/>
                <w:color w:val="000000"/>
                <w:sz w:val="18"/>
                <w:szCs w:val="18"/>
                <w:lang w:val="en-GB" w:eastAsia="cs-CZ"/>
              </w:rPr>
              <w:t xml:space="preserve"> </w:t>
            </w:r>
            <w:r w:rsidR="00360ED6" w:rsidRPr="001E4A7D">
              <w:rPr>
                <w:rFonts w:ascii="Arial" w:eastAsia="Times New Roman" w:hAnsi="Arial" w:cs="Arial"/>
                <w:color w:val="000000"/>
                <w:sz w:val="18"/>
                <w:szCs w:val="18"/>
                <w:lang w:val="en-GB" w:eastAsia="cs-CZ"/>
              </w:rPr>
              <w:t>–</w:t>
            </w:r>
            <w:r w:rsidRPr="001E4A7D">
              <w:rPr>
                <w:rFonts w:ascii="Arial" w:eastAsia="Times New Roman" w:hAnsi="Arial" w:cs="Arial"/>
                <w:color w:val="000000"/>
                <w:sz w:val="18"/>
                <w:szCs w:val="18"/>
                <w:lang w:val="en-GB" w:eastAsia="cs-CZ"/>
              </w:rPr>
              <w:t xml:space="preserve"> </w:t>
            </w:r>
            <w:r w:rsidR="00360ED6" w:rsidRPr="001E4A7D">
              <w:rPr>
                <w:rFonts w:ascii="Arial" w:eastAsia="Times New Roman" w:hAnsi="Arial" w:cs="Arial"/>
                <w:color w:val="000000"/>
                <w:sz w:val="18"/>
                <w:szCs w:val="18"/>
                <w:lang w:val="en-GB" w:eastAsia="cs-CZ"/>
              </w:rPr>
              <w:t>Malešice</w:t>
            </w:r>
            <w:r w:rsidRPr="001E4A7D">
              <w:rPr>
                <w:rFonts w:ascii="Arial" w:eastAsia="Times New Roman" w:hAnsi="Arial" w:cs="Arial"/>
                <w:color w:val="000000"/>
                <w:sz w:val="18"/>
                <w:szCs w:val="18"/>
                <w:lang w:val="en-GB" w:eastAsia="cs-CZ"/>
              </w:rPr>
              <w:t>)</w:t>
            </w:r>
          </w:p>
        </w:tc>
        <w:tc>
          <w:tcPr>
            <w:tcW w:w="785" w:type="dxa"/>
            <w:tcBorders>
              <w:top w:val="nil"/>
              <w:left w:val="nil"/>
              <w:bottom w:val="single" w:sz="8" w:space="0" w:color="auto"/>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yards</w:t>
            </w:r>
          </w:p>
        </w:tc>
        <w:tc>
          <w:tcPr>
            <w:tcW w:w="785" w:type="dxa"/>
            <w:vMerge/>
            <w:tcBorders>
              <w:top w:val="nil"/>
              <w:left w:val="single" w:sz="8" w:space="0" w:color="auto"/>
              <w:bottom w:val="single" w:sz="8" w:space="0" w:color="000000"/>
              <w:right w:val="single" w:sz="8" w:space="0" w:color="auto"/>
            </w:tcBorders>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521" w:type="dxa"/>
            <w:vMerge/>
            <w:tcBorders>
              <w:top w:val="nil"/>
              <w:left w:val="single" w:sz="8" w:space="0" w:color="auto"/>
              <w:bottom w:val="single" w:sz="8" w:space="0" w:color="000000"/>
              <w:right w:val="single" w:sz="12" w:space="0" w:color="auto"/>
            </w:tcBorders>
            <w:vAlign w:val="center"/>
            <w:hideMark/>
          </w:tcPr>
          <w:p w:rsidR="004536C2" w:rsidRPr="001E4A7D" w:rsidRDefault="004536C2" w:rsidP="00681259">
            <w:pPr>
              <w:spacing w:after="0" w:line="240" w:lineRule="auto"/>
              <w:jc w:val="center"/>
              <w:rPr>
                <w:rFonts w:ascii="Arial" w:eastAsia="Times New Roman" w:hAnsi="Arial" w:cs="Arial"/>
                <w:b/>
                <w:bCs/>
                <w:color w:val="000000"/>
                <w:sz w:val="18"/>
                <w:szCs w:val="18"/>
                <w:lang w:val="en-GB" w:eastAsia="cs-CZ"/>
              </w:rPr>
            </w:pPr>
          </w:p>
        </w:tc>
      </w:tr>
      <w:tr w:rsidR="00360ED6" w:rsidRPr="001E4A7D" w:rsidTr="0026653E">
        <w:trPr>
          <w:trHeight w:val="240"/>
        </w:trPr>
        <w:tc>
          <w:tcPr>
            <w:tcW w:w="785" w:type="dxa"/>
            <w:tcBorders>
              <w:top w:val="nil"/>
              <w:left w:val="single" w:sz="12" w:space="0" w:color="auto"/>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2013</w:t>
            </w:r>
          </w:p>
        </w:tc>
        <w:tc>
          <w:tcPr>
            <w:tcW w:w="1064"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321 842</w:t>
            </w:r>
            <w:r w:rsidRPr="001E4A7D">
              <w:rPr>
                <w:rFonts w:ascii="Arial" w:eastAsia="Times New Roman" w:hAnsi="Arial" w:cs="Arial"/>
                <w:color w:val="000000"/>
                <w:sz w:val="18"/>
                <w:szCs w:val="18"/>
                <w:vertAlign w:val="superscript"/>
                <w:lang w:val="en-GB" w:eastAsia="cs-CZ"/>
              </w:rPr>
              <w:footnoteReference w:id="1"/>
            </w:r>
          </w:p>
        </w:tc>
        <w:tc>
          <w:tcPr>
            <w:tcW w:w="1015"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20 644</w:t>
            </w:r>
          </w:p>
        </w:tc>
        <w:tc>
          <w:tcPr>
            <w:tcW w:w="981"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808 534</w:t>
            </w:r>
          </w:p>
        </w:tc>
        <w:tc>
          <w:tcPr>
            <w:tcW w:w="1159"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7 523</w:t>
            </w:r>
          </w:p>
        </w:tc>
        <w:tc>
          <w:tcPr>
            <w:tcW w:w="1000"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2 151</w:t>
            </w:r>
          </w:p>
        </w:tc>
        <w:tc>
          <w:tcPr>
            <w:tcW w:w="785"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59 900</w:t>
            </w:r>
          </w:p>
        </w:tc>
        <w:tc>
          <w:tcPr>
            <w:tcW w:w="785"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134</w:t>
            </w:r>
          </w:p>
        </w:tc>
        <w:tc>
          <w:tcPr>
            <w:tcW w:w="1521" w:type="dxa"/>
            <w:tcBorders>
              <w:top w:val="nil"/>
              <w:left w:val="nil"/>
              <w:bottom w:val="single" w:sz="8" w:space="0" w:color="auto"/>
              <w:right w:val="single" w:sz="12"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1 220 727</w:t>
            </w:r>
          </w:p>
        </w:tc>
      </w:tr>
      <w:tr w:rsidR="00360ED6" w:rsidRPr="001E4A7D"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2014</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334 967</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18 993</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818 006</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5 796</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1 396</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64 393</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187</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1 243 739</w:t>
            </w:r>
          </w:p>
        </w:tc>
      </w:tr>
      <w:tr w:rsidR="00360ED6" w:rsidRPr="001E4A7D" w:rsidTr="0026653E">
        <w:trPr>
          <w:trHeight w:val="240"/>
        </w:trPr>
        <w:tc>
          <w:tcPr>
            <w:tcW w:w="785" w:type="dxa"/>
            <w:tcBorders>
              <w:top w:val="single" w:sz="8" w:space="0" w:color="auto"/>
              <w:left w:val="single" w:sz="12" w:space="0" w:color="auto"/>
              <w:bottom w:val="single" w:sz="4"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2015</w:t>
            </w:r>
          </w:p>
        </w:tc>
        <w:tc>
          <w:tcPr>
            <w:tcW w:w="1064" w:type="dxa"/>
            <w:tcBorders>
              <w:top w:val="single" w:sz="8" w:space="0" w:color="auto"/>
              <w:left w:val="nil"/>
              <w:bottom w:val="single" w:sz="4"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321 227</w:t>
            </w:r>
          </w:p>
        </w:tc>
        <w:tc>
          <w:tcPr>
            <w:tcW w:w="1015" w:type="dxa"/>
            <w:tcBorders>
              <w:top w:val="single" w:sz="8" w:space="0" w:color="auto"/>
              <w:left w:val="nil"/>
              <w:bottom w:val="single" w:sz="4"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16 616</w:t>
            </w:r>
          </w:p>
        </w:tc>
        <w:tc>
          <w:tcPr>
            <w:tcW w:w="981" w:type="dxa"/>
            <w:tcBorders>
              <w:top w:val="single" w:sz="8" w:space="0" w:color="auto"/>
              <w:left w:val="nil"/>
              <w:bottom w:val="single" w:sz="4"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808 704</w:t>
            </w:r>
          </w:p>
        </w:tc>
        <w:tc>
          <w:tcPr>
            <w:tcW w:w="1159" w:type="dxa"/>
            <w:tcBorders>
              <w:top w:val="single" w:sz="8" w:space="0" w:color="auto"/>
              <w:left w:val="nil"/>
              <w:bottom w:val="single" w:sz="4"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5 469</w:t>
            </w:r>
          </w:p>
        </w:tc>
        <w:tc>
          <w:tcPr>
            <w:tcW w:w="1000" w:type="dxa"/>
            <w:tcBorders>
              <w:top w:val="single" w:sz="8" w:space="0" w:color="auto"/>
              <w:left w:val="nil"/>
              <w:bottom w:val="single" w:sz="4"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1 360</w:t>
            </w:r>
          </w:p>
        </w:tc>
        <w:tc>
          <w:tcPr>
            <w:tcW w:w="785" w:type="dxa"/>
            <w:tcBorders>
              <w:top w:val="single" w:sz="8" w:space="0" w:color="auto"/>
              <w:left w:val="nil"/>
              <w:bottom w:val="single" w:sz="4"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65 139</w:t>
            </w:r>
          </w:p>
        </w:tc>
        <w:tc>
          <w:tcPr>
            <w:tcW w:w="785" w:type="dxa"/>
            <w:tcBorders>
              <w:top w:val="single" w:sz="8" w:space="0" w:color="auto"/>
              <w:left w:val="nil"/>
              <w:bottom w:val="single" w:sz="4"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521" w:type="dxa"/>
            <w:tcBorders>
              <w:top w:val="single" w:sz="8" w:space="0" w:color="auto"/>
              <w:left w:val="nil"/>
              <w:bottom w:val="single" w:sz="4" w:space="0" w:color="auto"/>
              <w:right w:val="single" w:sz="12"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1 218 515</w:t>
            </w:r>
          </w:p>
        </w:tc>
      </w:tr>
      <w:tr w:rsidR="00360ED6" w:rsidRPr="001E4A7D" w:rsidTr="0026653E">
        <w:trPr>
          <w:trHeight w:val="240"/>
        </w:trPr>
        <w:tc>
          <w:tcPr>
            <w:tcW w:w="785" w:type="dxa"/>
            <w:tcBorders>
              <w:top w:val="single" w:sz="4" w:space="0" w:color="auto"/>
              <w:left w:val="single" w:sz="12" w:space="0" w:color="auto"/>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2016</w:t>
            </w:r>
          </w:p>
        </w:tc>
        <w:tc>
          <w:tcPr>
            <w:tcW w:w="1064" w:type="dxa"/>
            <w:tcBorders>
              <w:top w:val="single" w:sz="4"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365 076</w:t>
            </w:r>
          </w:p>
        </w:tc>
        <w:tc>
          <w:tcPr>
            <w:tcW w:w="1015" w:type="dxa"/>
            <w:tcBorders>
              <w:top w:val="single" w:sz="4"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15 718</w:t>
            </w:r>
          </w:p>
        </w:tc>
        <w:tc>
          <w:tcPr>
            <w:tcW w:w="981" w:type="dxa"/>
            <w:tcBorders>
              <w:top w:val="single" w:sz="4"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864 581</w:t>
            </w:r>
          </w:p>
        </w:tc>
        <w:tc>
          <w:tcPr>
            <w:tcW w:w="1159" w:type="dxa"/>
            <w:tcBorders>
              <w:top w:val="single" w:sz="4"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5 541</w:t>
            </w:r>
          </w:p>
        </w:tc>
        <w:tc>
          <w:tcPr>
            <w:tcW w:w="1000" w:type="dxa"/>
            <w:tcBorders>
              <w:top w:val="single" w:sz="4"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3 617</w:t>
            </w:r>
          </w:p>
        </w:tc>
        <w:tc>
          <w:tcPr>
            <w:tcW w:w="785" w:type="dxa"/>
            <w:tcBorders>
              <w:top w:val="single" w:sz="4"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66 536</w:t>
            </w:r>
          </w:p>
        </w:tc>
        <w:tc>
          <w:tcPr>
            <w:tcW w:w="785" w:type="dxa"/>
            <w:tcBorders>
              <w:top w:val="single" w:sz="4"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521" w:type="dxa"/>
            <w:tcBorders>
              <w:top w:val="single" w:sz="4" w:space="0" w:color="auto"/>
              <w:left w:val="nil"/>
              <w:bottom w:val="single" w:sz="8" w:space="0" w:color="auto"/>
              <w:right w:val="single" w:sz="12"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1 321 069</w:t>
            </w:r>
          </w:p>
        </w:tc>
      </w:tr>
      <w:tr w:rsidR="00360ED6" w:rsidRPr="001E4A7D" w:rsidTr="0026653E">
        <w:trPr>
          <w:trHeight w:val="240"/>
        </w:trPr>
        <w:tc>
          <w:tcPr>
            <w:tcW w:w="785" w:type="dxa"/>
            <w:tcBorders>
              <w:top w:val="single" w:sz="8" w:space="0" w:color="auto"/>
              <w:left w:val="single" w:sz="12" w:space="0" w:color="auto"/>
              <w:bottom w:val="single" w:sz="12" w:space="0" w:color="auto"/>
              <w:right w:val="single" w:sz="8" w:space="0" w:color="auto"/>
            </w:tcBorders>
            <w:shd w:val="clear" w:color="auto" w:fill="auto"/>
            <w:vAlign w:val="center"/>
          </w:tcPr>
          <w:p w:rsidR="00FC5B2F" w:rsidRPr="001E4A7D" w:rsidRDefault="00FC5B2F"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2017</w:t>
            </w:r>
          </w:p>
        </w:tc>
        <w:tc>
          <w:tcPr>
            <w:tcW w:w="1064" w:type="dxa"/>
            <w:tcBorders>
              <w:top w:val="single" w:sz="8" w:space="0" w:color="auto"/>
              <w:left w:val="nil"/>
              <w:bottom w:val="single" w:sz="12" w:space="0" w:color="auto"/>
              <w:right w:val="single" w:sz="8" w:space="0" w:color="auto"/>
            </w:tcBorders>
            <w:shd w:val="clear" w:color="auto" w:fill="auto"/>
            <w:vAlign w:val="center"/>
          </w:tcPr>
          <w:p w:rsidR="00FC5B2F" w:rsidRPr="001E4A7D" w:rsidRDefault="00D15CA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430 459</w:t>
            </w:r>
          </w:p>
        </w:tc>
        <w:tc>
          <w:tcPr>
            <w:tcW w:w="1015" w:type="dxa"/>
            <w:tcBorders>
              <w:top w:val="single" w:sz="8" w:space="0" w:color="auto"/>
              <w:left w:val="nil"/>
              <w:bottom w:val="single" w:sz="12" w:space="0" w:color="auto"/>
              <w:right w:val="single" w:sz="8" w:space="0" w:color="auto"/>
            </w:tcBorders>
            <w:shd w:val="clear" w:color="auto" w:fill="auto"/>
            <w:vAlign w:val="center"/>
          </w:tcPr>
          <w:p w:rsidR="00FC5B2F" w:rsidRPr="001E4A7D" w:rsidRDefault="00D15CA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15 464</w:t>
            </w:r>
          </w:p>
        </w:tc>
        <w:tc>
          <w:tcPr>
            <w:tcW w:w="981" w:type="dxa"/>
            <w:tcBorders>
              <w:top w:val="single" w:sz="8" w:space="0" w:color="auto"/>
              <w:left w:val="nil"/>
              <w:bottom w:val="single" w:sz="12" w:space="0" w:color="auto"/>
              <w:right w:val="single" w:sz="8" w:space="0" w:color="auto"/>
            </w:tcBorders>
            <w:shd w:val="clear" w:color="auto" w:fill="auto"/>
            <w:vAlign w:val="center"/>
          </w:tcPr>
          <w:p w:rsidR="00FC5B2F" w:rsidRPr="001E4A7D" w:rsidRDefault="00D15CA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958 884</w:t>
            </w:r>
          </w:p>
        </w:tc>
        <w:tc>
          <w:tcPr>
            <w:tcW w:w="1159" w:type="dxa"/>
            <w:tcBorders>
              <w:top w:val="single" w:sz="8" w:space="0" w:color="auto"/>
              <w:left w:val="nil"/>
              <w:bottom w:val="single" w:sz="12" w:space="0" w:color="auto"/>
              <w:right w:val="single" w:sz="8" w:space="0" w:color="auto"/>
            </w:tcBorders>
            <w:shd w:val="clear" w:color="auto" w:fill="auto"/>
            <w:vAlign w:val="center"/>
          </w:tcPr>
          <w:p w:rsidR="00FC5B2F" w:rsidRPr="001E4A7D" w:rsidRDefault="00D15CA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5 329</w:t>
            </w:r>
          </w:p>
        </w:tc>
        <w:tc>
          <w:tcPr>
            <w:tcW w:w="1000" w:type="dxa"/>
            <w:tcBorders>
              <w:top w:val="single" w:sz="8" w:space="0" w:color="auto"/>
              <w:left w:val="nil"/>
              <w:bottom w:val="single" w:sz="12" w:space="0" w:color="auto"/>
              <w:right w:val="single" w:sz="8" w:space="0" w:color="auto"/>
            </w:tcBorders>
            <w:shd w:val="clear" w:color="auto" w:fill="auto"/>
            <w:vAlign w:val="center"/>
          </w:tcPr>
          <w:p w:rsidR="00FC5B2F" w:rsidRPr="001E4A7D" w:rsidRDefault="00D15CA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4 669</w:t>
            </w:r>
          </w:p>
        </w:tc>
        <w:tc>
          <w:tcPr>
            <w:tcW w:w="785" w:type="dxa"/>
            <w:tcBorders>
              <w:top w:val="single" w:sz="8" w:space="0" w:color="auto"/>
              <w:left w:val="nil"/>
              <w:bottom w:val="single" w:sz="12" w:space="0" w:color="auto"/>
              <w:right w:val="single" w:sz="8" w:space="0" w:color="auto"/>
            </w:tcBorders>
            <w:shd w:val="clear" w:color="auto" w:fill="auto"/>
            <w:vAlign w:val="center"/>
          </w:tcPr>
          <w:p w:rsidR="00FC5B2F" w:rsidRPr="001E4A7D" w:rsidRDefault="00D15CA3"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72 376</w:t>
            </w:r>
          </w:p>
        </w:tc>
        <w:tc>
          <w:tcPr>
            <w:tcW w:w="785" w:type="dxa"/>
            <w:tcBorders>
              <w:top w:val="single" w:sz="8" w:space="0" w:color="auto"/>
              <w:left w:val="nil"/>
              <w:bottom w:val="single" w:sz="12" w:space="0" w:color="auto"/>
              <w:right w:val="single" w:sz="8" w:space="0" w:color="auto"/>
            </w:tcBorders>
            <w:shd w:val="clear" w:color="auto" w:fill="auto"/>
            <w:vAlign w:val="center"/>
          </w:tcPr>
          <w:p w:rsidR="00FC5B2F" w:rsidRPr="001E4A7D" w:rsidRDefault="00FC5B2F" w:rsidP="00681259">
            <w:pPr>
              <w:spacing w:after="0" w:line="240" w:lineRule="auto"/>
              <w:jc w:val="center"/>
              <w:rPr>
                <w:rFonts w:ascii="Arial" w:eastAsia="Times New Roman" w:hAnsi="Arial" w:cs="Arial"/>
                <w:color w:val="000000"/>
                <w:sz w:val="18"/>
                <w:szCs w:val="18"/>
                <w:lang w:val="en-GB" w:eastAsia="cs-CZ"/>
              </w:rPr>
            </w:pPr>
          </w:p>
        </w:tc>
        <w:tc>
          <w:tcPr>
            <w:tcW w:w="1521" w:type="dxa"/>
            <w:tcBorders>
              <w:top w:val="single" w:sz="8" w:space="0" w:color="auto"/>
              <w:left w:val="nil"/>
              <w:bottom w:val="single" w:sz="12" w:space="0" w:color="auto"/>
              <w:right w:val="single" w:sz="12" w:space="0" w:color="auto"/>
            </w:tcBorders>
            <w:shd w:val="clear" w:color="auto" w:fill="auto"/>
            <w:vAlign w:val="center"/>
          </w:tcPr>
          <w:p w:rsidR="00FC5B2F" w:rsidRPr="001E4A7D" w:rsidRDefault="00D15CA3"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1 487 181</w:t>
            </w:r>
          </w:p>
        </w:tc>
      </w:tr>
      <w:tr w:rsidR="00360ED6" w:rsidRPr="001E4A7D" w:rsidTr="0026653E">
        <w:trPr>
          <w:trHeight w:val="333"/>
        </w:trPr>
        <w:tc>
          <w:tcPr>
            <w:tcW w:w="785" w:type="dxa"/>
            <w:tcBorders>
              <w:top w:val="single" w:sz="12" w:space="0" w:color="auto"/>
              <w:left w:val="nil"/>
              <w:bottom w:val="nil"/>
              <w:right w:val="nil"/>
            </w:tcBorders>
            <w:shd w:val="clear" w:color="auto" w:fill="auto"/>
            <w:noWrap/>
            <w:vAlign w:val="bottom"/>
            <w:hideMark/>
          </w:tcPr>
          <w:p w:rsidR="00525688" w:rsidRPr="001E4A7D" w:rsidRDefault="00525688" w:rsidP="00681259">
            <w:pPr>
              <w:spacing w:after="0" w:line="240" w:lineRule="auto"/>
              <w:jc w:val="center"/>
              <w:rPr>
                <w:rFonts w:ascii="Calibri" w:eastAsia="Times New Roman" w:hAnsi="Calibri" w:cs="Calibri"/>
                <w:color w:val="000000"/>
                <w:lang w:val="en-GB" w:eastAsia="cs-CZ"/>
              </w:rPr>
            </w:pPr>
          </w:p>
          <w:p w:rsidR="00525688" w:rsidRPr="001E4A7D" w:rsidRDefault="00525688" w:rsidP="00681259">
            <w:pPr>
              <w:spacing w:after="0" w:line="240" w:lineRule="auto"/>
              <w:jc w:val="center"/>
              <w:rPr>
                <w:rFonts w:ascii="Calibri" w:eastAsia="Times New Roman" w:hAnsi="Calibri" w:cs="Calibri"/>
                <w:color w:val="000000"/>
                <w:lang w:val="en-GB" w:eastAsia="cs-CZ"/>
              </w:rPr>
            </w:pPr>
          </w:p>
        </w:tc>
        <w:tc>
          <w:tcPr>
            <w:tcW w:w="1064" w:type="dxa"/>
            <w:tcBorders>
              <w:top w:val="single" w:sz="12" w:space="0" w:color="auto"/>
              <w:left w:val="nil"/>
              <w:bottom w:val="nil"/>
              <w:right w:val="nil"/>
            </w:tcBorders>
            <w:shd w:val="clear" w:color="auto" w:fill="auto"/>
            <w:noWrap/>
            <w:vAlign w:val="bottom"/>
            <w:hideMark/>
          </w:tcPr>
          <w:p w:rsidR="004536C2" w:rsidRPr="001E4A7D" w:rsidRDefault="004536C2" w:rsidP="00681259">
            <w:pPr>
              <w:spacing w:after="0" w:line="240" w:lineRule="auto"/>
              <w:jc w:val="center"/>
              <w:rPr>
                <w:rFonts w:ascii="Calibri" w:eastAsia="Times New Roman" w:hAnsi="Calibri" w:cs="Calibri"/>
                <w:color w:val="000000"/>
                <w:lang w:val="en-GB" w:eastAsia="cs-CZ"/>
              </w:rPr>
            </w:pPr>
          </w:p>
        </w:tc>
        <w:tc>
          <w:tcPr>
            <w:tcW w:w="1015" w:type="dxa"/>
            <w:tcBorders>
              <w:top w:val="single" w:sz="12" w:space="0" w:color="auto"/>
              <w:left w:val="nil"/>
              <w:bottom w:val="nil"/>
              <w:right w:val="nil"/>
            </w:tcBorders>
            <w:shd w:val="clear" w:color="auto" w:fill="auto"/>
            <w:noWrap/>
            <w:vAlign w:val="bottom"/>
            <w:hideMark/>
          </w:tcPr>
          <w:p w:rsidR="004536C2" w:rsidRPr="001E4A7D" w:rsidRDefault="004536C2" w:rsidP="00681259">
            <w:pPr>
              <w:spacing w:after="0" w:line="240" w:lineRule="auto"/>
              <w:jc w:val="center"/>
              <w:rPr>
                <w:rFonts w:ascii="Calibri" w:eastAsia="Times New Roman" w:hAnsi="Calibri" w:cs="Calibri"/>
                <w:color w:val="000000"/>
                <w:lang w:val="en-GB" w:eastAsia="cs-CZ"/>
              </w:rPr>
            </w:pPr>
          </w:p>
        </w:tc>
        <w:tc>
          <w:tcPr>
            <w:tcW w:w="981" w:type="dxa"/>
            <w:tcBorders>
              <w:top w:val="single" w:sz="12" w:space="0" w:color="auto"/>
              <w:left w:val="nil"/>
              <w:bottom w:val="nil"/>
              <w:right w:val="nil"/>
            </w:tcBorders>
            <w:shd w:val="clear" w:color="auto" w:fill="auto"/>
            <w:noWrap/>
            <w:vAlign w:val="bottom"/>
            <w:hideMark/>
          </w:tcPr>
          <w:p w:rsidR="004536C2" w:rsidRPr="001E4A7D" w:rsidRDefault="004536C2" w:rsidP="00681259">
            <w:pPr>
              <w:spacing w:after="0" w:line="240" w:lineRule="auto"/>
              <w:jc w:val="center"/>
              <w:rPr>
                <w:rFonts w:ascii="Calibri" w:eastAsia="Times New Roman" w:hAnsi="Calibri" w:cs="Calibri"/>
                <w:color w:val="000000"/>
                <w:lang w:val="en-GB" w:eastAsia="cs-CZ"/>
              </w:rPr>
            </w:pPr>
          </w:p>
        </w:tc>
        <w:tc>
          <w:tcPr>
            <w:tcW w:w="1159" w:type="dxa"/>
            <w:tcBorders>
              <w:top w:val="single" w:sz="12" w:space="0" w:color="auto"/>
              <w:left w:val="nil"/>
              <w:bottom w:val="nil"/>
              <w:right w:val="nil"/>
            </w:tcBorders>
            <w:shd w:val="clear" w:color="auto" w:fill="auto"/>
            <w:noWrap/>
            <w:vAlign w:val="bottom"/>
            <w:hideMark/>
          </w:tcPr>
          <w:p w:rsidR="004536C2" w:rsidRPr="001E4A7D" w:rsidRDefault="004536C2" w:rsidP="00681259">
            <w:pPr>
              <w:spacing w:after="0" w:line="240" w:lineRule="auto"/>
              <w:jc w:val="center"/>
              <w:rPr>
                <w:rFonts w:ascii="Calibri" w:eastAsia="Times New Roman" w:hAnsi="Calibri" w:cs="Calibri"/>
                <w:color w:val="000000"/>
                <w:lang w:val="en-GB" w:eastAsia="cs-CZ"/>
              </w:rPr>
            </w:pPr>
          </w:p>
        </w:tc>
        <w:tc>
          <w:tcPr>
            <w:tcW w:w="1000" w:type="dxa"/>
            <w:tcBorders>
              <w:top w:val="single" w:sz="12" w:space="0" w:color="auto"/>
              <w:left w:val="nil"/>
              <w:bottom w:val="nil"/>
              <w:right w:val="nil"/>
            </w:tcBorders>
            <w:shd w:val="clear" w:color="auto" w:fill="auto"/>
            <w:noWrap/>
            <w:vAlign w:val="bottom"/>
            <w:hideMark/>
          </w:tcPr>
          <w:p w:rsidR="004536C2" w:rsidRPr="001E4A7D" w:rsidRDefault="004536C2" w:rsidP="00681259">
            <w:pPr>
              <w:spacing w:after="0" w:line="240" w:lineRule="auto"/>
              <w:jc w:val="center"/>
              <w:rPr>
                <w:rFonts w:ascii="Calibri" w:eastAsia="Times New Roman" w:hAnsi="Calibri" w:cs="Calibri"/>
                <w:color w:val="000000"/>
                <w:lang w:val="en-GB" w:eastAsia="cs-CZ"/>
              </w:rPr>
            </w:pPr>
          </w:p>
        </w:tc>
        <w:tc>
          <w:tcPr>
            <w:tcW w:w="785" w:type="dxa"/>
            <w:tcBorders>
              <w:top w:val="single" w:sz="12" w:space="0" w:color="auto"/>
              <w:left w:val="nil"/>
              <w:bottom w:val="nil"/>
              <w:right w:val="nil"/>
            </w:tcBorders>
            <w:shd w:val="clear" w:color="auto" w:fill="auto"/>
            <w:noWrap/>
            <w:vAlign w:val="bottom"/>
            <w:hideMark/>
          </w:tcPr>
          <w:p w:rsidR="004536C2" w:rsidRPr="001E4A7D" w:rsidRDefault="004536C2" w:rsidP="00681259">
            <w:pPr>
              <w:spacing w:after="0" w:line="240" w:lineRule="auto"/>
              <w:jc w:val="center"/>
              <w:rPr>
                <w:rFonts w:ascii="Calibri" w:eastAsia="Times New Roman" w:hAnsi="Calibri" w:cs="Calibri"/>
                <w:color w:val="000000"/>
                <w:lang w:val="en-GB" w:eastAsia="cs-CZ"/>
              </w:rPr>
            </w:pPr>
          </w:p>
        </w:tc>
        <w:tc>
          <w:tcPr>
            <w:tcW w:w="785" w:type="dxa"/>
            <w:tcBorders>
              <w:top w:val="single" w:sz="12" w:space="0" w:color="auto"/>
              <w:left w:val="nil"/>
              <w:bottom w:val="nil"/>
              <w:right w:val="nil"/>
            </w:tcBorders>
            <w:shd w:val="clear" w:color="auto" w:fill="auto"/>
            <w:noWrap/>
            <w:vAlign w:val="bottom"/>
            <w:hideMark/>
          </w:tcPr>
          <w:p w:rsidR="004536C2" w:rsidRPr="001E4A7D" w:rsidRDefault="004536C2" w:rsidP="00681259">
            <w:pPr>
              <w:spacing w:after="0" w:line="240" w:lineRule="auto"/>
              <w:jc w:val="center"/>
              <w:rPr>
                <w:rFonts w:ascii="Calibri" w:eastAsia="Times New Roman" w:hAnsi="Calibri" w:cs="Calibri"/>
                <w:color w:val="000000"/>
                <w:lang w:val="en-GB" w:eastAsia="cs-CZ"/>
              </w:rPr>
            </w:pPr>
          </w:p>
        </w:tc>
        <w:tc>
          <w:tcPr>
            <w:tcW w:w="1521" w:type="dxa"/>
            <w:tcBorders>
              <w:top w:val="single" w:sz="12" w:space="0" w:color="auto"/>
              <w:left w:val="nil"/>
              <w:bottom w:val="nil"/>
              <w:right w:val="nil"/>
            </w:tcBorders>
            <w:shd w:val="clear" w:color="auto" w:fill="auto"/>
            <w:noWrap/>
            <w:vAlign w:val="bottom"/>
            <w:hideMark/>
          </w:tcPr>
          <w:p w:rsidR="004536C2" w:rsidRPr="001E4A7D" w:rsidRDefault="004536C2" w:rsidP="00681259">
            <w:pPr>
              <w:spacing w:after="0" w:line="240" w:lineRule="auto"/>
              <w:jc w:val="center"/>
              <w:rPr>
                <w:rFonts w:ascii="Calibri" w:eastAsia="Times New Roman" w:hAnsi="Calibri" w:cs="Calibri"/>
                <w:color w:val="000000"/>
                <w:lang w:val="en-GB" w:eastAsia="cs-CZ"/>
              </w:rPr>
            </w:pPr>
          </w:p>
        </w:tc>
      </w:tr>
      <w:tr w:rsidR="004536C2" w:rsidRPr="001E4A7D" w:rsidTr="0026653E">
        <w:trPr>
          <w:trHeight w:val="349"/>
        </w:trPr>
        <w:tc>
          <w:tcPr>
            <w:tcW w:w="9095" w:type="dxa"/>
            <w:gridSpan w:val="9"/>
            <w:tcBorders>
              <w:top w:val="single" w:sz="12" w:space="0" w:color="auto"/>
              <w:left w:val="single" w:sz="12" w:space="0" w:color="auto"/>
              <w:bottom w:val="single" w:sz="8" w:space="0" w:color="auto"/>
              <w:right w:val="single" w:sz="12" w:space="0" w:color="000000"/>
            </w:tcBorders>
            <w:shd w:val="clear" w:color="000000" w:fill="D9D9D9"/>
            <w:vAlign w:val="center"/>
            <w:hideMark/>
          </w:tcPr>
          <w:p w:rsidR="004536C2" w:rsidRPr="001E4A7D" w:rsidRDefault="00360ED6" w:rsidP="00360ED6">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Total revenue in thousands of CZK</w:t>
            </w:r>
          </w:p>
        </w:tc>
      </w:tr>
      <w:tr w:rsidR="00360ED6" w:rsidRPr="001E4A7D" w:rsidTr="0026653E">
        <w:trPr>
          <w:trHeight w:val="333"/>
        </w:trPr>
        <w:tc>
          <w:tcPr>
            <w:tcW w:w="785" w:type="dxa"/>
            <w:vMerge w:val="restart"/>
            <w:tcBorders>
              <w:top w:val="nil"/>
              <w:left w:val="single" w:sz="12" w:space="0" w:color="auto"/>
              <w:bottom w:val="single" w:sz="8" w:space="0" w:color="000000"/>
              <w:right w:val="single" w:sz="8" w:space="0" w:color="auto"/>
            </w:tcBorders>
            <w:shd w:val="clear" w:color="000000" w:fill="D9D9D9"/>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06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sorted collection in total</w:t>
            </w:r>
            <w:r w:rsidR="004E5CEB" w:rsidRPr="001E4A7D">
              <w:rPr>
                <w:rFonts w:ascii="Arial" w:eastAsia="Times New Roman" w:hAnsi="Arial" w:cs="Arial"/>
                <w:color w:val="000000"/>
                <w:sz w:val="18"/>
                <w:szCs w:val="18"/>
                <w:lang w:val="en-GB" w:eastAsia="cs-CZ"/>
              </w:rPr>
              <w:t>*</w:t>
            </w:r>
          </w:p>
        </w:tc>
        <w:tc>
          <w:tcPr>
            <w:tcW w:w="1015" w:type="dxa"/>
            <w:tcBorders>
              <w:top w:val="nil"/>
              <w:left w:val="nil"/>
              <w:bottom w:val="nil"/>
              <w:right w:val="single" w:sz="8" w:space="0" w:color="auto"/>
            </w:tcBorders>
            <w:shd w:val="clear" w:color="000000" w:fill="D9D9D9"/>
            <w:vAlign w:val="center"/>
            <w:hideMark/>
          </w:tcPr>
          <w:p w:rsidR="004536C2" w:rsidRPr="001E4A7D" w:rsidRDefault="00360ED6" w:rsidP="00360ED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LCC</w:t>
            </w:r>
            <w:r w:rsidR="004536C2" w:rsidRPr="001E4A7D">
              <w:rPr>
                <w:rFonts w:ascii="Arial" w:eastAsia="Times New Roman" w:hAnsi="Arial" w:cs="Arial"/>
                <w:color w:val="000000"/>
                <w:sz w:val="18"/>
                <w:szCs w:val="18"/>
                <w:lang w:val="en-GB" w:eastAsia="cs-CZ"/>
              </w:rPr>
              <w:t xml:space="preserve"> + </w:t>
            </w:r>
            <w:r w:rsidRPr="001E4A7D">
              <w:rPr>
                <w:rFonts w:ascii="Arial" w:eastAsia="Times New Roman" w:hAnsi="Arial" w:cs="Arial"/>
                <w:color w:val="000000"/>
                <w:sz w:val="18"/>
                <w:szCs w:val="18"/>
                <w:lang w:val="en-GB" w:eastAsia="cs-CZ"/>
              </w:rPr>
              <w:t>MCY</w:t>
            </w:r>
          </w:p>
        </w:tc>
        <w:tc>
          <w:tcPr>
            <w:tcW w:w="981" w:type="dxa"/>
            <w:tcBorders>
              <w:top w:val="nil"/>
              <w:left w:val="nil"/>
              <w:bottom w:val="nil"/>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mixed</w:t>
            </w:r>
          </w:p>
        </w:tc>
        <w:tc>
          <w:tcPr>
            <w:tcW w:w="1159"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1E4A7D" w:rsidRDefault="00360ED6" w:rsidP="00360ED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hazardous</w:t>
            </w:r>
            <w:r w:rsidR="004536C2" w:rsidRPr="001E4A7D">
              <w:rPr>
                <w:rFonts w:ascii="Arial" w:eastAsia="Times New Roman" w:hAnsi="Arial" w:cs="Arial"/>
                <w:color w:val="000000"/>
                <w:sz w:val="18"/>
                <w:szCs w:val="18"/>
                <w:lang w:val="en-GB" w:eastAsia="cs-CZ"/>
              </w:rPr>
              <w:t xml:space="preserve"> </w:t>
            </w:r>
            <w:r w:rsidRPr="001E4A7D">
              <w:rPr>
                <w:rFonts w:ascii="Arial" w:eastAsia="Times New Roman" w:hAnsi="Arial" w:cs="Arial"/>
                <w:color w:val="000000"/>
                <w:sz w:val="18"/>
                <w:szCs w:val="18"/>
                <w:lang w:val="en-GB" w:eastAsia="cs-CZ"/>
              </w:rPr>
              <w:t>waste</w:t>
            </w:r>
          </w:p>
        </w:tc>
        <w:tc>
          <w:tcPr>
            <w:tcW w:w="1000" w:type="dxa"/>
            <w:tcBorders>
              <w:top w:val="nil"/>
              <w:left w:val="nil"/>
              <w:bottom w:val="nil"/>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organic</w:t>
            </w:r>
          </w:p>
        </w:tc>
        <w:tc>
          <w:tcPr>
            <w:tcW w:w="785" w:type="dxa"/>
            <w:tcBorders>
              <w:top w:val="nil"/>
              <w:left w:val="nil"/>
              <w:bottom w:val="nil"/>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collection</w:t>
            </w:r>
          </w:p>
        </w:tc>
        <w:tc>
          <w:tcPr>
            <w:tcW w:w="785"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metal packaging</w:t>
            </w:r>
          </w:p>
        </w:tc>
        <w:tc>
          <w:tcPr>
            <w:tcW w:w="1521"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TOTAL</w:t>
            </w:r>
          </w:p>
        </w:tc>
      </w:tr>
      <w:tr w:rsidR="00360ED6" w:rsidRPr="001E4A7D" w:rsidTr="0026653E">
        <w:trPr>
          <w:trHeight w:val="333"/>
        </w:trPr>
        <w:tc>
          <w:tcPr>
            <w:tcW w:w="785" w:type="dxa"/>
            <w:vMerge/>
            <w:tcBorders>
              <w:top w:val="nil"/>
              <w:left w:val="single" w:sz="12" w:space="0" w:color="auto"/>
              <w:bottom w:val="single" w:sz="8" w:space="0" w:color="000000"/>
              <w:right w:val="single" w:sz="8" w:space="0" w:color="auto"/>
            </w:tcBorders>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064" w:type="dxa"/>
            <w:vMerge/>
            <w:tcBorders>
              <w:top w:val="nil"/>
              <w:left w:val="single" w:sz="8" w:space="0" w:color="auto"/>
              <w:bottom w:val="single" w:sz="8" w:space="0" w:color="000000"/>
              <w:right w:val="single" w:sz="8" w:space="0" w:color="auto"/>
            </w:tcBorders>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015" w:type="dxa"/>
            <w:tcBorders>
              <w:top w:val="nil"/>
              <w:left w:val="nil"/>
              <w:bottom w:val="single" w:sz="8" w:space="0" w:color="auto"/>
              <w:right w:val="single" w:sz="8" w:space="0" w:color="auto"/>
            </w:tcBorders>
            <w:shd w:val="clear" w:color="000000" w:fill="D9D9D9"/>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981" w:type="dxa"/>
            <w:tcBorders>
              <w:top w:val="nil"/>
              <w:left w:val="nil"/>
              <w:bottom w:val="single" w:sz="8" w:space="0" w:color="auto"/>
              <w:right w:val="single" w:sz="8" w:space="0" w:color="auto"/>
            </w:tcBorders>
            <w:shd w:val="clear" w:color="000000" w:fill="D9D9D9"/>
            <w:vAlign w:val="center"/>
            <w:hideMark/>
          </w:tcPr>
          <w:p w:rsidR="004536C2" w:rsidRPr="001E4A7D" w:rsidRDefault="00360ED6" w:rsidP="00360ED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waste</w:t>
            </w:r>
            <w:r w:rsidR="00694188" w:rsidRPr="001E4A7D">
              <w:rPr>
                <w:rFonts w:ascii="Arial" w:eastAsia="Times New Roman" w:hAnsi="Arial" w:cs="Arial"/>
                <w:color w:val="000000"/>
                <w:sz w:val="18"/>
                <w:szCs w:val="18"/>
                <w:lang w:val="en-GB" w:eastAsia="cs-CZ"/>
              </w:rPr>
              <w:t xml:space="preserve"> (</w:t>
            </w:r>
            <w:r w:rsidRPr="001E4A7D">
              <w:rPr>
                <w:rFonts w:ascii="Arial" w:eastAsia="Times New Roman" w:hAnsi="Arial" w:cs="Arial"/>
                <w:color w:val="000000"/>
                <w:sz w:val="18"/>
                <w:szCs w:val="18"/>
                <w:lang w:val="en-GB" w:eastAsia="cs-CZ"/>
              </w:rPr>
              <w:t>fee</w:t>
            </w:r>
            <w:r w:rsidR="00694188" w:rsidRPr="001E4A7D">
              <w:rPr>
                <w:rFonts w:ascii="Arial" w:eastAsia="Times New Roman" w:hAnsi="Arial" w:cs="Arial"/>
                <w:color w:val="000000"/>
                <w:sz w:val="18"/>
                <w:szCs w:val="18"/>
                <w:lang w:val="en-GB" w:eastAsia="cs-CZ"/>
              </w:rPr>
              <w:t>)</w:t>
            </w:r>
          </w:p>
        </w:tc>
        <w:tc>
          <w:tcPr>
            <w:tcW w:w="1159" w:type="dxa"/>
            <w:vMerge/>
            <w:tcBorders>
              <w:top w:val="nil"/>
              <w:left w:val="single" w:sz="8" w:space="0" w:color="auto"/>
              <w:bottom w:val="single" w:sz="8" w:space="0" w:color="000000"/>
              <w:right w:val="single" w:sz="8" w:space="0" w:color="auto"/>
            </w:tcBorders>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000" w:type="dxa"/>
            <w:tcBorders>
              <w:top w:val="nil"/>
              <w:left w:val="nil"/>
              <w:bottom w:val="single" w:sz="8" w:space="0" w:color="auto"/>
              <w:right w:val="single" w:sz="8" w:space="0" w:color="auto"/>
            </w:tcBorders>
            <w:shd w:val="clear" w:color="000000" w:fill="D9D9D9"/>
            <w:vAlign w:val="center"/>
            <w:hideMark/>
          </w:tcPr>
          <w:p w:rsidR="004536C2" w:rsidRPr="001E4A7D" w:rsidRDefault="004536C2" w:rsidP="00360ED6">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r w:rsidR="00360ED6" w:rsidRPr="001E4A7D">
              <w:rPr>
                <w:rFonts w:ascii="Arial" w:eastAsia="Times New Roman" w:hAnsi="Arial" w:cs="Arial"/>
                <w:color w:val="000000"/>
                <w:sz w:val="18"/>
                <w:szCs w:val="18"/>
                <w:lang w:val="en-GB" w:eastAsia="cs-CZ"/>
              </w:rPr>
              <w:t>LCC</w:t>
            </w:r>
            <w:r w:rsidRPr="001E4A7D">
              <w:rPr>
                <w:rFonts w:ascii="Arial" w:eastAsia="Times New Roman" w:hAnsi="Arial" w:cs="Arial"/>
                <w:color w:val="000000"/>
                <w:sz w:val="18"/>
                <w:szCs w:val="18"/>
                <w:lang w:val="en-GB" w:eastAsia="cs-CZ"/>
              </w:rPr>
              <w:t xml:space="preserve"> - </w:t>
            </w:r>
            <w:r w:rsidR="00360ED6" w:rsidRPr="001E4A7D">
              <w:rPr>
                <w:rFonts w:ascii="Arial" w:eastAsia="Times New Roman" w:hAnsi="Arial" w:cs="Arial"/>
                <w:color w:val="000000"/>
                <w:sz w:val="18"/>
                <w:szCs w:val="18"/>
                <w:lang w:val="en-GB" w:eastAsia="cs-CZ"/>
              </w:rPr>
              <w:t>Malešice</w:t>
            </w:r>
            <w:r w:rsidRPr="001E4A7D">
              <w:rPr>
                <w:rFonts w:ascii="Arial" w:eastAsia="Times New Roman" w:hAnsi="Arial" w:cs="Arial"/>
                <w:color w:val="000000"/>
                <w:sz w:val="18"/>
                <w:szCs w:val="18"/>
                <w:lang w:val="en-GB" w:eastAsia="cs-CZ"/>
              </w:rPr>
              <w:t>)</w:t>
            </w:r>
          </w:p>
        </w:tc>
        <w:tc>
          <w:tcPr>
            <w:tcW w:w="785" w:type="dxa"/>
            <w:tcBorders>
              <w:top w:val="nil"/>
              <w:left w:val="nil"/>
              <w:bottom w:val="single" w:sz="8" w:space="0" w:color="auto"/>
              <w:right w:val="single" w:sz="8" w:space="0" w:color="auto"/>
            </w:tcBorders>
            <w:shd w:val="clear" w:color="000000" w:fill="D9D9D9"/>
            <w:vAlign w:val="center"/>
            <w:hideMark/>
          </w:tcPr>
          <w:p w:rsidR="004536C2" w:rsidRPr="001E4A7D" w:rsidRDefault="00360ED6"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yards</w:t>
            </w:r>
          </w:p>
        </w:tc>
        <w:tc>
          <w:tcPr>
            <w:tcW w:w="785" w:type="dxa"/>
            <w:vMerge/>
            <w:tcBorders>
              <w:top w:val="nil"/>
              <w:left w:val="single" w:sz="8" w:space="0" w:color="auto"/>
              <w:bottom w:val="single" w:sz="8" w:space="0" w:color="000000"/>
              <w:right w:val="single" w:sz="8" w:space="0" w:color="auto"/>
            </w:tcBorders>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p>
        </w:tc>
        <w:tc>
          <w:tcPr>
            <w:tcW w:w="1521" w:type="dxa"/>
            <w:vMerge/>
            <w:tcBorders>
              <w:top w:val="nil"/>
              <w:left w:val="single" w:sz="8" w:space="0" w:color="auto"/>
              <w:bottom w:val="single" w:sz="8" w:space="0" w:color="000000"/>
              <w:right w:val="single" w:sz="12" w:space="0" w:color="auto"/>
            </w:tcBorders>
            <w:vAlign w:val="center"/>
            <w:hideMark/>
          </w:tcPr>
          <w:p w:rsidR="004536C2" w:rsidRPr="001E4A7D" w:rsidRDefault="004536C2" w:rsidP="00681259">
            <w:pPr>
              <w:spacing w:after="0" w:line="240" w:lineRule="auto"/>
              <w:jc w:val="center"/>
              <w:rPr>
                <w:rFonts w:ascii="Arial" w:eastAsia="Times New Roman" w:hAnsi="Arial" w:cs="Arial"/>
                <w:b/>
                <w:bCs/>
                <w:color w:val="000000"/>
                <w:sz w:val="18"/>
                <w:szCs w:val="18"/>
                <w:lang w:val="en-GB" w:eastAsia="cs-CZ"/>
              </w:rPr>
            </w:pPr>
          </w:p>
        </w:tc>
      </w:tr>
      <w:tr w:rsidR="00360ED6" w:rsidRPr="001E4A7D" w:rsidTr="0026653E">
        <w:trPr>
          <w:trHeight w:val="240"/>
        </w:trPr>
        <w:tc>
          <w:tcPr>
            <w:tcW w:w="785" w:type="dxa"/>
            <w:tcBorders>
              <w:top w:val="nil"/>
              <w:left w:val="single" w:sz="12" w:space="0" w:color="auto"/>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2013</w:t>
            </w:r>
          </w:p>
        </w:tc>
        <w:tc>
          <w:tcPr>
            <w:tcW w:w="1064"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vertAlign w:val="superscript"/>
                <w:lang w:val="en-GB" w:eastAsia="cs-CZ"/>
              </w:rPr>
            </w:pPr>
            <w:r w:rsidRPr="001E4A7D">
              <w:rPr>
                <w:rFonts w:ascii="Arial" w:eastAsia="Times New Roman" w:hAnsi="Arial" w:cs="Arial"/>
                <w:color w:val="000000"/>
                <w:sz w:val="18"/>
                <w:szCs w:val="18"/>
                <w:lang w:val="en-GB" w:eastAsia="cs-CZ"/>
              </w:rPr>
              <w:t>162 444</w:t>
            </w:r>
            <w:r w:rsidRPr="001E4A7D">
              <w:rPr>
                <w:rFonts w:ascii="Arial" w:eastAsia="Times New Roman" w:hAnsi="Arial" w:cs="Arial"/>
                <w:color w:val="000000"/>
                <w:sz w:val="18"/>
                <w:szCs w:val="18"/>
                <w:vertAlign w:val="superscript"/>
                <w:lang w:val="en-GB" w:eastAsia="cs-CZ"/>
              </w:rPr>
              <w:footnoteReference w:id="2"/>
            </w:r>
          </w:p>
        </w:tc>
        <w:tc>
          <w:tcPr>
            <w:tcW w:w="1015"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981"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vertAlign w:val="superscript"/>
                <w:lang w:val="en-GB" w:eastAsia="cs-CZ"/>
              </w:rPr>
            </w:pPr>
            <w:r w:rsidRPr="001E4A7D">
              <w:rPr>
                <w:rFonts w:ascii="Arial" w:eastAsia="Times New Roman" w:hAnsi="Arial" w:cs="Arial"/>
                <w:color w:val="000000"/>
                <w:sz w:val="18"/>
                <w:szCs w:val="18"/>
                <w:lang w:val="en-GB" w:eastAsia="cs-CZ"/>
              </w:rPr>
              <w:t>705 297</w:t>
            </w:r>
            <w:r w:rsidRPr="001E4A7D">
              <w:rPr>
                <w:rFonts w:ascii="Arial" w:eastAsia="Times New Roman" w:hAnsi="Arial" w:cs="Arial"/>
                <w:color w:val="000000"/>
                <w:sz w:val="18"/>
                <w:szCs w:val="18"/>
                <w:vertAlign w:val="superscript"/>
                <w:lang w:val="en-GB" w:eastAsia="cs-CZ"/>
              </w:rPr>
              <w:footnoteReference w:id="3"/>
            </w:r>
          </w:p>
        </w:tc>
        <w:tc>
          <w:tcPr>
            <w:tcW w:w="1159"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vertAlign w:val="superscript"/>
                <w:lang w:val="en-GB" w:eastAsia="cs-CZ"/>
              </w:rPr>
            </w:pPr>
            <w:r w:rsidRPr="001E4A7D">
              <w:rPr>
                <w:rFonts w:ascii="Arial" w:eastAsia="Times New Roman" w:hAnsi="Arial" w:cs="Arial"/>
                <w:color w:val="000000"/>
                <w:sz w:val="18"/>
                <w:szCs w:val="18"/>
                <w:lang w:val="en-GB" w:eastAsia="cs-CZ"/>
              </w:rPr>
              <w:t>1 345</w:t>
            </w:r>
            <w:r w:rsidRPr="001E4A7D">
              <w:rPr>
                <w:rFonts w:ascii="Arial" w:eastAsia="Times New Roman" w:hAnsi="Arial" w:cs="Arial"/>
                <w:color w:val="000000"/>
                <w:sz w:val="18"/>
                <w:szCs w:val="18"/>
                <w:vertAlign w:val="superscript"/>
                <w:lang w:val="en-GB" w:eastAsia="cs-CZ"/>
              </w:rPr>
              <w:footnoteReference w:id="4"/>
            </w:r>
          </w:p>
        </w:tc>
        <w:tc>
          <w:tcPr>
            <w:tcW w:w="1000"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785"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785" w:type="dxa"/>
            <w:tcBorders>
              <w:top w:val="nil"/>
              <w:left w:val="nil"/>
              <w:bottom w:val="single" w:sz="8" w:space="0" w:color="auto"/>
              <w:right w:val="single" w:sz="8"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521" w:type="dxa"/>
            <w:tcBorders>
              <w:top w:val="nil"/>
              <w:left w:val="nil"/>
              <w:bottom w:val="single" w:sz="8" w:space="0" w:color="auto"/>
              <w:right w:val="single" w:sz="12" w:space="0" w:color="auto"/>
            </w:tcBorders>
            <w:shd w:val="clear" w:color="auto" w:fill="auto"/>
            <w:vAlign w:val="center"/>
            <w:hideMark/>
          </w:tcPr>
          <w:p w:rsidR="004536C2" w:rsidRPr="001E4A7D" w:rsidRDefault="004536C2"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869 086</w:t>
            </w:r>
          </w:p>
        </w:tc>
      </w:tr>
      <w:tr w:rsidR="00360ED6" w:rsidRPr="001E4A7D"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2014</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128 714</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699 670</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1 055</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829 439</w:t>
            </w:r>
          </w:p>
        </w:tc>
      </w:tr>
      <w:tr w:rsidR="00360ED6" w:rsidRPr="001E4A7D"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lastRenderedPageBreak/>
              <w:t>2015</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133 656</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701 763</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981</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836 399</w:t>
            </w:r>
          </w:p>
        </w:tc>
      </w:tr>
      <w:tr w:rsidR="00360ED6" w:rsidRPr="001E4A7D"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2016</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140 847</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700 079</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1 096</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1E4A7D" w:rsidRDefault="004536C2"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1E4A7D" w:rsidRDefault="0026653E"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842 022</w:t>
            </w:r>
          </w:p>
        </w:tc>
      </w:tr>
      <w:tr w:rsidR="00360ED6" w:rsidRPr="001E4A7D" w:rsidTr="0026653E">
        <w:trPr>
          <w:trHeight w:val="240"/>
        </w:trPr>
        <w:tc>
          <w:tcPr>
            <w:tcW w:w="785" w:type="dxa"/>
            <w:tcBorders>
              <w:top w:val="single" w:sz="8" w:space="0" w:color="auto"/>
              <w:left w:val="single" w:sz="12" w:space="0" w:color="auto"/>
              <w:bottom w:val="single" w:sz="12" w:space="0" w:color="auto"/>
              <w:right w:val="single" w:sz="8" w:space="0" w:color="auto"/>
            </w:tcBorders>
            <w:shd w:val="clear" w:color="auto" w:fill="auto"/>
            <w:vAlign w:val="center"/>
          </w:tcPr>
          <w:p w:rsidR="0026653E" w:rsidRPr="001E4A7D" w:rsidRDefault="0026653E"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2017</w:t>
            </w:r>
          </w:p>
        </w:tc>
        <w:tc>
          <w:tcPr>
            <w:tcW w:w="1064" w:type="dxa"/>
            <w:tcBorders>
              <w:top w:val="single" w:sz="8" w:space="0" w:color="auto"/>
              <w:left w:val="nil"/>
              <w:bottom w:val="single" w:sz="12" w:space="0" w:color="auto"/>
              <w:right w:val="single" w:sz="8" w:space="0" w:color="auto"/>
            </w:tcBorders>
            <w:shd w:val="clear" w:color="auto" w:fill="auto"/>
            <w:vAlign w:val="center"/>
          </w:tcPr>
          <w:p w:rsidR="0026653E" w:rsidRPr="001E4A7D" w:rsidRDefault="0026653E"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150 176</w:t>
            </w:r>
          </w:p>
        </w:tc>
        <w:tc>
          <w:tcPr>
            <w:tcW w:w="1015" w:type="dxa"/>
            <w:tcBorders>
              <w:top w:val="single" w:sz="8" w:space="0" w:color="auto"/>
              <w:left w:val="nil"/>
              <w:bottom w:val="single" w:sz="12" w:space="0" w:color="auto"/>
              <w:right w:val="single" w:sz="8" w:space="0" w:color="auto"/>
            </w:tcBorders>
            <w:shd w:val="clear" w:color="auto" w:fill="auto"/>
            <w:vAlign w:val="center"/>
          </w:tcPr>
          <w:p w:rsidR="0026653E" w:rsidRPr="001E4A7D" w:rsidRDefault="0026653E" w:rsidP="00681259">
            <w:pPr>
              <w:spacing w:after="0" w:line="240" w:lineRule="auto"/>
              <w:jc w:val="center"/>
              <w:rPr>
                <w:rFonts w:ascii="Arial" w:eastAsia="Times New Roman" w:hAnsi="Arial" w:cs="Arial"/>
                <w:color w:val="000000"/>
                <w:sz w:val="18"/>
                <w:szCs w:val="18"/>
                <w:lang w:val="en-GB" w:eastAsia="cs-CZ"/>
              </w:rPr>
            </w:pPr>
          </w:p>
        </w:tc>
        <w:tc>
          <w:tcPr>
            <w:tcW w:w="981" w:type="dxa"/>
            <w:tcBorders>
              <w:top w:val="single" w:sz="8" w:space="0" w:color="auto"/>
              <w:left w:val="nil"/>
              <w:bottom w:val="single" w:sz="12" w:space="0" w:color="auto"/>
              <w:right w:val="single" w:sz="8" w:space="0" w:color="auto"/>
            </w:tcBorders>
            <w:shd w:val="clear" w:color="auto" w:fill="auto"/>
            <w:vAlign w:val="center"/>
          </w:tcPr>
          <w:p w:rsidR="0026653E" w:rsidRPr="001E4A7D" w:rsidRDefault="0026653E"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710 935</w:t>
            </w:r>
          </w:p>
        </w:tc>
        <w:tc>
          <w:tcPr>
            <w:tcW w:w="1159" w:type="dxa"/>
            <w:tcBorders>
              <w:top w:val="single" w:sz="8" w:space="0" w:color="auto"/>
              <w:left w:val="nil"/>
              <w:bottom w:val="single" w:sz="12" w:space="0" w:color="auto"/>
              <w:right w:val="single" w:sz="8" w:space="0" w:color="auto"/>
            </w:tcBorders>
            <w:shd w:val="clear" w:color="auto" w:fill="auto"/>
            <w:vAlign w:val="center"/>
          </w:tcPr>
          <w:p w:rsidR="0026653E" w:rsidRPr="001E4A7D" w:rsidRDefault="0026653E" w:rsidP="00681259">
            <w:pPr>
              <w:spacing w:after="0" w:line="240" w:lineRule="auto"/>
              <w:jc w:val="center"/>
              <w:rPr>
                <w:rFonts w:ascii="Arial" w:eastAsia="Times New Roman" w:hAnsi="Arial" w:cs="Arial"/>
                <w:color w:val="000000"/>
                <w:sz w:val="18"/>
                <w:szCs w:val="18"/>
                <w:lang w:val="en-GB" w:eastAsia="cs-CZ"/>
              </w:rPr>
            </w:pPr>
            <w:r w:rsidRPr="001E4A7D">
              <w:rPr>
                <w:rFonts w:ascii="Arial" w:eastAsia="Times New Roman" w:hAnsi="Arial" w:cs="Arial"/>
                <w:color w:val="000000"/>
                <w:sz w:val="18"/>
                <w:szCs w:val="18"/>
                <w:lang w:val="en-GB" w:eastAsia="cs-CZ"/>
              </w:rPr>
              <w:t>908</w:t>
            </w:r>
          </w:p>
        </w:tc>
        <w:tc>
          <w:tcPr>
            <w:tcW w:w="1000" w:type="dxa"/>
            <w:tcBorders>
              <w:top w:val="single" w:sz="8" w:space="0" w:color="auto"/>
              <w:left w:val="nil"/>
              <w:bottom w:val="single" w:sz="12" w:space="0" w:color="auto"/>
              <w:right w:val="single" w:sz="8" w:space="0" w:color="auto"/>
            </w:tcBorders>
            <w:shd w:val="clear" w:color="auto" w:fill="auto"/>
            <w:vAlign w:val="center"/>
          </w:tcPr>
          <w:p w:rsidR="0026653E" w:rsidRPr="001E4A7D" w:rsidRDefault="0026653E" w:rsidP="00681259">
            <w:pPr>
              <w:spacing w:after="0" w:line="240" w:lineRule="auto"/>
              <w:jc w:val="center"/>
              <w:rPr>
                <w:rFonts w:ascii="Arial" w:eastAsia="Times New Roman" w:hAnsi="Arial" w:cs="Arial"/>
                <w:color w:val="000000"/>
                <w:sz w:val="18"/>
                <w:szCs w:val="18"/>
                <w:lang w:val="en-GB" w:eastAsia="cs-CZ"/>
              </w:rPr>
            </w:pPr>
          </w:p>
        </w:tc>
        <w:tc>
          <w:tcPr>
            <w:tcW w:w="785" w:type="dxa"/>
            <w:tcBorders>
              <w:top w:val="single" w:sz="8" w:space="0" w:color="auto"/>
              <w:left w:val="nil"/>
              <w:bottom w:val="single" w:sz="12" w:space="0" w:color="auto"/>
              <w:right w:val="single" w:sz="8" w:space="0" w:color="auto"/>
            </w:tcBorders>
            <w:shd w:val="clear" w:color="auto" w:fill="auto"/>
            <w:vAlign w:val="center"/>
          </w:tcPr>
          <w:p w:rsidR="0026653E" w:rsidRPr="001E4A7D" w:rsidRDefault="0026653E" w:rsidP="00681259">
            <w:pPr>
              <w:spacing w:after="0" w:line="240" w:lineRule="auto"/>
              <w:jc w:val="center"/>
              <w:rPr>
                <w:rFonts w:ascii="Arial" w:eastAsia="Times New Roman" w:hAnsi="Arial" w:cs="Arial"/>
                <w:color w:val="000000"/>
                <w:sz w:val="18"/>
                <w:szCs w:val="18"/>
                <w:lang w:val="en-GB" w:eastAsia="cs-CZ"/>
              </w:rPr>
            </w:pPr>
          </w:p>
        </w:tc>
        <w:tc>
          <w:tcPr>
            <w:tcW w:w="785" w:type="dxa"/>
            <w:tcBorders>
              <w:top w:val="single" w:sz="8" w:space="0" w:color="auto"/>
              <w:left w:val="nil"/>
              <w:bottom w:val="single" w:sz="12" w:space="0" w:color="auto"/>
              <w:right w:val="single" w:sz="8" w:space="0" w:color="auto"/>
            </w:tcBorders>
            <w:shd w:val="clear" w:color="auto" w:fill="auto"/>
            <w:vAlign w:val="center"/>
          </w:tcPr>
          <w:p w:rsidR="0026653E" w:rsidRPr="001E4A7D" w:rsidRDefault="0026653E" w:rsidP="00681259">
            <w:pPr>
              <w:spacing w:after="0" w:line="240" w:lineRule="auto"/>
              <w:jc w:val="center"/>
              <w:rPr>
                <w:rFonts w:ascii="Arial" w:eastAsia="Times New Roman" w:hAnsi="Arial" w:cs="Arial"/>
                <w:color w:val="000000"/>
                <w:sz w:val="18"/>
                <w:szCs w:val="18"/>
                <w:lang w:val="en-GB" w:eastAsia="cs-CZ"/>
              </w:rPr>
            </w:pPr>
          </w:p>
        </w:tc>
        <w:tc>
          <w:tcPr>
            <w:tcW w:w="1521" w:type="dxa"/>
            <w:tcBorders>
              <w:top w:val="single" w:sz="8" w:space="0" w:color="auto"/>
              <w:left w:val="nil"/>
              <w:bottom w:val="single" w:sz="12" w:space="0" w:color="auto"/>
              <w:right w:val="single" w:sz="12" w:space="0" w:color="auto"/>
            </w:tcBorders>
            <w:shd w:val="clear" w:color="auto" w:fill="auto"/>
            <w:vAlign w:val="center"/>
          </w:tcPr>
          <w:p w:rsidR="0026653E" w:rsidRPr="001E4A7D" w:rsidRDefault="0026653E" w:rsidP="00681259">
            <w:pPr>
              <w:spacing w:after="0" w:line="240" w:lineRule="auto"/>
              <w:jc w:val="center"/>
              <w:rPr>
                <w:rFonts w:ascii="Arial" w:eastAsia="Times New Roman" w:hAnsi="Arial" w:cs="Arial"/>
                <w:b/>
                <w:bCs/>
                <w:color w:val="000000"/>
                <w:sz w:val="18"/>
                <w:szCs w:val="18"/>
                <w:lang w:val="en-GB" w:eastAsia="cs-CZ"/>
              </w:rPr>
            </w:pPr>
            <w:r w:rsidRPr="001E4A7D">
              <w:rPr>
                <w:rFonts w:ascii="Arial" w:eastAsia="Times New Roman" w:hAnsi="Arial" w:cs="Arial"/>
                <w:b/>
                <w:bCs/>
                <w:color w:val="000000"/>
                <w:sz w:val="18"/>
                <w:szCs w:val="18"/>
                <w:lang w:val="en-GB" w:eastAsia="cs-CZ"/>
              </w:rPr>
              <w:t>862 019</w:t>
            </w:r>
          </w:p>
        </w:tc>
      </w:tr>
    </w:tbl>
    <w:p w:rsidR="003D377D" w:rsidRPr="001E4A7D" w:rsidRDefault="0026653E" w:rsidP="004E5CEB">
      <w:pPr>
        <w:tabs>
          <w:tab w:val="left" w:pos="0"/>
        </w:tabs>
        <w:autoSpaceDE w:val="0"/>
        <w:autoSpaceDN w:val="0"/>
        <w:adjustRightInd w:val="0"/>
        <w:spacing w:after="0" w:line="240" w:lineRule="auto"/>
        <w:jc w:val="both"/>
        <w:rPr>
          <w:rFonts w:ascii="Arial" w:eastAsia="Times New Roman" w:hAnsi="Arial" w:cs="Arial"/>
          <w:bCs/>
          <w:sz w:val="18"/>
          <w:szCs w:val="18"/>
          <w:lang w:val="en-GB" w:eastAsia="cs-CZ"/>
        </w:rPr>
      </w:pPr>
      <w:r w:rsidRPr="001E4A7D">
        <w:rPr>
          <w:rFonts w:ascii="Arial" w:eastAsia="Times New Roman" w:hAnsi="Arial" w:cs="Arial"/>
          <w:bCs/>
          <w:sz w:val="18"/>
          <w:szCs w:val="18"/>
          <w:lang w:val="en-GB" w:eastAsia="cs-CZ"/>
        </w:rPr>
        <w:t xml:space="preserve">*) </w:t>
      </w:r>
      <w:r w:rsidR="00A02BF8" w:rsidRPr="001E4A7D">
        <w:rPr>
          <w:rFonts w:ascii="Arial" w:eastAsia="Times New Roman" w:hAnsi="Arial" w:cs="Arial"/>
          <w:bCs/>
          <w:sz w:val="18"/>
          <w:szCs w:val="18"/>
          <w:lang w:val="en-GB" w:eastAsia="cs-CZ"/>
        </w:rPr>
        <w:t>total value of costs for mixed waste includes costs for operating call centre and contact points</w:t>
      </w:r>
    </w:p>
    <w:p w:rsidR="004E5CEB" w:rsidRPr="001E4A7D" w:rsidRDefault="003D377D" w:rsidP="00A02BF8">
      <w:pPr>
        <w:tabs>
          <w:tab w:val="left" w:pos="0"/>
        </w:tabs>
        <w:autoSpaceDE w:val="0"/>
        <w:autoSpaceDN w:val="0"/>
        <w:adjustRightInd w:val="0"/>
        <w:spacing w:after="0" w:line="240" w:lineRule="auto"/>
        <w:jc w:val="both"/>
        <w:rPr>
          <w:rFonts w:ascii="Arial" w:eastAsia="Times New Roman" w:hAnsi="Arial" w:cs="Arial"/>
          <w:bCs/>
          <w:sz w:val="18"/>
          <w:szCs w:val="18"/>
          <w:lang w:val="en-GB" w:eastAsia="cs-CZ"/>
        </w:rPr>
      </w:pPr>
      <w:r w:rsidRPr="001E4A7D">
        <w:rPr>
          <w:rFonts w:ascii="Arial" w:eastAsia="Times New Roman" w:hAnsi="Arial" w:cs="Arial"/>
          <w:bCs/>
          <w:sz w:val="18"/>
          <w:szCs w:val="18"/>
          <w:lang w:val="en-GB" w:eastAsia="cs-CZ"/>
        </w:rPr>
        <w:t>*</w:t>
      </w:r>
      <w:r w:rsidR="004E5CEB" w:rsidRPr="001E4A7D">
        <w:rPr>
          <w:rFonts w:ascii="Arial" w:eastAsia="Times New Roman" w:hAnsi="Arial" w:cs="Arial"/>
          <w:bCs/>
          <w:sz w:val="18"/>
          <w:szCs w:val="18"/>
          <w:lang w:val="en-GB" w:eastAsia="cs-CZ"/>
        </w:rPr>
        <w:t xml:space="preserve">*) </w:t>
      </w:r>
      <w:r w:rsidR="00A02BF8" w:rsidRPr="001E4A7D">
        <w:rPr>
          <w:rFonts w:ascii="Arial" w:eastAsia="Times New Roman" w:hAnsi="Arial" w:cs="Arial"/>
          <w:bCs/>
          <w:sz w:val="18"/>
          <w:szCs w:val="18"/>
          <w:lang w:val="en-GB" w:eastAsia="cs-CZ"/>
        </w:rPr>
        <w:t>Aside from the contribution from EKO-KOM, up until 2016 the revenue for sorted waste also included the annual income from businesses involved in the city system, which made use of certain outdoor recycling stations in a contractual share</w:t>
      </w:r>
    </w:p>
    <w:p w:rsidR="004E5CEB" w:rsidRPr="001E4A7D" w:rsidRDefault="004E5CEB"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4536C2" w:rsidRPr="001E4A7D" w:rsidRDefault="00A02BF8" w:rsidP="004536C2">
      <w:pPr>
        <w:tabs>
          <w:tab w:val="left" w:pos="0"/>
        </w:tabs>
        <w:autoSpaceDE w:val="0"/>
        <w:autoSpaceDN w:val="0"/>
        <w:adjustRightInd w:val="0"/>
        <w:spacing w:after="0" w:line="240" w:lineRule="auto"/>
        <w:jc w:val="both"/>
        <w:rPr>
          <w:rFonts w:ascii="Arial" w:eastAsia="Times New Roman" w:hAnsi="Arial" w:cs="Arial"/>
          <w:bCs/>
          <w:sz w:val="20"/>
          <w:lang w:val="en-GB" w:eastAsia="cs-CZ"/>
        </w:rPr>
      </w:pPr>
      <w:r w:rsidRPr="001E4A7D">
        <w:rPr>
          <w:rFonts w:ascii="Arial" w:eastAsia="Times New Roman" w:hAnsi="Arial" w:cs="Arial"/>
          <w:bCs/>
          <w:sz w:val="20"/>
          <w:lang w:val="en-GB" w:eastAsia="cs-CZ"/>
        </w:rPr>
        <w:t>The difference of approx. CZK 625 million for 2017 is paid by Prague City Hall from its budget.</w:t>
      </w:r>
    </w:p>
    <w:p w:rsidR="004536C2" w:rsidRPr="001E4A7D"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val="en-GB" w:eastAsia="cs-CZ"/>
        </w:rPr>
      </w:pPr>
    </w:p>
    <w:p w:rsidR="004536C2" w:rsidRPr="001E4A7D" w:rsidRDefault="00A02BF8" w:rsidP="004536C2">
      <w:pPr>
        <w:tabs>
          <w:tab w:val="left" w:pos="0"/>
        </w:tabs>
        <w:autoSpaceDE w:val="0"/>
        <w:autoSpaceDN w:val="0"/>
        <w:adjustRightInd w:val="0"/>
        <w:spacing w:after="0" w:line="240" w:lineRule="auto"/>
        <w:jc w:val="both"/>
        <w:rPr>
          <w:rFonts w:ascii="Arial" w:eastAsia="Times New Roman" w:hAnsi="Arial" w:cs="Arial"/>
          <w:b/>
          <w:bCs/>
          <w:sz w:val="20"/>
          <w:lang w:val="en-GB" w:eastAsia="cs-CZ"/>
        </w:rPr>
      </w:pPr>
      <w:r w:rsidRPr="001E4A7D">
        <w:rPr>
          <w:rFonts w:ascii="Arial" w:eastAsia="Times New Roman" w:hAnsi="Arial" w:cs="Arial"/>
          <w:b/>
          <w:bCs/>
          <w:sz w:val="20"/>
          <w:lang w:val="en-GB" w:eastAsia="cs-CZ"/>
        </w:rPr>
        <w:t>Contribution from</w:t>
      </w:r>
      <w:r w:rsidR="004536C2" w:rsidRPr="001E4A7D">
        <w:rPr>
          <w:rFonts w:ascii="Arial" w:eastAsia="Times New Roman" w:hAnsi="Arial" w:cs="Arial"/>
          <w:b/>
          <w:bCs/>
          <w:sz w:val="20"/>
          <w:lang w:val="en-GB" w:eastAsia="cs-CZ"/>
        </w:rPr>
        <w:t xml:space="preserve"> EKO-KOM, a.s. </w:t>
      </w:r>
    </w:p>
    <w:p w:rsidR="004536C2" w:rsidRPr="001E4A7D" w:rsidRDefault="00A02BF8" w:rsidP="00987BAB">
      <w:pPr>
        <w:spacing w:after="0" w:line="240" w:lineRule="auto"/>
        <w:jc w:val="both"/>
        <w:rPr>
          <w:rFonts w:ascii="Arial" w:eastAsia="Calibri" w:hAnsi="Arial" w:cs="Arial"/>
          <w:sz w:val="20"/>
          <w:szCs w:val="20"/>
          <w:lang w:val="en-GB"/>
        </w:rPr>
      </w:pPr>
      <w:r w:rsidRPr="001E4A7D">
        <w:rPr>
          <w:rFonts w:ascii="Arial" w:eastAsia="Calibri" w:hAnsi="Arial" w:cs="Arial"/>
          <w:sz w:val="20"/>
          <w:szCs w:val="20"/>
          <w:lang w:val="en-GB"/>
        </w:rPr>
        <w:t xml:space="preserve">One of the obligations of a municipality as a waste originator is to collect waste separately, among other things also ensuring separated collection of the recoverable components of municipal waste. The sorted recoverable components of municipal waste </w:t>
      </w:r>
      <w:r w:rsidR="00987BAB" w:rsidRPr="001E4A7D">
        <w:rPr>
          <w:rFonts w:ascii="Arial" w:eastAsia="Calibri" w:hAnsi="Arial" w:cs="Arial"/>
          <w:sz w:val="20"/>
          <w:szCs w:val="20"/>
          <w:lang w:val="en-GB"/>
        </w:rPr>
        <w:t>also include used packaging, and for some commodities packaging predominates (e.g. paper, plastic, glass, drink cartons).</w:t>
      </w:r>
    </w:p>
    <w:p w:rsidR="004536C2" w:rsidRPr="001E4A7D" w:rsidRDefault="004536C2" w:rsidP="004536C2">
      <w:pPr>
        <w:spacing w:after="0" w:line="240" w:lineRule="auto"/>
        <w:jc w:val="both"/>
        <w:rPr>
          <w:rFonts w:ascii="Arial" w:eastAsia="Calibri" w:hAnsi="Arial" w:cs="Arial"/>
          <w:sz w:val="20"/>
          <w:szCs w:val="20"/>
          <w:lang w:val="en-GB"/>
        </w:rPr>
      </w:pPr>
    </w:p>
    <w:p w:rsidR="004536C2" w:rsidRPr="001E4A7D" w:rsidRDefault="00987BAB" w:rsidP="00987BAB">
      <w:pPr>
        <w:spacing w:after="0" w:line="240" w:lineRule="auto"/>
        <w:jc w:val="both"/>
        <w:rPr>
          <w:rFonts w:ascii="Arial" w:eastAsia="Calibri" w:hAnsi="Arial" w:cs="Arial"/>
          <w:sz w:val="20"/>
          <w:szCs w:val="20"/>
          <w:lang w:val="en-GB"/>
        </w:rPr>
      </w:pPr>
      <w:r w:rsidRPr="001E4A7D">
        <w:rPr>
          <w:rFonts w:ascii="Arial" w:eastAsia="Calibri" w:hAnsi="Arial" w:cs="Arial"/>
          <w:sz w:val="20"/>
          <w:szCs w:val="20"/>
          <w:lang w:val="en-GB"/>
        </w:rPr>
        <w:t xml:space="preserve">A municipality that runs sorted collection of municipal waste can join the EKO-KOM system on the basis of an Agreement on Provision of </w:t>
      </w:r>
      <w:r w:rsidR="00B11BBF">
        <w:rPr>
          <w:rFonts w:ascii="Arial" w:eastAsia="Calibri" w:hAnsi="Arial" w:cs="Arial"/>
          <w:sz w:val="20"/>
          <w:szCs w:val="20"/>
          <w:lang w:val="en-GB"/>
        </w:rPr>
        <w:t>Take-B</w:t>
      </w:r>
      <w:r w:rsidR="00504B0A">
        <w:rPr>
          <w:rFonts w:ascii="Arial" w:eastAsia="Calibri" w:hAnsi="Arial" w:cs="Arial"/>
          <w:sz w:val="20"/>
          <w:szCs w:val="20"/>
          <w:lang w:val="en-GB"/>
        </w:rPr>
        <w:t>ack</w:t>
      </w:r>
      <w:r w:rsidRPr="001E4A7D">
        <w:rPr>
          <w:rFonts w:ascii="Arial" w:eastAsia="Calibri" w:hAnsi="Arial" w:cs="Arial"/>
          <w:sz w:val="20"/>
          <w:szCs w:val="20"/>
          <w:lang w:val="en-GB"/>
        </w:rPr>
        <w:t xml:space="preserve"> and Recovery of Packaging Waste. On the basis of this contract, a municipality earns the right to compensation for providing for </w:t>
      </w:r>
      <w:r w:rsidR="00504B0A">
        <w:rPr>
          <w:rFonts w:ascii="Arial" w:eastAsia="Calibri" w:hAnsi="Arial" w:cs="Arial"/>
          <w:sz w:val="20"/>
          <w:szCs w:val="20"/>
          <w:lang w:val="en-GB"/>
        </w:rPr>
        <w:t>take-back</w:t>
      </w:r>
      <w:r w:rsidRPr="001E4A7D">
        <w:rPr>
          <w:rFonts w:ascii="Arial" w:eastAsia="Calibri" w:hAnsi="Arial" w:cs="Arial"/>
          <w:sz w:val="20"/>
          <w:szCs w:val="20"/>
          <w:lang w:val="en-GB"/>
        </w:rPr>
        <w:t xml:space="preserve"> and subsequent recovery of packaging waste. This compensation is calculated on the basis of a regular quarterly report on the amount, type and method of treatment of recoverable components of municipal waste. The amount of the compensation is dependent in particular on the amount of sorted waste, the amount of which grows with the efficiency of the collection system. The compensation helps lower the costs associated with running the system for collection of recoverable components of municipal waste.</w:t>
      </w:r>
    </w:p>
    <w:p w:rsidR="004536C2" w:rsidRPr="001E4A7D" w:rsidRDefault="004536C2" w:rsidP="004536C2">
      <w:pPr>
        <w:autoSpaceDE w:val="0"/>
        <w:autoSpaceDN w:val="0"/>
        <w:adjustRightInd w:val="0"/>
        <w:spacing w:after="0" w:line="240" w:lineRule="auto"/>
        <w:jc w:val="both"/>
        <w:rPr>
          <w:rFonts w:ascii="Arial" w:eastAsia="Times New Roman" w:hAnsi="Arial" w:cs="Arial"/>
          <w:sz w:val="20"/>
          <w:highlight w:val="yellow"/>
          <w:lang w:val="en-GB" w:eastAsia="cs-CZ"/>
        </w:rPr>
      </w:pPr>
    </w:p>
    <w:tbl>
      <w:tblPr>
        <w:tblW w:w="467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tblPr>
      <w:tblGrid>
        <w:gridCol w:w="851"/>
        <w:gridCol w:w="3827"/>
      </w:tblGrid>
      <w:tr w:rsidR="004536C2" w:rsidRPr="001E4A7D" w:rsidTr="00114158">
        <w:trPr>
          <w:trHeight w:val="6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Arial Unicode MS" w:hAnsi="Arial" w:cs="Arial"/>
                <w:sz w:val="18"/>
                <w:szCs w:val="20"/>
                <w:lang w:val="en-GB" w:eastAsia="cs-CZ"/>
              </w:rPr>
            </w:pPr>
          </w:p>
        </w:tc>
        <w:tc>
          <w:tcPr>
            <w:tcW w:w="3827" w:type="dxa"/>
            <w:shd w:val="clear" w:color="auto" w:fill="D9D9D9"/>
            <w:tcMar>
              <w:top w:w="15" w:type="dxa"/>
              <w:left w:w="15" w:type="dxa"/>
              <w:bottom w:w="0" w:type="dxa"/>
              <w:right w:w="15" w:type="dxa"/>
            </w:tcMar>
          </w:tcPr>
          <w:p w:rsidR="004536C2" w:rsidRPr="001E4A7D" w:rsidRDefault="00987BAB" w:rsidP="00987BAB">
            <w:pPr>
              <w:autoSpaceDE w:val="0"/>
              <w:autoSpaceDN w:val="0"/>
              <w:adjustRightInd w:val="0"/>
              <w:spacing w:after="0" w:line="240" w:lineRule="auto"/>
              <w:jc w:val="center"/>
              <w:rPr>
                <w:rFonts w:ascii="Arial" w:eastAsia="Arial Unicode MS" w:hAnsi="Arial" w:cs="Arial"/>
                <w:sz w:val="18"/>
                <w:szCs w:val="20"/>
                <w:lang w:val="en-GB" w:eastAsia="cs-CZ"/>
              </w:rPr>
            </w:pPr>
            <w:r w:rsidRPr="001E4A7D">
              <w:rPr>
                <w:rFonts w:ascii="Arial" w:eastAsia="Times New Roman" w:hAnsi="Arial" w:cs="Arial"/>
                <w:sz w:val="18"/>
                <w:szCs w:val="20"/>
                <w:lang w:val="en-GB" w:eastAsia="cs-CZ"/>
              </w:rPr>
              <w:t>compensation from</w:t>
            </w:r>
            <w:r w:rsidR="004536C2" w:rsidRPr="001E4A7D">
              <w:rPr>
                <w:rFonts w:ascii="Arial" w:eastAsia="Times New Roman" w:hAnsi="Arial" w:cs="Arial"/>
                <w:sz w:val="18"/>
                <w:szCs w:val="20"/>
                <w:lang w:val="en-GB" w:eastAsia="cs-CZ"/>
              </w:rPr>
              <w:t xml:space="preserve"> EKO-KOM a.s. (</w:t>
            </w:r>
            <w:r w:rsidRPr="001E4A7D">
              <w:rPr>
                <w:rFonts w:ascii="Arial" w:eastAsia="Times New Roman" w:hAnsi="Arial" w:cs="Arial"/>
                <w:sz w:val="18"/>
                <w:szCs w:val="20"/>
                <w:lang w:val="en-GB" w:eastAsia="cs-CZ"/>
              </w:rPr>
              <w:t>in CZK thousands</w:t>
            </w:r>
            <w:r w:rsidR="004536C2" w:rsidRPr="001E4A7D">
              <w:rPr>
                <w:rFonts w:ascii="Arial" w:eastAsia="Times New Roman" w:hAnsi="Arial" w:cs="Arial"/>
                <w:sz w:val="18"/>
                <w:szCs w:val="20"/>
                <w:lang w:val="en-GB" w:eastAsia="cs-CZ"/>
              </w:rPr>
              <w:t>)</w:t>
            </w:r>
          </w:p>
        </w:tc>
      </w:tr>
      <w:tr w:rsidR="004536C2" w:rsidRPr="001E4A7D" w:rsidTr="00114158">
        <w:trPr>
          <w:trHeight w:val="31"/>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Arial Unicode MS" w:hAnsi="Arial" w:cs="Arial"/>
                <w:sz w:val="18"/>
                <w:szCs w:val="20"/>
                <w:lang w:val="en-GB" w:eastAsia="cs-CZ"/>
              </w:rPr>
            </w:pPr>
            <w:r w:rsidRPr="001E4A7D">
              <w:rPr>
                <w:rFonts w:ascii="Arial" w:eastAsia="Times New Roman" w:hAnsi="Arial" w:cs="Arial"/>
                <w:sz w:val="18"/>
                <w:szCs w:val="20"/>
                <w:lang w:val="en-GB" w:eastAsia="cs-CZ"/>
              </w:rPr>
              <w:t>2001</w:t>
            </w:r>
          </w:p>
        </w:tc>
        <w:tc>
          <w:tcPr>
            <w:tcW w:w="3827" w:type="dxa"/>
            <w:shd w:val="clear" w:color="auto" w:fill="E0E0E0"/>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Arial Unicode MS" w:hAnsi="Arial" w:cs="Arial"/>
                <w:sz w:val="18"/>
                <w:szCs w:val="18"/>
                <w:lang w:val="en-GB" w:eastAsia="cs-CZ"/>
              </w:rPr>
            </w:pPr>
            <w:r w:rsidRPr="001E4A7D">
              <w:rPr>
                <w:rFonts w:ascii="Arial" w:eastAsia="Times New Roman" w:hAnsi="Arial" w:cs="Arial"/>
                <w:sz w:val="18"/>
                <w:szCs w:val="20"/>
                <w:lang w:val="en-GB" w:eastAsia="cs-CZ"/>
              </w:rPr>
              <w:t>22 899</w:t>
            </w:r>
          </w:p>
        </w:tc>
      </w:tr>
      <w:tr w:rsidR="004536C2" w:rsidRPr="001E4A7D" w:rsidTr="00114158">
        <w:trPr>
          <w:trHeight w:val="66"/>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Arial Unicode MS" w:hAnsi="Arial" w:cs="Arial"/>
                <w:sz w:val="18"/>
                <w:szCs w:val="20"/>
                <w:lang w:val="en-GB" w:eastAsia="cs-CZ"/>
              </w:rPr>
            </w:pPr>
            <w:r w:rsidRPr="001E4A7D">
              <w:rPr>
                <w:rFonts w:ascii="Arial" w:eastAsia="Times New Roman" w:hAnsi="Arial" w:cs="Arial"/>
                <w:sz w:val="18"/>
                <w:szCs w:val="20"/>
                <w:lang w:val="en-GB" w:eastAsia="cs-CZ"/>
              </w:rPr>
              <w:t>2002</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Arial Unicode MS" w:hAnsi="Arial" w:cs="Arial"/>
                <w:sz w:val="18"/>
                <w:szCs w:val="18"/>
                <w:lang w:val="en-GB" w:eastAsia="cs-CZ"/>
              </w:rPr>
            </w:pPr>
            <w:r w:rsidRPr="001E4A7D">
              <w:rPr>
                <w:rFonts w:ascii="Arial" w:eastAsia="Times New Roman" w:hAnsi="Arial" w:cs="Arial"/>
                <w:sz w:val="18"/>
                <w:lang w:val="en-GB" w:eastAsia="cs-CZ"/>
              </w:rPr>
              <w:t>39 531</w:t>
            </w:r>
          </w:p>
        </w:tc>
      </w:tr>
      <w:tr w:rsidR="004536C2" w:rsidRPr="001E4A7D" w:rsidTr="004536C2">
        <w:trPr>
          <w:trHeight w:val="31"/>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2003</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Arial Unicode MS" w:hAnsi="Arial" w:cs="Arial"/>
                <w:sz w:val="18"/>
                <w:szCs w:val="18"/>
                <w:lang w:val="en-GB" w:eastAsia="cs-CZ"/>
              </w:rPr>
            </w:pPr>
            <w:r w:rsidRPr="001E4A7D">
              <w:rPr>
                <w:rFonts w:ascii="Arial" w:eastAsia="Times New Roman" w:hAnsi="Arial" w:cs="Arial"/>
                <w:sz w:val="18"/>
                <w:lang w:val="en-GB" w:eastAsia="cs-CZ"/>
              </w:rPr>
              <w:t>70 788</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2004</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Arial Unicode MS" w:hAnsi="Arial" w:cs="Arial"/>
                <w:sz w:val="18"/>
                <w:szCs w:val="18"/>
                <w:lang w:val="en-GB" w:eastAsia="cs-CZ"/>
              </w:rPr>
            </w:pPr>
            <w:r w:rsidRPr="001E4A7D">
              <w:rPr>
                <w:rFonts w:ascii="Arial" w:eastAsia="Times New Roman" w:hAnsi="Arial" w:cs="Arial"/>
                <w:sz w:val="18"/>
                <w:lang w:val="en-GB" w:eastAsia="cs-CZ"/>
              </w:rPr>
              <w:t>71 093</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2005</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Arial Unicode MS" w:hAnsi="Arial" w:cs="Arial"/>
                <w:sz w:val="18"/>
                <w:szCs w:val="18"/>
                <w:lang w:val="en-GB" w:eastAsia="cs-CZ"/>
              </w:rPr>
            </w:pPr>
            <w:r w:rsidRPr="001E4A7D">
              <w:rPr>
                <w:rFonts w:ascii="Arial" w:eastAsia="Times New Roman" w:hAnsi="Arial" w:cs="Arial"/>
                <w:sz w:val="18"/>
                <w:lang w:val="en-GB" w:eastAsia="cs-CZ"/>
              </w:rPr>
              <w:t>81 887</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2006</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90 575</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2007</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100 857</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2008</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119 742</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2009</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136 456</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2010</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159 368</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2011</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156 410</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2012</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143 698</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2013</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160 677</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2014</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126 925</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2015</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131 799</w:t>
            </w:r>
          </w:p>
        </w:tc>
      </w:tr>
      <w:tr w:rsidR="004536C2" w:rsidRPr="001E4A7D" w:rsidTr="004536C2">
        <w:trPr>
          <w:trHeight w:val="50"/>
        </w:trPr>
        <w:tc>
          <w:tcPr>
            <w:tcW w:w="851" w:type="dxa"/>
            <w:shd w:val="clear" w:color="auto" w:fill="D9D9D9"/>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2016</w:t>
            </w:r>
          </w:p>
        </w:tc>
        <w:tc>
          <w:tcPr>
            <w:tcW w:w="3827" w:type="dxa"/>
            <w:tcMar>
              <w:top w:w="15" w:type="dxa"/>
              <w:left w:w="15" w:type="dxa"/>
              <w:bottom w:w="0" w:type="dxa"/>
              <w:right w:w="15" w:type="dxa"/>
            </w:tcMar>
          </w:tcPr>
          <w:p w:rsidR="004536C2" w:rsidRPr="001E4A7D" w:rsidRDefault="004536C2"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140 009</w:t>
            </w:r>
          </w:p>
        </w:tc>
      </w:tr>
      <w:tr w:rsidR="002C35CE" w:rsidRPr="001E4A7D" w:rsidTr="004536C2">
        <w:trPr>
          <w:trHeight w:val="50"/>
        </w:trPr>
        <w:tc>
          <w:tcPr>
            <w:tcW w:w="851" w:type="dxa"/>
            <w:shd w:val="clear" w:color="auto" w:fill="D9D9D9"/>
            <w:tcMar>
              <w:top w:w="15" w:type="dxa"/>
              <w:left w:w="15" w:type="dxa"/>
              <w:bottom w:w="0" w:type="dxa"/>
              <w:right w:w="15" w:type="dxa"/>
            </w:tcMar>
          </w:tcPr>
          <w:p w:rsidR="002C35CE" w:rsidRPr="001E4A7D" w:rsidRDefault="002C35CE"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2017</w:t>
            </w:r>
          </w:p>
        </w:tc>
        <w:tc>
          <w:tcPr>
            <w:tcW w:w="3827" w:type="dxa"/>
            <w:tcMar>
              <w:top w:w="15" w:type="dxa"/>
              <w:left w:w="15" w:type="dxa"/>
              <w:bottom w:w="0" w:type="dxa"/>
              <w:right w:w="15" w:type="dxa"/>
            </w:tcMar>
          </w:tcPr>
          <w:p w:rsidR="002C35CE" w:rsidRPr="001E4A7D" w:rsidRDefault="0026653E" w:rsidP="004536C2">
            <w:pPr>
              <w:autoSpaceDE w:val="0"/>
              <w:autoSpaceDN w:val="0"/>
              <w:adjustRightInd w:val="0"/>
              <w:spacing w:after="0" w:line="240" w:lineRule="auto"/>
              <w:ind w:right="269"/>
              <w:jc w:val="right"/>
              <w:rPr>
                <w:rFonts w:ascii="Arial" w:eastAsia="Times New Roman" w:hAnsi="Arial" w:cs="Arial"/>
                <w:sz w:val="18"/>
                <w:lang w:val="en-GB" w:eastAsia="cs-CZ"/>
              </w:rPr>
            </w:pPr>
            <w:r w:rsidRPr="001E4A7D">
              <w:rPr>
                <w:rFonts w:ascii="Arial" w:eastAsia="Times New Roman" w:hAnsi="Arial" w:cs="Arial"/>
                <w:sz w:val="18"/>
                <w:lang w:val="en-GB" w:eastAsia="cs-CZ"/>
              </w:rPr>
              <w:t>150 176</w:t>
            </w:r>
          </w:p>
        </w:tc>
      </w:tr>
    </w:tbl>
    <w:p w:rsidR="00694188" w:rsidRPr="001E4A7D" w:rsidRDefault="00694188" w:rsidP="004536C2">
      <w:pPr>
        <w:tabs>
          <w:tab w:val="left" w:pos="0"/>
        </w:tabs>
        <w:autoSpaceDE w:val="0"/>
        <w:autoSpaceDN w:val="0"/>
        <w:adjustRightInd w:val="0"/>
        <w:spacing w:after="0" w:line="240" w:lineRule="auto"/>
        <w:jc w:val="both"/>
        <w:rPr>
          <w:rFonts w:ascii="Arial" w:eastAsia="Times New Roman" w:hAnsi="Arial" w:cs="Arial"/>
          <w:b/>
          <w:bCs/>
          <w:sz w:val="20"/>
          <w:lang w:val="en-GB" w:eastAsia="cs-CZ"/>
        </w:rPr>
      </w:pPr>
    </w:p>
    <w:p w:rsidR="004536C2" w:rsidRPr="001E4A7D" w:rsidRDefault="00987BAB" w:rsidP="004536C2">
      <w:pPr>
        <w:tabs>
          <w:tab w:val="left" w:pos="0"/>
        </w:tabs>
        <w:autoSpaceDE w:val="0"/>
        <w:autoSpaceDN w:val="0"/>
        <w:adjustRightInd w:val="0"/>
        <w:spacing w:after="0" w:line="240" w:lineRule="auto"/>
        <w:jc w:val="both"/>
        <w:rPr>
          <w:rFonts w:ascii="Arial" w:eastAsia="Times New Roman" w:hAnsi="Arial" w:cs="Arial"/>
          <w:b/>
          <w:bCs/>
          <w:sz w:val="20"/>
          <w:lang w:val="en-GB" w:eastAsia="cs-CZ"/>
        </w:rPr>
      </w:pPr>
      <w:r w:rsidRPr="001E4A7D">
        <w:rPr>
          <w:rFonts w:ascii="Arial" w:eastAsia="Times New Roman" w:hAnsi="Arial" w:cs="Arial"/>
          <w:b/>
          <w:bCs/>
          <w:sz w:val="20"/>
          <w:lang w:val="en-GB" w:eastAsia="cs-CZ"/>
        </w:rPr>
        <w:t xml:space="preserve">Reimbursement of costs associated with collection, transport and disposal of </w:t>
      </w:r>
      <w:r w:rsidR="00504B0A">
        <w:rPr>
          <w:rFonts w:ascii="Arial" w:eastAsia="Times New Roman" w:hAnsi="Arial" w:cs="Arial"/>
          <w:b/>
          <w:bCs/>
          <w:sz w:val="20"/>
          <w:lang w:val="en-GB" w:eastAsia="cs-CZ"/>
        </w:rPr>
        <w:t>pharmaceuticals</w:t>
      </w:r>
      <w:r w:rsidRPr="001E4A7D">
        <w:rPr>
          <w:rFonts w:ascii="Arial" w:eastAsia="Times New Roman" w:hAnsi="Arial" w:cs="Arial"/>
          <w:b/>
          <w:bCs/>
          <w:sz w:val="20"/>
          <w:lang w:val="en-GB" w:eastAsia="cs-CZ"/>
        </w:rPr>
        <w:t xml:space="preserve"> by from Ministry of Finance</w:t>
      </w:r>
    </w:p>
    <w:p w:rsidR="004536C2" w:rsidRPr="001E4A7D" w:rsidRDefault="00987BAB" w:rsidP="00987BAB">
      <w:pPr>
        <w:spacing w:after="0" w:line="240" w:lineRule="auto"/>
        <w:jc w:val="both"/>
        <w:rPr>
          <w:rFonts w:ascii="Times New Roman" w:eastAsia="Times New Roman" w:hAnsi="Times New Roman" w:cs="Times New Roman"/>
          <w:sz w:val="20"/>
          <w:szCs w:val="20"/>
          <w:lang w:val="en-GB" w:eastAsia="cs-CZ"/>
        </w:rPr>
      </w:pPr>
      <w:r w:rsidRPr="001E4A7D">
        <w:rPr>
          <w:rFonts w:ascii="Arial" w:eastAsia="Times New Roman" w:hAnsi="Arial" w:cs="Arial"/>
          <w:sz w:val="20"/>
          <w:szCs w:val="20"/>
          <w:lang w:val="en-GB" w:eastAsia="cs-CZ"/>
        </w:rPr>
        <w:t>On the basis of an amendment to the Act on Pharmaceuticals, since January 2003 the Ministry of Finance has reimbursed the costs associated with the collection, transport and disposal of pharmaceuticals from pharmacies.</w:t>
      </w:r>
    </w:p>
    <w:p w:rsidR="00525688" w:rsidRPr="001E4A7D" w:rsidRDefault="00525688" w:rsidP="004536C2">
      <w:pPr>
        <w:autoSpaceDE w:val="0"/>
        <w:autoSpaceDN w:val="0"/>
        <w:adjustRightInd w:val="0"/>
        <w:spacing w:after="0" w:line="240" w:lineRule="auto"/>
        <w:rPr>
          <w:rFonts w:ascii="Arial" w:eastAsia="Times New Roman" w:hAnsi="Arial" w:cs="Arial"/>
          <w:sz w:val="20"/>
          <w:szCs w:val="24"/>
          <w:highlight w:val="yellow"/>
          <w:lang w:val="en-GB" w:eastAsia="cs-CZ"/>
        </w:rPr>
      </w:pPr>
    </w:p>
    <w:p w:rsidR="004536C2" w:rsidRPr="001E4A7D" w:rsidRDefault="00987BAB" w:rsidP="004536C2">
      <w:pPr>
        <w:autoSpaceDE w:val="0"/>
        <w:autoSpaceDN w:val="0"/>
        <w:adjustRightInd w:val="0"/>
        <w:spacing w:after="0" w:line="240" w:lineRule="auto"/>
        <w:rPr>
          <w:rFonts w:ascii="Arial" w:eastAsia="Times New Roman" w:hAnsi="Arial" w:cs="Arial"/>
          <w:b/>
          <w:caps/>
          <w:sz w:val="20"/>
          <w:szCs w:val="20"/>
          <w:u w:val="single"/>
          <w:lang w:val="en-GB" w:eastAsia="cs-CZ"/>
        </w:rPr>
      </w:pPr>
      <w:r w:rsidRPr="001E4A7D">
        <w:rPr>
          <w:rFonts w:ascii="Arial" w:eastAsia="Times New Roman" w:hAnsi="Arial" w:cs="Arial"/>
          <w:b/>
          <w:caps/>
          <w:sz w:val="20"/>
          <w:szCs w:val="20"/>
          <w:u w:val="single"/>
          <w:lang w:val="en-GB" w:eastAsia="cs-CZ"/>
        </w:rPr>
        <w:t>municipal waste fee</w:t>
      </w:r>
    </w:p>
    <w:p w:rsidR="004536C2" w:rsidRPr="001E4A7D" w:rsidRDefault="004536C2" w:rsidP="004536C2">
      <w:pPr>
        <w:autoSpaceDE w:val="0"/>
        <w:autoSpaceDN w:val="0"/>
        <w:adjustRightInd w:val="0"/>
        <w:spacing w:after="0" w:line="240" w:lineRule="auto"/>
        <w:rPr>
          <w:rFonts w:ascii="Arial" w:eastAsia="Times New Roman" w:hAnsi="Arial" w:cs="Arial"/>
          <w:b/>
          <w:caps/>
          <w:sz w:val="20"/>
          <w:szCs w:val="20"/>
          <w:u w:val="single"/>
          <w:lang w:val="en-GB" w:eastAsia="cs-CZ"/>
        </w:rPr>
      </w:pPr>
    </w:p>
    <w:p w:rsidR="004536C2" w:rsidRPr="001E4A7D" w:rsidRDefault="00987BAB" w:rsidP="00987BAB">
      <w:pPr>
        <w:spacing w:after="0" w:line="240" w:lineRule="auto"/>
        <w:jc w:val="both"/>
        <w:rPr>
          <w:rFonts w:ascii="Arial" w:eastAsia="Calibri" w:hAnsi="Arial" w:cs="Arial"/>
          <w:sz w:val="20"/>
          <w:szCs w:val="20"/>
          <w:lang w:val="en-GB"/>
        </w:rPr>
      </w:pPr>
      <w:r w:rsidRPr="001E4A7D">
        <w:rPr>
          <w:rFonts w:ascii="Arial" w:eastAsia="Calibri" w:hAnsi="Arial" w:cs="Arial"/>
          <w:sz w:val="20"/>
          <w:szCs w:val="20"/>
          <w:lang w:val="en-GB"/>
        </w:rPr>
        <w:t xml:space="preserve">The municipal waste fee (hereinafter "fee") is governed by Act No. 185/2001 Coll., on waste and amending certain acts, as amended, Act No. 280/2009 Coll., the Tax Code, as amended, and City of Prague Generally Binding Decree No. 2/2005 Coll., setting down the fee for municipal waste. The </w:t>
      </w:r>
      <w:r w:rsidR="00B11BBF">
        <w:rPr>
          <w:rFonts w:ascii="Arial" w:eastAsia="Calibri" w:hAnsi="Arial" w:cs="Arial"/>
          <w:sz w:val="20"/>
          <w:szCs w:val="20"/>
          <w:lang w:val="en-GB"/>
        </w:rPr>
        <w:t>taxable person</w:t>
      </w:r>
      <w:r w:rsidRPr="001E4A7D">
        <w:rPr>
          <w:rFonts w:ascii="Arial" w:eastAsia="Calibri" w:hAnsi="Arial" w:cs="Arial"/>
          <w:sz w:val="20"/>
          <w:szCs w:val="20"/>
          <w:lang w:val="en-GB"/>
        </w:rPr>
        <w:t xml:space="preserve"> of the fee is the property owner. Th</w:t>
      </w:r>
      <w:r w:rsidR="00B11BBF">
        <w:rPr>
          <w:rFonts w:ascii="Arial" w:eastAsia="Calibri" w:hAnsi="Arial" w:cs="Arial"/>
          <w:sz w:val="20"/>
          <w:szCs w:val="20"/>
          <w:lang w:val="en-GB"/>
        </w:rPr>
        <w:t>is person</w:t>
      </w:r>
      <w:r w:rsidRPr="001E4A7D">
        <w:rPr>
          <w:rFonts w:ascii="Arial" w:eastAsia="Calibri" w:hAnsi="Arial" w:cs="Arial"/>
          <w:sz w:val="20"/>
          <w:szCs w:val="20"/>
          <w:lang w:val="en-GB"/>
        </w:rPr>
        <w:t xml:space="preserve"> has a reporting and registration obligation, which they fulfil by deliver</w:t>
      </w:r>
      <w:r w:rsidR="00B11BBF">
        <w:rPr>
          <w:rFonts w:ascii="Arial" w:eastAsia="Calibri" w:hAnsi="Arial" w:cs="Arial"/>
          <w:sz w:val="20"/>
          <w:szCs w:val="20"/>
          <w:lang w:val="en-GB"/>
        </w:rPr>
        <w:t>ing</w:t>
      </w:r>
      <w:r w:rsidRPr="001E4A7D">
        <w:rPr>
          <w:rFonts w:ascii="Arial" w:eastAsia="Calibri" w:hAnsi="Arial" w:cs="Arial"/>
          <w:sz w:val="20"/>
          <w:szCs w:val="20"/>
          <w:lang w:val="en-GB"/>
        </w:rPr>
        <w:t xml:space="preserve"> the fee administrator a "Fee Payer Declaration", filled out with the collection company providing for pick-up of municipal waste in the given collection area.</w:t>
      </w:r>
    </w:p>
    <w:p w:rsidR="004536C2" w:rsidRPr="001E4A7D" w:rsidRDefault="004536C2" w:rsidP="004536C2">
      <w:pPr>
        <w:autoSpaceDE w:val="0"/>
        <w:autoSpaceDN w:val="0"/>
        <w:adjustRightInd w:val="0"/>
        <w:spacing w:after="0" w:line="240" w:lineRule="auto"/>
        <w:rPr>
          <w:rFonts w:ascii="Arial" w:eastAsia="Times New Roman" w:hAnsi="Arial" w:cs="Arial"/>
          <w:b/>
          <w:caps/>
          <w:sz w:val="20"/>
          <w:szCs w:val="20"/>
          <w:u w:val="single"/>
          <w:lang w:val="en-GB" w:eastAsia="cs-CZ"/>
        </w:rPr>
      </w:pPr>
    </w:p>
    <w:p w:rsidR="004536C2" w:rsidRPr="001E4A7D" w:rsidRDefault="00987BAB" w:rsidP="00987BAB">
      <w:pPr>
        <w:autoSpaceDE w:val="0"/>
        <w:autoSpaceDN w:val="0"/>
        <w:adjustRightInd w:val="0"/>
        <w:spacing w:after="0" w:line="240" w:lineRule="auto"/>
        <w:jc w:val="both"/>
        <w:rPr>
          <w:rFonts w:ascii="Arial" w:eastAsia="Times New Roman" w:hAnsi="Arial" w:cs="Arial"/>
          <w:sz w:val="20"/>
          <w:szCs w:val="20"/>
          <w:lang w:val="en-GB" w:eastAsia="cs-CZ"/>
        </w:rPr>
      </w:pPr>
      <w:r w:rsidRPr="001E4A7D">
        <w:rPr>
          <w:rFonts w:ascii="Arial" w:eastAsia="Times New Roman" w:hAnsi="Arial" w:cs="Arial"/>
          <w:sz w:val="20"/>
          <w:szCs w:val="20"/>
          <w:lang w:val="en-GB" w:eastAsia="cs-CZ"/>
        </w:rPr>
        <w:lastRenderedPageBreak/>
        <w:t>Over the course of 1998–2017, the following systems for payment from residents have been used in the City of Prague on the basis of changes to the waste management legislation:</w:t>
      </w:r>
    </w:p>
    <w:p w:rsidR="004536C2" w:rsidRPr="001E4A7D" w:rsidRDefault="004536C2" w:rsidP="004536C2">
      <w:pPr>
        <w:autoSpaceDE w:val="0"/>
        <w:autoSpaceDN w:val="0"/>
        <w:adjustRightInd w:val="0"/>
        <w:spacing w:after="0" w:line="240" w:lineRule="auto"/>
        <w:jc w:val="both"/>
        <w:rPr>
          <w:rFonts w:ascii="Arial" w:eastAsia="Times New Roman" w:hAnsi="Arial" w:cs="Arial"/>
          <w:sz w:val="20"/>
          <w:szCs w:val="20"/>
          <w:lang w:val="en-GB" w:eastAsia="cs-CZ"/>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tblPr>
      <w:tblGrid>
        <w:gridCol w:w="4058"/>
        <w:gridCol w:w="1401"/>
        <w:gridCol w:w="1431"/>
        <w:gridCol w:w="1273"/>
        <w:gridCol w:w="1049"/>
      </w:tblGrid>
      <w:tr w:rsidR="0040113F" w:rsidRPr="001E4A7D" w:rsidTr="00563C93">
        <w:tc>
          <w:tcPr>
            <w:tcW w:w="4181" w:type="dxa"/>
            <w:shd w:val="clear" w:color="auto" w:fill="D9D9D9"/>
          </w:tcPr>
          <w:p w:rsidR="004536C2" w:rsidRPr="001E4A7D" w:rsidRDefault="00987BAB" w:rsidP="004536C2">
            <w:pPr>
              <w:autoSpaceDE w:val="0"/>
              <w:autoSpaceDN w:val="0"/>
              <w:adjustRightInd w:val="0"/>
              <w:spacing w:after="0" w:line="240" w:lineRule="auto"/>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Type of payment</w:t>
            </w:r>
          </w:p>
        </w:tc>
        <w:tc>
          <w:tcPr>
            <w:tcW w:w="1418" w:type="dxa"/>
            <w:shd w:val="clear" w:color="auto" w:fill="D9D9D9"/>
          </w:tcPr>
          <w:p w:rsidR="004536C2" w:rsidRPr="001E4A7D" w:rsidRDefault="00B11BBF" w:rsidP="004536C2">
            <w:pPr>
              <w:autoSpaceDE w:val="0"/>
              <w:autoSpaceDN w:val="0"/>
              <w:adjustRightInd w:val="0"/>
              <w:spacing w:after="0" w:line="240" w:lineRule="auto"/>
              <w:jc w:val="both"/>
              <w:rPr>
                <w:rFonts w:ascii="Arial" w:eastAsia="Times New Roman" w:hAnsi="Arial" w:cs="Arial"/>
                <w:sz w:val="18"/>
                <w:szCs w:val="20"/>
                <w:lang w:val="en-GB" w:eastAsia="cs-CZ"/>
              </w:rPr>
            </w:pPr>
            <w:r>
              <w:rPr>
                <w:rFonts w:ascii="Arial" w:eastAsia="Times New Roman" w:hAnsi="Arial" w:cs="Arial"/>
                <w:sz w:val="18"/>
                <w:szCs w:val="20"/>
                <w:lang w:val="en-GB" w:eastAsia="cs-CZ"/>
              </w:rPr>
              <w:t>actual payer</w:t>
            </w:r>
          </w:p>
        </w:tc>
        <w:tc>
          <w:tcPr>
            <w:tcW w:w="1275" w:type="dxa"/>
            <w:shd w:val="clear" w:color="auto" w:fill="D9D9D9"/>
          </w:tcPr>
          <w:p w:rsidR="004536C2" w:rsidRPr="001E4A7D" w:rsidRDefault="00B11BBF" w:rsidP="004536C2">
            <w:pPr>
              <w:autoSpaceDE w:val="0"/>
              <w:autoSpaceDN w:val="0"/>
              <w:adjustRightInd w:val="0"/>
              <w:spacing w:after="0" w:line="240" w:lineRule="auto"/>
              <w:jc w:val="both"/>
              <w:rPr>
                <w:rFonts w:ascii="Arial" w:eastAsia="Times New Roman" w:hAnsi="Arial" w:cs="Arial"/>
                <w:sz w:val="18"/>
                <w:szCs w:val="20"/>
                <w:lang w:val="en-GB" w:eastAsia="cs-CZ"/>
              </w:rPr>
            </w:pPr>
            <w:r>
              <w:rPr>
                <w:rFonts w:ascii="Arial" w:eastAsia="Times New Roman" w:hAnsi="Arial" w:cs="Arial"/>
                <w:sz w:val="18"/>
                <w:szCs w:val="20"/>
                <w:lang w:val="en-GB" w:eastAsia="cs-CZ"/>
              </w:rPr>
              <w:t>taxable person</w:t>
            </w:r>
          </w:p>
        </w:tc>
        <w:tc>
          <w:tcPr>
            <w:tcW w:w="1276" w:type="dxa"/>
            <w:shd w:val="clear" w:color="auto" w:fill="D9D9D9"/>
          </w:tcPr>
          <w:p w:rsidR="004536C2" w:rsidRPr="001E4A7D" w:rsidRDefault="00B11BBF" w:rsidP="004536C2">
            <w:pPr>
              <w:autoSpaceDE w:val="0"/>
              <w:autoSpaceDN w:val="0"/>
              <w:adjustRightInd w:val="0"/>
              <w:spacing w:after="0" w:line="240" w:lineRule="auto"/>
              <w:jc w:val="both"/>
              <w:rPr>
                <w:rFonts w:ascii="Arial" w:eastAsia="Times New Roman" w:hAnsi="Arial" w:cs="Arial"/>
                <w:sz w:val="18"/>
                <w:szCs w:val="20"/>
                <w:lang w:val="en-GB" w:eastAsia="cs-CZ"/>
              </w:rPr>
            </w:pPr>
            <w:r>
              <w:rPr>
                <w:rFonts w:ascii="Arial" w:eastAsia="Times New Roman" w:hAnsi="Arial" w:cs="Arial"/>
                <w:sz w:val="18"/>
                <w:szCs w:val="20"/>
                <w:lang w:val="en-GB" w:eastAsia="cs-CZ"/>
              </w:rPr>
              <w:t>collected by</w:t>
            </w:r>
          </w:p>
        </w:tc>
        <w:tc>
          <w:tcPr>
            <w:tcW w:w="1060" w:type="dxa"/>
            <w:shd w:val="clear" w:color="auto" w:fill="D9D9D9"/>
          </w:tcPr>
          <w:p w:rsidR="004536C2" w:rsidRPr="001E4A7D" w:rsidRDefault="00B11BBF" w:rsidP="004536C2">
            <w:pPr>
              <w:autoSpaceDE w:val="0"/>
              <w:autoSpaceDN w:val="0"/>
              <w:adjustRightInd w:val="0"/>
              <w:spacing w:after="0" w:line="240" w:lineRule="auto"/>
              <w:jc w:val="both"/>
              <w:rPr>
                <w:rFonts w:ascii="Arial" w:eastAsia="Times New Roman" w:hAnsi="Arial" w:cs="Arial"/>
                <w:sz w:val="18"/>
                <w:szCs w:val="20"/>
                <w:lang w:val="en-GB" w:eastAsia="cs-CZ"/>
              </w:rPr>
            </w:pPr>
            <w:r>
              <w:rPr>
                <w:rFonts w:ascii="Arial" w:eastAsia="Times New Roman" w:hAnsi="Arial" w:cs="Arial"/>
                <w:sz w:val="18"/>
                <w:szCs w:val="20"/>
                <w:lang w:val="en-GB" w:eastAsia="cs-CZ"/>
              </w:rPr>
              <w:t>number of taxable persons</w:t>
            </w:r>
          </w:p>
        </w:tc>
      </w:tr>
      <w:tr w:rsidR="0040113F" w:rsidRPr="001E4A7D" w:rsidTr="00563C93">
        <w:tc>
          <w:tcPr>
            <w:tcW w:w="4181" w:type="dxa"/>
          </w:tcPr>
          <w:p w:rsidR="004536C2" w:rsidRPr="001E4A7D" w:rsidRDefault="004536C2" w:rsidP="004536C2">
            <w:pPr>
              <w:autoSpaceDE w:val="0"/>
              <w:autoSpaceDN w:val="0"/>
              <w:adjustRightInd w:val="0"/>
              <w:spacing w:after="0" w:line="240" w:lineRule="auto"/>
              <w:jc w:val="both"/>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w:t>
            </w:r>
            <w:r w:rsidR="0040113F" w:rsidRPr="001E4A7D">
              <w:rPr>
                <w:rFonts w:ascii="Arial" w:eastAsia="Times New Roman" w:hAnsi="Arial" w:cs="Arial"/>
                <w:sz w:val="18"/>
                <w:szCs w:val="20"/>
                <w:lang w:val="en-GB" w:eastAsia="cs-CZ"/>
              </w:rPr>
              <w:t xml:space="preserve"> Jan </w:t>
            </w:r>
            <w:r w:rsidRPr="001E4A7D">
              <w:rPr>
                <w:rFonts w:ascii="Arial" w:eastAsia="Times New Roman" w:hAnsi="Arial" w:cs="Arial"/>
                <w:sz w:val="18"/>
                <w:szCs w:val="20"/>
                <w:lang w:val="en-GB" w:eastAsia="cs-CZ"/>
              </w:rPr>
              <w:t>1998 – 29</w:t>
            </w:r>
            <w:r w:rsidR="0040113F" w:rsidRPr="001E4A7D">
              <w:rPr>
                <w:rFonts w:ascii="Arial" w:eastAsia="Times New Roman" w:hAnsi="Arial" w:cs="Arial"/>
                <w:sz w:val="18"/>
                <w:szCs w:val="20"/>
                <w:lang w:val="en-GB" w:eastAsia="cs-CZ"/>
              </w:rPr>
              <w:t xml:space="preserve"> Feb </w:t>
            </w:r>
            <w:r w:rsidRPr="001E4A7D">
              <w:rPr>
                <w:rFonts w:ascii="Arial" w:eastAsia="Times New Roman" w:hAnsi="Arial" w:cs="Arial"/>
                <w:sz w:val="18"/>
                <w:szCs w:val="20"/>
                <w:lang w:val="en-GB" w:eastAsia="cs-CZ"/>
              </w:rPr>
              <w:t xml:space="preserve">2000 </w:t>
            </w:r>
          </w:p>
          <w:p w:rsidR="004536C2" w:rsidRPr="001E4A7D" w:rsidRDefault="0040113F" w:rsidP="0040113F">
            <w:pPr>
              <w:autoSpaceDE w:val="0"/>
              <w:autoSpaceDN w:val="0"/>
              <w:adjustRightInd w:val="0"/>
              <w:spacing w:after="0" w:line="240" w:lineRule="auto"/>
              <w:jc w:val="both"/>
              <w:rPr>
                <w:rFonts w:ascii="Arial" w:eastAsia="Times New Roman" w:hAnsi="Arial" w:cs="Arial"/>
                <w:sz w:val="18"/>
                <w:szCs w:val="20"/>
                <w:lang w:val="en-GB" w:eastAsia="cs-CZ"/>
              </w:rPr>
            </w:pPr>
            <w:r w:rsidRPr="001E4A7D">
              <w:rPr>
                <w:rFonts w:ascii="Arial" w:eastAsia="Times New Roman" w:hAnsi="Arial" w:cs="Arial"/>
                <w:b/>
                <w:bCs/>
                <w:sz w:val="18"/>
                <w:szCs w:val="20"/>
                <w:lang w:val="en-GB" w:eastAsia="cs-CZ"/>
              </w:rPr>
              <w:t>contractual price</w:t>
            </w:r>
            <w:r w:rsidR="004536C2" w:rsidRPr="001E4A7D">
              <w:rPr>
                <w:rFonts w:ascii="Arial" w:eastAsia="Times New Roman" w:hAnsi="Arial" w:cs="Arial"/>
                <w:sz w:val="18"/>
                <w:szCs w:val="20"/>
                <w:lang w:val="en-GB" w:eastAsia="cs-CZ"/>
              </w:rPr>
              <w:t xml:space="preserve"> (</w:t>
            </w:r>
            <w:r w:rsidRPr="001E4A7D">
              <w:rPr>
                <w:rFonts w:ascii="Arial" w:eastAsia="Times New Roman" w:hAnsi="Arial" w:cs="Arial"/>
                <w:sz w:val="18"/>
                <w:szCs w:val="20"/>
                <w:lang w:val="en-GB" w:eastAsia="cs-CZ"/>
              </w:rPr>
              <w:t>set according to number, volume and frequency of service of collection receptacles) divided among individual flat users by the owner (manager) of the residential building</w:t>
            </w:r>
          </w:p>
        </w:tc>
        <w:tc>
          <w:tcPr>
            <w:tcW w:w="1418" w:type="dxa"/>
          </w:tcPr>
          <w:p w:rsidR="004536C2" w:rsidRPr="001E4A7D" w:rsidRDefault="0040113F"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Natural person using the flat</w:t>
            </w:r>
          </w:p>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p>
        </w:tc>
        <w:tc>
          <w:tcPr>
            <w:tcW w:w="1275" w:type="dxa"/>
          </w:tcPr>
          <w:p w:rsidR="0040113F" w:rsidRPr="001E4A7D" w:rsidRDefault="0040113F"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Owner/manager of residential building</w:t>
            </w:r>
          </w:p>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p>
        </w:tc>
        <w:tc>
          <w:tcPr>
            <w:tcW w:w="1276" w:type="dxa"/>
          </w:tcPr>
          <w:p w:rsidR="004536C2" w:rsidRPr="001E4A7D" w:rsidRDefault="004536C2"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Pražské služby (</w:t>
            </w:r>
            <w:r w:rsidR="0040113F" w:rsidRPr="001E4A7D">
              <w:rPr>
                <w:rFonts w:ascii="Arial" w:eastAsia="Times New Roman" w:hAnsi="Arial" w:cs="Arial"/>
                <w:sz w:val="18"/>
                <w:szCs w:val="20"/>
                <w:lang w:val="en-GB" w:eastAsia="cs-CZ"/>
              </w:rPr>
              <w:t>based on a contract with the city</w:t>
            </w:r>
            <w:r w:rsidRPr="001E4A7D">
              <w:rPr>
                <w:rFonts w:ascii="Arial" w:eastAsia="Times New Roman" w:hAnsi="Arial" w:cs="Arial"/>
                <w:sz w:val="18"/>
                <w:szCs w:val="20"/>
                <w:lang w:val="en-GB" w:eastAsia="cs-CZ"/>
              </w:rPr>
              <w:t>)</w:t>
            </w:r>
          </w:p>
        </w:tc>
        <w:tc>
          <w:tcPr>
            <w:tcW w:w="1060" w:type="dxa"/>
          </w:tcPr>
          <w:p w:rsidR="004536C2" w:rsidRPr="001E4A7D" w:rsidRDefault="004536C2"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 xml:space="preserve">85 </w:t>
            </w:r>
            <w:r w:rsidR="0040113F" w:rsidRPr="001E4A7D">
              <w:rPr>
                <w:rFonts w:ascii="Arial" w:eastAsia="Times New Roman" w:hAnsi="Arial" w:cs="Arial"/>
                <w:sz w:val="18"/>
                <w:szCs w:val="20"/>
                <w:lang w:val="en-GB" w:eastAsia="cs-CZ"/>
              </w:rPr>
              <w:t>000</w:t>
            </w:r>
          </w:p>
        </w:tc>
      </w:tr>
      <w:tr w:rsidR="0040113F" w:rsidRPr="001E4A7D" w:rsidTr="00563C93">
        <w:tc>
          <w:tcPr>
            <w:tcW w:w="4181" w:type="dxa"/>
          </w:tcPr>
          <w:p w:rsidR="004536C2" w:rsidRPr="001E4A7D" w:rsidRDefault="004536C2" w:rsidP="004536C2">
            <w:pPr>
              <w:autoSpaceDE w:val="0"/>
              <w:autoSpaceDN w:val="0"/>
              <w:adjustRightInd w:val="0"/>
              <w:spacing w:after="0" w:line="240" w:lineRule="auto"/>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w:t>
            </w:r>
            <w:r w:rsidR="0040113F" w:rsidRPr="001E4A7D">
              <w:rPr>
                <w:rFonts w:ascii="Arial" w:eastAsia="Times New Roman" w:hAnsi="Arial" w:cs="Arial"/>
                <w:sz w:val="18"/>
                <w:szCs w:val="20"/>
                <w:lang w:val="en-GB" w:eastAsia="cs-CZ"/>
              </w:rPr>
              <w:t xml:space="preserve"> Mar </w:t>
            </w:r>
            <w:r w:rsidRPr="001E4A7D">
              <w:rPr>
                <w:rFonts w:ascii="Arial" w:eastAsia="Times New Roman" w:hAnsi="Arial" w:cs="Arial"/>
                <w:sz w:val="18"/>
                <w:szCs w:val="20"/>
                <w:lang w:val="en-GB" w:eastAsia="cs-CZ"/>
              </w:rPr>
              <w:t>2000 – 31</w:t>
            </w:r>
            <w:r w:rsidR="0040113F" w:rsidRPr="001E4A7D">
              <w:rPr>
                <w:rFonts w:ascii="Arial" w:eastAsia="Times New Roman" w:hAnsi="Arial" w:cs="Arial"/>
                <w:sz w:val="18"/>
                <w:szCs w:val="20"/>
                <w:lang w:val="en-GB" w:eastAsia="cs-CZ"/>
              </w:rPr>
              <w:t xml:space="preserve"> Dec </w:t>
            </w:r>
            <w:r w:rsidRPr="001E4A7D">
              <w:rPr>
                <w:rFonts w:ascii="Arial" w:eastAsia="Times New Roman" w:hAnsi="Arial" w:cs="Arial"/>
                <w:sz w:val="18"/>
                <w:szCs w:val="20"/>
                <w:lang w:val="en-GB" w:eastAsia="cs-CZ"/>
              </w:rPr>
              <w:t xml:space="preserve">2001 </w:t>
            </w:r>
          </w:p>
          <w:p w:rsidR="004536C2" w:rsidRPr="001E4A7D" w:rsidRDefault="0040113F" w:rsidP="0040113F">
            <w:pPr>
              <w:autoSpaceDE w:val="0"/>
              <w:autoSpaceDN w:val="0"/>
              <w:adjustRightInd w:val="0"/>
              <w:spacing w:after="0" w:line="240" w:lineRule="auto"/>
              <w:rPr>
                <w:rFonts w:ascii="Arial" w:eastAsia="Times New Roman" w:hAnsi="Arial" w:cs="Arial"/>
                <w:sz w:val="18"/>
                <w:szCs w:val="20"/>
                <w:lang w:val="en-GB" w:eastAsia="cs-CZ"/>
              </w:rPr>
            </w:pPr>
            <w:r w:rsidRPr="001E4A7D">
              <w:rPr>
                <w:rFonts w:ascii="Arial" w:eastAsia="Times New Roman" w:hAnsi="Arial" w:cs="Arial"/>
                <w:b/>
                <w:bCs/>
                <w:sz w:val="18"/>
                <w:szCs w:val="20"/>
                <w:lang w:val="en-GB" w:eastAsia="cs-CZ"/>
              </w:rPr>
              <w:t>waste fee</w:t>
            </w:r>
            <w:r w:rsidR="004536C2" w:rsidRPr="001E4A7D">
              <w:rPr>
                <w:rFonts w:ascii="Arial" w:eastAsia="Times New Roman" w:hAnsi="Arial" w:cs="Arial"/>
                <w:sz w:val="18"/>
                <w:szCs w:val="20"/>
                <w:lang w:val="en-GB" w:eastAsia="cs-CZ"/>
              </w:rPr>
              <w:t xml:space="preserve"> (</w:t>
            </w:r>
            <w:r w:rsidRPr="001E4A7D">
              <w:rPr>
                <w:rFonts w:ascii="Arial" w:eastAsia="Times New Roman" w:hAnsi="Arial" w:cs="Arial"/>
                <w:sz w:val="18"/>
                <w:szCs w:val="20"/>
                <w:lang w:val="en-GB" w:eastAsia="cs-CZ"/>
              </w:rPr>
              <w:t>set according to number, volume and frequency of service of collection receptacles) divided among individual flat users by the owner (manager) of the residential building</w:t>
            </w:r>
          </w:p>
        </w:tc>
        <w:tc>
          <w:tcPr>
            <w:tcW w:w="1418" w:type="dxa"/>
          </w:tcPr>
          <w:p w:rsidR="0040113F" w:rsidRPr="001E4A7D" w:rsidRDefault="0040113F"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Natural person using the flat</w:t>
            </w:r>
          </w:p>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p>
        </w:tc>
        <w:tc>
          <w:tcPr>
            <w:tcW w:w="1275" w:type="dxa"/>
          </w:tcPr>
          <w:p w:rsidR="0040113F" w:rsidRPr="001E4A7D" w:rsidRDefault="0040113F"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Owner/manager of residential building</w:t>
            </w:r>
          </w:p>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p>
        </w:tc>
        <w:tc>
          <w:tcPr>
            <w:tcW w:w="1276" w:type="dxa"/>
          </w:tcPr>
          <w:p w:rsidR="004536C2" w:rsidRPr="001E4A7D" w:rsidRDefault="0040113F"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City of Prague</w:t>
            </w:r>
            <w:r w:rsidR="004536C2" w:rsidRPr="001E4A7D">
              <w:rPr>
                <w:rFonts w:ascii="Arial" w:eastAsia="Times New Roman" w:hAnsi="Arial" w:cs="Arial"/>
                <w:sz w:val="18"/>
                <w:szCs w:val="20"/>
                <w:lang w:val="en-GB" w:eastAsia="cs-CZ"/>
              </w:rPr>
              <w:t xml:space="preserve"> – </w:t>
            </w:r>
            <w:r w:rsidRPr="001E4A7D">
              <w:rPr>
                <w:rFonts w:ascii="Arial" w:eastAsia="Times New Roman" w:hAnsi="Arial" w:cs="Arial"/>
                <w:sz w:val="18"/>
                <w:szCs w:val="20"/>
                <w:lang w:val="en-GB" w:eastAsia="cs-CZ"/>
              </w:rPr>
              <w:t>City Hall Infrastructure Dept.</w:t>
            </w:r>
          </w:p>
        </w:tc>
        <w:tc>
          <w:tcPr>
            <w:tcW w:w="1060" w:type="dxa"/>
          </w:tcPr>
          <w:p w:rsidR="004536C2" w:rsidRPr="001E4A7D" w:rsidRDefault="004536C2"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 xml:space="preserve">85 </w:t>
            </w:r>
            <w:r w:rsidR="0040113F" w:rsidRPr="001E4A7D">
              <w:rPr>
                <w:rFonts w:ascii="Arial" w:eastAsia="Times New Roman" w:hAnsi="Arial" w:cs="Arial"/>
                <w:sz w:val="18"/>
                <w:szCs w:val="20"/>
                <w:lang w:val="en-GB" w:eastAsia="cs-CZ"/>
              </w:rPr>
              <w:t>000</w:t>
            </w:r>
          </w:p>
        </w:tc>
      </w:tr>
      <w:tr w:rsidR="0040113F" w:rsidRPr="001E4A7D" w:rsidTr="00563C93">
        <w:tc>
          <w:tcPr>
            <w:tcW w:w="4181" w:type="dxa"/>
          </w:tcPr>
          <w:p w:rsidR="004536C2" w:rsidRPr="001E4A7D" w:rsidRDefault="004536C2" w:rsidP="004536C2">
            <w:pPr>
              <w:autoSpaceDE w:val="0"/>
              <w:autoSpaceDN w:val="0"/>
              <w:adjustRightInd w:val="0"/>
              <w:spacing w:after="0" w:line="240" w:lineRule="auto"/>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w:t>
            </w:r>
            <w:r w:rsidR="0040113F" w:rsidRPr="001E4A7D">
              <w:rPr>
                <w:rFonts w:ascii="Arial" w:eastAsia="Times New Roman" w:hAnsi="Arial" w:cs="Arial"/>
                <w:sz w:val="18"/>
                <w:szCs w:val="20"/>
                <w:lang w:val="en-GB" w:eastAsia="cs-CZ"/>
              </w:rPr>
              <w:t xml:space="preserve"> Jan </w:t>
            </w:r>
            <w:r w:rsidRPr="001E4A7D">
              <w:rPr>
                <w:rFonts w:ascii="Arial" w:eastAsia="Times New Roman" w:hAnsi="Arial" w:cs="Arial"/>
                <w:sz w:val="18"/>
                <w:szCs w:val="20"/>
                <w:lang w:val="en-GB" w:eastAsia="cs-CZ"/>
              </w:rPr>
              <w:t>2002 – 31</w:t>
            </w:r>
            <w:r w:rsidR="0040113F" w:rsidRPr="001E4A7D">
              <w:rPr>
                <w:rFonts w:ascii="Arial" w:eastAsia="Times New Roman" w:hAnsi="Arial" w:cs="Arial"/>
                <w:sz w:val="18"/>
                <w:szCs w:val="20"/>
                <w:lang w:val="en-GB" w:eastAsia="cs-CZ"/>
              </w:rPr>
              <w:t xml:space="preserve"> Dec </w:t>
            </w:r>
            <w:r w:rsidRPr="001E4A7D">
              <w:rPr>
                <w:rFonts w:ascii="Arial" w:eastAsia="Times New Roman" w:hAnsi="Arial" w:cs="Arial"/>
                <w:sz w:val="18"/>
                <w:szCs w:val="20"/>
                <w:lang w:val="en-GB" w:eastAsia="cs-CZ"/>
              </w:rPr>
              <w:t xml:space="preserve">2002 </w:t>
            </w:r>
          </w:p>
          <w:p w:rsidR="004536C2" w:rsidRPr="001E4A7D" w:rsidRDefault="0040113F" w:rsidP="0040113F">
            <w:pPr>
              <w:autoSpaceDE w:val="0"/>
              <w:autoSpaceDN w:val="0"/>
              <w:adjustRightInd w:val="0"/>
              <w:spacing w:after="0" w:line="240" w:lineRule="auto"/>
              <w:rPr>
                <w:rFonts w:ascii="Arial" w:eastAsia="Times New Roman" w:hAnsi="Arial" w:cs="Arial"/>
                <w:sz w:val="18"/>
                <w:szCs w:val="20"/>
                <w:lang w:val="en-GB" w:eastAsia="cs-CZ"/>
              </w:rPr>
            </w:pPr>
            <w:r w:rsidRPr="001E4A7D">
              <w:rPr>
                <w:rFonts w:ascii="Arial" w:eastAsia="Times New Roman" w:hAnsi="Arial" w:cs="Arial"/>
                <w:b/>
                <w:bCs/>
                <w:sz w:val="18"/>
                <w:szCs w:val="20"/>
                <w:lang w:val="en-GB" w:eastAsia="cs-CZ"/>
              </w:rPr>
              <w:t>local fee</w:t>
            </w:r>
            <w:r w:rsidR="004536C2" w:rsidRPr="001E4A7D">
              <w:rPr>
                <w:rFonts w:ascii="Arial" w:eastAsia="Times New Roman" w:hAnsi="Arial" w:cs="Arial"/>
                <w:sz w:val="18"/>
                <w:szCs w:val="20"/>
                <w:lang w:val="en-GB" w:eastAsia="cs-CZ"/>
              </w:rPr>
              <w:t xml:space="preserve"> (</w:t>
            </w:r>
            <w:r w:rsidRPr="001E4A7D">
              <w:rPr>
                <w:rFonts w:ascii="Arial" w:eastAsia="Times New Roman" w:hAnsi="Arial" w:cs="Arial"/>
                <w:sz w:val="18"/>
                <w:szCs w:val="20"/>
                <w:lang w:val="en-GB" w:eastAsia="cs-CZ"/>
              </w:rPr>
              <w:t>set per inhabitant</w:t>
            </w:r>
            <w:r w:rsidR="004536C2" w:rsidRPr="001E4A7D">
              <w:rPr>
                <w:rFonts w:ascii="Arial" w:eastAsia="Times New Roman" w:hAnsi="Arial" w:cs="Arial"/>
                <w:sz w:val="18"/>
                <w:szCs w:val="20"/>
                <w:lang w:val="en-GB" w:eastAsia="cs-CZ"/>
              </w:rPr>
              <w:t xml:space="preserve"> – </w:t>
            </w:r>
            <w:r w:rsidRPr="001E4A7D">
              <w:rPr>
                <w:rFonts w:ascii="Arial" w:eastAsia="Times New Roman" w:hAnsi="Arial" w:cs="Arial"/>
                <w:sz w:val="18"/>
                <w:szCs w:val="20"/>
                <w:lang w:val="en-GB" w:eastAsia="cs-CZ"/>
              </w:rPr>
              <w:t>capacity fee</w:t>
            </w:r>
            <w:r w:rsidR="004536C2" w:rsidRPr="001E4A7D">
              <w:rPr>
                <w:rFonts w:ascii="Arial" w:eastAsia="Times New Roman" w:hAnsi="Arial" w:cs="Arial"/>
                <w:sz w:val="18"/>
                <w:szCs w:val="20"/>
                <w:lang w:val="en-GB" w:eastAsia="cs-CZ"/>
              </w:rPr>
              <w:t xml:space="preserve">) </w:t>
            </w:r>
          </w:p>
        </w:tc>
        <w:tc>
          <w:tcPr>
            <w:tcW w:w="1418" w:type="dxa"/>
          </w:tcPr>
          <w:p w:rsidR="004536C2" w:rsidRPr="001E4A7D" w:rsidRDefault="0040113F"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Natural person with permanent residence</w:t>
            </w:r>
          </w:p>
        </w:tc>
        <w:tc>
          <w:tcPr>
            <w:tcW w:w="1275" w:type="dxa"/>
          </w:tcPr>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p>
        </w:tc>
        <w:tc>
          <w:tcPr>
            <w:tcW w:w="1276" w:type="dxa"/>
          </w:tcPr>
          <w:p w:rsidR="004536C2" w:rsidRPr="001E4A7D" w:rsidRDefault="0040113F"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City of Prague – City Hall Infrastructure Dept.</w:t>
            </w:r>
          </w:p>
        </w:tc>
        <w:tc>
          <w:tcPr>
            <w:tcW w:w="1060" w:type="dxa"/>
          </w:tcPr>
          <w:p w:rsidR="004536C2" w:rsidRPr="001E4A7D" w:rsidRDefault="004536C2"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 xml:space="preserve">1 200 </w:t>
            </w:r>
            <w:r w:rsidR="0040113F" w:rsidRPr="001E4A7D">
              <w:rPr>
                <w:rFonts w:ascii="Arial" w:eastAsia="Times New Roman" w:hAnsi="Arial" w:cs="Arial"/>
                <w:sz w:val="18"/>
                <w:szCs w:val="20"/>
                <w:lang w:val="en-GB" w:eastAsia="cs-CZ"/>
              </w:rPr>
              <w:t>000</w:t>
            </w:r>
          </w:p>
        </w:tc>
      </w:tr>
      <w:tr w:rsidR="0040113F" w:rsidRPr="001E4A7D" w:rsidTr="00563C93">
        <w:tc>
          <w:tcPr>
            <w:tcW w:w="4181" w:type="dxa"/>
          </w:tcPr>
          <w:p w:rsidR="004536C2" w:rsidRPr="001E4A7D" w:rsidRDefault="0040113F" w:rsidP="004536C2">
            <w:pPr>
              <w:autoSpaceDE w:val="0"/>
              <w:autoSpaceDN w:val="0"/>
              <w:adjustRightInd w:val="0"/>
              <w:spacing w:after="0" w:line="240" w:lineRule="auto"/>
              <w:jc w:val="both"/>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 xml:space="preserve">Since </w:t>
            </w:r>
            <w:r w:rsidR="004536C2" w:rsidRPr="001E4A7D">
              <w:rPr>
                <w:rFonts w:ascii="Arial" w:eastAsia="Times New Roman" w:hAnsi="Arial" w:cs="Arial"/>
                <w:sz w:val="18"/>
                <w:szCs w:val="20"/>
                <w:lang w:val="en-GB" w:eastAsia="cs-CZ"/>
              </w:rPr>
              <w:t xml:space="preserve"> 1</w:t>
            </w:r>
            <w:r w:rsidRPr="001E4A7D">
              <w:rPr>
                <w:rFonts w:ascii="Arial" w:eastAsia="Times New Roman" w:hAnsi="Arial" w:cs="Arial"/>
                <w:sz w:val="18"/>
                <w:szCs w:val="20"/>
                <w:lang w:val="en-GB" w:eastAsia="cs-CZ"/>
              </w:rPr>
              <w:t xml:space="preserve"> Jan </w:t>
            </w:r>
            <w:r w:rsidR="004536C2" w:rsidRPr="001E4A7D">
              <w:rPr>
                <w:rFonts w:ascii="Arial" w:eastAsia="Times New Roman" w:hAnsi="Arial" w:cs="Arial"/>
                <w:sz w:val="18"/>
                <w:szCs w:val="20"/>
                <w:lang w:val="en-GB" w:eastAsia="cs-CZ"/>
              </w:rPr>
              <w:t xml:space="preserve">2003 </w:t>
            </w:r>
          </w:p>
          <w:p w:rsidR="004536C2" w:rsidRPr="001E4A7D" w:rsidRDefault="0040113F" w:rsidP="0040113F">
            <w:pPr>
              <w:autoSpaceDE w:val="0"/>
              <w:autoSpaceDN w:val="0"/>
              <w:adjustRightInd w:val="0"/>
              <w:spacing w:after="0" w:line="240" w:lineRule="auto"/>
              <w:jc w:val="both"/>
              <w:rPr>
                <w:rFonts w:ascii="Arial" w:eastAsia="Times New Roman" w:hAnsi="Arial" w:cs="Arial"/>
                <w:sz w:val="18"/>
                <w:szCs w:val="20"/>
                <w:lang w:val="en-GB" w:eastAsia="cs-CZ"/>
              </w:rPr>
            </w:pPr>
            <w:r w:rsidRPr="001E4A7D">
              <w:rPr>
                <w:rFonts w:ascii="Arial" w:eastAsia="Times New Roman" w:hAnsi="Arial" w:cs="Arial"/>
                <w:b/>
                <w:bCs/>
                <w:sz w:val="18"/>
                <w:szCs w:val="20"/>
                <w:lang w:val="en-GB" w:eastAsia="cs-CZ"/>
              </w:rPr>
              <w:t>municipal waste fee</w:t>
            </w:r>
            <w:r w:rsidR="004536C2" w:rsidRPr="001E4A7D">
              <w:rPr>
                <w:rFonts w:ascii="Arial" w:eastAsia="Times New Roman" w:hAnsi="Arial" w:cs="Arial"/>
                <w:sz w:val="18"/>
                <w:szCs w:val="20"/>
                <w:lang w:val="en-GB" w:eastAsia="cs-CZ"/>
              </w:rPr>
              <w:t xml:space="preserve"> </w:t>
            </w:r>
            <w:r w:rsidRPr="001E4A7D">
              <w:rPr>
                <w:rFonts w:ascii="Arial" w:eastAsia="Times New Roman" w:hAnsi="Arial" w:cs="Arial"/>
                <w:sz w:val="18"/>
                <w:szCs w:val="20"/>
                <w:lang w:val="en-GB" w:eastAsia="cs-CZ"/>
              </w:rPr>
              <w:t>(according to number, volume and frequency of service of collection receptacles) divided among individual flat users by the owner (manager) of the residential building</w:t>
            </w:r>
          </w:p>
        </w:tc>
        <w:tc>
          <w:tcPr>
            <w:tcW w:w="1418" w:type="dxa"/>
          </w:tcPr>
          <w:p w:rsidR="0040113F" w:rsidRPr="001E4A7D" w:rsidRDefault="0040113F"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Natural person using the flat</w:t>
            </w:r>
          </w:p>
          <w:p w:rsidR="004536C2" w:rsidRPr="001E4A7D" w:rsidRDefault="004536C2" w:rsidP="004536C2">
            <w:pPr>
              <w:autoSpaceDE w:val="0"/>
              <w:autoSpaceDN w:val="0"/>
              <w:adjustRightInd w:val="0"/>
              <w:spacing w:after="0" w:line="240" w:lineRule="auto"/>
              <w:jc w:val="center"/>
              <w:rPr>
                <w:rFonts w:ascii="Arial" w:eastAsia="Times New Roman" w:hAnsi="Arial" w:cs="Arial"/>
                <w:sz w:val="18"/>
                <w:szCs w:val="20"/>
                <w:lang w:val="en-GB" w:eastAsia="cs-CZ"/>
              </w:rPr>
            </w:pPr>
          </w:p>
        </w:tc>
        <w:tc>
          <w:tcPr>
            <w:tcW w:w="1275" w:type="dxa"/>
          </w:tcPr>
          <w:p w:rsidR="004536C2" w:rsidRPr="001E4A7D" w:rsidRDefault="0040113F" w:rsidP="004536C2">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Owner/manager of residential building</w:t>
            </w:r>
          </w:p>
        </w:tc>
        <w:tc>
          <w:tcPr>
            <w:tcW w:w="1276" w:type="dxa"/>
          </w:tcPr>
          <w:p w:rsidR="004536C2" w:rsidRPr="001E4A7D" w:rsidRDefault="0040113F"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City of Prague</w:t>
            </w:r>
            <w:r w:rsidR="004536C2" w:rsidRPr="001E4A7D">
              <w:rPr>
                <w:rFonts w:ascii="Arial" w:eastAsia="Times New Roman" w:hAnsi="Arial" w:cs="Arial"/>
                <w:sz w:val="18"/>
                <w:szCs w:val="20"/>
                <w:lang w:val="en-GB" w:eastAsia="cs-CZ"/>
              </w:rPr>
              <w:t xml:space="preserve"> – </w:t>
            </w:r>
            <w:r w:rsidRPr="001E4A7D">
              <w:rPr>
                <w:rFonts w:ascii="Arial" w:eastAsia="Times New Roman" w:hAnsi="Arial" w:cs="Arial"/>
                <w:sz w:val="18"/>
                <w:szCs w:val="20"/>
                <w:lang w:val="en-GB" w:eastAsia="cs-CZ"/>
              </w:rPr>
              <w:t>City Hall Tax and Fee Dept.</w:t>
            </w:r>
          </w:p>
        </w:tc>
        <w:tc>
          <w:tcPr>
            <w:tcW w:w="1060" w:type="dxa"/>
          </w:tcPr>
          <w:p w:rsidR="004536C2" w:rsidRPr="001E4A7D" w:rsidRDefault="004536C2" w:rsidP="0040113F">
            <w:pPr>
              <w:autoSpaceDE w:val="0"/>
              <w:autoSpaceDN w:val="0"/>
              <w:adjustRightInd w:val="0"/>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 xml:space="preserve">85 </w:t>
            </w:r>
            <w:r w:rsidR="0040113F" w:rsidRPr="001E4A7D">
              <w:rPr>
                <w:rFonts w:ascii="Arial" w:eastAsia="Times New Roman" w:hAnsi="Arial" w:cs="Arial"/>
                <w:sz w:val="18"/>
                <w:szCs w:val="20"/>
                <w:lang w:val="en-GB" w:eastAsia="cs-CZ"/>
              </w:rPr>
              <w:t>000</w:t>
            </w:r>
          </w:p>
        </w:tc>
      </w:tr>
    </w:tbl>
    <w:p w:rsidR="004536C2" w:rsidRPr="001E4A7D" w:rsidRDefault="004536C2" w:rsidP="004536C2">
      <w:pPr>
        <w:autoSpaceDE w:val="0"/>
        <w:autoSpaceDN w:val="0"/>
        <w:adjustRightInd w:val="0"/>
        <w:spacing w:after="0" w:line="240" w:lineRule="auto"/>
        <w:rPr>
          <w:rFonts w:ascii="Arial" w:eastAsia="Times New Roman" w:hAnsi="Arial" w:cs="Arial"/>
          <w:sz w:val="20"/>
          <w:szCs w:val="20"/>
          <w:highlight w:val="yellow"/>
          <w:lang w:val="en-GB" w:eastAsia="cs-CZ"/>
        </w:rPr>
      </w:pPr>
    </w:p>
    <w:p w:rsidR="004536C2" w:rsidRPr="001E4A7D" w:rsidRDefault="0040113F" w:rsidP="0040113F">
      <w:pPr>
        <w:autoSpaceDE w:val="0"/>
        <w:autoSpaceDN w:val="0"/>
        <w:adjustRightInd w:val="0"/>
        <w:spacing w:after="0" w:line="240" w:lineRule="auto"/>
        <w:jc w:val="both"/>
        <w:rPr>
          <w:rFonts w:ascii="Arial" w:eastAsia="Times New Roman" w:hAnsi="Arial" w:cs="Arial"/>
          <w:sz w:val="20"/>
          <w:szCs w:val="20"/>
          <w:lang w:val="en-GB" w:eastAsia="cs-CZ"/>
        </w:rPr>
      </w:pPr>
      <w:r w:rsidRPr="001E4A7D">
        <w:rPr>
          <w:rFonts w:ascii="Arial" w:eastAsia="Times New Roman" w:hAnsi="Arial" w:cs="Arial"/>
          <w:sz w:val="20"/>
          <w:szCs w:val="20"/>
          <w:lang w:val="en-GB" w:eastAsia="cs-CZ"/>
        </w:rPr>
        <w:t>The following table and graph show the amount of prescribed payments and minimum city subsidy</w:t>
      </w:r>
      <w:r w:rsidR="00B11BBF">
        <w:rPr>
          <w:rFonts w:ascii="Arial" w:eastAsia="Times New Roman" w:hAnsi="Arial" w:cs="Arial"/>
          <w:sz w:val="20"/>
          <w:szCs w:val="20"/>
          <w:lang w:val="en-GB" w:eastAsia="cs-CZ"/>
        </w:rPr>
        <w:t xml:space="preserve"> </w:t>
      </w:r>
      <w:r w:rsidR="00B11BBF" w:rsidRPr="001E4A7D">
        <w:rPr>
          <w:rFonts w:ascii="Arial" w:eastAsia="Times New Roman" w:hAnsi="Arial" w:cs="Arial"/>
          <w:sz w:val="20"/>
          <w:szCs w:val="20"/>
          <w:lang w:val="en-GB" w:eastAsia="cs-CZ"/>
        </w:rPr>
        <w:t xml:space="preserve">(i.e. with 0% balance </w:t>
      </w:r>
      <w:r w:rsidR="00B11BBF">
        <w:rPr>
          <w:rFonts w:ascii="Arial" w:eastAsia="Times New Roman" w:hAnsi="Arial" w:cs="Arial"/>
          <w:sz w:val="20"/>
          <w:szCs w:val="20"/>
          <w:lang w:val="en-GB" w:eastAsia="cs-CZ"/>
        </w:rPr>
        <w:t>owed</w:t>
      </w:r>
      <w:r w:rsidR="00B11BBF" w:rsidRPr="001E4A7D">
        <w:rPr>
          <w:rFonts w:ascii="Arial" w:eastAsia="Times New Roman" w:hAnsi="Arial" w:cs="Arial"/>
          <w:sz w:val="20"/>
          <w:szCs w:val="20"/>
          <w:lang w:val="en-GB" w:eastAsia="cs-CZ"/>
        </w:rPr>
        <w:t>)</w:t>
      </w:r>
      <w:r w:rsidRPr="001E4A7D">
        <w:rPr>
          <w:rFonts w:ascii="Arial" w:eastAsia="Times New Roman" w:hAnsi="Arial" w:cs="Arial"/>
          <w:sz w:val="20"/>
          <w:szCs w:val="20"/>
          <w:lang w:val="en-GB" w:eastAsia="cs-CZ"/>
        </w:rPr>
        <w:t xml:space="preserve"> to fully cover the actual costs for collection, transport, recovery and disposal of mixed waste whose originator is the City of Prague. The maximum city subsidy cannot be precisely established for individual years as administrative proceedings are currently underway to extract payment for balance due for the period being evaluated. The year 2002 is not comparable as a capacity payment was enacted (single amount fee per person)</w:t>
      </w:r>
      <w:r w:rsidR="004536C2" w:rsidRPr="001E4A7D">
        <w:rPr>
          <w:rFonts w:ascii="Arial" w:eastAsia="Times New Roman" w:hAnsi="Arial" w:cs="Arial"/>
          <w:sz w:val="20"/>
          <w:szCs w:val="20"/>
          <w:lang w:val="en-GB" w:eastAsia="cs-CZ"/>
        </w:rPr>
        <w:t>.</w:t>
      </w:r>
    </w:p>
    <w:p w:rsidR="00525688" w:rsidRPr="001E4A7D" w:rsidRDefault="00525688" w:rsidP="004536C2">
      <w:pPr>
        <w:autoSpaceDE w:val="0"/>
        <w:autoSpaceDN w:val="0"/>
        <w:adjustRightInd w:val="0"/>
        <w:spacing w:after="0" w:line="240" w:lineRule="auto"/>
        <w:jc w:val="both"/>
        <w:rPr>
          <w:rFonts w:ascii="Arial" w:eastAsia="Times New Roman" w:hAnsi="Arial" w:cs="Arial"/>
          <w:sz w:val="20"/>
          <w:szCs w:val="20"/>
          <w:lang w:val="en-GB" w:eastAsia="cs-CZ"/>
        </w:rPr>
      </w:pPr>
    </w:p>
    <w:p w:rsidR="00525688" w:rsidRPr="001E4A7D" w:rsidRDefault="0040113F" w:rsidP="0040113F">
      <w:pPr>
        <w:autoSpaceDE w:val="0"/>
        <w:autoSpaceDN w:val="0"/>
        <w:adjustRightInd w:val="0"/>
        <w:spacing w:after="0" w:line="240" w:lineRule="auto"/>
        <w:jc w:val="both"/>
        <w:rPr>
          <w:rFonts w:ascii="Arial" w:eastAsia="Times New Roman" w:hAnsi="Arial" w:cs="Arial"/>
          <w:sz w:val="20"/>
          <w:szCs w:val="20"/>
          <w:lang w:val="en-GB" w:eastAsia="cs-CZ"/>
        </w:rPr>
      </w:pPr>
      <w:r w:rsidRPr="001E4A7D">
        <w:rPr>
          <w:rFonts w:ascii="Arial" w:eastAsia="Times New Roman" w:hAnsi="Arial" w:cs="Arial"/>
          <w:sz w:val="20"/>
          <w:szCs w:val="20"/>
          <w:lang w:val="en-GB" w:eastAsia="cs-CZ"/>
        </w:rPr>
        <w:t>The amount of payment for mixed waste (with the exception of 2002) corresponds to the set amount of the "fee"'; in a specific case the fee amount for a given building depended on the number and volume of collection receptacles and the frequency of pick-up.</w:t>
      </w:r>
      <w:r w:rsidR="00525688" w:rsidRPr="001E4A7D">
        <w:rPr>
          <w:rFonts w:ascii="Arial" w:eastAsia="Times New Roman" w:hAnsi="Arial" w:cs="Arial"/>
          <w:sz w:val="20"/>
          <w:szCs w:val="20"/>
          <w:lang w:val="en-GB" w:eastAsia="cs-CZ"/>
        </w:rPr>
        <w:t xml:space="preserve"> </w:t>
      </w:r>
    </w:p>
    <w:p w:rsidR="004536C2" w:rsidRPr="001E4A7D" w:rsidRDefault="004536C2" w:rsidP="004536C2">
      <w:pPr>
        <w:autoSpaceDE w:val="0"/>
        <w:autoSpaceDN w:val="0"/>
        <w:adjustRightInd w:val="0"/>
        <w:spacing w:after="0" w:line="240" w:lineRule="auto"/>
        <w:jc w:val="both"/>
        <w:rPr>
          <w:rFonts w:ascii="Arial" w:eastAsia="Times New Roman" w:hAnsi="Arial" w:cs="Arial"/>
          <w:sz w:val="20"/>
          <w:szCs w:val="20"/>
          <w:highlight w:val="yellow"/>
          <w:lang w:val="en-GB" w:eastAsia="cs-CZ"/>
        </w:rPr>
      </w:pPr>
    </w:p>
    <w:tbl>
      <w:tblPr>
        <w:tblW w:w="922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434"/>
        <w:gridCol w:w="970"/>
        <w:gridCol w:w="970"/>
        <w:gridCol w:w="970"/>
        <w:gridCol w:w="970"/>
        <w:gridCol w:w="970"/>
        <w:gridCol w:w="970"/>
        <w:gridCol w:w="970"/>
      </w:tblGrid>
      <w:tr w:rsidR="004536C2" w:rsidRPr="001E4A7D" w:rsidTr="004536C2">
        <w:trPr>
          <w:trHeight w:val="255"/>
        </w:trPr>
        <w:tc>
          <w:tcPr>
            <w:tcW w:w="2420" w:type="dxa"/>
            <w:shd w:val="clear" w:color="auto" w:fill="E6E6E6"/>
            <w:vAlign w:val="center"/>
          </w:tcPr>
          <w:p w:rsidR="004536C2"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Year</w:t>
            </w: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1998</w:t>
            </w: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2000</w:t>
            </w: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2001</w:t>
            </w: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2002</w:t>
            </w: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2003</w:t>
            </w: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2004</w:t>
            </w: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2005</w:t>
            </w:r>
          </w:p>
        </w:tc>
      </w:tr>
      <w:tr w:rsidR="004536C2" w:rsidRPr="001E4A7D" w:rsidTr="004536C2">
        <w:trPr>
          <w:trHeight w:val="255"/>
        </w:trPr>
        <w:tc>
          <w:tcPr>
            <w:tcW w:w="2420" w:type="dxa"/>
            <w:shd w:val="clear" w:color="auto" w:fill="E0E0E0"/>
            <w:vAlign w:val="center"/>
          </w:tcPr>
          <w:p w:rsidR="004536C2" w:rsidRPr="001E4A7D" w:rsidRDefault="00B11BBF" w:rsidP="00B1507D">
            <w:pPr>
              <w:spacing w:after="0" w:line="240" w:lineRule="auto"/>
              <w:jc w:val="center"/>
              <w:rPr>
                <w:rFonts w:ascii="Arial" w:eastAsia="Times New Roman" w:hAnsi="Arial" w:cs="Arial"/>
                <w:sz w:val="18"/>
                <w:szCs w:val="20"/>
                <w:lang w:val="en-GB" w:eastAsia="cs-CZ"/>
              </w:rPr>
            </w:pPr>
            <w:r>
              <w:rPr>
                <w:rFonts w:ascii="Arial" w:eastAsia="Times New Roman" w:hAnsi="Arial" w:cs="Arial"/>
                <w:sz w:val="18"/>
                <w:szCs w:val="20"/>
                <w:lang w:val="en-GB" w:eastAsia="cs-CZ"/>
              </w:rPr>
              <w:t>prescribed fees</w:t>
            </w:r>
            <w:r w:rsidR="004536C2" w:rsidRPr="001E4A7D">
              <w:rPr>
                <w:rFonts w:ascii="Arial" w:eastAsia="Times New Roman" w:hAnsi="Arial" w:cs="Arial"/>
                <w:sz w:val="18"/>
                <w:szCs w:val="20"/>
                <w:lang w:val="en-GB" w:eastAsia="cs-CZ"/>
              </w:rPr>
              <w:t xml:space="preserve"> (</w:t>
            </w:r>
            <w:r w:rsidR="00B1507D" w:rsidRPr="001E4A7D">
              <w:rPr>
                <w:rFonts w:ascii="Arial" w:eastAsia="Times New Roman" w:hAnsi="Arial" w:cs="Arial"/>
                <w:sz w:val="18"/>
                <w:szCs w:val="20"/>
                <w:lang w:val="en-GB" w:eastAsia="cs-CZ"/>
              </w:rPr>
              <w:t>CZK mil.</w:t>
            </w:r>
            <w:r w:rsidR="004536C2" w:rsidRPr="001E4A7D">
              <w:rPr>
                <w:rFonts w:ascii="Arial" w:eastAsia="Times New Roman" w:hAnsi="Arial" w:cs="Arial"/>
                <w:sz w:val="18"/>
                <w:szCs w:val="20"/>
                <w:lang w:val="en-GB" w:eastAsia="cs-CZ"/>
              </w:rPr>
              <w:t>)</w:t>
            </w:r>
          </w:p>
        </w:tc>
        <w:tc>
          <w:tcPr>
            <w:tcW w:w="964" w:type="dxa"/>
            <w:shd w:val="clear" w:color="auto" w:fill="E0E0E0"/>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321</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8</w:t>
            </w:r>
          </w:p>
        </w:tc>
        <w:tc>
          <w:tcPr>
            <w:tcW w:w="964" w:type="dxa"/>
            <w:shd w:val="clear" w:color="auto" w:fill="E0E0E0"/>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385</w:t>
            </w:r>
          </w:p>
        </w:tc>
        <w:tc>
          <w:tcPr>
            <w:tcW w:w="964" w:type="dxa"/>
            <w:shd w:val="clear" w:color="auto" w:fill="E0E0E0"/>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392</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1</w:t>
            </w:r>
          </w:p>
        </w:tc>
        <w:tc>
          <w:tcPr>
            <w:tcW w:w="964" w:type="dxa"/>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543</w:t>
            </w:r>
          </w:p>
        </w:tc>
        <w:tc>
          <w:tcPr>
            <w:tcW w:w="964" w:type="dxa"/>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537</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5</w:t>
            </w:r>
          </w:p>
        </w:tc>
        <w:tc>
          <w:tcPr>
            <w:tcW w:w="964" w:type="dxa"/>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567</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1</w:t>
            </w:r>
          </w:p>
        </w:tc>
        <w:tc>
          <w:tcPr>
            <w:tcW w:w="964" w:type="dxa"/>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650</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3</w:t>
            </w:r>
          </w:p>
        </w:tc>
      </w:tr>
      <w:tr w:rsidR="004536C2" w:rsidRPr="001E4A7D" w:rsidTr="004536C2">
        <w:trPr>
          <w:trHeight w:val="255"/>
        </w:trPr>
        <w:tc>
          <w:tcPr>
            <w:tcW w:w="2420" w:type="dxa"/>
            <w:shd w:val="clear" w:color="auto" w:fill="E0E0E0"/>
            <w:noWrap/>
            <w:vAlign w:val="center"/>
          </w:tcPr>
          <w:p w:rsidR="004536C2" w:rsidRPr="001E4A7D" w:rsidRDefault="00B1507D" w:rsidP="00B1507D">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city subsidy</w:t>
            </w:r>
            <w:r w:rsidR="004536C2" w:rsidRPr="001E4A7D">
              <w:rPr>
                <w:rFonts w:ascii="Arial" w:eastAsia="Times New Roman" w:hAnsi="Arial" w:cs="Arial"/>
                <w:sz w:val="18"/>
                <w:szCs w:val="20"/>
                <w:lang w:val="en-GB" w:eastAsia="cs-CZ"/>
              </w:rPr>
              <w:t xml:space="preserve"> (</w:t>
            </w:r>
            <w:r w:rsidRPr="001E4A7D">
              <w:rPr>
                <w:rFonts w:ascii="Arial" w:eastAsia="Times New Roman" w:hAnsi="Arial" w:cs="Arial"/>
                <w:sz w:val="18"/>
                <w:szCs w:val="20"/>
                <w:lang w:val="en-GB" w:eastAsia="cs-CZ"/>
              </w:rPr>
              <w:t>CZK mil.</w:t>
            </w:r>
            <w:r w:rsidR="004536C2" w:rsidRPr="001E4A7D">
              <w:rPr>
                <w:rFonts w:ascii="Arial" w:eastAsia="Times New Roman" w:hAnsi="Arial" w:cs="Arial"/>
                <w:sz w:val="18"/>
                <w:szCs w:val="20"/>
                <w:lang w:val="en-GB" w:eastAsia="cs-CZ"/>
              </w:rPr>
              <w:t>)</w:t>
            </w:r>
          </w:p>
        </w:tc>
        <w:tc>
          <w:tcPr>
            <w:tcW w:w="964" w:type="dxa"/>
            <w:shd w:val="clear" w:color="auto" w:fill="E0E0E0"/>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74</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9</w:t>
            </w:r>
          </w:p>
        </w:tc>
        <w:tc>
          <w:tcPr>
            <w:tcW w:w="964" w:type="dxa"/>
            <w:shd w:val="clear" w:color="auto" w:fill="E0E0E0"/>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120</w:t>
            </w:r>
          </w:p>
        </w:tc>
        <w:tc>
          <w:tcPr>
            <w:tcW w:w="964" w:type="dxa"/>
            <w:shd w:val="clear" w:color="auto" w:fill="E0E0E0"/>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140</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3</w:t>
            </w:r>
          </w:p>
        </w:tc>
        <w:tc>
          <w:tcPr>
            <w:tcW w:w="964" w:type="dxa"/>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6</w:t>
            </w:r>
          </w:p>
        </w:tc>
        <w:tc>
          <w:tcPr>
            <w:tcW w:w="964" w:type="dxa"/>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46</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3</w:t>
            </w:r>
          </w:p>
        </w:tc>
        <w:tc>
          <w:tcPr>
            <w:tcW w:w="964" w:type="dxa"/>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77</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6</w:t>
            </w:r>
          </w:p>
        </w:tc>
        <w:tc>
          <w:tcPr>
            <w:tcW w:w="964" w:type="dxa"/>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36</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4</w:t>
            </w:r>
          </w:p>
        </w:tc>
      </w:tr>
      <w:tr w:rsidR="004536C2" w:rsidRPr="001E4A7D" w:rsidTr="004536C2">
        <w:trPr>
          <w:trHeight w:val="255"/>
        </w:trPr>
        <w:tc>
          <w:tcPr>
            <w:tcW w:w="2420" w:type="dxa"/>
            <w:shd w:val="clear" w:color="auto" w:fill="E0E0E0"/>
            <w:noWrap/>
            <w:vAlign w:val="center"/>
          </w:tcPr>
          <w:p w:rsidR="004536C2" w:rsidRPr="001E4A7D" w:rsidRDefault="004536C2" w:rsidP="00B1507D">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 xml:space="preserve">% </w:t>
            </w:r>
            <w:r w:rsidR="00B1507D" w:rsidRPr="001E4A7D">
              <w:rPr>
                <w:rFonts w:ascii="Arial" w:eastAsia="Times New Roman" w:hAnsi="Arial" w:cs="Arial"/>
                <w:sz w:val="18"/>
                <w:szCs w:val="20"/>
                <w:lang w:val="en-GB" w:eastAsia="cs-CZ"/>
              </w:rPr>
              <w:t>subsidy of costs</w:t>
            </w:r>
          </w:p>
        </w:tc>
        <w:tc>
          <w:tcPr>
            <w:tcW w:w="964" w:type="dxa"/>
            <w:shd w:val="clear" w:color="auto" w:fill="E0E0E0"/>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18</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9</w:t>
            </w:r>
          </w:p>
        </w:tc>
        <w:tc>
          <w:tcPr>
            <w:tcW w:w="964" w:type="dxa"/>
            <w:shd w:val="clear" w:color="auto" w:fill="E0E0E0"/>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23</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8</w:t>
            </w:r>
          </w:p>
        </w:tc>
        <w:tc>
          <w:tcPr>
            <w:tcW w:w="964" w:type="dxa"/>
            <w:shd w:val="clear" w:color="auto" w:fill="E0E0E0"/>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26</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4</w:t>
            </w:r>
          </w:p>
        </w:tc>
        <w:tc>
          <w:tcPr>
            <w:tcW w:w="964" w:type="dxa"/>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3</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7</w:t>
            </w:r>
          </w:p>
        </w:tc>
        <w:tc>
          <w:tcPr>
            <w:tcW w:w="964" w:type="dxa"/>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9</w:t>
            </w:r>
          </w:p>
        </w:tc>
        <w:tc>
          <w:tcPr>
            <w:tcW w:w="964" w:type="dxa"/>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12</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0</w:t>
            </w:r>
          </w:p>
        </w:tc>
        <w:tc>
          <w:tcPr>
            <w:tcW w:w="964" w:type="dxa"/>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2</w:t>
            </w:r>
          </w:p>
        </w:tc>
      </w:tr>
      <w:tr w:rsidR="004536C2" w:rsidRPr="001E4A7D" w:rsidTr="004536C2">
        <w:trPr>
          <w:trHeight w:val="270"/>
        </w:trPr>
        <w:tc>
          <w:tcPr>
            <w:tcW w:w="2420" w:type="dxa"/>
            <w:shd w:val="clear" w:color="auto" w:fill="E0E0E0"/>
            <w:noWrap/>
            <w:vAlign w:val="center"/>
          </w:tcPr>
          <w:p w:rsidR="004536C2" w:rsidRPr="001E4A7D" w:rsidRDefault="00B1507D" w:rsidP="00B1507D">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actual costs</w:t>
            </w:r>
            <w:r w:rsidR="004536C2" w:rsidRPr="001E4A7D">
              <w:rPr>
                <w:rFonts w:ascii="Arial" w:eastAsia="Times New Roman" w:hAnsi="Arial" w:cs="Arial"/>
                <w:sz w:val="18"/>
                <w:szCs w:val="20"/>
                <w:lang w:val="en-GB" w:eastAsia="cs-CZ"/>
              </w:rPr>
              <w:t xml:space="preserve"> (</w:t>
            </w:r>
            <w:r w:rsidRPr="001E4A7D">
              <w:rPr>
                <w:rFonts w:ascii="Arial" w:eastAsia="Times New Roman" w:hAnsi="Arial" w:cs="Arial"/>
                <w:sz w:val="18"/>
                <w:szCs w:val="20"/>
                <w:lang w:val="en-GB" w:eastAsia="cs-CZ"/>
              </w:rPr>
              <w:t>CZK mil.</w:t>
            </w:r>
            <w:r w:rsidR="004536C2" w:rsidRPr="001E4A7D">
              <w:rPr>
                <w:rFonts w:ascii="Arial" w:eastAsia="Times New Roman" w:hAnsi="Arial" w:cs="Arial"/>
                <w:sz w:val="18"/>
                <w:szCs w:val="20"/>
                <w:lang w:val="en-GB" w:eastAsia="cs-CZ"/>
              </w:rPr>
              <w:t>)</w:t>
            </w:r>
          </w:p>
        </w:tc>
        <w:tc>
          <w:tcPr>
            <w:tcW w:w="964" w:type="dxa"/>
            <w:shd w:val="clear" w:color="auto" w:fill="E0E0E0"/>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396</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7</w:t>
            </w:r>
          </w:p>
        </w:tc>
        <w:tc>
          <w:tcPr>
            <w:tcW w:w="964" w:type="dxa"/>
            <w:shd w:val="clear" w:color="auto" w:fill="E0E0E0"/>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505</w:t>
            </w:r>
          </w:p>
        </w:tc>
        <w:tc>
          <w:tcPr>
            <w:tcW w:w="964" w:type="dxa"/>
            <w:shd w:val="clear" w:color="auto" w:fill="E0E0E0"/>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532</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4</w:t>
            </w:r>
          </w:p>
        </w:tc>
        <w:tc>
          <w:tcPr>
            <w:tcW w:w="964" w:type="dxa"/>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563</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6</w:t>
            </w:r>
          </w:p>
        </w:tc>
        <w:tc>
          <w:tcPr>
            <w:tcW w:w="964" w:type="dxa"/>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583</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8</w:t>
            </w:r>
          </w:p>
        </w:tc>
        <w:tc>
          <w:tcPr>
            <w:tcW w:w="964" w:type="dxa"/>
            <w:noWrap/>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644</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7</w:t>
            </w:r>
          </w:p>
        </w:tc>
        <w:tc>
          <w:tcPr>
            <w:tcW w:w="964" w:type="dxa"/>
            <w:vAlign w:val="center"/>
          </w:tcPr>
          <w:p w:rsidR="004536C2" w:rsidRPr="001E4A7D" w:rsidRDefault="004536C2" w:rsidP="004536C2">
            <w:pPr>
              <w:spacing w:after="0" w:line="240" w:lineRule="auto"/>
              <w:jc w:val="right"/>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697</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8</w:t>
            </w:r>
          </w:p>
        </w:tc>
      </w:tr>
    </w:tbl>
    <w:p w:rsidR="004536C2" w:rsidRPr="001E4A7D" w:rsidRDefault="004536C2" w:rsidP="004536C2">
      <w:pPr>
        <w:autoSpaceDE w:val="0"/>
        <w:autoSpaceDN w:val="0"/>
        <w:adjustRightInd w:val="0"/>
        <w:spacing w:after="0" w:line="240" w:lineRule="auto"/>
        <w:jc w:val="both"/>
        <w:rPr>
          <w:rFonts w:ascii="Arial" w:eastAsia="Times New Roman" w:hAnsi="Arial" w:cs="Arial"/>
          <w:sz w:val="20"/>
          <w:szCs w:val="16"/>
          <w:highlight w:val="yellow"/>
          <w:lang w:val="en-GB" w:eastAsia="cs-CZ"/>
        </w:rPr>
      </w:pPr>
    </w:p>
    <w:tbl>
      <w:tblPr>
        <w:tblW w:w="920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433"/>
        <w:gridCol w:w="969"/>
        <w:gridCol w:w="967"/>
        <w:gridCol w:w="967"/>
        <w:gridCol w:w="967"/>
        <w:gridCol w:w="967"/>
        <w:gridCol w:w="967"/>
        <w:gridCol w:w="967"/>
      </w:tblGrid>
      <w:tr w:rsidR="004536C2" w:rsidRPr="001E4A7D" w:rsidTr="004536C2">
        <w:trPr>
          <w:trHeight w:val="278"/>
        </w:trPr>
        <w:tc>
          <w:tcPr>
            <w:tcW w:w="2433" w:type="dxa"/>
            <w:shd w:val="clear" w:color="auto" w:fill="E6E6E6"/>
            <w:vAlign w:val="center"/>
          </w:tcPr>
          <w:p w:rsidR="004536C2"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Year</w:t>
            </w:r>
          </w:p>
        </w:tc>
        <w:tc>
          <w:tcPr>
            <w:tcW w:w="969"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2006</w:t>
            </w:r>
          </w:p>
        </w:tc>
        <w:tc>
          <w:tcPr>
            <w:tcW w:w="967"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2007</w:t>
            </w:r>
          </w:p>
        </w:tc>
        <w:tc>
          <w:tcPr>
            <w:tcW w:w="967"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2008</w:t>
            </w:r>
          </w:p>
        </w:tc>
        <w:tc>
          <w:tcPr>
            <w:tcW w:w="967"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2009</w:t>
            </w:r>
          </w:p>
        </w:tc>
        <w:tc>
          <w:tcPr>
            <w:tcW w:w="967"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2010</w:t>
            </w:r>
          </w:p>
        </w:tc>
        <w:tc>
          <w:tcPr>
            <w:tcW w:w="967"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2011</w:t>
            </w:r>
          </w:p>
        </w:tc>
        <w:tc>
          <w:tcPr>
            <w:tcW w:w="967"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2012</w:t>
            </w:r>
          </w:p>
        </w:tc>
      </w:tr>
      <w:tr w:rsidR="00B1507D" w:rsidRPr="001E4A7D" w:rsidTr="004536C2">
        <w:trPr>
          <w:trHeight w:val="278"/>
        </w:trPr>
        <w:tc>
          <w:tcPr>
            <w:tcW w:w="2433" w:type="dxa"/>
            <w:shd w:val="clear" w:color="auto" w:fill="E0E0E0"/>
            <w:vAlign w:val="center"/>
          </w:tcPr>
          <w:p w:rsidR="00B1507D" w:rsidRPr="001E4A7D" w:rsidRDefault="00B11BBF" w:rsidP="00504B0A">
            <w:pPr>
              <w:spacing w:after="0" w:line="240" w:lineRule="auto"/>
              <w:jc w:val="center"/>
              <w:rPr>
                <w:rFonts w:ascii="Arial" w:eastAsia="Times New Roman" w:hAnsi="Arial" w:cs="Arial"/>
                <w:sz w:val="18"/>
                <w:szCs w:val="20"/>
                <w:lang w:val="en-GB" w:eastAsia="cs-CZ"/>
              </w:rPr>
            </w:pPr>
            <w:r>
              <w:rPr>
                <w:rFonts w:ascii="Arial" w:eastAsia="Times New Roman" w:hAnsi="Arial" w:cs="Arial"/>
                <w:sz w:val="18"/>
                <w:szCs w:val="20"/>
                <w:lang w:val="en-GB" w:eastAsia="cs-CZ"/>
              </w:rPr>
              <w:t>prescribed fees</w:t>
            </w:r>
            <w:r w:rsidR="00B1507D" w:rsidRPr="001E4A7D">
              <w:rPr>
                <w:rFonts w:ascii="Arial" w:eastAsia="Times New Roman" w:hAnsi="Arial" w:cs="Arial"/>
                <w:sz w:val="18"/>
                <w:szCs w:val="20"/>
                <w:lang w:val="en-GB" w:eastAsia="cs-CZ"/>
              </w:rPr>
              <w:t xml:space="preserve"> (CZK mil.)</w:t>
            </w:r>
          </w:p>
        </w:tc>
        <w:tc>
          <w:tcPr>
            <w:tcW w:w="969"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654.0</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674.2</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686.2</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690.0</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697.8</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699.6</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697.2</w:t>
            </w:r>
          </w:p>
        </w:tc>
      </w:tr>
      <w:tr w:rsidR="00B1507D" w:rsidRPr="001E4A7D" w:rsidTr="004536C2">
        <w:trPr>
          <w:trHeight w:val="278"/>
        </w:trPr>
        <w:tc>
          <w:tcPr>
            <w:tcW w:w="2433" w:type="dxa"/>
            <w:shd w:val="clear" w:color="auto" w:fill="E0E0E0"/>
            <w:noWrap/>
            <w:vAlign w:val="center"/>
          </w:tcPr>
          <w:p w:rsidR="00B1507D" w:rsidRPr="001E4A7D" w:rsidRDefault="00B1507D" w:rsidP="00504B0A">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city subsidy (CZK mil.)</w:t>
            </w:r>
          </w:p>
        </w:tc>
        <w:tc>
          <w:tcPr>
            <w:tcW w:w="969"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56.3</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66.6</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81.2</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45.0</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49.4</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60.4</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107.4</w:t>
            </w:r>
          </w:p>
        </w:tc>
      </w:tr>
      <w:tr w:rsidR="00B1507D" w:rsidRPr="001E4A7D" w:rsidTr="004536C2">
        <w:trPr>
          <w:trHeight w:val="278"/>
        </w:trPr>
        <w:tc>
          <w:tcPr>
            <w:tcW w:w="2433" w:type="dxa"/>
            <w:shd w:val="clear" w:color="auto" w:fill="E0E0E0"/>
            <w:noWrap/>
            <w:vAlign w:val="center"/>
          </w:tcPr>
          <w:p w:rsidR="00B1507D" w:rsidRPr="001E4A7D" w:rsidRDefault="00B1507D" w:rsidP="00504B0A">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 subsidy of costs</w:t>
            </w:r>
          </w:p>
        </w:tc>
        <w:tc>
          <w:tcPr>
            <w:tcW w:w="969"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7.8</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9.0</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10.6</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6.1</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6.6</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7.9</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13.3</w:t>
            </w:r>
          </w:p>
        </w:tc>
      </w:tr>
      <w:tr w:rsidR="00B1507D" w:rsidRPr="001E4A7D" w:rsidTr="004536C2">
        <w:trPr>
          <w:trHeight w:val="296"/>
        </w:trPr>
        <w:tc>
          <w:tcPr>
            <w:tcW w:w="2433" w:type="dxa"/>
            <w:shd w:val="clear" w:color="auto" w:fill="E0E0E0"/>
            <w:noWrap/>
            <w:vAlign w:val="center"/>
          </w:tcPr>
          <w:p w:rsidR="00B1507D" w:rsidRPr="001E4A7D" w:rsidRDefault="00B1507D" w:rsidP="00504B0A">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actual costs (CZK mil.)</w:t>
            </w:r>
          </w:p>
        </w:tc>
        <w:tc>
          <w:tcPr>
            <w:tcW w:w="969"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717.8</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740.9</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767.4</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735.0</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highlight w:val="yellow"/>
                <w:lang w:val="en-GB" w:eastAsia="cs-CZ"/>
              </w:rPr>
            </w:pPr>
            <w:r w:rsidRPr="001E4A7D">
              <w:rPr>
                <w:rFonts w:ascii="Arial" w:eastAsia="Times New Roman" w:hAnsi="Arial" w:cs="Arial"/>
                <w:sz w:val="18"/>
                <w:szCs w:val="20"/>
                <w:lang w:val="en-GB" w:eastAsia="cs-CZ"/>
              </w:rPr>
              <w:t>747.2</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highlight w:val="yellow"/>
                <w:lang w:val="en-GB" w:eastAsia="cs-CZ"/>
              </w:rPr>
            </w:pPr>
            <w:r w:rsidRPr="001E4A7D">
              <w:rPr>
                <w:rFonts w:ascii="Arial" w:eastAsia="Times New Roman" w:hAnsi="Arial" w:cs="Arial"/>
                <w:sz w:val="18"/>
                <w:szCs w:val="20"/>
                <w:lang w:val="en-GB" w:eastAsia="cs-CZ"/>
              </w:rPr>
              <w:t>760.0</w:t>
            </w:r>
          </w:p>
        </w:tc>
        <w:tc>
          <w:tcPr>
            <w:tcW w:w="967" w:type="dxa"/>
            <w:vAlign w:val="center"/>
          </w:tcPr>
          <w:p w:rsidR="00B1507D" w:rsidRPr="001E4A7D" w:rsidRDefault="00B1507D" w:rsidP="004536C2">
            <w:pPr>
              <w:spacing w:after="0" w:line="240" w:lineRule="auto"/>
              <w:jc w:val="center"/>
              <w:rPr>
                <w:rFonts w:ascii="Arial" w:eastAsia="Times New Roman" w:hAnsi="Arial" w:cs="Arial"/>
                <w:sz w:val="18"/>
                <w:szCs w:val="20"/>
                <w:highlight w:val="yellow"/>
                <w:lang w:val="en-GB" w:eastAsia="cs-CZ"/>
              </w:rPr>
            </w:pPr>
            <w:r w:rsidRPr="001E4A7D">
              <w:rPr>
                <w:rFonts w:ascii="Arial" w:eastAsia="Times New Roman" w:hAnsi="Arial" w:cs="Arial"/>
                <w:sz w:val="18"/>
                <w:szCs w:val="20"/>
                <w:lang w:val="en-GB" w:eastAsia="cs-CZ"/>
              </w:rPr>
              <w:t>804.6</w:t>
            </w:r>
          </w:p>
        </w:tc>
      </w:tr>
    </w:tbl>
    <w:p w:rsidR="00525688" w:rsidRPr="001E4A7D" w:rsidRDefault="00B1507D" w:rsidP="00B1507D">
      <w:pPr>
        <w:autoSpaceDE w:val="0"/>
        <w:autoSpaceDN w:val="0"/>
        <w:adjustRightInd w:val="0"/>
        <w:spacing w:after="0" w:line="240" w:lineRule="auto"/>
        <w:jc w:val="both"/>
        <w:rPr>
          <w:rFonts w:ascii="Arial" w:eastAsia="Times New Roman" w:hAnsi="Arial" w:cs="Arial"/>
          <w:sz w:val="20"/>
          <w:lang w:val="en-GB" w:eastAsia="cs-CZ"/>
        </w:rPr>
      </w:pPr>
      <w:r w:rsidRPr="001E4A7D">
        <w:rPr>
          <w:rFonts w:ascii="Arial" w:eastAsia="Times New Roman" w:hAnsi="Arial" w:cs="Arial"/>
          <w:sz w:val="20"/>
          <w:lang w:val="en-GB" w:eastAsia="cs-CZ"/>
        </w:rPr>
        <w:t>Since 2013 the presentation of values and form of the graph has been changed, having had information on the actual fee collection added, which differs from the prescribed fee and better expresses the subsidy on the part of the city, thus more accurately displaying the overall financing of mixed municipal waste.</w:t>
      </w:r>
    </w:p>
    <w:p w:rsidR="00525688" w:rsidRPr="001E4A7D" w:rsidRDefault="00525688" w:rsidP="004536C2">
      <w:pPr>
        <w:autoSpaceDE w:val="0"/>
        <w:autoSpaceDN w:val="0"/>
        <w:adjustRightInd w:val="0"/>
        <w:spacing w:after="0" w:line="240" w:lineRule="auto"/>
        <w:jc w:val="both"/>
        <w:rPr>
          <w:rFonts w:ascii="Arial" w:eastAsia="Times New Roman" w:hAnsi="Arial" w:cs="Arial"/>
          <w:sz w:val="20"/>
          <w:szCs w:val="20"/>
          <w:lang w:val="en-GB" w:eastAsia="cs-CZ"/>
        </w:rPr>
      </w:pPr>
    </w:p>
    <w:tbl>
      <w:tblPr>
        <w:tblW w:w="917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424"/>
        <w:gridCol w:w="965"/>
        <w:gridCol w:w="965"/>
        <w:gridCol w:w="964"/>
        <w:gridCol w:w="964"/>
        <w:gridCol w:w="964"/>
        <w:gridCol w:w="964"/>
        <w:gridCol w:w="964"/>
      </w:tblGrid>
      <w:tr w:rsidR="004536C2" w:rsidRPr="001E4A7D" w:rsidTr="002C699D">
        <w:trPr>
          <w:trHeight w:val="279"/>
        </w:trPr>
        <w:tc>
          <w:tcPr>
            <w:tcW w:w="2424" w:type="dxa"/>
            <w:shd w:val="clear" w:color="auto" w:fill="E6E6E6"/>
            <w:vAlign w:val="center"/>
          </w:tcPr>
          <w:p w:rsidR="004536C2"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Year</w:t>
            </w:r>
          </w:p>
        </w:tc>
        <w:tc>
          <w:tcPr>
            <w:tcW w:w="965"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2013</w:t>
            </w:r>
          </w:p>
        </w:tc>
        <w:tc>
          <w:tcPr>
            <w:tcW w:w="965"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2014</w:t>
            </w: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2015</w:t>
            </w: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highlight w:val="yellow"/>
                <w:lang w:val="en-GB" w:eastAsia="cs-CZ"/>
              </w:rPr>
            </w:pPr>
            <w:r w:rsidRPr="001E4A7D">
              <w:rPr>
                <w:rFonts w:ascii="Arial" w:eastAsia="Times New Roman" w:hAnsi="Arial" w:cs="Arial"/>
                <w:sz w:val="18"/>
                <w:szCs w:val="20"/>
                <w:lang w:val="en-GB" w:eastAsia="cs-CZ"/>
              </w:rPr>
              <w:t>2016</w:t>
            </w:r>
          </w:p>
        </w:tc>
        <w:tc>
          <w:tcPr>
            <w:tcW w:w="964" w:type="dxa"/>
            <w:shd w:val="clear" w:color="auto" w:fill="E6E6E6"/>
            <w:vAlign w:val="center"/>
          </w:tcPr>
          <w:p w:rsidR="004536C2" w:rsidRPr="001E4A7D" w:rsidRDefault="00A148C8"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2017</w:t>
            </w: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p>
        </w:tc>
        <w:tc>
          <w:tcPr>
            <w:tcW w:w="964" w:type="dxa"/>
            <w:shd w:val="clear" w:color="auto" w:fill="E6E6E6"/>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p>
        </w:tc>
      </w:tr>
      <w:tr w:rsidR="004536C2" w:rsidRPr="001E4A7D" w:rsidTr="002C699D">
        <w:trPr>
          <w:trHeight w:val="279"/>
        </w:trPr>
        <w:tc>
          <w:tcPr>
            <w:tcW w:w="2424" w:type="dxa"/>
            <w:shd w:val="clear" w:color="auto" w:fill="E0E0E0"/>
            <w:vAlign w:val="center"/>
          </w:tcPr>
          <w:p w:rsidR="004536C2" w:rsidRPr="001E4A7D" w:rsidRDefault="00B11BBF" w:rsidP="004536C2">
            <w:pPr>
              <w:spacing w:after="0" w:line="240" w:lineRule="auto"/>
              <w:jc w:val="center"/>
              <w:rPr>
                <w:rFonts w:ascii="Arial" w:eastAsia="Times New Roman" w:hAnsi="Arial" w:cs="Arial"/>
                <w:sz w:val="18"/>
                <w:szCs w:val="20"/>
                <w:lang w:val="en-GB" w:eastAsia="cs-CZ"/>
              </w:rPr>
            </w:pPr>
            <w:r>
              <w:rPr>
                <w:rFonts w:ascii="Arial" w:eastAsia="Times New Roman" w:hAnsi="Arial" w:cs="Arial"/>
                <w:sz w:val="18"/>
                <w:szCs w:val="20"/>
                <w:lang w:val="en-GB" w:eastAsia="cs-CZ"/>
              </w:rPr>
              <w:t>prescribed fees</w:t>
            </w:r>
            <w:r w:rsidR="00B1507D" w:rsidRPr="001E4A7D">
              <w:rPr>
                <w:rFonts w:ascii="Arial" w:eastAsia="Times New Roman" w:hAnsi="Arial" w:cs="Arial"/>
                <w:sz w:val="18"/>
                <w:szCs w:val="20"/>
                <w:lang w:val="en-GB" w:eastAsia="cs-CZ"/>
              </w:rPr>
              <w:t xml:space="preserve"> (CZK mil.)</w:t>
            </w:r>
          </w:p>
        </w:tc>
        <w:tc>
          <w:tcPr>
            <w:tcW w:w="965" w:type="dxa"/>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696</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8</w:t>
            </w:r>
          </w:p>
        </w:tc>
        <w:tc>
          <w:tcPr>
            <w:tcW w:w="965" w:type="dxa"/>
            <w:vAlign w:val="center"/>
          </w:tcPr>
          <w:p w:rsidR="004536C2" w:rsidRPr="001E4A7D" w:rsidRDefault="008E77DA"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696</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9</w:t>
            </w:r>
          </w:p>
        </w:tc>
        <w:tc>
          <w:tcPr>
            <w:tcW w:w="964" w:type="dxa"/>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699</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1</w:t>
            </w:r>
          </w:p>
        </w:tc>
        <w:tc>
          <w:tcPr>
            <w:tcW w:w="964" w:type="dxa"/>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703</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7</w:t>
            </w:r>
          </w:p>
        </w:tc>
        <w:tc>
          <w:tcPr>
            <w:tcW w:w="964" w:type="dxa"/>
            <w:vAlign w:val="center"/>
          </w:tcPr>
          <w:p w:rsidR="004536C2" w:rsidRPr="001E4A7D" w:rsidRDefault="0045236E"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707</w:t>
            </w:r>
          </w:p>
        </w:tc>
        <w:tc>
          <w:tcPr>
            <w:tcW w:w="964" w:type="dxa"/>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p>
        </w:tc>
        <w:tc>
          <w:tcPr>
            <w:tcW w:w="964" w:type="dxa"/>
            <w:vAlign w:val="center"/>
          </w:tcPr>
          <w:p w:rsidR="004536C2" w:rsidRPr="001E4A7D" w:rsidRDefault="004536C2" w:rsidP="004536C2">
            <w:pPr>
              <w:spacing w:after="0" w:line="240" w:lineRule="auto"/>
              <w:jc w:val="center"/>
              <w:rPr>
                <w:rFonts w:ascii="Arial" w:eastAsia="Times New Roman" w:hAnsi="Arial" w:cs="Arial"/>
                <w:sz w:val="18"/>
                <w:szCs w:val="20"/>
                <w:lang w:val="en-GB" w:eastAsia="cs-CZ"/>
              </w:rPr>
            </w:pPr>
          </w:p>
        </w:tc>
      </w:tr>
      <w:tr w:rsidR="008E77DA" w:rsidRPr="001E4A7D" w:rsidTr="002C699D">
        <w:trPr>
          <w:trHeight w:val="279"/>
        </w:trPr>
        <w:tc>
          <w:tcPr>
            <w:tcW w:w="2424" w:type="dxa"/>
            <w:shd w:val="clear" w:color="auto" w:fill="E0E0E0"/>
            <w:vAlign w:val="center"/>
          </w:tcPr>
          <w:p w:rsidR="008E77DA"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actual fee collection</w:t>
            </w:r>
          </w:p>
        </w:tc>
        <w:tc>
          <w:tcPr>
            <w:tcW w:w="965" w:type="dxa"/>
            <w:vAlign w:val="center"/>
          </w:tcPr>
          <w:p w:rsidR="008E77DA" w:rsidRPr="001E4A7D" w:rsidRDefault="008E77DA"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705</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3</w:t>
            </w:r>
          </w:p>
        </w:tc>
        <w:tc>
          <w:tcPr>
            <w:tcW w:w="965" w:type="dxa"/>
            <w:vAlign w:val="center"/>
          </w:tcPr>
          <w:p w:rsidR="008E77DA" w:rsidRPr="001E4A7D" w:rsidRDefault="002C699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699</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7</w:t>
            </w:r>
          </w:p>
        </w:tc>
        <w:tc>
          <w:tcPr>
            <w:tcW w:w="964" w:type="dxa"/>
            <w:vAlign w:val="center"/>
          </w:tcPr>
          <w:p w:rsidR="008E77DA" w:rsidRPr="001E4A7D" w:rsidRDefault="008E77DA"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701</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8</w:t>
            </w:r>
          </w:p>
        </w:tc>
        <w:tc>
          <w:tcPr>
            <w:tcW w:w="964" w:type="dxa"/>
            <w:vAlign w:val="center"/>
          </w:tcPr>
          <w:p w:rsidR="008E77DA" w:rsidRPr="001E4A7D" w:rsidRDefault="008E77DA"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700</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1</w:t>
            </w:r>
          </w:p>
        </w:tc>
        <w:tc>
          <w:tcPr>
            <w:tcW w:w="964" w:type="dxa"/>
            <w:vAlign w:val="center"/>
          </w:tcPr>
          <w:p w:rsidR="008E77DA" w:rsidRPr="001E4A7D" w:rsidRDefault="008E77DA"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710</w:t>
            </w:r>
            <w:r w:rsidR="00B1507D" w:rsidRPr="001E4A7D">
              <w:rPr>
                <w:rFonts w:ascii="Arial" w:eastAsia="Times New Roman" w:hAnsi="Arial" w:cs="Arial"/>
                <w:sz w:val="18"/>
                <w:szCs w:val="20"/>
                <w:lang w:val="en-GB" w:eastAsia="cs-CZ"/>
              </w:rPr>
              <w:t>.</w:t>
            </w:r>
            <w:r w:rsidRPr="001E4A7D">
              <w:rPr>
                <w:rFonts w:ascii="Arial" w:eastAsia="Times New Roman" w:hAnsi="Arial" w:cs="Arial"/>
                <w:sz w:val="18"/>
                <w:szCs w:val="20"/>
                <w:lang w:val="en-GB" w:eastAsia="cs-CZ"/>
              </w:rPr>
              <w:t>9</w:t>
            </w:r>
          </w:p>
        </w:tc>
        <w:tc>
          <w:tcPr>
            <w:tcW w:w="964" w:type="dxa"/>
            <w:vAlign w:val="center"/>
          </w:tcPr>
          <w:p w:rsidR="008E77DA" w:rsidRPr="001E4A7D" w:rsidRDefault="008E77DA" w:rsidP="004536C2">
            <w:pPr>
              <w:spacing w:after="0" w:line="240" w:lineRule="auto"/>
              <w:jc w:val="center"/>
              <w:rPr>
                <w:rFonts w:ascii="Arial" w:eastAsia="Times New Roman" w:hAnsi="Arial" w:cs="Arial"/>
                <w:sz w:val="18"/>
                <w:szCs w:val="20"/>
                <w:lang w:val="en-GB" w:eastAsia="cs-CZ"/>
              </w:rPr>
            </w:pPr>
          </w:p>
        </w:tc>
        <w:tc>
          <w:tcPr>
            <w:tcW w:w="964" w:type="dxa"/>
            <w:vAlign w:val="center"/>
          </w:tcPr>
          <w:p w:rsidR="008E77DA" w:rsidRPr="001E4A7D" w:rsidRDefault="008E77DA" w:rsidP="004536C2">
            <w:pPr>
              <w:spacing w:after="0" w:line="240" w:lineRule="auto"/>
              <w:jc w:val="center"/>
              <w:rPr>
                <w:rFonts w:ascii="Arial" w:eastAsia="Times New Roman" w:hAnsi="Arial" w:cs="Arial"/>
                <w:sz w:val="18"/>
                <w:szCs w:val="20"/>
                <w:lang w:val="en-GB" w:eastAsia="cs-CZ"/>
              </w:rPr>
            </w:pPr>
          </w:p>
        </w:tc>
      </w:tr>
      <w:tr w:rsidR="00B1507D" w:rsidRPr="001E4A7D" w:rsidTr="002C699D">
        <w:trPr>
          <w:trHeight w:val="279"/>
        </w:trPr>
        <w:tc>
          <w:tcPr>
            <w:tcW w:w="2424" w:type="dxa"/>
            <w:shd w:val="clear" w:color="auto" w:fill="E0E0E0"/>
            <w:noWrap/>
            <w:vAlign w:val="center"/>
          </w:tcPr>
          <w:p w:rsidR="00B1507D" w:rsidRPr="001E4A7D" w:rsidRDefault="00B1507D" w:rsidP="00504B0A">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lastRenderedPageBreak/>
              <w:t>city subsidy (CZK mil.)</w:t>
            </w:r>
          </w:p>
        </w:tc>
        <w:tc>
          <w:tcPr>
            <w:tcW w:w="965"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103.3</w:t>
            </w:r>
          </w:p>
        </w:tc>
        <w:tc>
          <w:tcPr>
            <w:tcW w:w="965"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118.2</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106.9</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164.5</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248</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p>
        </w:tc>
      </w:tr>
      <w:tr w:rsidR="00B1507D" w:rsidRPr="001E4A7D" w:rsidTr="002C699D">
        <w:trPr>
          <w:trHeight w:val="279"/>
        </w:trPr>
        <w:tc>
          <w:tcPr>
            <w:tcW w:w="2424" w:type="dxa"/>
            <w:shd w:val="clear" w:color="auto" w:fill="E0E0E0"/>
            <w:noWrap/>
            <w:vAlign w:val="center"/>
          </w:tcPr>
          <w:p w:rsidR="00B1507D" w:rsidRPr="001E4A7D" w:rsidRDefault="00B1507D" w:rsidP="00504B0A">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 subsidy of costs</w:t>
            </w:r>
          </w:p>
        </w:tc>
        <w:tc>
          <w:tcPr>
            <w:tcW w:w="965"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13</w:t>
            </w:r>
          </w:p>
        </w:tc>
        <w:tc>
          <w:tcPr>
            <w:tcW w:w="965"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14</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13</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19</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26</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p>
        </w:tc>
      </w:tr>
      <w:tr w:rsidR="00B1507D" w:rsidRPr="001E4A7D" w:rsidTr="002C699D">
        <w:trPr>
          <w:trHeight w:val="296"/>
        </w:trPr>
        <w:tc>
          <w:tcPr>
            <w:tcW w:w="2424" w:type="dxa"/>
            <w:shd w:val="clear" w:color="auto" w:fill="E0E0E0"/>
            <w:noWrap/>
            <w:vAlign w:val="center"/>
          </w:tcPr>
          <w:p w:rsidR="00B1507D" w:rsidRPr="001E4A7D" w:rsidRDefault="00B1507D" w:rsidP="00504B0A">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actual costs (CZK mil.)</w:t>
            </w:r>
          </w:p>
        </w:tc>
        <w:tc>
          <w:tcPr>
            <w:tcW w:w="965"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808.6</w:t>
            </w:r>
          </w:p>
        </w:tc>
        <w:tc>
          <w:tcPr>
            <w:tcW w:w="965"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817.9</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808.7</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864.6</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lang w:val="en-GB" w:eastAsia="cs-CZ"/>
              </w:rPr>
            </w:pPr>
            <w:r w:rsidRPr="001E4A7D">
              <w:rPr>
                <w:rFonts w:ascii="Arial" w:eastAsia="Times New Roman" w:hAnsi="Arial" w:cs="Arial"/>
                <w:sz w:val="18"/>
                <w:szCs w:val="20"/>
                <w:lang w:val="en-GB" w:eastAsia="cs-CZ"/>
              </w:rPr>
              <w:t>958.9</w:t>
            </w: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highlight w:val="yellow"/>
                <w:lang w:val="en-GB" w:eastAsia="cs-CZ"/>
              </w:rPr>
            </w:pPr>
          </w:p>
        </w:tc>
        <w:tc>
          <w:tcPr>
            <w:tcW w:w="964" w:type="dxa"/>
            <w:vAlign w:val="center"/>
          </w:tcPr>
          <w:p w:rsidR="00B1507D" w:rsidRPr="001E4A7D" w:rsidRDefault="00B1507D" w:rsidP="004536C2">
            <w:pPr>
              <w:spacing w:after="0" w:line="240" w:lineRule="auto"/>
              <w:jc w:val="center"/>
              <w:rPr>
                <w:rFonts w:ascii="Arial" w:eastAsia="Times New Roman" w:hAnsi="Arial" w:cs="Arial"/>
                <w:sz w:val="18"/>
                <w:szCs w:val="20"/>
                <w:highlight w:val="yellow"/>
                <w:lang w:val="en-GB" w:eastAsia="cs-CZ"/>
              </w:rPr>
            </w:pPr>
          </w:p>
        </w:tc>
      </w:tr>
    </w:tbl>
    <w:p w:rsidR="004536C2" w:rsidRPr="001E4A7D" w:rsidRDefault="004536C2" w:rsidP="004536C2">
      <w:pPr>
        <w:autoSpaceDE w:val="0"/>
        <w:autoSpaceDN w:val="0"/>
        <w:adjustRightInd w:val="0"/>
        <w:spacing w:after="0" w:line="240" w:lineRule="auto"/>
        <w:jc w:val="both"/>
        <w:rPr>
          <w:rFonts w:ascii="Arial" w:eastAsia="Times New Roman" w:hAnsi="Arial" w:cs="Arial"/>
          <w:sz w:val="20"/>
          <w:szCs w:val="20"/>
          <w:lang w:val="en-GB" w:eastAsia="cs-CZ"/>
        </w:rPr>
      </w:pPr>
    </w:p>
    <w:p w:rsidR="004536C2" w:rsidRPr="001E4A7D" w:rsidRDefault="00B1507D" w:rsidP="004536C2">
      <w:pPr>
        <w:autoSpaceDE w:val="0"/>
        <w:autoSpaceDN w:val="0"/>
        <w:adjustRightInd w:val="0"/>
        <w:spacing w:after="0" w:line="240" w:lineRule="auto"/>
        <w:jc w:val="both"/>
        <w:rPr>
          <w:rFonts w:ascii="Arial" w:eastAsia="Times New Roman" w:hAnsi="Arial" w:cs="Arial"/>
          <w:sz w:val="20"/>
          <w:szCs w:val="20"/>
          <w:lang w:val="en-GB" w:eastAsia="cs-CZ"/>
        </w:rPr>
      </w:pPr>
      <w:r w:rsidRPr="001E4A7D">
        <w:rPr>
          <w:rFonts w:ascii="Arial" w:eastAsia="Times New Roman" w:hAnsi="Arial" w:cs="Arial"/>
          <w:sz w:val="20"/>
          <w:szCs w:val="20"/>
          <w:lang w:val="en-GB" w:eastAsia="cs-CZ"/>
        </w:rPr>
        <w:t>financing of MMW in the years</w:t>
      </w:r>
      <w:r w:rsidR="005E3028" w:rsidRPr="001E4A7D">
        <w:rPr>
          <w:rFonts w:ascii="Arial" w:eastAsia="Times New Roman" w:hAnsi="Arial" w:cs="Arial"/>
          <w:sz w:val="20"/>
          <w:szCs w:val="20"/>
          <w:lang w:val="en-GB" w:eastAsia="cs-CZ"/>
        </w:rPr>
        <w:t xml:space="preserve"> 2013</w:t>
      </w:r>
      <w:r w:rsidR="004536C2" w:rsidRPr="001E4A7D">
        <w:rPr>
          <w:rFonts w:ascii="Arial" w:eastAsia="Times New Roman" w:hAnsi="Arial" w:cs="Arial"/>
          <w:sz w:val="20"/>
          <w:szCs w:val="20"/>
          <w:lang w:val="en-GB" w:eastAsia="cs-CZ"/>
        </w:rPr>
        <w:t>-</w:t>
      </w:r>
      <w:r w:rsidR="002C699D" w:rsidRPr="001E4A7D">
        <w:rPr>
          <w:rFonts w:ascii="Arial" w:eastAsia="Times New Roman" w:hAnsi="Arial" w:cs="Arial"/>
          <w:bCs/>
          <w:sz w:val="20"/>
          <w:szCs w:val="20"/>
          <w:lang w:val="en-GB" w:eastAsia="cs-CZ"/>
        </w:rPr>
        <w:t>2017</w:t>
      </w:r>
    </w:p>
    <w:p w:rsidR="004536C2" w:rsidRPr="001E4A7D" w:rsidRDefault="004536C2" w:rsidP="004536C2">
      <w:pPr>
        <w:autoSpaceDE w:val="0"/>
        <w:autoSpaceDN w:val="0"/>
        <w:adjustRightInd w:val="0"/>
        <w:spacing w:after="0" w:line="240" w:lineRule="auto"/>
        <w:jc w:val="both"/>
        <w:rPr>
          <w:rFonts w:ascii="Arial" w:eastAsia="Times New Roman" w:hAnsi="Arial" w:cs="Arial"/>
          <w:sz w:val="20"/>
          <w:szCs w:val="20"/>
          <w:lang w:val="en-GB" w:eastAsia="cs-CZ"/>
        </w:rPr>
      </w:pPr>
    </w:p>
    <w:p w:rsidR="002C699D" w:rsidRPr="001E4A7D" w:rsidRDefault="00304F3F" w:rsidP="004536C2">
      <w:pPr>
        <w:autoSpaceDE w:val="0"/>
        <w:autoSpaceDN w:val="0"/>
        <w:adjustRightInd w:val="0"/>
        <w:spacing w:after="0" w:line="240" w:lineRule="auto"/>
        <w:jc w:val="both"/>
        <w:rPr>
          <w:rFonts w:ascii="Arial" w:eastAsia="Times New Roman" w:hAnsi="Arial" w:cs="Arial"/>
          <w:sz w:val="20"/>
          <w:szCs w:val="20"/>
          <w:lang w:val="en-GB" w:eastAsia="cs-CZ"/>
        </w:rPr>
      </w:pPr>
      <w:r w:rsidRPr="001E4A7D">
        <w:rPr>
          <w:rFonts w:ascii="Arial" w:eastAsia="Times New Roman" w:hAnsi="Arial" w:cs="Arial"/>
          <w:noProof/>
          <w:sz w:val="20"/>
          <w:szCs w:val="20"/>
          <w:lang w:val="en-GB"/>
        </w:rPr>
        <w:pict>
          <v:shape id="_x0000_s1028" type="#_x0000_t202" style="position:absolute;left:0;text-align:left;margin-left:320.35pt;margin-top:81.45pt;width:117.6pt;height:55.2pt;z-index:251660288">
            <v:textbox>
              <w:txbxContent>
                <w:p w:rsidR="00504B0A" w:rsidRDefault="00504B0A">
                  <w:pPr>
                    <w:rPr>
                      <w:sz w:val="18"/>
                      <w:szCs w:val="18"/>
                      <w:lang w:val="en-GB"/>
                    </w:rPr>
                  </w:pPr>
                  <w:r>
                    <w:rPr>
                      <w:sz w:val="18"/>
                      <w:szCs w:val="18"/>
                    </w:rPr>
                    <w:t xml:space="preserve">city subsidy </w:t>
                  </w:r>
                  <w:r>
                    <w:rPr>
                      <w:sz w:val="18"/>
                      <w:szCs w:val="18"/>
                      <w:lang w:val="en-GB"/>
                    </w:rPr>
                    <w:t>(CZK mil.)</w:t>
                  </w:r>
                </w:p>
                <w:p w:rsidR="00504B0A" w:rsidRPr="00304F3F" w:rsidRDefault="00504B0A">
                  <w:pPr>
                    <w:rPr>
                      <w:sz w:val="18"/>
                      <w:szCs w:val="18"/>
                      <w:lang w:val="en-GB"/>
                    </w:rPr>
                  </w:pPr>
                  <w:r>
                    <w:rPr>
                      <w:sz w:val="18"/>
                      <w:szCs w:val="18"/>
                      <w:lang w:val="en-GB"/>
                    </w:rPr>
                    <w:t>fee collection</w:t>
                  </w:r>
                </w:p>
              </w:txbxContent>
            </v:textbox>
          </v:shape>
        </w:pict>
      </w:r>
      <w:r w:rsidR="002C699D" w:rsidRPr="001E4A7D">
        <w:rPr>
          <w:rFonts w:ascii="Arial" w:eastAsia="Times New Roman" w:hAnsi="Arial" w:cs="Arial"/>
          <w:noProof/>
          <w:sz w:val="20"/>
          <w:szCs w:val="20"/>
          <w:lang w:val="en-GB"/>
        </w:rPr>
        <w:drawing>
          <wp:inline distT="0" distB="0" distL="0" distR="0">
            <wp:extent cx="5194300" cy="2621280"/>
            <wp:effectExtent l="0" t="0" r="6350" b="762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300" cy="2621280"/>
                    </a:xfrm>
                    <a:prstGeom prst="rect">
                      <a:avLst/>
                    </a:prstGeom>
                    <a:noFill/>
                  </pic:spPr>
                </pic:pic>
              </a:graphicData>
            </a:graphic>
          </wp:inline>
        </w:drawing>
      </w:r>
    </w:p>
    <w:p w:rsidR="002C699D" w:rsidRPr="001E4A7D" w:rsidRDefault="002C699D" w:rsidP="004536C2">
      <w:pPr>
        <w:autoSpaceDE w:val="0"/>
        <w:autoSpaceDN w:val="0"/>
        <w:adjustRightInd w:val="0"/>
        <w:spacing w:after="0" w:line="240" w:lineRule="auto"/>
        <w:jc w:val="both"/>
        <w:rPr>
          <w:rFonts w:ascii="Arial" w:eastAsia="Times New Roman" w:hAnsi="Arial" w:cs="Arial"/>
          <w:sz w:val="20"/>
          <w:szCs w:val="20"/>
          <w:lang w:val="en-GB" w:eastAsia="cs-CZ"/>
        </w:rPr>
      </w:pPr>
    </w:p>
    <w:p w:rsidR="002F5942" w:rsidRPr="001E4A7D" w:rsidRDefault="002F5942">
      <w:pPr>
        <w:rPr>
          <w:rFonts w:ascii="Arial" w:eastAsia="Times New Roman" w:hAnsi="Arial" w:cs="Arial"/>
          <w:sz w:val="20"/>
          <w:lang w:val="en-GB" w:eastAsia="cs-CZ"/>
        </w:rPr>
      </w:pPr>
    </w:p>
    <w:p w:rsidR="00841E7B" w:rsidRPr="001E4A7D" w:rsidRDefault="00841E7B">
      <w:pPr>
        <w:rPr>
          <w:rFonts w:ascii="Arial" w:eastAsia="Times New Roman" w:hAnsi="Arial" w:cs="Arial"/>
          <w:sz w:val="20"/>
          <w:lang w:val="en-GB" w:eastAsia="cs-CZ"/>
        </w:rPr>
      </w:pPr>
    </w:p>
    <w:p w:rsidR="00841E7B" w:rsidRPr="001E4A7D" w:rsidRDefault="00841E7B">
      <w:pPr>
        <w:rPr>
          <w:lang w:val="en-GB"/>
        </w:rPr>
        <w:sectPr w:rsidR="00841E7B" w:rsidRPr="001E4A7D">
          <w:pgSz w:w="11906" w:h="16838"/>
          <w:pgMar w:top="1417" w:right="1417" w:bottom="1417" w:left="1417" w:header="708" w:footer="708" w:gutter="0"/>
          <w:cols w:space="708"/>
          <w:docGrid w:linePitch="360"/>
        </w:sectPr>
      </w:pPr>
    </w:p>
    <w:p w:rsidR="002F5942" w:rsidRPr="001E4A7D" w:rsidRDefault="00304F3F" w:rsidP="002F5942">
      <w:pPr>
        <w:autoSpaceDE w:val="0"/>
        <w:autoSpaceDN w:val="0"/>
        <w:adjustRightInd w:val="0"/>
        <w:spacing w:after="0" w:line="240" w:lineRule="auto"/>
        <w:jc w:val="center"/>
        <w:rPr>
          <w:rFonts w:ascii="Arial" w:eastAsia="Times New Roman" w:hAnsi="Arial" w:cs="Arial"/>
          <w:sz w:val="20"/>
          <w:lang w:val="en-GB" w:eastAsia="cs-CZ"/>
        </w:rPr>
      </w:pPr>
      <w:r w:rsidRPr="001E4A7D">
        <w:rPr>
          <w:rFonts w:ascii="Arial" w:eastAsia="Times New Roman" w:hAnsi="Arial" w:cs="Arial"/>
          <w:sz w:val="20"/>
          <w:lang w:val="en-GB" w:eastAsia="cs-CZ"/>
        </w:rPr>
        <w:lastRenderedPageBreak/>
        <w:t>Types of waste collected under the comprehensive waste management system within the City of Prague</w:t>
      </w:r>
    </w:p>
    <w:p w:rsidR="004536C2" w:rsidRPr="001E4A7D" w:rsidRDefault="004536C2">
      <w:pPr>
        <w:rPr>
          <w:lang w:val="en-GB"/>
        </w:rPr>
      </w:pPr>
    </w:p>
    <w:p w:rsidR="00563C93" w:rsidRPr="001E4A7D" w:rsidRDefault="00114158">
      <w:pPr>
        <w:rPr>
          <w:lang w:val="en-GB"/>
        </w:rPr>
      </w:pPr>
      <w:r w:rsidRPr="001E4A7D">
        <w:rPr>
          <w:noProof/>
          <w:lang w:val="en-GB"/>
        </w:rPr>
        <w:drawing>
          <wp:inline distT="0" distB="0" distL="0" distR="0">
            <wp:extent cx="9351010" cy="3000375"/>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72106" cy="3007144"/>
                    </a:xfrm>
                    <a:prstGeom prst="rect">
                      <a:avLst/>
                    </a:prstGeom>
                    <a:noFill/>
                    <a:ln>
                      <a:noFill/>
                    </a:ln>
                  </pic:spPr>
                </pic:pic>
              </a:graphicData>
            </a:graphic>
          </wp:inline>
        </w:drawing>
      </w:r>
    </w:p>
    <w:tbl>
      <w:tblPr>
        <w:tblStyle w:val="TableGrid"/>
        <w:tblW w:w="0" w:type="auto"/>
        <w:tblLook w:val="04A0"/>
      </w:tblPr>
      <w:tblGrid>
        <w:gridCol w:w="1580"/>
        <w:gridCol w:w="1580"/>
        <w:gridCol w:w="1580"/>
        <w:gridCol w:w="1580"/>
        <w:gridCol w:w="1580"/>
        <w:gridCol w:w="1580"/>
        <w:gridCol w:w="1580"/>
        <w:gridCol w:w="1580"/>
        <w:gridCol w:w="1580"/>
      </w:tblGrid>
      <w:tr w:rsidR="00304F3F" w:rsidRPr="001E4A7D" w:rsidTr="00304F3F">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r w:rsidRPr="001E4A7D">
              <w:rPr>
                <w:sz w:val="16"/>
                <w:szCs w:val="16"/>
                <w:lang w:val="en-GB"/>
              </w:rPr>
              <w:t>Prague City Hall Environment Dept.</w:t>
            </w: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r>
      <w:tr w:rsidR="00304F3F" w:rsidRPr="001E4A7D" w:rsidTr="00304F3F">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r w:rsidRPr="001E4A7D">
              <w:rPr>
                <w:sz w:val="16"/>
                <w:szCs w:val="16"/>
                <w:lang w:val="en-GB"/>
              </w:rPr>
              <w:t>municipal waste</w:t>
            </w: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c>
          <w:tcPr>
            <w:tcW w:w="1580" w:type="dxa"/>
          </w:tcPr>
          <w:p w:rsidR="00304F3F" w:rsidRPr="001E4A7D" w:rsidRDefault="00304F3F">
            <w:pPr>
              <w:rPr>
                <w:sz w:val="16"/>
                <w:szCs w:val="16"/>
                <w:lang w:val="en-GB"/>
              </w:rPr>
            </w:pPr>
          </w:p>
        </w:tc>
      </w:tr>
      <w:tr w:rsidR="00304F3F" w:rsidRPr="001E4A7D" w:rsidTr="00304F3F">
        <w:tc>
          <w:tcPr>
            <w:tcW w:w="1580" w:type="dxa"/>
          </w:tcPr>
          <w:p w:rsidR="00304F3F" w:rsidRPr="001E4A7D" w:rsidRDefault="00304F3F">
            <w:pPr>
              <w:rPr>
                <w:sz w:val="16"/>
                <w:szCs w:val="16"/>
                <w:lang w:val="en-GB"/>
              </w:rPr>
            </w:pPr>
            <w:r w:rsidRPr="001E4A7D">
              <w:rPr>
                <w:sz w:val="16"/>
                <w:szCs w:val="16"/>
                <w:lang w:val="en-GB"/>
              </w:rPr>
              <w:t>mixed municipal waste</w:t>
            </w:r>
          </w:p>
        </w:tc>
        <w:tc>
          <w:tcPr>
            <w:tcW w:w="1580" w:type="dxa"/>
          </w:tcPr>
          <w:p w:rsidR="00304F3F" w:rsidRPr="001E4A7D" w:rsidRDefault="00304F3F">
            <w:pPr>
              <w:rPr>
                <w:sz w:val="16"/>
                <w:szCs w:val="16"/>
                <w:lang w:val="en-GB"/>
              </w:rPr>
            </w:pPr>
            <w:r w:rsidRPr="001E4A7D">
              <w:rPr>
                <w:sz w:val="16"/>
                <w:szCs w:val="16"/>
                <w:lang w:val="en-GB"/>
              </w:rPr>
              <w:t>sorted collection of paper, plastic, glass, drink cartons and metal packaging</w:t>
            </w:r>
          </w:p>
        </w:tc>
        <w:tc>
          <w:tcPr>
            <w:tcW w:w="1580" w:type="dxa"/>
          </w:tcPr>
          <w:p w:rsidR="00304F3F" w:rsidRPr="001E4A7D" w:rsidRDefault="00304F3F">
            <w:pPr>
              <w:rPr>
                <w:sz w:val="16"/>
                <w:szCs w:val="16"/>
                <w:lang w:val="en-GB"/>
              </w:rPr>
            </w:pPr>
            <w:r w:rsidRPr="001E4A7D">
              <w:rPr>
                <w:sz w:val="16"/>
                <w:szCs w:val="16"/>
                <w:lang w:val="en-GB"/>
              </w:rPr>
              <w:t>bulky waste</w:t>
            </w:r>
          </w:p>
        </w:tc>
        <w:tc>
          <w:tcPr>
            <w:tcW w:w="1580" w:type="dxa"/>
          </w:tcPr>
          <w:p w:rsidR="00304F3F" w:rsidRPr="001E4A7D" w:rsidRDefault="00304F3F" w:rsidP="00B11BBF">
            <w:pPr>
              <w:rPr>
                <w:sz w:val="16"/>
                <w:szCs w:val="16"/>
                <w:lang w:val="en-GB"/>
              </w:rPr>
            </w:pPr>
            <w:r w:rsidRPr="001E4A7D">
              <w:rPr>
                <w:sz w:val="16"/>
                <w:szCs w:val="16"/>
                <w:lang w:val="en-GB"/>
              </w:rPr>
              <w:t>organic waste</w:t>
            </w:r>
          </w:p>
        </w:tc>
        <w:tc>
          <w:tcPr>
            <w:tcW w:w="1580" w:type="dxa"/>
          </w:tcPr>
          <w:p w:rsidR="00304F3F" w:rsidRPr="001E4A7D" w:rsidRDefault="00304F3F">
            <w:pPr>
              <w:rPr>
                <w:sz w:val="16"/>
                <w:szCs w:val="16"/>
                <w:lang w:val="en-GB"/>
              </w:rPr>
            </w:pPr>
            <w:r w:rsidRPr="001E4A7D">
              <w:rPr>
                <w:sz w:val="16"/>
                <w:szCs w:val="16"/>
                <w:lang w:val="en-GB"/>
              </w:rPr>
              <w:t>hazardous waste</w:t>
            </w:r>
          </w:p>
        </w:tc>
        <w:tc>
          <w:tcPr>
            <w:tcW w:w="1580" w:type="dxa"/>
          </w:tcPr>
          <w:p w:rsidR="00304F3F" w:rsidRPr="001E4A7D" w:rsidRDefault="00304F3F">
            <w:pPr>
              <w:rPr>
                <w:sz w:val="16"/>
                <w:szCs w:val="16"/>
                <w:lang w:val="en-GB"/>
              </w:rPr>
            </w:pPr>
            <w:r w:rsidRPr="001E4A7D">
              <w:rPr>
                <w:sz w:val="16"/>
                <w:szCs w:val="16"/>
                <w:lang w:val="en-GB"/>
              </w:rPr>
              <w:t>wood</w:t>
            </w:r>
          </w:p>
        </w:tc>
        <w:tc>
          <w:tcPr>
            <w:tcW w:w="1580" w:type="dxa"/>
          </w:tcPr>
          <w:p w:rsidR="00304F3F" w:rsidRPr="001E4A7D" w:rsidRDefault="00304F3F">
            <w:pPr>
              <w:rPr>
                <w:sz w:val="16"/>
                <w:szCs w:val="16"/>
                <w:lang w:val="en-GB"/>
              </w:rPr>
            </w:pPr>
            <w:r w:rsidRPr="001E4A7D">
              <w:rPr>
                <w:sz w:val="16"/>
                <w:szCs w:val="16"/>
                <w:lang w:val="en-GB"/>
              </w:rPr>
              <w:t>metal</w:t>
            </w:r>
          </w:p>
        </w:tc>
        <w:tc>
          <w:tcPr>
            <w:tcW w:w="1580" w:type="dxa"/>
          </w:tcPr>
          <w:p w:rsidR="00304F3F" w:rsidRPr="001E4A7D" w:rsidRDefault="00304F3F">
            <w:pPr>
              <w:rPr>
                <w:sz w:val="16"/>
                <w:szCs w:val="16"/>
                <w:lang w:val="en-GB"/>
              </w:rPr>
            </w:pPr>
            <w:r w:rsidRPr="001E4A7D">
              <w:rPr>
                <w:sz w:val="16"/>
                <w:szCs w:val="16"/>
                <w:lang w:val="en-GB"/>
              </w:rPr>
              <w:t>tyres, building rubble</w:t>
            </w:r>
          </w:p>
        </w:tc>
        <w:tc>
          <w:tcPr>
            <w:tcW w:w="1580" w:type="dxa"/>
          </w:tcPr>
          <w:p w:rsidR="00304F3F" w:rsidRPr="001E4A7D" w:rsidRDefault="00504B0A">
            <w:pPr>
              <w:rPr>
                <w:sz w:val="16"/>
                <w:szCs w:val="16"/>
                <w:lang w:val="en-GB"/>
              </w:rPr>
            </w:pPr>
            <w:r>
              <w:rPr>
                <w:sz w:val="16"/>
                <w:szCs w:val="16"/>
                <w:lang w:val="en-GB"/>
              </w:rPr>
              <w:t>take-back</w:t>
            </w:r>
            <w:r w:rsidR="00931594" w:rsidRPr="001E4A7D">
              <w:rPr>
                <w:sz w:val="16"/>
                <w:szCs w:val="16"/>
                <w:lang w:val="en-GB"/>
              </w:rPr>
              <w:t xml:space="preserve"> products (batteries and accumulators, fluorescent lamps, refrigeration devices, small and large electronic devices)</w:t>
            </w:r>
          </w:p>
        </w:tc>
      </w:tr>
      <w:tr w:rsidR="00304F3F" w:rsidRPr="001E4A7D" w:rsidTr="00304F3F">
        <w:tc>
          <w:tcPr>
            <w:tcW w:w="1580" w:type="dxa"/>
          </w:tcPr>
          <w:p w:rsidR="00304F3F" w:rsidRPr="001E4A7D" w:rsidRDefault="00304F3F">
            <w:pPr>
              <w:rPr>
                <w:sz w:val="16"/>
                <w:szCs w:val="16"/>
                <w:lang w:val="en-GB"/>
              </w:rPr>
            </w:pPr>
            <w:r w:rsidRPr="001E4A7D">
              <w:rPr>
                <w:sz w:val="16"/>
                <w:szCs w:val="16"/>
                <w:lang w:val="en-GB"/>
              </w:rPr>
              <w:t>receptacles placed in buildings or on city streets</w:t>
            </w:r>
          </w:p>
        </w:tc>
        <w:tc>
          <w:tcPr>
            <w:tcW w:w="1580" w:type="dxa"/>
          </w:tcPr>
          <w:p w:rsidR="00304F3F" w:rsidRPr="001E4A7D" w:rsidRDefault="00304F3F">
            <w:pPr>
              <w:rPr>
                <w:sz w:val="16"/>
                <w:szCs w:val="16"/>
                <w:lang w:val="en-GB"/>
              </w:rPr>
            </w:pPr>
            <w:r w:rsidRPr="001E4A7D">
              <w:rPr>
                <w:sz w:val="16"/>
                <w:szCs w:val="16"/>
                <w:lang w:val="en-GB"/>
              </w:rPr>
              <w:t>receptacles placed in city streets or inside buildings</w:t>
            </w:r>
          </w:p>
        </w:tc>
        <w:tc>
          <w:tcPr>
            <w:tcW w:w="1580" w:type="dxa"/>
          </w:tcPr>
          <w:p w:rsidR="00304F3F" w:rsidRPr="001E4A7D" w:rsidRDefault="00304F3F">
            <w:pPr>
              <w:rPr>
                <w:sz w:val="16"/>
                <w:szCs w:val="16"/>
                <w:lang w:val="en-GB"/>
              </w:rPr>
            </w:pPr>
            <w:r w:rsidRPr="001E4A7D">
              <w:rPr>
                <w:sz w:val="16"/>
                <w:szCs w:val="16"/>
                <w:lang w:val="en-GB"/>
              </w:rPr>
              <w:t>LCC, CY, MCY</w:t>
            </w:r>
          </w:p>
        </w:tc>
        <w:tc>
          <w:tcPr>
            <w:tcW w:w="1580" w:type="dxa"/>
          </w:tcPr>
          <w:p w:rsidR="00304F3F" w:rsidRPr="001E4A7D" w:rsidRDefault="00304F3F">
            <w:pPr>
              <w:rPr>
                <w:sz w:val="16"/>
                <w:szCs w:val="16"/>
                <w:lang w:val="en-GB"/>
              </w:rPr>
            </w:pPr>
            <w:r w:rsidRPr="001E4A7D">
              <w:rPr>
                <w:sz w:val="16"/>
                <w:szCs w:val="16"/>
                <w:lang w:val="en-GB"/>
              </w:rPr>
              <w:t>LCC, CY, MCY, stable collection point</w:t>
            </w:r>
          </w:p>
        </w:tc>
        <w:tc>
          <w:tcPr>
            <w:tcW w:w="1580" w:type="dxa"/>
          </w:tcPr>
          <w:p w:rsidR="00304F3F" w:rsidRPr="001E4A7D" w:rsidRDefault="00304F3F">
            <w:pPr>
              <w:rPr>
                <w:sz w:val="16"/>
                <w:szCs w:val="16"/>
                <w:lang w:val="en-GB"/>
              </w:rPr>
            </w:pPr>
            <w:r w:rsidRPr="001E4A7D">
              <w:rPr>
                <w:sz w:val="16"/>
                <w:szCs w:val="16"/>
                <w:lang w:val="en-GB"/>
              </w:rPr>
              <w:t>mobile collection, stable collection points, unused pharmaceuticals</w:t>
            </w:r>
          </w:p>
        </w:tc>
        <w:tc>
          <w:tcPr>
            <w:tcW w:w="1580" w:type="dxa"/>
          </w:tcPr>
          <w:p w:rsidR="00304F3F" w:rsidRPr="001E4A7D" w:rsidRDefault="00304F3F">
            <w:pPr>
              <w:rPr>
                <w:sz w:val="16"/>
                <w:szCs w:val="16"/>
                <w:lang w:val="en-GB"/>
              </w:rPr>
            </w:pPr>
            <w:r w:rsidRPr="001E4A7D">
              <w:rPr>
                <w:sz w:val="16"/>
                <w:szCs w:val="16"/>
                <w:lang w:val="en-GB"/>
              </w:rPr>
              <w:t>CY, MCY</w:t>
            </w:r>
          </w:p>
        </w:tc>
        <w:tc>
          <w:tcPr>
            <w:tcW w:w="1580" w:type="dxa"/>
          </w:tcPr>
          <w:p w:rsidR="00304F3F" w:rsidRPr="001E4A7D" w:rsidRDefault="00304F3F" w:rsidP="00304F3F">
            <w:pPr>
              <w:rPr>
                <w:sz w:val="16"/>
                <w:szCs w:val="16"/>
                <w:lang w:val="en-GB"/>
              </w:rPr>
            </w:pPr>
            <w:r w:rsidRPr="001E4A7D">
              <w:rPr>
                <w:sz w:val="16"/>
                <w:szCs w:val="16"/>
                <w:lang w:val="en-GB"/>
              </w:rPr>
              <w:t>CY, metal packaging in streetside receptacles, see sorted collection</w:t>
            </w:r>
          </w:p>
        </w:tc>
        <w:tc>
          <w:tcPr>
            <w:tcW w:w="1580" w:type="dxa"/>
          </w:tcPr>
          <w:p w:rsidR="00304F3F" w:rsidRPr="001E4A7D" w:rsidRDefault="00304F3F">
            <w:pPr>
              <w:rPr>
                <w:sz w:val="16"/>
                <w:szCs w:val="16"/>
                <w:lang w:val="en-GB"/>
              </w:rPr>
            </w:pPr>
            <w:r w:rsidRPr="001E4A7D">
              <w:rPr>
                <w:sz w:val="16"/>
                <w:szCs w:val="16"/>
                <w:lang w:val="en-GB"/>
              </w:rPr>
              <w:t>CY, building rubble at MCY</w:t>
            </w:r>
          </w:p>
        </w:tc>
        <w:tc>
          <w:tcPr>
            <w:tcW w:w="1580" w:type="dxa"/>
          </w:tcPr>
          <w:p w:rsidR="00304F3F" w:rsidRPr="001E4A7D" w:rsidRDefault="00931594">
            <w:pPr>
              <w:rPr>
                <w:sz w:val="16"/>
                <w:szCs w:val="16"/>
                <w:lang w:val="en-GB"/>
              </w:rPr>
            </w:pPr>
            <w:r w:rsidRPr="001E4A7D">
              <w:rPr>
                <w:sz w:val="16"/>
                <w:szCs w:val="16"/>
                <w:lang w:val="en-GB"/>
              </w:rPr>
              <w:t>CY, small electronics and batteries in red containers placed by recycling stations</w:t>
            </w:r>
          </w:p>
        </w:tc>
      </w:tr>
    </w:tbl>
    <w:p w:rsidR="00563C93" w:rsidRPr="001E4A7D" w:rsidRDefault="00563C93">
      <w:pPr>
        <w:rPr>
          <w:lang w:val="en-GB"/>
        </w:rPr>
      </w:pPr>
    </w:p>
    <w:sectPr w:rsidR="00563C93" w:rsidRPr="001E4A7D" w:rsidSect="002F5942">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77B" w:rsidRDefault="00BF277B" w:rsidP="004536C2">
      <w:pPr>
        <w:spacing w:after="0" w:line="240" w:lineRule="auto"/>
      </w:pPr>
      <w:r>
        <w:separator/>
      </w:r>
    </w:p>
  </w:endnote>
  <w:endnote w:type="continuationSeparator" w:id="0">
    <w:p w:rsidR="00BF277B" w:rsidRDefault="00BF277B" w:rsidP="004536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77B" w:rsidRDefault="00BF277B" w:rsidP="004536C2">
      <w:pPr>
        <w:spacing w:after="0" w:line="240" w:lineRule="auto"/>
      </w:pPr>
      <w:r>
        <w:separator/>
      </w:r>
    </w:p>
  </w:footnote>
  <w:footnote w:type="continuationSeparator" w:id="0">
    <w:p w:rsidR="00BF277B" w:rsidRDefault="00BF277B" w:rsidP="004536C2">
      <w:pPr>
        <w:spacing w:after="0" w:line="240" w:lineRule="auto"/>
      </w:pPr>
      <w:r>
        <w:continuationSeparator/>
      </w:r>
    </w:p>
  </w:footnote>
  <w:footnote w:id="1">
    <w:p w:rsidR="00504B0A" w:rsidRDefault="00504B0A" w:rsidP="004536C2">
      <w:pPr>
        <w:pStyle w:val="FootnoteText"/>
      </w:pPr>
      <w:r>
        <w:rPr>
          <w:rStyle w:val="FootnoteReference"/>
        </w:rPr>
        <w:footnoteRef/>
      </w:r>
      <w:r>
        <w:t xml:space="preserve"> Costs for paper, glass, plastic and drink cartons are after deducting any revenue from selling sorted commodities</w:t>
      </w:r>
    </w:p>
  </w:footnote>
  <w:footnote w:id="2">
    <w:p w:rsidR="00504B0A" w:rsidRDefault="00504B0A" w:rsidP="004536C2">
      <w:pPr>
        <w:pStyle w:val="FootnoteText"/>
      </w:pPr>
      <w:r>
        <w:rPr>
          <w:rStyle w:val="FootnoteReference"/>
        </w:rPr>
        <w:footnoteRef/>
      </w:r>
      <w:r>
        <w:t xml:space="preserve"> Contribution </w:t>
      </w:r>
      <w:r>
        <w:t>from the company EKO-KOM, a.s. and fees for legal entities involved in the city system</w:t>
      </w:r>
    </w:p>
  </w:footnote>
  <w:footnote w:id="3">
    <w:p w:rsidR="00504B0A" w:rsidRDefault="00504B0A" w:rsidP="004536C2">
      <w:pPr>
        <w:pStyle w:val="FootnoteText"/>
      </w:pPr>
      <w:r>
        <w:rPr>
          <w:rStyle w:val="FootnoteReference"/>
        </w:rPr>
        <w:footnoteRef/>
      </w:r>
      <w:r>
        <w:t xml:space="preserve"> Revenue </w:t>
      </w:r>
      <w:r>
        <w:t>from the municipal waste fee</w:t>
      </w:r>
    </w:p>
  </w:footnote>
  <w:footnote w:id="4">
    <w:p w:rsidR="00504B0A" w:rsidRDefault="00504B0A" w:rsidP="004536C2">
      <w:pPr>
        <w:pStyle w:val="FootnoteText"/>
      </w:pPr>
      <w:r>
        <w:rPr>
          <w:rStyle w:val="FootnoteReference"/>
        </w:rPr>
        <w:footnoteRef/>
      </w:r>
      <w:r>
        <w:t xml:space="preserve"> Ministry </w:t>
      </w:r>
      <w:r>
        <w:t>of Finance subsidy for collection from pharmacies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98E8D6C"/>
    <w:lvl w:ilvl="0">
      <w:numFmt w:val="decimal"/>
      <w:lvlText w:val="*"/>
      <w:lvlJc w:val="left"/>
    </w:lvl>
  </w:abstractNum>
  <w:abstractNum w:abstractNumId="1">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7">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abstractNumId w:val="9"/>
  </w:num>
  <w:num w:numId="4">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abstractNumId w:val="8"/>
  </w:num>
  <w:num w:numId="7">
    <w:abstractNumId w:val="6"/>
  </w:num>
  <w:num w:numId="8">
    <w:abstractNumId w:val="7"/>
  </w:num>
  <w:num w:numId="9">
    <w:abstractNumId w:val="3"/>
  </w:num>
  <w:num w:numId="10">
    <w:abstractNumId w:val="4"/>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7C08E7"/>
    <w:rsid w:val="00003944"/>
    <w:rsid w:val="00037055"/>
    <w:rsid w:val="000413C7"/>
    <w:rsid w:val="0007128E"/>
    <w:rsid w:val="00091CBE"/>
    <w:rsid w:val="000D4A56"/>
    <w:rsid w:val="000E3164"/>
    <w:rsid w:val="000E3B07"/>
    <w:rsid w:val="000F1913"/>
    <w:rsid w:val="00104E05"/>
    <w:rsid w:val="00114158"/>
    <w:rsid w:val="0012767C"/>
    <w:rsid w:val="00140B45"/>
    <w:rsid w:val="001630A3"/>
    <w:rsid w:val="0016799F"/>
    <w:rsid w:val="001723E3"/>
    <w:rsid w:val="0019202E"/>
    <w:rsid w:val="001A581C"/>
    <w:rsid w:val="001A678D"/>
    <w:rsid w:val="001D39E5"/>
    <w:rsid w:val="001E4A7D"/>
    <w:rsid w:val="0025026D"/>
    <w:rsid w:val="0026653E"/>
    <w:rsid w:val="002716FA"/>
    <w:rsid w:val="002856C7"/>
    <w:rsid w:val="00295862"/>
    <w:rsid w:val="002A48F4"/>
    <w:rsid w:val="002B4072"/>
    <w:rsid w:val="002C35CE"/>
    <w:rsid w:val="002C53F9"/>
    <w:rsid w:val="002C699D"/>
    <w:rsid w:val="002D67B6"/>
    <w:rsid w:val="002F5942"/>
    <w:rsid w:val="002F68CB"/>
    <w:rsid w:val="00304F3F"/>
    <w:rsid w:val="00327902"/>
    <w:rsid w:val="003326D1"/>
    <w:rsid w:val="00333280"/>
    <w:rsid w:val="00352D87"/>
    <w:rsid w:val="00354F04"/>
    <w:rsid w:val="00360ED6"/>
    <w:rsid w:val="003A7CF4"/>
    <w:rsid w:val="003B04F5"/>
    <w:rsid w:val="003B06B0"/>
    <w:rsid w:val="003D377D"/>
    <w:rsid w:val="003D5F70"/>
    <w:rsid w:val="003E4B13"/>
    <w:rsid w:val="003E7BE0"/>
    <w:rsid w:val="003F1683"/>
    <w:rsid w:val="003F29AA"/>
    <w:rsid w:val="0040113F"/>
    <w:rsid w:val="00406A48"/>
    <w:rsid w:val="00413F21"/>
    <w:rsid w:val="00426396"/>
    <w:rsid w:val="00437617"/>
    <w:rsid w:val="00444937"/>
    <w:rsid w:val="00446830"/>
    <w:rsid w:val="0045158E"/>
    <w:rsid w:val="0045236E"/>
    <w:rsid w:val="004536C2"/>
    <w:rsid w:val="00455EF0"/>
    <w:rsid w:val="00470279"/>
    <w:rsid w:val="00476D5E"/>
    <w:rsid w:val="00480EC3"/>
    <w:rsid w:val="00481D63"/>
    <w:rsid w:val="004C68E7"/>
    <w:rsid w:val="004E51A2"/>
    <w:rsid w:val="004E5CEB"/>
    <w:rsid w:val="00503216"/>
    <w:rsid w:val="00504B0A"/>
    <w:rsid w:val="00510132"/>
    <w:rsid w:val="00523252"/>
    <w:rsid w:val="00525688"/>
    <w:rsid w:val="0055730C"/>
    <w:rsid w:val="00563C93"/>
    <w:rsid w:val="00594D03"/>
    <w:rsid w:val="00596476"/>
    <w:rsid w:val="005A496E"/>
    <w:rsid w:val="005B3BE7"/>
    <w:rsid w:val="005D6259"/>
    <w:rsid w:val="005E3028"/>
    <w:rsid w:val="00611E4E"/>
    <w:rsid w:val="00616708"/>
    <w:rsid w:val="00627E70"/>
    <w:rsid w:val="00631C68"/>
    <w:rsid w:val="00645219"/>
    <w:rsid w:val="00674CB4"/>
    <w:rsid w:val="00675132"/>
    <w:rsid w:val="00681259"/>
    <w:rsid w:val="00694188"/>
    <w:rsid w:val="006A3653"/>
    <w:rsid w:val="006A42E6"/>
    <w:rsid w:val="006C23A0"/>
    <w:rsid w:val="006E147D"/>
    <w:rsid w:val="00746856"/>
    <w:rsid w:val="0077422C"/>
    <w:rsid w:val="0079228C"/>
    <w:rsid w:val="007A23E7"/>
    <w:rsid w:val="007A7DCA"/>
    <w:rsid w:val="007C08E7"/>
    <w:rsid w:val="007C58C1"/>
    <w:rsid w:val="007D74E4"/>
    <w:rsid w:val="007F1875"/>
    <w:rsid w:val="007F4A03"/>
    <w:rsid w:val="008062BE"/>
    <w:rsid w:val="00826C22"/>
    <w:rsid w:val="00841E7B"/>
    <w:rsid w:val="00841F67"/>
    <w:rsid w:val="0084216A"/>
    <w:rsid w:val="00846062"/>
    <w:rsid w:val="00851680"/>
    <w:rsid w:val="00852C52"/>
    <w:rsid w:val="008608CE"/>
    <w:rsid w:val="008707F4"/>
    <w:rsid w:val="0088007A"/>
    <w:rsid w:val="00881099"/>
    <w:rsid w:val="008A6FAF"/>
    <w:rsid w:val="008B247C"/>
    <w:rsid w:val="008D0FE2"/>
    <w:rsid w:val="008E77DA"/>
    <w:rsid w:val="00921ECC"/>
    <w:rsid w:val="00931594"/>
    <w:rsid w:val="00936A1E"/>
    <w:rsid w:val="00943F45"/>
    <w:rsid w:val="009654B2"/>
    <w:rsid w:val="00973E3C"/>
    <w:rsid w:val="00973EB8"/>
    <w:rsid w:val="00987BAB"/>
    <w:rsid w:val="009A49E8"/>
    <w:rsid w:val="009A62E2"/>
    <w:rsid w:val="009A7416"/>
    <w:rsid w:val="009C6D14"/>
    <w:rsid w:val="009D346D"/>
    <w:rsid w:val="00A02BF8"/>
    <w:rsid w:val="00A06F25"/>
    <w:rsid w:val="00A148C8"/>
    <w:rsid w:val="00A17164"/>
    <w:rsid w:val="00A17337"/>
    <w:rsid w:val="00A2324B"/>
    <w:rsid w:val="00A43DEF"/>
    <w:rsid w:val="00A51E1B"/>
    <w:rsid w:val="00A633EC"/>
    <w:rsid w:val="00A7340A"/>
    <w:rsid w:val="00AC5081"/>
    <w:rsid w:val="00AD3574"/>
    <w:rsid w:val="00AE3607"/>
    <w:rsid w:val="00B11BBF"/>
    <w:rsid w:val="00B1507D"/>
    <w:rsid w:val="00B22688"/>
    <w:rsid w:val="00B42FB6"/>
    <w:rsid w:val="00B500A0"/>
    <w:rsid w:val="00B57236"/>
    <w:rsid w:val="00B70FC2"/>
    <w:rsid w:val="00B91E0C"/>
    <w:rsid w:val="00B970C9"/>
    <w:rsid w:val="00BB0D56"/>
    <w:rsid w:val="00BC71E8"/>
    <w:rsid w:val="00BF277B"/>
    <w:rsid w:val="00C26331"/>
    <w:rsid w:val="00C3222D"/>
    <w:rsid w:val="00C406CB"/>
    <w:rsid w:val="00C708DB"/>
    <w:rsid w:val="00C87E9B"/>
    <w:rsid w:val="00C93F72"/>
    <w:rsid w:val="00CA6CED"/>
    <w:rsid w:val="00CB5B48"/>
    <w:rsid w:val="00CC3A26"/>
    <w:rsid w:val="00CE31D7"/>
    <w:rsid w:val="00D00CB7"/>
    <w:rsid w:val="00D13D09"/>
    <w:rsid w:val="00D15CA3"/>
    <w:rsid w:val="00D5369A"/>
    <w:rsid w:val="00D62B1A"/>
    <w:rsid w:val="00D71D1A"/>
    <w:rsid w:val="00D96D2E"/>
    <w:rsid w:val="00DB0509"/>
    <w:rsid w:val="00DC6163"/>
    <w:rsid w:val="00DD1A7F"/>
    <w:rsid w:val="00DF4007"/>
    <w:rsid w:val="00E0393D"/>
    <w:rsid w:val="00E04E09"/>
    <w:rsid w:val="00E55EC8"/>
    <w:rsid w:val="00E601AF"/>
    <w:rsid w:val="00E7050B"/>
    <w:rsid w:val="00E84FA1"/>
    <w:rsid w:val="00E928BA"/>
    <w:rsid w:val="00E92B96"/>
    <w:rsid w:val="00E92FA7"/>
    <w:rsid w:val="00EA6572"/>
    <w:rsid w:val="00EC35A7"/>
    <w:rsid w:val="00EC53A1"/>
    <w:rsid w:val="00EC73C8"/>
    <w:rsid w:val="00EE6D7E"/>
    <w:rsid w:val="00F36DEB"/>
    <w:rsid w:val="00F46E33"/>
    <w:rsid w:val="00F65DC6"/>
    <w:rsid w:val="00F70B43"/>
    <w:rsid w:val="00F75074"/>
    <w:rsid w:val="00F9077E"/>
    <w:rsid w:val="00F97F08"/>
    <w:rsid w:val="00FC0CF0"/>
    <w:rsid w:val="00FC5B2F"/>
    <w:rsid w:val="00FD02EA"/>
    <w:rsid w:val="00FD3BD2"/>
    <w:rsid w:val="00FE51B6"/>
    <w:rsid w:val="00FF4C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B13"/>
  </w:style>
  <w:style w:type="paragraph" w:styleId="Heading1">
    <w:name w:val="heading 1"/>
    <w:basedOn w:val="Normal"/>
    <w:next w:val="Normal"/>
    <w:link w:val="Heading1Char"/>
    <w:qFormat/>
    <w:rsid w:val="007C08E7"/>
    <w:pPr>
      <w:keepNext/>
      <w:autoSpaceDE w:val="0"/>
      <w:autoSpaceDN w:val="0"/>
      <w:adjustRightInd w:val="0"/>
      <w:spacing w:after="0" w:line="240" w:lineRule="auto"/>
      <w:jc w:val="both"/>
      <w:outlineLvl w:val="0"/>
    </w:pPr>
    <w:rPr>
      <w:rFonts w:ascii="Arial Unicode MS" w:eastAsia="Times New Roman" w:hAnsi="Arial Unicode MS" w:cs="Arial Unicode MS"/>
      <w:b/>
      <w:bCs/>
      <w:sz w:val="24"/>
      <w:szCs w:val="24"/>
      <w:u w:val="single"/>
      <w:lang w:eastAsia="cs-CZ"/>
    </w:rPr>
  </w:style>
  <w:style w:type="paragraph" w:styleId="Heading2">
    <w:name w:val="heading 2"/>
    <w:basedOn w:val="Normal"/>
    <w:next w:val="Normal"/>
    <w:link w:val="Heading2Char"/>
    <w:qFormat/>
    <w:rsid w:val="00563C93"/>
    <w:pPr>
      <w:keepNext/>
      <w:autoSpaceDE w:val="0"/>
      <w:autoSpaceDN w:val="0"/>
      <w:adjustRightInd w:val="0"/>
      <w:spacing w:after="0" w:line="240" w:lineRule="auto"/>
      <w:jc w:val="center"/>
      <w:outlineLvl w:val="1"/>
    </w:pPr>
    <w:rPr>
      <w:rFonts w:ascii="Arial Unicode MS" w:eastAsia="Times New Roman" w:hAnsi="Arial Unicode MS" w:cs="Arial Unicode MS"/>
      <w:b/>
      <w:bCs/>
      <w:color w:val="000000"/>
      <w:sz w:val="20"/>
      <w:szCs w:val="20"/>
      <w:lang w:eastAsia="cs-CZ"/>
    </w:rPr>
  </w:style>
  <w:style w:type="paragraph" w:styleId="Heading3">
    <w:name w:val="heading 3"/>
    <w:basedOn w:val="Normal"/>
    <w:next w:val="Normal"/>
    <w:link w:val="Heading3Char"/>
    <w:qFormat/>
    <w:rsid w:val="00563C93"/>
    <w:pPr>
      <w:keepNext/>
      <w:autoSpaceDE w:val="0"/>
      <w:autoSpaceDN w:val="0"/>
      <w:adjustRightInd w:val="0"/>
      <w:spacing w:after="0" w:line="240" w:lineRule="auto"/>
      <w:ind w:left="-530"/>
      <w:jc w:val="center"/>
      <w:outlineLvl w:val="2"/>
    </w:pPr>
    <w:rPr>
      <w:rFonts w:ascii="Arial Unicode MS" w:eastAsia="Times New Roman" w:hAnsi="Arial Unicode MS" w:cs="Arial Unicode MS"/>
      <w:b/>
      <w:bCs/>
      <w:i/>
      <w:iCs/>
      <w:sz w:val="20"/>
      <w:szCs w:val="20"/>
      <w:lang w:eastAsia="cs-CZ"/>
    </w:rPr>
  </w:style>
  <w:style w:type="paragraph" w:styleId="Heading4">
    <w:name w:val="heading 4"/>
    <w:basedOn w:val="Normal"/>
    <w:next w:val="Normal"/>
    <w:link w:val="Heading4Char"/>
    <w:unhideWhenUsed/>
    <w:qFormat/>
    <w:rsid w:val="00563C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563C93"/>
    <w:pPr>
      <w:keepNext/>
      <w:autoSpaceDE w:val="0"/>
      <w:autoSpaceDN w:val="0"/>
      <w:adjustRightInd w:val="0"/>
      <w:spacing w:after="0" w:line="240" w:lineRule="auto"/>
      <w:outlineLvl w:val="4"/>
    </w:pPr>
    <w:rPr>
      <w:rFonts w:ascii="Arial Unicode MS" w:eastAsia="Times New Roman" w:hAnsi="Arial Unicode MS" w:cs="Arial Unicode MS"/>
      <w:lang w:eastAsia="cs-CZ"/>
    </w:rPr>
  </w:style>
  <w:style w:type="paragraph" w:styleId="Heading6">
    <w:name w:val="heading 6"/>
    <w:basedOn w:val="Normal"/>
    <w:next w:val="Normal"/>
    <w:link w:val="Heading6Char"/>
    <w:unhideWhenUsed/>
    <w:qFormat/>
    <w:rsid w:val="00563C93"/>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563C9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563C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563C93"/>
    <w:pPr>
      <w:keepNext/>
      <w:autoSpaceDE w:val="0"/>
      <w:autoSpaceDN w:val="0"/>
      <w:adjustRightInd w:val="0"/>
      <w:spacing w:after="0" w:line="240" w:lineRule="auto"/>
      <w:outlineLvl w:val="8"/>
    </w:pPr>
    <w:rPr>
      <w:rFonts w:ascii="Arial Unicode MS" w:eastAsia="Times New Roman" w:hAnsi="Arial Unicode MS" w:cs="Arial Unicode MS"/>
      <w:b/>
      <w:bCs/>
      <w:sz w:val="18"/>
      <w:szCs w:val="18"/>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08E7"/>
    <w:rPr>
      <w:rFonts w:ascii="Arial Unicode MS" w:eastAsia="Times New Roman" w:hAnsi="Arial Unicode MS" w:cs="Arial Unicode MS"/>
      <w:b/>
      <w:bCs/>
      <w:sz w:val="24"/>
      <w:szCs w:val="24"/>
      <w:u w:val="single"/>
      <w:lang w:eastAsia="cs-CZ"/>
    </w:rPr>
  </w:style>
  <w:style w:type="paragraph" w:styleId="BodyText3">
    <w:name w:val="Body Text 3"/>
    <w:basedOn w:val="Normal"/>
    <w:link w:val="BodyText3Char"/>
    <w:semiHidden/>
    <w:rsid w:val="004536C2"/>
    <w:pPr>
      <w:overflowPunct w:val="0"/>
      <w:autoSpaceDE w:val="0"/>
      <w:autoSpaceDN w:val="0"/>
      <w:adjustRightInd w:val="0"/>
      <w:spacing w:after="0" w:line="240" w:lineRule="auto"/>
      <w:jc w:val="both"/>
      <w:textAlignment w:val="baseline"/>
    </w:pPr>
    <w:rPr>
      <w:rFonts w:ascii="Arial Unicode MS" w:eastAsia="Times New Roman" w:hAnsi="Arial Unicode MS" w:cs="Arial Unicode MS"/>
      <w:lang w:eastAsia="cs-CZ"/>
    </w:rPr>
  </w:style>
  <w:style w:type="character" w:customStyle="1" w:styleId="BodyText3Char">
    <w:name w:val="Body Text 3 Char"/>
    <w:basedOn w:val="DefaultParagraphFont"/>
    <w:link w:val="BodyText3"/>
    <w:semiHidden/>
    <w:rsid w:val="004536C2"/>
    <w:rPr>
      <w:rFonts w:ascii="Arial Unicode MS" w:eastAsia="Times New Roman" w:hAnsi="Arial Unicode MS" w:cs="Arial Unicode MS"/>
      <w:lang w:eastAsia="cs-CZ"/>
    </w:rPr>
  </w:style>
  <w:style w:type="paragraph" w:customStyle="1" w:styleId="BodyText31">
    <w:name w:val="Body Text 31"/>
    <w:basedOn w:val="Normal"/>
    <w:rsid w:val="004536C2"/>
    <w:pPr>
      <w:autoSpaceDE w:val="0"/>
      <w:autoSpaceDN w:val="0"/>
      <w:adjustRightInd w:val="0"/>
      <w:spacing w:after="0" w:line="240" w:lineRule="auto"/>
      <w:jc w:val="both"/>
    </w:pPr>
    <w:rPr>
      <w:rFonts w:ascii="Arial Unicode MS" w:eastAsia="Times New Roman" w:hAnsi="Arial Unicode MS" w:cs="Arial Unicode MS"/>
      <w:lang w:eastAsia="cs-CZ"/>
    </w:rPr>
  </w:style>
  <w:style w:type="paragraph" w:styleId="BodyTextIndent">
    <w:name w:val="Body Text Indent"/>
    <w:basedOn w:val="Normal"/>
    <w:link w:val="BodyTextIndentChar"/>
    <w:semiHidden/>
    <w:unhideWhenUsed/>
    <w:rsid w:val="004536C2"/>
    <w:pPr>
      <w:spacing w:after="120"/>
      <w:ind w:left="283"/>
    </w:pPr>
  </w:style>
  <w:style w:type="character" w:customStyle="1" w:styleId="BodyTextIndentChar">
    <w:name w:val="Body Text Indent Char"/>
    <w:basedOn w:val="DefaultParagraphFont"/>
    <w:link w:val="BodyTextIndent"/>
    <w:uiPriority w:val="99"/>
    <w:semiHidden/>
    <w:rsid w:val="004536C2"/>
  </w:style>
  <w:style w:type="paragraph" w:styleId="FootnoteText">
    <w:name w:val="footnote text"/>
    <w:basedOn w:val="Normal"/>
    <w:link w:val="FootnoteTextChar"/>
    <w:uiPriority w:val="99"/>
    <w:semiHidden/>
    <w:unhideWhenUsed/>
    <w:rsid w:val="004536C2"/>
    <w:pPr>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FootnoteTextChar">
    <w:name w:val="Footnote Text Char"/>
    <w:basedOn w:val="DefaultParagraphFont"/>
    <w:link w:val="FootnoteText"/>
    <w:uiPriority w:val="99"/>
    <w:semiHidden/>
    <w:rsid w:val="004536C2"/>
    <w:rPr>
      <w:rFonts w:ascii="Times New Roman" w:eastAsia="Times New Roman" w:hAnsi="Times New Roman" w:cs="Times New Roman"/>
      <w:sz w:val="20"/>
      <w:szCs w:val="20"/>
      <w:lang w:eastAsia="cs-CZ"/>
    </w:rPr>
  </w:style>
  <w:style w:type="character" w:styleId="FootnoteReference">
    <w:name w:val="footnote reference"/>
    <w:uiPriority w:val="99"/>
    <w:semiHidden/>
    <w:unhideWhenUsed/>
    <w:rsid w:val="004536C2"/>
    <w:rPr>
      <w:vertAlign w:val="superscript"/>
    </w:rPr>
  </w:style>
  <w:style w:type="character" w:customStyle="1" w:styleId="Heading4Char">
    <w:name w:val="Heading 4 Char"/>
    <w:basedOn w:val="DefaultParagraphFont"/>
    <w:link w:val="Heading4"/>
    <w:uiPriority w:val="9"/>
    <w:semiHidden/>
    <w:rsid w:val="00563C93"/>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563C9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63C9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63C93"/>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semiHidden/>
    <w:unhideWhenUsed/>
    <w:rsid w:val="00563C93"/>
    <w:pPr>
      <w:spacing w:after="120"/>
    </w:pPr>
  </w:style>
  <w:style w:type="character" w:customStyle="1" w:styleId="BodyTextChar">
    <w:name w:val="Body Text Char"/>
    <w:basedOn w:val="DefaultParagraphFont"/>
    <w:link w:val="BodyText"/>
    <w:uiPriority w:val="99"/>
    <w:semiHidden/>
    <w:rsid w:val="00563C93"/>
  </w:style>
  <w:style w:type="paragraph" w:styleId="BodyTextIndent3">
    <w:name w:val="Body Text Indent 3"/>
    <w:basedOn w:val="Normal"/>
    <w:link w:val="BodyTextIndent3Char"/>
    <w:semiHidden/>
    <w:unhideWhenUsed/>
    <w:rsid w:val="00563C9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3C93"/>
    <w:rPr>
      <w:sz w:val="16"/>
      <w:szCs w:val="16"/>
    </w:rPr>
  </w:style>
  <w:style w:type="paragraph" w:styleId="BodyTextIndent2">
    <w:name w:val="Body Text Indent 2"/>
    <w:basedOn w:val="Normal"/>
    <w:link w:val="BodyTextIndent2Char"/>
    <w:semiHidden/>
    <w:unhideWhenUsed/>
    <w:rsid w:val="00563C93"/>
    <w:pPr>
      <w:spacing w:after="120" w:line="480" w:lineRule="auto"/>
      <w:ind w:left="283"/>
    </w:pPr>
  </w:style>
  <w:style w:type="character" w:customStyle="1" w:styleId="BodyTextIndent2Char">
    <w:name w:val="Body Text Indent 2 Char"/>
    <w:basedOn w:val="DefaultParagraphFont"/>
    <w:link w:val="BodyTextIndent2"/>
    <w:uiPriority w:val="99"/>
    <w:semiHidden/>
    <w:rsid w:val="00563C93"/>
  </w:style>
  <w:style w:type="character" w:customStyle="1" w:styleId="Heading2Char">
    <w:name w:val="Heading 2 Char"/>
    <w:basedOn w:val="DefaultParagraphFont"/>
    <w:link w:val="Heading2"/>
    <w:rsid w:val="00563C93"/>
    <w:rPr>
      <w:rFonts w:ascii="Arial Unicode MS" w:eastAsia="Times New Roman" w:hAnsi="Arial Unicode MS" w:cs="Arial Unicode MS"/>
      <w:b/>
      <w:bCs/>
      <w:color w:val="000000"/>
      <w:sz w:val="20"/>
      <w:szCs w:val="20"/>
      <w:lang w:eastAsia="cs-CZ"/>
    </w:rPr>
  </w:style>
  <w:style w:type="character" w:customStyle="1" w:styleId="Heading3Char">
    <w:name w:val="Heading 3 Char"/>
    <w:basedOn w:val="DefaultParagraphFont"/>
    <w:link w:val="Heading3"/>
    <w:rsid w:val="00563C93"/>
    <w:rPr>
      <w:rFonts w:ascii="Arial Unicode MS" w:eastAsia="Times New Roman" w:hAnsi="Arial Unicode MS" w:cs="Arial Unicode MS"/>
      <w:b/>
      <w:bCs/>
      <w:i/>
      <w:iCs/>
      <w:sz w:val="20"/>
      <w:szCs w:val="20"/>
      <w:lang w:eastAsia="cs-CZ"/>
    </w:rPr>
  </w:style>
  <w:style w:type="character" w:customStyle="1" w:styleId="Heading5Char">
    <w:name w:val="Heading 5 Char"/>
    <w:basedOn w:val="DefaultParagraphFont"/>
    <w:link w:val="Heading5"/>
    <w:rsid w:val="00563C93"/>
    <w:rPr>
      <w:rFonts w:ascii="Arial Unicode MS" w:eastAsia="Times New Roman" w:hAnsi="Arial Unicode MS" w:cs="Arial Unicode MS"/>
      <w:lang w:eastAsia="cs-CZ"/>
    </w:rPr>
  </w:style>
  <w:style w:type="character" w:customStyle="1" w:styleId="Heading9Char">
    <w:name w:val="Heading 9 Char"/>
    <w:basedOn w:val="DefaultParagraphFont"/>
    <w:link w:val="Heading9"/>
    <w:rsid w:val="00563C93"/>
    <w:rPr>
      <w:rFonts w:ascii="Arial Unicode MS" w:eastAsia="Times New Roman" w:hAnsi="Arial Unicode MS" w:cs="Arial Unicode MS"/>
      <w:b/>
      <w:bCs/>
      <w:sz w:val="18"/>
      <w:szCs w:val="18"/>
      <w:lang w:eastAsia="cs-CZ"/>
    </w:rPr>
  </w:style>
  <w:style w:type="numbering" w:customStyle="1" w:styleId="Bezseznamu1">
    <w:name w:val="Bez seznamu1"/>
    <w:next w:val="NoList"/>
    <w:uiPriority w:val="99"/>
    <w:semiHidden/>
    <w:unhideWhenUsed/>
    <w:rsid w:val="00563C93"/>
  </w:style>
  <w:style w:type="paragraph" w:customStyle="1" w:styleId="BodyText25">
    <w:name w:val="Body Text 25"/>
    <w:basedOn w:val="Normal"/>
    <w:rsid w:val="00563C93"/>
    <w:pPr>
      <w:autoSpaceDE w:val="0"/>
      <w:autoSpaceDN w:val="0"/>
      <w:adjustRightInd w:val="0"/>
      <w:spacing w:after="0" w:line="240" w:lineRule="auto"/>
      <w:jc w:val="both"/>
    </w:pPr>
    <w:rPr>
      <w:rFonts w:ascii="Arial Unicode MS" w:eastAsia="Times New Roman" w:hAnsi="Arial Unicode MS" w:cs="Arial Unicode MS"/>
      <w:sz w:val="24"/>
      <w:szCs w:val="24"/>
      <w:lang w:eastAsia="cs-CZ"/>
    </w:rPr>
  </w:style>
  <w:style w:type="character" w:styleId="Hyperlink">
    <w:name w:val="Hyperlink"/>
    <w:semiHidden/>
    <w:rsid w:val="00563C93"/>
    <w:rPr>
      <w:color w:val="0000FF"/>
      <w:u w:val="single"/>
    </w:rPr>
  </w:style>
  <w:style w:type="paragraph" w:customStyle="1" w:styleId="BodyText24">
    <w:name w:val="Body Text 24"/>
    <w:basedOn w:val="Normal"/>
    <w:rsid w:val="00563C93"/>
    <w:pPr>
      <w:autoSpaceDE w:val="0"/>
      <w:autoSpaceDN w:val="0"/>
      <w:adjustRightInd w:val="0"/>
      <w:spacing w:after="0" w:line="240" w:lineRule="auto"/>
      <w:ind w:left="709"/>
      <w:jc w:val="both"/>
    </w:pPr>
    <w:rPr>
      <w:rFonts w:ascii="Arial Unicode MS" w:eastAsia="Times New Roman" w:hAnsi="Arial Unicode MS" w:cs="Arial Unicode MS"/>
      <w:lang w:eastAsia="cs-CZ"/>
    </w:rPr>
  </w:style>
  <w:style w:type="paragraph" w:customStyle="1" w:styleId="BodyText23">
    <w:name w:val="Body Text 23"/>
    <w:basedOn w:val="Normal"/>
    <w:rsid w:val="00563C93"/>
    <w:pPr>
      <w:autoSpaceDE w:val="0"/>
      <w:autoSpaceDN w:val="0"/>
      <w:adjustRightInd w:val="0"/>
      <w:spacing w:after="0" w:line="240" w:lineRule="auto"/>
      <w:jc w:val="both"/>
    </w:pPr>
    <w:rPr>
      <w:rFonts w:ascii="Arial Unicode MS" w:eastAsia="Times New Roman" w:hAnsi="Arial Unicode MS" w:cs="Arial Unicode MS"/>
      <w:b/>
      <w:bCs/>
      <w:lang w:eastAsia="cs-CZ"/>
    </w:rPr>
  </w:style>
  <w:style w:type="paragraph" w:styleId="Header">
    <w:name w:val="header"/>
    <w:basedOn w:val="Normal"/>
    <w:link w:val="HeaderChar"/>
    <w:semiHidden/>
    <w:rsid w:val="00563C9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HeaderChar">
    <w:name w:val="Header Char"/>
    <w:basedOn w:val="DefaultParagraphFont"/>
    <w:link w:val="Header"/>
    <w:semiHidden/>
    <w:rsid w:val="00563C93"/>
    <w:rPr>
      <w:rFonts w:ascii="Times New Roman" w:eastAsia="Times New Roman" w:hAnsi="Times New Roman" w:cs="Times New Roman"/>
      <w:sz w:val="20"/>
      <w:szCs w:val="20"/>
      <w:lang w:eastAsia="cs-CZ"/>
    </w:rPr>
  </w:style>
  <w:style w:type="paragraph" w:styleId="Footer">
    <w:name w:val="footer"/>
    <w:basedOn w:val="Normal"/>
    <w:link w:val="FooterChar"/>
    <w:semiHidden/>
    <w:rsid w:val="00563C9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FooterChar">
    <w:name w:val="Footer Char"/>
    <w:basedOn w:val="DefaultParagraphFont"/>
    <w:link w:val="Footer"/>
    <w:semiHidden/>
    <w:rsid w:val="00563C93"/>
    <w:rPr>
      <w:rFonts w:ascii="Times New Roman" w:eastAsia="Times New Roman" w:hAnsi="Times New Roman" w:cs="Times New Roman"/>
      <w:sz w:val="20"/>
      <w:szCs w:val="20"/>
      <w:lang w:eastAsia="cs-CZ"/>
    </w:rPr>
  </w:style>
  <w:style w:type="paragraph" w:customStyle="1" w:styleId="BodyText22">
    <w:name w:val="Body Text 22"/>
    <w:basedOn w:val="Normal"/>
    <w:rsid w:val="00563C93"/>
    <w:pPr>
      <w:autoSpaceDE w:val="0"/>
      <w:autoSpaceDN w:val="0"/>
      <w:adjustRightInd w:val="0"/>
      <w:spacing w:after="0" w:line="240" w:lineRule="auto"/>
    </w:pPr>
    <w:rPr>
      <w:rFonts w:ascii="Arial Unicode MS" w:eastAsia="Times New Roman" w:hAnsi="Arial Unicode MS" w:cs="Arial Unicode MS"/>
      <w:b/>
      <w:bCs/>
      <w:caps/>
      <w:lang w:eastAsia="cs-CZ"/>
    </w:rPr>
  </w:style>
  <w:style w:type="character" w:styleId="PageNumber">
    <w:name w:val="page number"/>
    <w:basedOn w:val="DefaultParagraphFont"/>
    <w:semiHidden/>
    <w:rsid w:val="00563C93"/>
  </w:style>
  <w:style w:type="paragraph" w:customStyle="1" w:styleId="BodyText21">
    <w:name w:val="Body Text 21"/>
    <w:basedOn w:val="Normal"/>
    <w:rsid w:val="00563C93"/>
    <w:pPr>
      <w:tabs>
        <w:tab w:val="left" w:pos="851"/>
      </w:tabs>
      <w:autoSpaceDE w:val="0"/>
      <w:autoSpaceDN w:val="0"/>
      <w:adjustRightInd w:val="0"/>
      <w:spacing w:after="0" w:line="240" w:lineRule="auto"/>
      <w:ind w:left="851" w:hanging="142"/>
      <w:jc w:val="both"/>
    </w:pPr>
    <w:rPr>
      <w:rFonts w:ascii="Arial Unicode MS" w:eastAsia="Times New Roman" w:hAnsi="Arial Unicode MS" w:cs="Arial Unicode MS"/>
      <w:lang w:eastAsia="cs-CZ"/>
    </w:rPr>
  </w:style>
  <w:style w:type="character" w:styleId="FollowedHyperlink">
    <w:name w:val="FollowedHyperlink"/>
    <w:semiHidden/>
    <w:rsid w:val="00563C93"/>
    <w:rPr>
      <w:color w:val="800080"/>
      <w:u w:val="single"/>
    </w:rPr>
  </w:style>
  <w:style w:type="character" w:styleId="Strong">
    <w:name w:val="Strong"/>
    <w:qFormat/>
    <w:rsid w:val="00563C93"/>
    <w:rPr>
      <w:b/>
      <w:bCs/>
    </w:rPr>
  </w:style>
  <w:style w:type="paragraph" w:styleId="CommentText">
    <w:name w:val="annotation text"/>
    <w:basedOn w:val="Normal"/>
    <w:link w:val="CommentTextChar"/>
    <w:semiHidden/>
    <w:rsid w:val="00563C93"/>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CommentTextChar">
    <w:name w:val="Comment Text Char"/>
    <w:basedOn w:val="DefaultParagraphFont"/>
    <w:link w:val="CommentText"/>
    <w:semiHidden/>
    <w:rsid w:val="00563C93"/>
    <w:rPr>
      <w:rFonts w:ascii="Times New Roman" w:eastAsia="Times New Roman" w:hAnsi="Times New Roman" w:cs="Times New Roman"/>
      <w:sz w:val="20"/>
      <w:szCs w:val="20"/>
      <w:lang w:eastAsia="cs-CZ"/>
    </w:rPr>
  </w:style>
  <w:style w:type="paragraph" w:styleId="BalloonText">
    <w:name w:val="Balloon Text"/>
    <w:basedOn w:val="Normal"/>
    <w:link w:val="BalloonTextChar"/>
    <w:semiHidden/>
    <w:rsid w:val="00563C93"/>
    <w:pPr>
      <w:autoSpaceDE w:val="0"/>
      <w:autoSpaceDN w:val="0"/>
      <w:adjustRightInd w:val="0"/>
      <w:spacing w:after="0" w:line="240" w:lineRule="auto"/>
    </w:pPr>
    <w:rPr>
      <w:rFonts w:ascii="Tahoma" w:eastAsia="Times New Roman" w:hAnsi="Tahoma" w:cs="Tahoma"/>
      <w:sz w:val="16"/>
      <w:szCs w:val="16"/>
      <w:lang w:eastAsia="cs-CZ"/>
    </w:rPr>
  </w:style>
  <w:style w:type="character" w:customStyle="1" w:styleId="BalloonTextChar">
    <w:name w:val="Balloon Text Char"/>
    <w:basedOn w:val="DefaultParagraphFont"/>
    <w:link w:val="BalloonText"/>
    <w:semiHidden/>
    <w:rsid w:val="00563C93"/>
    <w:rPr>
      <w:rFonts w:ascii="Tahoma" w:eastAsia="Times New Roman" w:hAnsi="Tahoma" w:cs="Tahoma"/>
      <w:sz w:val="16"/>
      <w:szCs w:val="16"/>
      <w:lang w:eastAsia="cs-CZ"/>
    </w:rPr>
  </w:style>
  <w:style w:type="paragraph" w:styleId="BodyText2">
    <w:name w:val="Body Text 2"/>
    <w:basedOn w:val="Normal"/>
    <w:link w:val="BodyText2Char"/>
    <w:semiHidden/>
    <w:rsid w:val="00563C93"/>
    <w:pPr>
      <w:autoSpaceDE w:val="0"/>
      <w:autoSpaceDN w:val="0"/>
      <w:adjustRightInd w:val="0"/>
      <w:spacing w:after="0" w:line="240" w:lineRule="auto"/>
      <w:jc w:val="both"/>
    </w:pPr>
    <w:rPr>
      <w:rFonts w:ascii="Arial" w:eastAsia="Times New Roman" w:hAnsi="Arial" w:cs="Arial"/>
      <w:b/>
      <w:bCs/>
      <w:sz w:val="20"/>
      <w:lang w:eastAsia="cs-CZ"/>
    </w:rPr>
  </w:style>
  <w:style w:type="character" w:customStyle="1" w:styleId="BodyText2Char">
    <w:name w:val="Body Text 2 Char"/>
    <w:basedOn w:val="DefaultParagraphFont"/>
    <w:link w:val="BodyText2"/>
    <w:semiHidden/>
    <w:rsid w:val="00563C93"/>
    <w:rPr>
      <w:rFonts w:ascii="Arial" w:eastAsia="Times New Roman" w:hAnsi="Arial" w:cs="Arial"/>
      <w:b/>
      <w:bCs/>
      <w:sz w:val="20"/>
      <w:lang w:eastAsia="cs-CZ"/>
    </w:rPr>
  </w:style>
  <w:style w:type="character" w:styleId="CommentReference">
    <w:name w:val="annotation reference"/>
    <w:uiPriority w:val="99"/>
    <w:semiHidden/>
    <w:unhideWhenUsed/>
    <w:rsid w:val="00563C93"/>
    <w:rPr>
      <w:sz w:val="16"/>
      <w:szCs w:val="16"/>
    </w:rPr>
  </w:style>
  <w:style w:type="paragraph" w:styleId="CommentSubject">
    <w:name w:val="annotation subject"/>
    <w:basedOn w:val="CommentText"/>
    <w:next w:val="CommentText"/>
    <w:link w:val="CommentSubjectChar"/>
    <w:uiPriority w:val="99"/>
    <w:semiHidden/>
    <w:unhideWhenUsed/>
    <w:rsid w:val="00563C93"/>
    <w:pPr>
      <w:overflowPunct/>
      <w:spacing w:before="0" w:after="0"/>
      <w:jc w:val="left"/>
      <w:textAlignment w:val="auto"/>
    </w:pPr>
    <w:rPr>
      <w:b/>
      <w:bCs/>
    </w:rPr>
  </w:style>
  <w:style w:type="character" w:customStyle="1" w:styleId="CommentSubjectChar">
    <w:name w:val="Comment Subject Char"/>
    <w:basedOn w:val="CommentTextChar"/>
    <w:link w:val="CommentSubject"/>
    <w:uiPriority w:val="99"/>
    <w:semiHidden/>
    <w:rsid w:val="00563C93"/>
    <w:rPr>
      <w:rFonts w:ascii="Times New Roman" w:eastAsia="Times New Roman" w:hAnsi="Times New Roman" w:cs="Times New Roman"/>
      <w:b/>
      <w:bCs/>
      <w:sz w:val="20"/>
      <w:szCs w:val="20"/>
    </w:rPr>
  </w:style>
  <w:style w:type="paragraph" w:styleId="Revision">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ListParagraph">
    <w:name w:val="List Paragraph"/>
    <w:basedOn w:val="Normal"/>
    <w:uiPriority w:val="34"/>
    <w:qFormat/>
    <w:rsid w:val="004E5CEB"/>
    <w:pPr>
      <w:ind w:left="720"/>
      <w:contextualSpacing/>
    </w:pPr>
  </w:style>
  <w:style w:type="table" w:styleId="TableGrid">
    <w:name w:val="Table Grid"/>
    <w:basedOn w:val="TableNormal"/>
    <w:uiPriority w:val="39"/>
    <w:rsid w:val="00304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lineChart>
        <c:grouping val="standard"/>
        <c:ser>
          <c:idx val="0"/>
          <c:order val="0"/>
          <c:tx>
            <c:v>skutečná cena</c:v>
          </c:tx>
          <c:spPr>
            <a:ln>
              <a:solidFill>
                <a:schemeClr val="tx2">
                  <a:lumMod val="40000"/>
                  <a:lumOff val="60000"/>
                </a:schemeClr>
              </a:solidFill>
            </a:ln>
          </c:spPr>
          <c:marker>
            <c:spPr>
              <a:ln>
                <a:solidFill>
                  <a:schemeClr val="tx2">
                    <a:lumMod val="40000"/>
                    <a:lumOff val="60000"/>
                  </a:schemeClr>
                </a:solidFill>
              </a:ln>
            </c:spPr>
          </c:marker>
          <c:cat>
            <c:numRef>
              <c:f>'sko - finance'!$C$6:$C$25</c:f>
              <c:numCache>
                <c:formatCode>General</c:formatCode>
                <c:ptCount val="20"/>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numCache>
            </c:numRef>
          </c:cat>
          <c:val>
            <c:numRef>
              <c:f>'sko - finance'!$G$6:$G$25</c:f>
              <c:numCache>
                <c:formatCode>General</c:formatCode>
                <c:ptCount val="20"/>
                <c:pt idx="0">
                  <c:v>396.7</c:v>
                </c:pt>
                <c:pt idx="1">
                  <c:v>501.6</c:v>
                </c:pt>
                <c:pt idx="2">
                  <c:v>505</c:v>
                </c:pt>
                <c:pt idx="3">
                  <c:v>532.4</c:v>
                </c:pt>
                <c:pt idx="4">
                  <c:v>563.70000000000005</c:v>
                </c:pt>
                <c:pt idx="5">
                  <c:v>583.79999999999995</c:v>
                </c:pt>
                <c:pt idx="6">
                  <c:v>644.70000000000005</c:v>
                </c:pt>
                <c:pt idx="7">
                  <c:v>697.8</c:v>
                </c:pt>
                <c:pt idx="8">
                  <c:v>717.8</c:v>
                </c:pt>
                <c:pt idx="9">
                  <c:v>740.9</c:v>
                </c:pt>
                <c:pt idx="10">
                  <c:v>767.4</c:v>
                </c:pt>
                <c:pt idx="11">
                  <c:v>735</c:v>
                </c:pt>
                <c:pt idx="12">
                  <c:v>747.3</c:v>
                </c:pt>
                <c:pt idx="13">
                  <c:v>760</c:v>
                </c:pt>
                <c:pt idx="14">
                  <c:v>804.6</c:v>
                </c:pt>
                <c:pt idx="15">
                  <c:v>809.1</c:v>
                </c:pt>
                <c:pt idx="16">
                  <c:v>817.9</c:v>
                </c:pt>
                <c:pt idx="17">
                  <c:v>808.7</c:v>
                </c:pt>
                <c:pt idx="18">
                  <c:v>850.5</c:v>
                </c:pt>
                <c:pt idx="19">
                  <c:v>938</c:v>
                </c:pt>
              </c:numCache>
            </c:numRef>
          </c:val>
        </c:ser>
        <c:ser>
          <c:idx val="1"/>
          <c:order val="1"/>
          <c:tx>
            <c:v>cena bez DPH</c:v>
          </c:tx>
          <c:cat>
            <c:numRef>
              <c:f>'sko - finance'!$C$6:$C$25</c:f>
              <c:numCache>
                <c:formatCode>General</c:formatCode>
                <c:ptCount val="20"/>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numCache>
            </c:numRef>
          </c:cat>
          <c:val>
            <c:numRef>
              <c:f>'sko - finance'!$H$6:$H$25</c:f>
              <c:numCache>
                <c:formatCode>General</c:formatCode>
                <c:ptCount val="20"/>
                <c:pt idx="0">
                  <c:v>376.9</c:v>
                </c:pt>
                <c:pt idx="1">
                  <c:v>476.5</c:v>
                </c:pt>
                <c:pt idx="2">
                  <c:v>479.8</c:v>
                </c:pt>
                <c:pt idx="3">
                  <c:v>505.8</c:v>
                </c:pt>
                <c:pt idx="4">
                  <c:v>535.5</c:v>
                </c:pt>
                <c:pt idx="5">
                  <c:v>554.6</c:v>
                </c:pt>
                <c:pt idx="6">
                  <c:v>531.20000000000005</c:v>
                </c:pt>
                <c:pt idx="7">
                  <c:v>586.29999999999995</c:v>
                </c:pt>
                <c:pt idx="8">
                  <c:v>603.20000000000005</c:v>
                </c:pt>
                <c:pt idx="9">
                  <c:v>622.6</c:v>
                </c:pt>
                <c:pt idx="10">
                  <c:v>644.9</c:v>
                </c:pt>
                <c:pt idx="11">
                  <c:v>667.7</c:v>
                </c:pt>
                <c:pt idx="12">
                  <c:v>679.3</c:v>
                </c:pt>
                <c:pt idx="13">
                  <c:v>690.9</c:v>
                </c:pt>
                <c:pt idx="14">
                  <c:v>705.8</c:v>
                </c:pt>
                <c:pt idx="15">
                  <c:v>703.6</c:v>
                </c:pt>
                <c:pt idx="16">
                  <c:v>711.3</c:v>
                </c:pt>
                <c:pt idx="17">
                  <c:v>703.2</c:v>
                </c:pt>
                <c:pt idx="18">
                  <c:v>740.3</c:v>
                </c:pt>
                <c:pt idx="19">
                  <c:v>816.8</c:v>
                </c:pt>
              </c:numCache>
            </c:numRef>
          </c:val>
        </c:ser>
        <c:ser>
          <c:idx val="2"/>
          <c:order val="2"/>
          <c:tx>
            <c:v>cena bez DPH a bez inflace</c:v>
          </c:tx>
          <c:spPr>
            <a:ln>
              <a:solidFill>
                <a:schemeClr val="accent3">
                  <a:lumMod val="75000"/>
                </a:schemeClr>
              </a:solidFill>
            </a:ln>
          </c:spPr>
          <c:marker>
            <c:spPr>
              <a:ln>
                <a:solidFill>
                  <a:schemeClr val="accent3">
                    <a:lumMod val="75000"/>
                  </a:schemeClr>
                </a:solidFill>
              </a:ln>
            </c:spPr>
          </c:marker>
          <c:cat>
            <c:numRef>
              <c:f>'sko - finance'!$C$6:$C$25</c:f>
              <c:numCache>
                <c:formatCode>General</c:formatCode>
                <c:ptCount val="20"/>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numCache>
            </c:numRef>
          </c:cat>
          <c:val>
            <c:numRef>
              <c:f>'sko - finance'!$I$6:$I$25</c:f>
              <c:numCache>
                <c:formatCode>General</c:formatCode>
                <c:ptCount val="20"/>
                <c:pt idx="0">
                  <c:v>336.5</c:v>
                </c:pt>
                <c:pt idx="1">
                  <c:v>415.5</c:v>
                </c:pt>
                <c:pt idx="2">
                  <c:v>399.7</c:v>
                </c:pt>
                <c:pt idx="3">
                  <c:v>397.6</c:v>
                </c:pt>
                <c:pt idx="4">
                  <c:v>411.2</c:v>
                </c:pt>
                <c:pt idx="5">
                  <c:v>420.4</c:v>
                </c:pt>
                <c:pt idx="6">
                  <c:v>387.8</c:v>
                </c:pt>
                <c:pt idx="7">
                  <c:v>417.2</c:v>
                </c:pt>
                <c:pt idx="8">
                  <c:v>421.3</c:v>
                </c:pt>
                <c:pt idx="9">
                  <c:v>424.3</c:v>
                </c:pt>
                <c:pt idx="10">
                  <c:v>427.6</c:v>
                </c:pt>
                <c:pt idx="11">
                  <c:v>415.8</c:v>
                </c:pt>
                <c:pt idx="12">
                  <c:v>418.9</c:v>
                </c:pt>
                <c:pt idx="13">
                  <c:v>419.7</c:v>
                </c:pt>
                <c:pt idx="14">
                  <c:v>420.8</c:v>
                </c:pt>
                <c:pt idx="15">
                  <c:v>405.6</c:v>
                </c:pt>
                <c:pt idx="16">
                  <c:v>404.9</c:v>
                </c:pt>
                <c:pt idx="17">
                  <c:v>403.7</c:v>
                </c:pt>
                <c:pt idx="18">
                  <c:v>406.6</c:v>
                </c:pt>
                <c:pt idx="19">
                  <c:v>416.8</c:v>
                </c:pt>
              </c:numCache>
            </c:numRef>
          </c:val>
        </c:ser>
        <c:marker val="1"/>
        <c:axId val="163009664"/>
        <c:axId val="163011968"/>
      </c:lineChart>
      <c:catAx>
        <c:axId val="163009664"/>
        <c:scaling>
          <c:orientation val="minMax"/>
        </c:scaling>
        <c:axPos val="b"/>
        <c:numFmt formatCode="General" sourceLinked="1"/>
        <c:tickLblPos val="nextTo"/>
        <c:crossAx val="163011968"/>
        <c:crosses val="autoZero"/>
        <c:auto val="1"/>
        <c:lblAlgn val="ctr"/>
        <c:lblOffset val="100"/>
      </c:catAx>
      <c:valAx>
        <c:axId val="163011968"/>
        <c:scaling>
          <c:orientation val="minMax"/>
        </c:scaling>
        <c:axPos val="l"/>
        <c:majorGridlines/>
        <c:numFmt formatCode="General" sourceLinked="1"/>
        <c:tickLblPos val="nextTo"/>
        <c:crossAx val="163009664"/>
        <c:crosses val="autoZero"/>
        <c:crossBetween val="midCat"/>
      </c:valAx>
    </c:plotArea>
    <c:legend>
      <c:legendPos val="t"/>
      <c:spPr>
        <a:ln>
          <a:solidFill>
            <a:schemeClr val="accent1"/>
          </a:solidFill>
        </a:ln>
      </c:spPr>
    </c:legend>
    <c:plotVisOnly val="1"/>
    <c:dispBlanksAs val="gap"/>
  </c:chart>
  <c:externalData r:id="rId2"/>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A411F-B754-470B-BA61-51478769A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6071</TotalTime>
  <Pages>1</Pages>
  <Words>7649</Words>
  <Characters>35800</Characters>
  <Application>Microsoft Office Word</Application>
  <DocSecurity>0</DocSecurity>
  <Lines>2753</Lines>
  <Paragraphs>2413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Grizli777</Company>
  <LinksUpToDate>false</LinksUpToDate>
  <CharactersWithSpaces>41036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Janda Lukáš (MHMP, OCP)</dc:creator>
  <cp:lastModifiedBy>User</cp:lastModifiedBy>
  <cp:revision>17</cp:revision>
  <dcterms:created xsi:type="dcterms:W3CDTF">2018-12-12T14:07:00Z</dcterms:created>
  <dcterms:modified xsi:type="dcterms:W3CDTF">2018-12-18T13:44:00Z</dcterms:modified>
</cp:coreProperties>
</file>