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8DB3E2"/>
        <w:tblLayout w:type="fixed"/>
        <w:tblLook w:val="0000" w:firstRow="0" w:lastRow="0" w:firstColumn="0" w:lastColumn="0" w:noHBand="0" w:noVBand="0"/>
      </w:tblPr>
      <w:tblGrid>
        <w:gridCol w:w="9360"/>
      </w:tblGrid>
      <w:tr w:rsidR="00D94F20" w:rsidRPr="00AF3C44" w:rsidTr="00732D0F">
        <w:trPr>
          <w:cantSplit/>
          <w:trHeight w:val="255"/>
        </w:trPr>
        <w:tc>
          <w:tcPr>
            <w:tcW w:w="9360" w:type="dxa"/>
            <w:shd w:val="pct10" w:color="D9D9D9" w:fill="D9D9D9"/>
          </w:tcPr>
          <w:p w:rsidR="00D94F20" w:rsidRPr="00C918C0" w:rsidRDefault="00D94F20" w:rsidP="00732D0F">
            <w:pPr>
              <w:autoSpaceDE w:val="0"/>
              <w:autoSpaceDN w:val="0"/>
              <w:spacing w:before="120" w:after="120"/>
              <w:jc w:val="center"/>
              <w:rPr>
                <w:b/>
                <w:bCs/>
              </w:rPr>
            </w:pPr>
            <w:r w:rsidRPr="00C918C0">
              <w:rPr>
                <w:b/>
                <w:bCs/>
              </w:rPr>
              <w:t xml:space="preserve">ČESTNÉ PROHLÁŠENÍ </w:t>
            </w:r>
            <w:r>
              <w:rPr>
                <w:b/>
                <w:bCs/>
              </w:rPr>
              <w:t xml:space="preserve">ŽADATELE </w:t>
            </w:r>
            <w:r w:rsidRPr="00C918C0">
              <w:rPr>
                <w:b/>
                <w:bCs/>
              </w:rPr>
              <w:t xml:space="preserve">K PODPOŘE MALÉHO ROZSAHU </w:t>
            </w:r>
            <w:r>
              <w:rPr>
                <w:b/>
                <w:bCs/>
              </w:rPr>
              <w:br/>
            </w:r>
            <w:r w:rsidRPr="00C918C0">
              <w:rPr>
                <w:b/>
                <w:bCs/>
              </w:rPr>
              <w:t xml:space="preserve">(de </w:t>
            </w:r>
            <w:proofErr w:type="spellStart"/>
            <w:r w:rsidRPr="00C918C0">
              <w:rPr>
                <w:b/>
                <w:bCs/>
              </w:rPr>
              <w:t>minimis</w:t>
            </w:r>
            <w:proofErr w:type="spellEnd"/>
            <w:r w:rsidRPr="00C918C0">
              <w:rPr>
                <w:b/>
                <w:bCs/>
              </w:rPr>
              <w:t>)</w:t>
            </w:r>
            <w:r w:rsidRPr="00C918C0">
              <w:rPr>
                <w:rStyle w:val="Znakapoznpodarou"/>
                <w:b/>
              </w:rPr>
              <w:footnoteReference w:id="1"/>
            </w:r>
          </w:p>
        </w:tc>
      </w:tr>
    </w:tbl>
    <w:p w:rsidR="00D94F20" w:rsidRDefault="00D94F20" w:rsidP="00D94F20"/>
    <w:p w:rsidR="00D94F20" w:rsidRDefault="00D94F20" w:rsidP="00D94F20"/>
    <w:p w:rsidR="00D94F20" w:rsidRDefault="00D94F20" w:rsidP="00D94F20"/>
    <w:p w:rsidR="00D94F20" w:rsidRDefault="00D94F20" w:rsidP="00D94F2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25"/>
        <w:gridCol w:w="5637"/>
      </w:tblGrid>
      <w:tr w:rsidR="00D94F20" w:rsidRPr="0037228D" w:rsidTr="00732D0F">
        <w:trPr>
          <w:trHeight w:val="364"/>
        </w:trPr>
        <w:tc>
          <w:tcPr>
            <w:tcW w:w="1890" w:type="pct"/>
            <w:tcBorders>
              <w:top w:val="single" w:sz="4" w:space="0" w:color="auto"/>
              <w:left w:val="single" w:sz="4" w:space="0" w:color="auto"/>
              <w:bottom w:val="single" w:sz="4" w:space="0" w:color="auto"/>
              <w:right w:val="single" w:sz="4" w:space="0" w:color="auto"/>
            </w:tcBorders>
            <w:shd w:val="pct10" w:color="D9D9D9" w:fill="D9D9D9"/>
            <w:vAlign w:val="center"/>
          </w:tcPr>
          <w:p w:rsidR="00D94F20" w:rsidRPr="0037228D" w:rsidRDefault="00D94F20" w:rsidP="00732D0F">
            <w:pPr>
              <w:rPr>
                <w:b/>
              </w:rPr>
            </w:pPr>
            <w:r>
              <w:rPr>
                <w:b/>
              </w:rPr>
              <w:t>Obchodní jméno</w:t>
            </w:r>
            <w:r w:rsidRPr="0037228D">
              <w:rPr>
                <w:b/>
              </w:rPr>
              <w:t xml:space="preserve"> / jméno </w:t>
            </w:r>
            <w:r>
              <w:rPr>
                <w:b/>
              </w:rPr>
              <w:t>žadatele</w:t>
            </w:r>
          </w:p>
        </w:tc>
        <w:tc>
          <w:tcPr>
            <w:tcW w:w="3110" w:type="pct"/>
            <w:tcBorders>
              <w:top w:val="single" w:sz="4" w:space="0" w:color="auto"/>
              <w:left w:val="single" w:sz="4" w:space="0" w:color="auto"/>
              <w:bottom w:val="single" w:sz="4" w:space="0" w:color="auto"/>
              <w:right w:val="single" w:sz="4" w:space="0" w:color="auto"/>
            </w:tcBorders>
            <w:vAlign w:val="center"/>
          </w:tcPr>
          <w:p w:rsidR="00D94F20" w:rsidRPr="0037228D" w:rsidRDefault="00D94F20" w:rsidP="00732D0F">
            <w:pPr>
              <w:rPr>
                <w:b/>
              </w:rPr>
            </w:pPr>
          </w:p>
        </w:tc>
      </w:tr>
      <w:tr w:rsidR="00D94F20" w:rsidRPr="0037228D" w:rsidTr="00732D0F">
        <w:trPr>
          <w:trHeight w:val="364"/>
        </w:trPr>
        <w:tc>
          <w:tcPr>
            <w:tcW w:w="1890" w:type="pct"/>
            <w:tcBorders>
              <w:top w:val="single" w:sz="4" w:space="0" w:color="auto"/>
              <w:left w:val="single" w:sz="4" w:space="0" w:color="auto"/>
              <w:bottom w:val="single" w:sz="4" w:space="0" w:color="auto"/>
              <w:right w:val="single" w:sz="4" w:space="0" w:color="auto"/>
            </w:tcBorders>
            <w:shd w:val="pct10" w:color="D9D9D9" w:fill="D9D9D9"/>
            <w:vAlign w:val="center"/>
          </w:tcPr>
          <w:p w:rsidR="00D94F20" w:rsidRPr="0037228D" w:rsidRDefault="00D94F20" w:rsidP="00732D0F">
            <w:pPr>
              <w:rPr>
                <w:b/>
              </w:rPr>
            </w:pPr>
            <w:r w:rsidRPr="0037228D">
              <w:rPr>
                <w:b/>
              </w:rPr>
              <w:t>Sídlo / adresa</w:t>
            </w:r>
            <w:r>
              <w:rPr>
                <w:b/>
              </w:rPr>
              <w:t xml:space="preserve"> žadatele</w:t>
            </w:r>
          </w:p>
        </w:tc>
        <w:tc>
          <w:tcPr>
            <w:tcW w:w="3110" w:type="pct"/>
            <w:tcBorders>
              <w:top w:val="single" w:sz="4" w:space="0" w:color="auto"/>
              <w:left w:val="single" w:sz="4" w:space="0" w:color="auto"/>
              <w:bottom w:val="single" w:sz="4" w:space="0" w:color="auto"/>
              <w:right w:val="single" w:sz="4" w:space="0" w:color="auto"/>
            </w:tcBorders>
            <w:vAlign w:val="center"/>
          </w:tcPr>
          <w:p w:rsidR="00D94F20" w:rsidRPr="0037228D" w:rsidRDefault="00D94F20" w:rsidP="00732D0F">
            <w:pPr>
              <w:rPr>
                <w:b/>
              </w:rPr>
            </w:pPr>
          </w:p>
        </w:tc>
      </w:tr>
      <w:tr w:rsidR="00D94F20" w:rsidRPr="0037228D" w:rsidTr="00732D0F">
        <w:trPr>
          <w:trHeight w:val="364"/>
        </w:trPr>
        <w:tc>
          <w:tcPr>
            <w:tcW w:w="1890" w:type="pct"/>
            <w:tcBorders>
              <w:top w:val="single" w:sz="4" w:space="0" w:color="auto"/>
              <w:left w:val="single" w:sz="4" w:space="0" w:color="auto"/>
              <w:bottom w:val="single" w:sz="4" w:space="0" w:color="auto"/>
              <w:right w:val="single" w:sz="4" w:space="0" w:color="auto"/>
            </w:tcBorders>
            <w:shd w:val="pct10" w:color="D9D9D9" w:fill="D9D9D9"/>
            <w:vAlign w:val="center"/>
          </w:tcPr>
          <w:p w:rsidR="00D94F20" w:rsidRPr="0037228D" w:rsidRDefault="00D94F20" w:rsidP="00732D0F">
            <w:pPr>
              <w:rPr>
                <w:b/>
              </w:rPr>
            </w:pPr>
            <w:r w:rsidRPr="0037228D">
              <w:rPr>
                <w:b/>
              </w:rPr>
              <w:t>IČ</w:t>
            </w:r>
            <w:r>
              <w:rPr>
                <w:b/>
              </w:rPr>
              <w:t>O</w:t>
            </w:r>
            <w:r w:rsidRPr="0037228D">
              <w:rPr>
                <w:b/>
              </w:rPr>
              <w:t xml:space="preserve"> / </w:t>
            </w:r>
            <w:r>
              <w:rPr>
                <w:b/>
              </w:rPr>
              <w:t>datum narození</w:t>
            </w:r>
          </w:p>
        </w:tc>
        <w:tc>
          <w:tcPr>
            <w:tcW w:w="3110" w:type="pct"/>
            <w:tcBorders>
              <w:top w:val="single" w:sz="4" w:space="0" w:color="auto"/>
              <w:left w:val="single" w:sz="4" w:space="0" w:color="auto"/>
              <w:bottom w:val="single" w:sz="4" w:space="0" w:color="auto"/>
              <w:right w:val="single" w:sz="4" w:space="0" w:color="auto"/>
            </w:tcBorders>
            <w:vAlign w:val="center"/>
          </w:tcPr>
          <w:p w:rsidR="00D94F20" w:rsidRPr="0037228D" w:rsidRDefault="00D94F20" w:rsidP="00732D0F">
            <w:pPr>
              <w:rPr>
                <w:b/>
              </w:rPr>
            </w:pPr>
          </w:p>
        </w:tc>
      </w:tr>
    </w:tbl>
    <w:p w:rsidR="00D94F20" w:rsidRDefault="00D94F20" w:rsidP="00D94F20"/>
    <w:p w:rsidR="00D94F20" w:rsidRDefault="00D94F20" w:rsidP="00D94F20"/>
    <w:p w:rsidR="00D94F20" w:rsidRPr="00FB7E46" w:rsidRDefault="00D94F20" w:rsidP="00D94F20">
      <w:pPr>
        <w:pStyle w:val="Odstavecseseznamem"/>
        <w:numPr>
          <w:ilvl w:val="0"/>
          <w:numId w:val="1"/>
        </w:numPr>
        <w:rPr>
          <w:b/>
        </w:rPr>
      </w:pPr>
      <w:r w:rsidRPr="00FB7E46">
        <w:rPr>
          <w:b/>
        </w:rPr>
        <w:t xml:space="preserve">Prohlášení ke zpracování osobních údajů </w:t>
      </w:r>
    </w:p>
    <w:p w:rsidR="00D94F20" w:rsidRDefault="00D94F20" w:rsidP="00D94F20"/>
    <w:p w:rsidR="00D94F20" w:rsidRDefault="00D94F20" w:rsidP="00D94F20">
      <w:pPr>
        <w:jc w:val="both"/>
      </w:pPr>
      <w:r>
        <w:t>Souhlasím se zpracováním osobních údajů obsažených v to</w:t>
      </w:r>
      <w:r w:rsidR="00D97D84">
        <w:t xml:space="preserve">mto prohlášení ve smyslu zákona </w:t>
      </w:r>
      <w:r w:rsidR="00D97D84" w:rsidRPr="00D97D84">
        <w:t xml:space="preserve">č. 110/2019 Sb., o zpracování osobních údajů, ve znění pozdějších předpisů a Nařízení Evropského parlamentu a Rady (EU) č. 2016/679 ze dne 27. dubna 2016, o ochraně fyzických osob v souvislosti se zpracováním osobních údajů a o volném pohybu těchto údajů a o zrušení směrnice 95/46/ES </w:t>
      </w:r>
      <w:r>
        <w:t xml:space="preserve">za účelem evidence podpor malého </w:t>
      </w:r>
      <w:r w:rsidR="00D97D84">
        <w:t>rozsahu v souladu se zákonem č. </w:t>
      </w:r>
      <w:r>
        <w:t>215/2004 Sb., o úpravě některých vztahů v oblasti veř</w:t>
      </w:r>
      <w:r w:rsidR="00D97D84">
        <w:t>ejné podpory a o změně zákona o </w:t>
      </w:r>
      <w:r>
        <w:t>podpoře výzkumu a vývoje, ve znění pozdějších předpisů. Tento souhlas uděluji</w:t>
      </w:r>
      <w:r w:rsidRPr="00FB7E46">
        <w:t xml:space="preserve"> správci</w:t>
      </w:r>
      <w:r w:rsidRPr="00FB7E46">
        <w:rPr>
          <w:rStyle w:val="Znakapoznpodarou"/>
        </w:rPr>
        <w:footnoteReference w:id="2"/>
      </w:r>
      <w:r w:rsidR="00D97D84">
        <w:t xml:space="preserve"> a </w:t>
      </w:r>
      <w:r>
        <w:t xml:space="preserve">zpracovateli Hlavnímu městu Praze, Mariánské náměstí 2, 110 01 Praha 1, pro všechny údaje obsažené v tomto prohlášení, a to po celou dobu 10 let ode dne udělení souhlasu. Zároveň jsem si vědom/a svých práv podle zákona </w:t>
      </w:r>
      <w:r w:rsidR="00D97D84" w:rsidRPr="00D97D84">
        <w:t>č. 110/2019 Sb., o zpracování osobních údajů, ve znění pozdějších předpisů a Nařízení Evropského parlamentu a</w:t>
      </w:r>
      <w:r w:rsidR="00D97D84">
        <w:t xml:space="preserve"> Rady (EU) č. </w:t>
      </w:r>
      <w:r w:rsidR="00D97D84" w:rsidRPr="00D97D84">
        <w:t>2016/679 ze dne 27. dubna 2016, o ochraně fyzických osob v souvislosti se zpracováním osobních údajů a o volném pohybu těchto údajů a o zrušení směrnice 95/46/ES</w:t>
      </w:r>
      <w:r>
        <w:t xml:space="preserve">. </w:t>
      </w:r>
    </w:p>
    <w:p w:rsidR="00D94F20" w:rsidRDefault="00D94F20" w:rsidP="00D94F20">
      <w:pPr>
        <w:jc w:val="both"/>
      </w:pPr>
    </w:p>
    <w:p w:rsidR="00D94F20" w:rsidRDefault="00D94F20" w:rsidP="00D94F20"/>
    <w:p w:rsidR="00D94F20" w:rsidRPr="00DE4C4E" w:rsidRDefault="00D94F20" w:rsidP="00D94F20">
      <w:pPr>
        <w:pStyle w:val="Odstavecseseznamem"/>
        <w:numPr>
          <w:ilvl w:val="0"/>
          <w:numId w:val="1"/>
        </w:numPr>
        <w:rPr>
          <w:b/>
        </w:rPr>
      </w:pPr>
      <w:r w:rsidRPr="00DE4C4E">
        <w:rPr>
          <w:b/>
        </w:rPr>
        <w:t>Znaky veřejné podpory</w:t>
      </w:r>
    </w:p>
    <w:p w:rsidR="00D94F20" w:rsidRDefault="00D94F20" w:rsidP="00D94F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4F20" w:rsidTr="00732D0F">
        <w:trPr>
          <w:trHeight w:val="1115"/>
        </w:trPr>
        <w:tc>
          <w:tcPr>
            <w:tcW w:w="9212" w:type="dxa"/>
            <w:shd w:val="clear" w:color="auto" w:fill="auto"/>
          </w:tcPr>
          <w:p w:rsidR="00D94F20" w:rsidRPr="00AF6D71" w:rsidRDefault="00D94F20" w:rsidP="00732D0F">
            <w:pPr>
              <w:jc w:val="both"/>
              <w:rPr>
                <w:b/>
              </w:rPr>
            </w:pPr>
          </w:p>
          <w:p w:rsidR="00D94F20" w:rsidRPr="00AF6D71" w:rsidRDefault="00D94F20" w:rsidP="00732D0F">
            <w:pPr>
              <w:jc w:val="both"/>
              <w:rPr>
                <w:b/>
              </w:rPr>
            </w:pPr>
            <w:r w:rsidRPr="00AF6D71">
              <w:rPr>
                <w:b/>
              </w:rPr>
              <w:t>O veřejnou podporu se jedná v případě, jsou-li splněny všechny 4 (čtyři) znaky:</w:t>
            </w:r>
          </w:p>
          <w:p w:rsidR="00D94F20" w:rsidRPr="00AF6D71" w:rsidRDefault="00D94F20" w:rsidP="00732D0F">
            <w:pPr>
              <w:jc w:val="both"/>
              <w:rPr>
                <w:b/>
              </w:rPr>
            </w:pPr>
          </w:p>
          <w:p w:rsidR="00D94F20" w:rsidRDefault="00D94F20" w:rsidP="00732D0F">
            <w:pPr>
              <w:jc w:val="both"/>
            </w:pPr>
            <w:r w:rsidRPr="00AF6D71">
              <w:rPr>
                <w:b/>
              </w:rPr>
              <w:t>a) poskytování z veřejných prostředků</w:t>
            </w:r>
            <w:r>
              <w:t>, čímž se rozumí poskytování prostředků národních, regionálních, obecních, veřejných bank atd. Veřejná podpora tedy nemusí být poskytnuta přímo státem samotným.</w:t>
            </w:r>
          </w:p>
          <w:p w:rsidR="00D94F20" w:rsidRDefault="00D94F20" w:rsidP="00732D0F">
            <w:pPr>
              <w:jc w:val="both"/>
            </w:pPr>
            <w:r w:rsidRPr="00AF6D71">
              <w:rPr>
                <w:b/>
              </w:rPr>
              <w:t>b) výhoda v jakékoliv formě</w:t>
            </w:r>
            <w:r>
              <w:t xml:space="preserve"> (tj. selektivita ve výběru podniku či odvětví výroby), ke které dochází v případě, když poskytnutím (veřejných) prostředků podnik (odvětví výroby) získá výhodu, kterou by za běžných podmínek tržních podmínek nezískal. Podnikem je ve smyslu pravidel veřejné podpory jakýkoliv subjekt, bez ohledu na právní formu, který na trhu nabízí zboží a/nebo služby. </w:t>
            </w:r>
          </w:p>
          <w:p w:rsidR="00D94F20" w:rsidRDefault="00D94F20" w:rsidP="00732D0F">
            <w:pPr>
              <w:jc w:val="both"/>
            </w:pPr>
            <w:r w:rsidRPr="00AF6D71">
              <w:rPr>
                <w:b/>
              </w:rPr>
              <w:t>c) hrozba narušení, či přímé narušení soutěže</w:t>
            </w:r>
            <w:r>
              <w:t>.</w:t>
            </w:r>
          </w:p>
          <w:p w:rsidR="00D94F20" w:rsidRDefault="00D94F20" w:rsidP="00732D0F">
            <w:pPr>
              <w:jc w:val="both"/>
            </w:pPr>
            <w:r w:rsidRPr="00AF6D71">
              <w:rPr>
                <w:b/>
              </w:rPr>
              <w:lastRenderedPageBreak/>
              <w:t>d) dopad na obchod mezi členskými státy</w:t>
            </w:r>
            <w:r>
              <w:t xml:space="preserve"> znamená ovlivnění obchodu, ke kterému dochází již ve chvíli, kdy příjemce podpory vykonává ekonomické aktivity a účastní se trhu, na kterém probíhá obchod mezi členskými státy. Právní forma příjemce není v tomto kontextu důležitá, jelikož i nezisková organizace může vykonávat ekonomické aktivity.</w:t>
            </w:r>
          </w:p>
          <w:p w:rsidR="00D94F20" w:rsidRDefault="00D94F20" w:rsidP="00732D0F">
            <w:pPr>
              <w:jc w:val="both"/>
            </w:pPr>
          </w:p>
        </w:tc>
      </w:tr>
    </w:tbl>
    <w:p w:rsidR="00D94F20" w:rsidRPr="00CD0126" w:rsidRDefault="00D94F20" w:rsidP="00D94F20">
      <w:pPr>
        <w:pStyle w:val="Odstavecseseznamem"/>
        <w:numPr>
          <w:ilvl w:val="0"/>
          <w:numId w:val="1"/>
        </w:numPr>
        <w:rPr>
          <w:b/>
        </w:rPr>
      </w:pPr>
      <w:r w:rsidRPr="00CD0126">
        <w:rPr>
          <w:b/>
        </w:rPr>
        <w:lastRenderedPageBreak/>
        <w:t>Prohlášení k veřejné podpoře malého rozsahu</w:t>
      </w:r>
    </w:p>
    <w:p w:rsidR="00D94F20" w:rsidRDefault="00D94F20" w:rsidP="00D94F20"/>
    <w:p w:rsidR="00D94F20" w:rsidRDefault="00D94F20" w:rsidP="00D94F20">
      <w:r>
        <w:t xml:space="preserve">Žadatel prohlašuje, že </w:t>
      </w:r>
    </w:p>
    <w:p w:rsidR="00D94F20" w:rsidRDefault="00D94F20" w:rsidP="00D94F20"/>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r>
        <w:t xml:space="preserve">poskytovaná podpora </w:t>
      </w:r>
      <w:r w:rsidRPr="005C1630">
        <w:rPr>
          <w:b/>
        </w:rPr>
        <w:t>není</w:t>
      </w:r>
      <w:r>
        <w:t xml:space="preserve"> dle posouzení žadatele podporou malého rozsahu</w:t>
      </w:r>
    </w:p>
    <w:p w:rsidR="00D94F20" w:rsidRDefault="00D94F20" w:rsidP="00D94F20">
      <w:r>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r>
        <w:t>poskytovaná podpora</w:t>
      </w:r>
      <w:r w:rsidRPr="00C83440">
        <w:t xml:space="preserve"> </w:t>
      </w:r>
      <w:r w:rsidRPr="005C1630">
        <w:rPr>
          <w:b/>
        </w:rPr>
        <w:t xml:space="preserve">je </w:t>
      </w:r>
      <w:r>
        <w:t>dle posouzení žadatele podporou malého rozsahu ve výše uvedeném smyslu.</w:t>
      </w:r>
    </w:p>
    <w:p w:rsidR="00D94F20" w:rsidRDefault="00D94F20" w:rsidP="00D94F20"/>
    <w:p w:rsidR="00D94F20" w:rsidRPr="00A14E51" w:rsidRDefault="00D94F20" w:rsidP="00D94F20">
      <w:pPr>
        <w:pStyle w:val="Odstavecseseznamem"/>
        <w:numPr>
          <w:ilvl w:val="0"/>
          <w:numId w:val="1"/>
        </w:numPr>
        <w:rPr>
          <w:b/>
        </w:rPr>
      </w:pPr>
      <w:r w:rsidRPr="00A14E51">
        <w:rPr>
          <w:b/>
        </w:rPr>
        <w:t>Žadatel prohlašuje, že jako účetní období používá</w:t>
      </w:r>
    </w:p>
    <w:p w:rsidR="00D94F20" w:rsidRDefault="00D94F20" w:rsidP="00D94F20"/>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r>
        <w:t>kalendářní rok</w:t>
      </w:r>
    </w:p>
    <w:p w:rsidR="00D94F20" w:rsidRDefault="00D94F20" w:rsidP="00D94F20">
      <w:r>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pPr>
        <w:autoSpaceDE w:val="0"/>
        <w:autoSpaceDN w:val="0"/>
        <w:adjustRightInd w:val="0"/>
        <w:rPr>
          <w:rFonts w:ascii="Arial" w:hAnsi="Arial" w:cs="Arial"/>
          <w:sz w:val="20"/>
        </w:rPr>
      </w:pPr>
      <w:r>
        <w:t xml:space="preserve">hospodářský rok (začátek </w:t>
      </w:r>
      <w:r w:rsidRPr="00A14E51">
        <w:t>……………………., konec ……………………).</w:t>
      </w:r>
    </w:p>
    <w:p w:rsidR="00D94F20" w:rsidRDefault="00D94F20" w:rsidP="00D94F20">
      <w:pPr>
        <w:autoSpaceDE w:val="0"/>
        <w:autoSpaceDN w:val="0"/>
        <w:adjustRightInd w:val="0"/>
        <w:rPr>
          <w:rFonts w:ascii="Arial" w:hAnsi="Arial" w:cs="Arial"/>
          <w:b/>
          <w:sz w:val="20"/>
        </w:rPr>
      </w:pPr>
    </w:p>
    <w:p w:rsidR="00D94F20" w:rsidRDefault="00D94F20" w:rsidP="00D94F20">
      <w:pPr>
        <w:autoSpaceDE w:val="0"/>
        <w:autoSpaceDN w:val="0"/>
        <w:adjustRightInd w:val="0"/>
        <w:jc w:val="center"/>
        <w:rPr>
          <w:rFonts w:ascii="Arial" w:hAnsi="Arial" w:cs="Arial"/>
          <w:b/>
        </w:rPr>
      </w:pPr>
    </w:p>
    <w:p w:rsidR="00D94F20" w:rsidRPr="00A14E51" w:rsidRDefault="00D94F20" w:rsidP="00D94F20">
      <w:pPr>
        <w:autoSpaceDE w:val="0"/>
        <w:autoSpaceDN w:val="0"/>
        <w:adjustRightInd w:val="0"/>
        <w:jc w:val="both"/>
      </w:pPr>
      <w:r w:rsidRPr="00A14E51">
        <w:t>V případě, že během předchozích dvou účetních období došlo k přechodu z kalendářního roku na rok hospodářský anebo opačně, uveďte tuto skutečnost vypsáním účetních období, která byla použita (např. 1. 4. 2012 - 31. 3. 2013; 1. 4. 2013 - 31. 12. 2013):</w:t>
      </w:r>
    </w:p>
    <w:p w:rsidR="00D94F20" w:rsidRPr="00A14E51" w:rsidRDefault="00D94F20" w:rsidP="00D94F20">
      <w:pPr>
        <w:autoSpaceDE w:val="0"/>
        <w:autoSpaceDN w:val="0"/>
        <w:adjustRightInd w:val="0"/>
        <w:jc w:val="both"/>
      </w:pPr>
      <w:r w:rsidRPr="00A14E51">
        <w:t>………………………………………………………………………………………………….</w:t>
      </w:r>
    </w:p>
    <w:p w:rsidR="00D94F20" w:rsidRDefault="00D94F20" w:rsidP="00D94F20">
      <w:pPr>
        <w:autoSpaceDE w:val="0"/>
        <w:autoSpaceDN w:val="0"/>
        <w:adjustRightInd w:val="0"/>
        <w:jc w:val="center"/>
        <w:rPr>
          <w:rFonts w:ascii="Arial" w:hAnsi="Arial" w:cs="Arial"/>
          <w:b/>
        </w:rPr>
      </w:pPr>
    </w:p>
    <w:p w:rsidR="00D94F20" w:rsidRPr="00A14E51" w:rsidRDefault="00D94F20" w:rsidP="00D94F20">
      <w:pPr>
        <w:pStyle w:val="Odstavecseseznamem"/>
        <w:numPr>
          <w:ilvl w:val="0"/>
          <w:numId w:val="1"/>
        </w:numPr>
        <w:autoSpaceDE w:val="0"/>
        <w:autoSpaceDN w:val="0"/>
        <w:adjustRightInd w:val="0"/>
        <w:rPr>
          <w:b/>
        </w:rPr>
      </w:pPr>
      <w:r w:rsidRPr="00A14E51">
        <w:rPr>
          <w:b/>
        </w:rPr>
        <w:t>Podniky</w:t>
      </w:r>
      <w:r w:rsidRPr="002B202C">
        <w:rPr>
          <w:rStyle w:val="Znakapoznpodarou"/>
          <w:b/>
          <w:color w:val="000000"/>
        </w:rPr>
        <w:footnoteReference w:id="3"/>
      </w:r>
      <w:r w:rsidRPr="002B202C">
        <w:rPr>
          <w:b/>
          <w:color w:val="000000"/>
        </w:rPr>
        <w:t xml:space="preserve"> </w:t>
      </w:r>
      <w:r w:rsidRPr="00A14E51">
        <w:rPr>
          <w:b/>
        </w:rPr>
        <w:t xml:space="preserve"> propojené s žadatelem o podporu</w:t>
      </w:r>
    </w:p>
    <w:p w:rsidR="00D94F20" w:rsidRPr="00A14E51" w:rsidRDefault="00D94F20" w:rsidP="00D94F20">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4F20" w:rsidTr="00732D0F">
        <w:tc>
          <w:tcPr>
            <w:tcW w:w="9212" w:type="dxa"/>
            <w:shd w:val="clear" w:color="auto" w:fill="auto"/>
          </w:tcPr>
          <w:p w:rsidR="00D94F20" w:rsidRDefault="00D94F20" w:rsidP="00732D0F">
            <w:pPr>
              <w:autoSpaceDE w:val="0"/>
              <w:autoSpaceDN w:val="0"/>
              <w:adjustRightInd w:val="0"/>
              <w:jc w:val="both"/>
            </w:pPr>
          </w:p>
          <w:p w:rsidR="00D94F20" w:rsidRPr="00AF6D71" w:rsidRDefault="00D94F20" w:rsidP="00732D0F">
            <w:pPr>
              <w:autoSpaceDE w:val="0"/>
              <w:autoSpaceDN w:val="0"/>
              <w:adjustRightInd w:val="0"/>
              <w:jc w:val="both"/>
              <w:rPr>
                <w:b/>
              </w:rPr>
            </w:pPr>
            <w:r w:rsidRPr="00AF6D71">
              <w:rPr>
                <w:b/>
              </w:rPr>
              <w:t xml:space="preserve">Žadatel o podporu se považuje za propojený s jinými podniky, pokud i tyto subjekty mezi sebou mají některý z následujících vztahů:  </w:t>
            </w:r>
          </w:p>
          <w:p w:rsidR="00D94F20" w:rsidRDefault="00D94F20" w:rsidP="00732D0F">
            <w:pPr>
              <w:autoSpaceDE w:val="0"/>
              <w:autoSpaceDN w:val="0"/>
              <w:adjustRightInd w:val="0"/>
              <w:jc w:val="both"/>
            </w:pPr>
            <w:r>
              <w:t>a) jeden subjekt vlastní více než 50 % hlasovacích práv, která náležejí akcionářům nebo společníkům, v jiném subjektu;</w:t>
            </w:r>
          </w:p>
          <w:p w:rsidR="00D94F20" w:rsidRDefault="00D94F20" w:rsidP="00732D0F">
            <w:pPr>
              <w:autoSpaceDE w:val="0"/>
              <w:autoSpaceDN w:val="0"/>
              <w:adjustRightInd w:val="0"/>
              <w:jc w:val="both"/>
            </w:pPr>
            <w:r>
              <w:t>b) jeden subjekt má právo jmenovat nebo odvolat více než 50 % členů správního, řídícího nebo dozorčího orgánu jiného subjektu;</w:t>
            </w:r>
          </w:p>
          <w:p w:rsidR="00D94F20" w:rsidRDefault="00D94F20" w:rsidP="00732D0F">
            <w:pPr>
              <w:autoSpaceDE w:val="0"/>
              <w:autoSpaceDN w:val="0"/>
              <w:adjustRightInd w:val="0"/>
              <w:jc w:val="both"/>
            </w:pPr>
            <w:r>
              <w:t xml:space="preserve">c) jeden subjekt má právo uplatňovat více než 50% vliv v jiném subjektu podle smlouvy uzavřené s daným subjektem nebo dle ustanovení v zakladatelské smlouvě nebo </w:t>
            </w:r>
            <w:r>
              <w:br/>
              <w:t>ve stanovách tohoto subjektu;</w:t>
            </w:r>
          </w:p>
          <w:p w:rsidR="00D94F20" w:rsidRDefault="00D94F20" w:rsidP="00732D0F">
            <w:pPr>
              <w:autoSpaceDE w:val="0"/>
              <w:autoSpaceDN w:val="0"/>
              <w:adjustRightInd w:val="0"/>
              <w:jc w:val="both"/>
            </w:pPr>
            <w:r>
              <w:t xml:space="preserve">d) jeden subjekt, který je akcionářem nebo společníkem jiného subjektu, ovládá sám, </w:t>
            </w:r>
            <w:r>
              <w:br/>
              <w:t>v souladu s dohodou uzavřenou s jinými akcionáři nebo společníky daného subjektu, více než 50 % hlasovacích práv, náležejících akcionářům nebo společníkům, v daném subjektu.</w:t>
            </w:r>
          </w:p>
          <w:p w:rsidR="00D94F20" w:rsidRDefault="00D94F20" w:rsidP="00732D0F">
            <w:pPr>
              <w:autoSpaceDE w:val="0"/>
              <w:autoSpaceDN w:val="0"/>
              <w:adjustRightInd w:val="0"/>
              <w:jc w:val="both"/>
            </w:pPr>
          </w:p>
          <w:p w:rsidR="00D94F20" w:rsidRDefault="00D94F20" w:rsidP="00732D0F">
            <w:pPr>
              <w:autoSpaceDE w:val="0"/>
              <w:autoSpaceDN w:val="0"/>
              <w:adjustRightInd w:val="0"/>
              <w:jc w:val="both"/>
            </w:pPr>
            <w:r>
              <w:t xml:space="preserve">Subjekty, které mají s žadatelem o podporu jakýkoli vztah uvedený pod písm. a) až d) prostřednictvím jednoho nebo více dalších subjektů, se také považují za podnik propojený </w:t>
            </w:r>
            <w:r>
              <w:br/>
              <w:t>s žadatelem o podporu.</w:t>
            </w:r>
          </w:p>
          <w:p w:rsidR="00D94F20" w:rsidRDefault="00D94F20" w:rsidP="00732D0F">
            <w:pPr>
              <w:autoSpaceDE w:val="0"/>
              <w:autoSpaceDN w:val="0"/>
              <w:adjustRightInd w:val="0"/>
              <w:jc w:val="both"/>
            </w:pPr>
          </w:p>
          <w:p w:rsidR="00D94F20" w:rsidRDefault="00D94F20" w:rsidP="00732D0F">
            <w:pPr>
              <w:autoSpaceDE w:val="0"/>
              <w:autoSpaceDN w:val="0"/>
              <w:adjustRightInd w:val="0"/>
              <w:jc w:val="both"/>
            </w:pPr>
            <w:r>
              <w:lastRenderedPageBreak/>
              <w:t>Do výčtu podniků propojených přímo či zprostředkovaně se žadatelem o podporu se zahrnují osoby zapsané v základních registrech v souladu se zákonem č. 111/2009 Sb., o základních registrech, ve znění pozdějších předpisů.</w:t>
            </w:r>
          </w:p>
          <w:p w:rsidR="00D94F20" w:rsidRDefault="00D94F20" w:rsidP="00732D0F">
            <w:pPr>
              <w:autoSpaceDE w:val="0"/>
              <w:autoSpaceDN w:val="0"/>
              <w:adjustRightInd w:val="0"/>
              <w:jc w:val="both"/>
            </w:pPr>
          </w:p>
        </w:tc>
      </w:tr>
    </w:tbl>
    <w:p w:rsidR="00D94F20" w:rsidRDefault="00D94F20" w:rsidP="00D94F20">
      <w:pPr>
        <w:autoSpaceDE w:val="0"/>
        <w:autoSpaceDN w:val="0"/>
        <w:adjustRightInd w:val="0"/>
        <w:rPr>
          <w:rFonts w:ascii="Arial" w:hAnsi="Arial" w:cs="Arial"/>
          <w:b/>
        </w:rPr>
      </w:pPr>
    </w:p>
    <w:p w:rsidR="00D94F20" w:rsidRDefault="00D94F20" w:rsidP="00D94F20"/>
    <w:p w:rsidR="00D94F20" w:rsidRDefault="00D94F20" w:rsidP="00D94F20"/>
    <w:p w:rsidR="00D94F20" w:rsidRDefault="00D94F20" w:rsidP="00D94F20">
      <w:r>
        <w:t xml:space="preserve">Žadatel prohlašuje, že </w:t>
      </w:r>
    </w:p>
    <w:p w:rsidR="00D94F20" w:rsidRDefault="00D94F20" w:rsidP="00D94F20"/>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r w:rsidRPr="00FD70E5">
        <w:rPr>
          <w:b/>
        </w:rPr>
        <w:t xml:space="preserve">není </w:t>
      </w:r>
      <w:r>
        <w:t>ve výše uvedeném smyslu propojen s jiným podnikem.</w:t>
      </w:r>
    </w:p>
    <w:p w:rsidR="00D94F20" w:rsidRDefault="00D94F20" w:rsidP="00D94F20">
      <w:r>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Tr="00732D0F">
        <w:tc>
          <w:tcPr>
            <w:tcW w:w="250" w:type="dxa"/>
            <w:shd w:val="clear" w:color="auto" w:fill="auto"/>
          </w:tcPr>
          <w:p w:rsidR="00D94F20" w:rsidRDefault="00D94F20" w:rsidP="00732D0F"/>
        </w:tc>
      </w:tr>
    </w:tbl>
    <w:p w:rsidR="00D94F20" w:rsidRDefault="00D94F20" w:rsidP="00D94F20">
      <w:r w:rsidRPr="00FD70E5">
        <w:rPr>
          <w:b/>
        </w:rPr>
        <w:t xml:space="preserve">je </w:t>
      </w:r>
      <w:r>
        <w:t>ve výše uvedeném smyslu propojen s následujícími podniky:</w:t>
      </w:r>
    </w:p>
    <w:p w:rsidR="00D94F20" w:rsidRPr="00083172" w:rsidRDefault="00D94F20" w:rsidP="00D94F20">
      <w:pPr>
        <w:autoSpaceDE w:val="0"/>
        <w:autoSpaceDN w:val="0"/>
        <w:adjustRightInd w:val="0"/>
        <w:rPr>
          <w:rFonts w:ascii="Arial" w:hAnsi="Arial" w:cs="Arial"/>
          <w:b/>
          <w:sz w:val="20"/>
        </w:rPr>
      </w:pPr>
    </w:p>
    <w:p w:rsidR="00D94F20" w:rsidRPr="00083172" w:rsidRDefault="00D94F20" w:rsidP="00D94F20">
      <w:pPr>
        <w:autoSpaceDE w:val="0"/>
        <w:autoSpaceDN w:val="0"/>
        <w:adjustRightInd w:val="0"/>
        <w:rPr>
          <w:rFonts w:ascii="Arial" w:hAnsi="Arial" w:cs="Arial"/>
          <w:sz w:val="20"/>
        </w:rPr>
      </w:pPr>
    </w:p>
    <w:p w:rsidR="00D94F20" w:rsidRDefault="00D94F20" w:rsidP="00D94F20">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9"/>
        <w:gridCol w:w="3015"/>
      </w:tblGrid>
      <w:tr w:rsidR="00D94F20" w:rsidTr="00732D0F">
        <w:tc>
          <w:tcPr>
            <w:tcW w:w="3070" w:type="dxa"/>
            <w:shd w:val="pct10" w:color="D9D9D9" w:fill="D9D9D9"/>
            <w:vAlign w:val="center"/>
          </w:tcPr>
          <w:p w:rsidR="00D94F20" w:rsidRPr="00AF6D71" w:rsidRDefault="00D94F20" w:rsidP="00732D0F">
            <w:pPr>
              <w:autoSpaceDE w:val="0"/>
              <w:autoSpaceDN w:val="0"/>
              <w:adjustRightInd w:val="0"/>
              <w:jc w:val="center"/>
              <w:rPr>
                <w:b/>
                <w:bCs/>
              </w:rPr>
            </w:pPr>
            <w:r w:rsidRPr="00AF6D71">
              <w:rPr>
                <w:b/>
                <w:bCs/>
              </w:rPr>
              <w:t>Obchodní jméno podniku/Jméno a příjmení</w:t>
            </w:r>
          </w:p>
        </w:tc>
        <w:tc>
          <w:tcPr>
            <w:tcW w:w="3071" w:type="dxa"/>
            <w:shd w:val="pct10" w:color="D9D9D9" w:fill="D9D9D9"/>
            <w:vAlign w:val="center"/>
          </w:tcPr>
          <w:p w:rsidR="00D94F20" w:rsidRPr="00AF6D71" w:rsidRDefault="00D94F20" w:rsidP="00732D0F">
            <w:pPr>
              <w:autoSpaceDE w:val="0"/>
              <w:autoSpaceDN w:val="0"/>
              <w:adjustRightInd w:val="0"/>
              <w:jc w:val="center"/>
              <w:rPr>
                <w:b/>
                <w:bCs/>
              </w:rPr>
            </w:pPr>
            <w:r w:rsidRPr="00AF6D71">
              <w:rPr>
                <w:b/>
                <w:bCs/>
              </w:rPr>
              <w:t>Sídlo/Adresa</w:t>
            </w:r>
          </w:p>
        </w:tc>
        <w:tc>
          <w:tcPr>
            <w:tcW w:w="3071" w:type="dxa"/>
            <w:shd w:val="pct10" w:color="D9D9D9" w:fill="D9D9D9"/>
            <w:vAlign w:val="center"/>
          </w:tcPr>
          <w:p w:rsidR="00D94F20" w:rsidRPr="00AF6D71" w:rsidRDefault="00D94F20" w:rsidP="00732D0F">
            <w:pPr>
              <w:autoSpaceDE w:val="0"/>
              <w:autoSpaceDN w:val="0"/>
              <w:adjustRightInd w:val="0"/>
              <w:jc w:val="center"/>
              <w:rPr>
                <w:b/>
                <w:bCs/>
              </w:rPr>
            </w:pPr>
            <w:r w:rsidRPr="00AF6D71">
              <w:rPr>
                <w:b/>
                <w:bCs/>
              </w:rPr>
              <w:t>IČO/datum narození</w:t>
            </w:r>
          </w:p>
        </w:tc>
      </w:tr>
      <w:tr w:rsidR="00D94F20" w:rsidTr="00732D0F">
        <w:tc>
          <w:tcPr>
            <w:tcW w:w="3070"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rPr>
                <w:rFonts w:ascii="Arial" w:hAnsi="Arial" w:cs="Arial"/>
                <w:b/>
                <w:bCs/>
                <w:sz w:val="20"/>
              </w:rPr>
            </w:pPr>
          </w:p>
        </w:tc>
      </w:tr>
      <w:tr w:rsidR="00D94F20" w:rsidTr="00732D0F">
        <w:tc>
          <w:tcPr>
            <w:tcW w:w="3070"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rPr>
                <w:rFonts w:ascii="Arial" w:hAnsi="Arial" w:cs="Arial"/>
                <w:b/>
                <w:bCs/>
                <w:sz w:val="20"/>
              </w:rPr>
            </w:pPr>
          </w:p>
        </w:tc>
      </w:tr>
      <w:tr w:rsidR="00D94F20" w:rsidTr="00732D0F">
        <w:tc>
          <w:tcPr>
            <w:tcW w:w="3070"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rPr>
                <w:rFonts w:ascii="Arial" w:hAnsi="Arial" w:cs="Arial"/>
                <w:b/>
                <w:bCs/>
                <w:sz w:val="20"/>
              </w:rPr>
            </w:pPr>
          </w:p>
        </w:tc>
        <w:tc>
          <w:tcPr>
            <w:tcW w:w="3071" w:type="dxa"/>
            <w:shd w:val="clear" w:color="auto" w:fill="auto"/>
          </w:tcPr>
          <w:p w:rsidR="00D94F20" w:rsidRPr="00AF6D71" w:rsidRDefault="00D94F20" w:rsidP="00732D0F">
            <w:pPr>
              <w:autoSpaceDE w:val="0"/>
              <w:autoSpaceDN w:val="0"/>
              <w:adjustRightInd w:val="0"/>
              <w:jc w:val="right"/>
              <w:rPr>
                <w:rFonts w:ascii="Arial" w:hAnsi="Arial" w:cs="Arial"/>
                <w:b/>
                <w:bCs/>
                <w:sz w:val="20"/>
              </w:rPr>
            </w:pPr>
            <w:r w:rsidRPr="00AF6D71">
              <w:rPr>
                <w:rFonts w:ascii="Arial" w:hAnsi="Arial" w:cs="Arial"/>
                <w:b/>
                <w:bCs/>
                <w:sz w:val="20"/>
              </w:rPr>
              <w:t>*</w:t>
            </w:r>
          </w:p>
        </w:tc>
      </w:tr>
    </w:tbl>
    <w:p w:rsidR="00D94F20" w:rsidRPr="004D1041" w:rsidRDefault="00D94F20" w:rsidP="00D94F20">
      <w:pPr>
        <w:autoSpaceDE w:val="0"/>
        <w:autoSpaceDN w:val="0"/>
        <w:adjustRightInd w:val="0"/>
        <w:rPr>
          <w:rFonts w:ascii="Arial" w:hAnsi="Arial" w:cs="Arial"/>
          <w:bCs/>
          <w:sz w:val="18"/>
          <w:szCs w:val="18"/>
        </w:rPr>
      </w:pPr>
      <w:r>
        <w:rPr>
          <w:rFonts w:ascii="Arial" w:hAnsi="Arial" w:cs="Arial"/>
          <w:b/>
          <w:bCs/>
          <w:sz w:val="20"/>
        </w:rPr>
        <w:t xml:space="preserve">* </w:t>
      </w:r>
      <w:r w:rsidRPr="004D1041">
        <w:rPr>
          <w:rFonts w:ascii="Arial" w:hAnsi="Arial" w:cs="Arial"/>
          <w:bCs/>
          <w:sz w:val="18"/>
          <w:szCs w:val="18"/>
        </w:rPr>
        <w:t>v případě potřeby přidejte další řádky</w:t>
      </w:r>
    </w:p>
    <w:p w:rsidR="00D94F20" w:rsidRDefault="00D94F20" w:rsidP="00D94F20">
      <w:pPr>
        <w:autoSpaceDE w:val="0"/>
        <w:autoSpaceDN w:val="0"/>
        <w:adjustRightInd w:val="0"/>
        <w:rPr>
          <w:rFonts w:ascii="Arial" w:hAnsi="Arial" w:cs="Arial"/>
          <w:b/>
          <w:bCs/>
          <w:sz w:val="20"/>
        </w:rPr>
      </w:pPr>
    </w:p>
    <w:p w:rsidR="00D94F20" w:rsidRDefault="00D94F20" w:rsidP="00D94F20">
      <w:pPr>
        <w:autoSpaceDE w:val="0"/>
        <w:autoSpaceDN w:val="0"/>
        <w:adjustRightInd w:val="0"/>
        <w:rPr>
          <w:rFonts w:ascii="Arial" w:hAnsi="Arial" w:cs="Arial"/>
          <w:b/>
          <w:bCs/>
          <w:sz w:val="20"/>
        </w:rPr>
      </w:pPr>
    </w:p>
    <w:p w:rsidR="00D94F20" w:rsidRPr="00CF7AC9" w:rsidRDefault="00D94F20" w:rsidP="00D94F20">
      <w:pPr>
        <w:pStyle w:val="Odstavecseseznamem"/>
        <w:numPr>
          <w:ilvl w:val="0"/>
          <w:numId w:val="1"/>
        </w:numPr>
        <w:autoSpaceDE w:val="0"/>
        <w:autoSpaceDN w:val="0"/>
        <w:adjustRightInd w:val="0"/>
        <w:rPr>
          <w:b/>
          <w:bCs/>
        </w:rPr>
      </w:pPr>
      <w:r w:rsidRPr="00CF7AC9">
        <w:rPr>
          <w:b/>
          <w:bCs/>
        </w:rPr>
        <w:t>Žadatel prohlašuje, že podnik (žadatel) v současném a 2 (dvou) předcházejících účetních obdobích</w:t>
      </w:r>
    </w:p>
    <w:p w:rsidR="00D94F20" w:rsidRPr="00CF7AC9" w:rsidRDefault="00D94F20" w:rsidP="00D94F20">
      <w:pPr>
        <w:autoSpaceDE w:val="0"/>
        <w:autoSpaceDN w:val="0"/>
        <w:adjustRightInd w:val="0"/>
        <w:rPr>
          <w:b/>
          <w:bCs/>
        </w:rPr>
      </w:pPr>
    </w:p>
    <w:p w:rsidR="00D94F20" w:rsidRPr="00CF7AC9" w:rsidRDefault="00D94F20" w:rsidP="00D94F20"/>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r>
        <w:rPr>
          <w:b/>
        </w:rPr>
        <w:t>n</w:t>
      </w:r>
      <w:r w:rsidRPr="00CF7AC9">
        <w:rPr>
          <w:b/>
        </w:rPr>
        <w:t>evznikl</w:t>
      </w:r>
      <w:r w:rsidRPr="00CF7AC9">
        <w:t xml:space="preserve"> spojením podniků či nabytím podniku.</w:t>
      </w:r>
    </w:p>
    <w:p w:rsidR="00D94F20" w:rsidRPr="00CF7AC9" w:rsidRDefault="00D94F20" w:rsidP="00D94F20">
      <w:r w:rsidRPr="00CF7AC9">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pPr>
        <w:rPr>
          <w:bCs/>
        </w:rPr>
      </w:pPr>
      <w:r>
        <w:rPr>
          <w:b/>
        </w:rPr>
        <w:t>v</w:t>
      </w:r>
      <w:r w:rsidRPr="00CF7AC9">
        <w:rPr>
          <w:b/>
        </w:rPr>
        <w:t>znikl</w:t>
      </w:r>
      <w:r w:rsidRPr="00CF7AC9">
        <w:t xml:space="preserve"> spojením (fúzí splynutím</w:t>
      </w:r>
      <w:r w:rsidRPr="00CF7AC9">
        <w:rPr>
          <w:rStyle w:val="Znakapoznpodarou"/>
          <w:bCs/>
        </w:rPr>
        <w:footnoteReference w:id="4"/>
      </w:r>
      <w:r w:rsidRPr="00CF7AC9">
        <w:rPr>
          <w:bCs/>
        </w:rPr>
        <w:t>) níže uvedených podniků:</w:t>
      </w:r>
    </w:p>
    <w:p w:rsidR="00D94F20" w:rsidRPr="00CF7AC9" w:rsidRDefault="00D94F20" w:rsidP="00D94F20"/>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Default="00D94F20" w:rsidP="00D94F20">
      <w:pPr>
        <w:rPr>
          <w:bCs/>
        </w:rPr>
      </w:pPr>
      <w:r w:rsidRPr="00CF7AC9">
        <w:t>nabytím (fúzí sloučením</w:t>
      </w:r>
      <w:r w:rsidRPr="00CF7AC9">
        <w:rPr>
          <w:rStyle w:val="Znakapoznpodarou"/>
          <w:bCs/>
        </w:rPr>
        <w:footnoteReference w:id="5"/>
      </w:r>
      <w:r w:rsidRPr="00CF7AC9">
        <w:rPr>
          <w:bCs/>
        </w:rPr>
        <w:t xml:space="preserve">) </w:t>
      </w:r>
      <w:r w:rsidRPr="00CF7AC9">
        <w:rPr>
          <w:b/>
          <w:bCs/>
        </w:rPr>
        <w:t>převzal jmění</w:t>
      </w:r>
      <w:r w:rsidRPr="00CF7AC9">
        <w:rPr>
          <w:bCs/>
        </w:rPr>
        <w:t xml:space="preserve"> níže uvedeného/</w:t>
      </w:r>
      <w:proofErr w:type="spellStart"/>
      <w:r w:rsidRPr="00CF7AC9">
        <w:rPr>
          <w:bCs/>
        </w:rPr>
        <w:t>ých</w:t>
      </w:r>
      <w:proofErr w:type="spellEnd"/>
      <w:r w:rsidRPr="00CF7AC9">
        <w:rPr>
          <w:bCs/>
        </w:rPr>
        <w:t xml:space="preserve"> podniku/ů: </w:t>
      </w:r>
    </w:p>
    <w:p w:rsidR="00D94F20" w:rsidRDefault="00D94F20" w:rsidP="00D94F20">
      <w:pPr>
        <w:rPr>
          <w:bCs/>
        </w:rPr>
      </w:pPr>
    </w:p>
    <w:p w:rsidR="00D94F20" w:rsidRDefault="00D94F20" w:rsidP="00D94F2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8"/>
        <w:gridCol w:w="3016"/>
      </w:tblGrid>
      <w:tr w:rsidR="00D94F20" w:rsidTr="00732D0F">
        <w:tc>
          <w:tcPr>
            <w:tcW w:w="3070" w:type="dxa"/>
            <w:shd w:val="pct10" w:color="D9D9D9" w:fill="D9D9D9"/>
            <w:vAlign w:val="center"/>
          </w:tcPr>
          <w:p w:rsidR="00D94F20" w:rsidRPr="00AF6D71" w:rsidRDefault="00D94F20" w:rsidP="00732D0F">
            <w:pPr>
              <w:jc w:val="center"/>
              <w:rPr>
                <w:b/>
              </w:rPr>
            </w:pPr>
            <w:r w:rsidRPr="00AF6D71">
              <w:rPr>
                <w:b/>
              </w:rPr>
              <w:t>Obchodní jméno podniku</w:t>
            </w:r>
          </w:p>
        </w:tc>
        <w:tc>
          <w:tcPr>
            <w:tcW w:w="3071" w:type="dxa"/>
            <w:shd w:val="pct10" w:color="D9D9D9" w:fill="D9D9D9"/>
            <w:vAlign w:val="center"/>
          </w:tcPr>
          <w:p w:rsidR="00D94F20" w:rsidRPr="00AF6D71" w:rsidRDefault="00D94F20" w:rsidP="00732D0F">
            <w:pPr>
              <w:jc w:val="center"/>
              <w:rPr>
                <w:b/>
              </w:rPr>
            </w:pPr>
            <w:r w:rsidRPr="00AF6D71">
              <w:rPr>
                <w:b/>
              </w:rPr>
              <w:t>Sídlo</w:t>
            </w:r>
          </w:p>
        </w:tc>
        <w:tc>
          <w:tcPr>
            <w:tcW w:w="3071" w:type="dxa"/>
            <w:shd w:val="pct10" w:color="D9D9D9" w:fill="D9D9D9"/>
            <w:vAlign w:val="center"/>
          </w:tcPr>
          <w:p w:rsidR="00D94F20" w:rsidRPr="00AF6D71" w:rsidRDefault="00D94F20" w:rsidP="00732D0F">
            <w:pPr>
              <w:jc w:val="center"/>
              <w:rPr>
                <w:b/>
              </w:rPr>
            </w:pPr>
            <w:r w:rsidRPr="00AF6D71">
              <w:rPr>
                <w:b/>
              </w:rPr>
              <w:t>IČO</w:t>
            </w:r>
          </w:p>
        </w:tc>
      </w:tr>
      <w:tr w:rsidR="00D94F20" w:rsidTr="00732D0F">
        <w:tc>
          <w:tcPr>
            <w:tcW w:w="3070" w:type="dxa"/>
            <w:shd w:val="clear" w:color="auto" w:fill="auto"/>
          </w:tcPr>
          <w:p w:rsidR="00D94F20" w:rsidRDefault="00D94F20" w:rsidP="00732D0F"/>
        </w:tc>
        <w:tc>
          <w:tcPr>
            <w:tcW w:w="3071" w:type="dxa"/>
            <w:shd w:val="clear" w:color="auto" w:fill="auto"/>
          </w:tcPr>
          <w:p w:rsidR="00D94F20" w:rsidRDefault="00D94F20" w:rsidP="00732D0F"/>
        </w:tc>
        <w:tc>
          <w:tcPr>
            <w:tcW w:w="3071" w:type="dxa"/>
            <w:shd w:val="clear" w:color="auto" w:fill="auto"/>
          </w:tcPr>
          <w:p w:rsidR="00D94F20" w:rsidRDefault="00D94F20" w:rsidP="00732D0F"/>
        </w:tc>
      </w:tr>
      <w:tr w:rsidR="00D94F20" w:rsidTr="00732D0F">
        <w:tc>
          <w:tcPr>
            <w:tcW w:w="3070" w:type="dxa"/>
            <w:shd w:val="clear" w:color="auto" w:fill="auto"/>
          </w:tcPr>
          <w:p w:rsidR="00D94F20" w:rsidRDefault="00D94F20" w:rsidP="00732D0F"/>
        </w:tc>
        <w:tc>
          <w:tcPr>
            <w:tcW w:w="3071" w:type="dxa"/>
            <w:shd w:val="clear" w:color="auto" w:fill="auto"/>
          </w:tcPr>
          <w:p w:rsidR="00D94F20" w:rsidRDefault="00D94F20" w:rsidP="00732D0F"/>
        </w:tc>
        <w:tc>
          <w:tcPr>
            <w:tcW w:w="3071" w:type="dxa"/>
            <w:shd w:val="clear" w:color="auto" w:fill="auto"/>
          </w:tcPr>
          <w:p w:rsidR="00D94F20" w:rsidRDefault="00D94F20" w:rsidP="00732D0F"/>
        </w:tc>
      </w:tr>
      <w:tr w:rsidR="00D94F20" w:rsidTr="00732D0F">
        <w:tc>
          <w:tcPr>
            <w:tcW w:w="3070" w:type="dxa"/>
            <w:shd w:val="clear" w:color="auto" w:fill="auto"/>
          </w:tcPr>
          <w:p w:rsidR="00D94F20" w:rsidRDefault="00D94F20" w:rsidP="00732D0F"/>
        </w:tc>
        <w:tc>
          <w:tcPr>
            <w:tcW w:w="3071" w:type="dxa"/>
            <w:shd w:val="clear" w:color="auto" w:fill="auto"/>
          </w:tcPr>
          <w:p w:rsidR="00D94F20" w:rsidRDefault="00D94F20" w:rsidP="00732D0F"/>
        </w:tc>
        <w:tc>
          <w:tcPr>
            <w:tcW w:w="3071" w:type="dxa"/>
            <w:shd w:val="clear" w:color="auto" w:fill="auto"/>
          </w:tcPr>
          <w:p w:rsidR="00D94F20" w:rsidRDefault="00D94F20" w:rsidP="00732D0F"/>
        </w:tc>
      </w:tr>
    </w:tbl>
    <w:p w:rsidR="00D94F20" w:rsidRPr="00CF7AC9" w:rsidRDefault="00D94F20" w:rsidP="00D94F20"/>
    <w:p w:rsidR="00D94F20" w:rsidRPr="00CF7AC9" w:rsidRDefault="00D94F20" w:rsidP="00D94F20">
      <w:pPr>
        <w:autoSpaceDE w:val="0"/>
        <w:autoSpaceDN w:val="0"/>
        <w:adjustRightInd w:val="0"/>
        <w:rPr>
          <w:bCs/>
        </w:rPr>
      </w:pPr>
      <w:r>
        <w:rPr>
          <w:bCs/>
        </w:rPr>
        <w:t>Výše uvedené změny spočívající ve spojení či nabytí podniků</w:t>
      </w:r>
    </w:p>
    <w:p w:rsidR="00D94F20" w:rsidRDefault="00D94F20" w:rsidP="00D94F20">
      <w:pPr>
        <w:autoSpaceDE w:val="0"/>
        <w:autoSpaceDN w:val="0"/>
        <w:adjustRightInd w:val="0"/>
        <w:rPr>
          <w:rFonts w:ascii="Arial" w:hAnsi="Arial" w:cs="Arial"/>
          <w:b/>
          <w:bCs/>
          <w:sz w:val="20"/>
        </w:rPr>
      </w:pP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r>
        <w:rPr>
          <w:b/>
        </w:rPr>
        <w:t xml:space="preserve">jsou </w:t>
      </w:r>
      <w:r>
        <w:t>již zohledněny v Centrálním registru podpor malého rozsahu.</w:t>
      </w:r>
      <w:r w:rsidRPr="00CF7AC9">
        <w:t xml:space="preserve"> </w:t>
      </w:r>
    </w:p>
    <w:p w:rsidR="00D94F20" w:rsidRPr="00CF7AC9" w:rsidRDefault="00D94F20" w:rsidP="00D94F20">
      <w:r w:rsidRPr="00CF7AC9">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r>
        <w:rPr>
          <w:b/>
        </w:rPr>
        <w:t xml:space="preserve">nejsou </w:t>
      </w:r>
      <w:r>
        <w:t>již zohledněny v Centrálním registru podpor malého rozsahu.</w:t>
      </w:r>
      <w:r w:rsidRPr="00CF7AC9">
        <w:t xml:space="preserve"> </w:t>
      </w:r>
    </w:p>
    <w:p w:rsidR="00D94F20" w:rsidRDefault="00D94F20" w:rsidP="00D94F20">
      <w:pPr>
        <w:autoSpaceDE w:val="0"/>
        <w:autoSpaceDN w:val="0"/>
        <w:adjustRightInd w:val="0"/>
        <w:rPr>
          <w:rFonts w:ascii="Arial" w:hAnsi="Arial" w:cs="Arial"/>
          <w:b/>
          <w:bCs/>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Default="00D94F20" w:rsidP="00D94F20">
      <w:pPr>
        <w:rPr>
          <w:rFonts w:ascii="Arial" w:hAnsi="Arial" w:cs="Arial"/>
          <w:sz w:val="20"/>
        </w:rPr>
      </w:pPr>
    </w:p>
    <w:p w:rsidR="00D94F20" w:rsidRPr="00314C6B" w:rsidRDefault="00D94F20" w:rsidP="00D94F20">
      <w:pPr>
        <w:pStyle w:val="Odstavecseseznamem"/>
        <w:numPr>
          <w:ilvl w:val="0"/>
          <w:numId w:val="1"/>
        </w:numPr>
        <w:rPr>
          <w:b/>
        </w:rPr>
      </w:pPr>
      <w:r w:rsidRPr="00314C6B">
        <w:rPr>
          <w:b/>
        </w:rPr>
        <w:t>Žadatel prohlašuje, že podnik (žadatel) v současném a 2 (dvou) předcházejících účetních obdobích</w:t>
      </w:r>
    </w:p>
    <w:p w:rsidR="00D94F20" w:rsidRDefault="00D94F20" w:rsidP="00D94F20">
      <w:pPr>
        <w:autoSpaceDE w:val="0"/>
        <w:autoSpaceDN w:val="0"/>
        <w:adjustRightInd w:val="0"/>
        <w:rPr>
          <w:rFonts w:ascii="Arial" w:hAnsi="Arial" w:cs="Arial"/>
          <w:b/>
          <w:bCs/>
          <w:sz w:val="20"/>
        </w:rPr>
      </w:pP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314C6B" w:rsidRDefault="00D94F20" w:rsidP="00D94F20">
      <w:r w:rsidRPr="00314C6B">
        <w:rPr>
          <w:b/>
        </w:rPr>
        <w:t xml:space="preserve">nevznikl </w:t>
      </w:r>
      <w:r>
        <w:t>rozdělením (roz</w:t>
      </w:r>
      <w:r w:rsidRPr="00314C6B">
        <w:t>štěpením nebo odštěpením</w:t>
      </w:r>
      <w:r w:rsidRPr="00314C6B">
        <w:rPr>
          <w:rStyle w:val="Znakapoznpodarou"/>
          <w:bCs/>
        </w:rPr>
        <w:footnoteReference w:id="6"/>
      </w:r>
      <w:r w:rsidRPr="00314C6B">
        <w:t>)</w:t>
      </w:r>
    </w:p>
    <w:p w:rsidR="00D94F20" w:rsidRPr="00CF7AC9" w:rsidRDefault="00D94F20" w:rsidP="00D94F20">
      <w:r w:rsidRPr="00CF7AC9">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314C6B" w:rsidRDefault="00D94F20" w:rsidP="00D94F20">
      <w:r>
        <w:rPr>
          <w:b/>
        </w:rPr>
        <w:t xml:space="preserve">vznikl </w:t>
      </w:r>
      <w:r>
        <w:t>rozdělením níže uvedeného podniku:</w:t>
      </w:r>
    </w:p>
    <w:p w:rsidR="00D94F20" w:rsidRDefault="00D94F20" w:rsidP="00D94F20">
      <w:pPr>
        <w:pStyle w:val="Odstavecseseznamem"/>
        <w:autoSpaceDE w:val="0"/>
        <w:autoSpaceDN w:val="0"/>
        <w:adjustRightInd w:val="0"/>
        <w:rPr>
          <w:rFonts w:ascii="Arial" w:hAnsi="Arial" w:cs="Arial"/>
          <w:sz w:val="20"/>
        </w:rPr>
      </w:pPr>
    </w:p>
    <w:p w:rsidR="00D94F20" w:rsidRDefault="00D94F20" w:rsidP="00D94F20">
      <w:pPr>
        <w:pStyle w:val="Odstavecseseznamem"/>
        <w:autoSpaceDE w:val="0"/>
        <w:autoSpaceDN w:val="0"/>
        <w:adjustRightInd w:val="0"/>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039"/>
        <w:gridCol w:w="3003"/>
      </w:tblGrid>
      <w:tr w:rsidR="00D94F20" w:rsidTr="00732D0F">
        <w:tc>
          <w:tcPr>
            <w:tcW w:w="3119" w:type="dxa"/>
            <w:shd w:val="pct10" w:color="D9D9D9" w:fill="D9D9D9"/>
            <w:vAlign w:val="center"/>
          </w:tcPr>
          <w:p w:rsidR="00D94F20" w:rsidRPr="00314C6B" w:rsidRDefault="00D94F20" w:rsidP="00732D0F">
            <w:pPr>
              <w:pStyle w:val="Odstavecseseznamem"/>
              <w:autoSpaceDE w:val="0"/>
              <w:autoSpaceDN w:val="0"/>
              <w:adjustRightInd w:val="0"/>
              <w:ind w:left="0"/>
              <w:jc w:val="center"/>
            </w:pPr>
            <w:r>
              <w:t>Obchodní jméno podniku</w:t>
            </w:r>
          </w:p>
        </w:tc>
        <w:tc>
          <w:tcPr>
            <w:tcW w:w="3119" w:type="dxa"/>
            <w:shd w:val="pct10" w:color="D9D9D9" w:fill="D9D9D9"/>
            <w:vAlign w:val="center"/>
          </w:tcPr>
          <w:p w:rsidR="00D94F20" w:rsidRPr="00314C6B" w:rsidRDefault="00D94F20" w:rsidP="00732D0F">
            <w:pPr>
              <w:pStyle w:val="Odstavecseseznamem"/>
              <w:autoSpaceDE w:val="0"/>
              <w:autoSpaceDN w:val="0"/>
              <w:adjustRightInd w:val="0"/>
              <w:ind w:left="0"/>
              <w:jc w:val="center"/>
            </w:pPr>
            <w:r>
              <w:t>Sídlo</w:t>
            </w:r>
          </w:p>
        </w:tc>
        <w:tc>
          <w:tcPr>
            <w:tcW w:w="3084" w:type="dxa"/>
            <w:shd w:val="pct10" w:color="D9D9D9" w:fill="D9D9D9"/>
            <w:vAlign w:val="center"/>
          </w:tcPr>
          <w:p w:rsidR="00D94F20" w:rsidRPr="00314C6B" w:rsidRDefault="00D94F20" w:rsidP="00732D0F">
            <w:pPr>
              <w:pStyle w:val="Odstavecseseznamem"/>
              <w:autoSpaceDE w:val="0"/>
              <w:autoSpaceDN w:val="0"/>
              <w:adjustRightInd w:val="0"/>
              <w:ind w:left="0"/>
              <w:jc w:val="center"/>
            </w:pPr>
            <w:r>
              <w:t>IČO</w:t>
            </w:r>
          </w:p>
        </w:tc>
      </w:tr>
      <w:tr w:rsidR="00D94F20" w:rsidTr="00732D0F">
        <w:trPr>
          <w:trHeight w:val="316"/>
        </w:trPr>
        <w:tc>
          <w:tcPr>
            <w:tcW w:w="3119" w:type="dxa"/>
            <w:shd w:val="clear" w:color="auto" w:fill="auto"/>
          </w:tcPr>
          <w:p w:rsidR="00D94F20" w:rsidRPr="00AF6D71" w:rsidRDefault="00D94F20" w:rsidP="00732D0F">
            <w:pPr>
              <w:pStyle w:val="Odstavecseseznamem"/>
              <w:autoSpaceDE w:val="0"/>
              <w:autoSpaceDN w:val="0"/>
              <w:adjustRightInd w:val="0"/>
              <w:ind w:left="0"/>
              <w:rPr>
                <w:sz w:val="20"/>
              </w:rPr>
            </w:pPr>
          </w:p>
        </w:tc>
        <w:tc>
          <w:tcPr>
            <w:tcW w:w="3119" w:type="dxa"/>
            <w:shd w:val="clear" w:color="auto" w:fill="auto"/>
          </w:tcPr>
          <w:p w:rsidR="00D94F20" w:rsidRPr="00AF6D71" w:rsidRDefault="00D94F20" w:rsidP="00732D0F">
            <w:pPr>
              <w:pStyle w:val="Odstavecseseznamem"/>
              <w:autoSpaceDE w:val="0"/>
              <w:autoSpaceDN w:val="0"/>
              <w:adjustRightInd w:val="0"/>
              <w:ind w:left="0"/>
              <w:rPr>
                <w:sz w:val="20"/>
              </w:rPr>
            </w:pPr>
          </w:p>
        </w:tc>
        <w:tc>
          <w:tcPr>
            <w:tcW w:w="3084" w:type="dxa"/>
            <w:shd w:val="clear" w:color="auto" w:fill="auto"/>
          </w:tcPr>
          <w:p w:rsidR="00D94F20" w:rsidRPr="00AF6D71" w:rsidRDefault="00D94F20" w:rsidP="00732D0F">
            <w:pPr>
              <w:pStyle w:val="Odstavecseseznamem"/>
              <w:autoSpaceDE w:val="0"/>
              <w:autoSpaceDN w:val="0"/>
              <w:adjustRightInd w:val="0"/>
              <w:ind w:left="0"/>
              <w:rPr>
                <w:sz w:val="20"/>
              </w:rPr>
            </w:pPr>
          </w:p>
        </w:tc>
      </w:tr>
    </w:tbl>
    <w:p w:rsidR="00D94F20" w:rsidRDefault="00D94F20" w:rsidP="00D94F20">
      <w:pPr>
        <w:rPr>
          <w:bCs/>
        </w:rPr>
      </w:pPr>
    </w:p>
    <w:p w:rsidR="00D94F20" w:rsidRDefault="00D94F20" w:rsidP="00D94F20">
      <w:pPr>
        <w:rPr>
          <w:bCs/>
        </w:rPr>
      </w:pPr>
      <w:r w:rsidRPr="00FD70E5">
        <w:rPr>
          <w:bCs/>
        </w:rPr>
        <w:t xml:space="preserve">a převzal jeho činnosti, na něž byla dříve poskytnutá podpora </w:t>
      </w:r>
      <w:r w:rsidRPr="00FD70E5">
        <w:rPr>
          <w:bCs/>
          <w:i/>
        </w:rPr>
        <w:t xml:space="preserve">de </w:t>
      </w:r>
      <w:proofErr w:type="spellStart"/>
      <w:r w:rsidRPr="00FD70E5">
        <w:rPr>
          <w:bCs/>
          <w:i/>
        </w:rPr>
        <w:t>minimis</w:t>
      </w:r>
      <w:proofErr w:type="spellEnd"/>
      <w:r w:rsidRPr="00FD70E5">
        <w:rPr>
          <w:bCs/>
        </w:rPr>
        <w:t xml:space="preserve"> použita</w:t>
      </w:r>
      <w:r w:rsidRPr="00FD70E5">
        <w:rPr>
          <w:rStyle w:val="Znakapoznpodarou"/>
          <w:bCs/>
        </w:rPr>
        <w:footnoteReference w:id="7"/>
      </w:r>
      <w:r w:rsidRPr="00FD70E5">
        <w:rPr>
          <w:bCs/>
        </w:rPr>
        <w:t xml:space="preserve">. </w:t>
      </w:r>
      <w:r w:rsidRPr="00FD70E5">
        <w:rPr>
          <w:bCs/>
        </w:rPr>
        <w:br/>
        <w:t>Podniku (žadateli) byly přiděleny následující (dříve poskytnuté) podpory:</w:t>
      </w:r>
    </w:p>
    <w:p w:rsidR="00D94F20" w:rsidRPr="00FD70E5" w:rsidRDefault="00D94F20" w:rsidP="00D94F2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8"/>
        <w:gridCol w:w="3013"/>
      </w:tblGrid>
      <w:tr w:rsidR="00D94F20" w:rsidRPr="00FD70E5" w:rsidTr="00732D0F">
        <w:tc>
          <w:tcPr>
            <w:tcW w:w="3070" w:type="dxa"/>
            <w:shd w:val="pct10" w:color="D9D9D9" w:fill="D9D9D9"/>
            <w:vAlign w:val="center"/>
          </w:tcPr>
          <w:p w:rsidR="00D94F20" w:rsidRPr="00AF6D71" w:rsidRDefault="00D94F20" w:rsidP="00732D0F">
            <w:pPr>
              <w:jc w:val="center"/>
              <w:rPr>
                <w:bCs/>
              </w:rPr>
            </w:pPr>
            <w:r w:rsidRPr="00AF6D71">
              <w:rPr>
                <w:bCs/>
              </w:rPr>
              <w:t>Datum poskytnutí</w:t>
            </w:r>
          </w:p>
        </w:tc>
        <w:tc>
          <w:tcPr>
            <w:tcW w:w="3071" w:type="dxa"/>
            <w:shd w:val="pct10" w:color="D9D9D9" w:fill="D9D9D9"/>
            <w:vAlign w:val="center"/>
          </w:tcPr>
          <w:p w:rsidR="00D94F20" w:rsidRPr="00AF6D71" w:rsidRDefault="00D94F20" w:rsidP="00732D0F">
            <w:pPr>
              <w:jc w:val="center"/>
              <w:rPr>
                <w:bCs/>
              </w:rPr>
            </w:pPr>
            <w:r w:rsidRPr="00AF6D71">
              <w:rPr>
                <w:bCs/>
              </w:rPr>
              <w:t>Poskytovatel</w:t>
            </w:r>
          </w:p>
        </w:tc>
        <w:tc>
          <w:tcPr>
            <w:tcW w:w="3071" w:type="dxa"/>
            <w:shd w:val="pct10" w:color="D9D9D9" w:fill="D9D9D9"/>
            <w:vAlign w:val="center"/>
          </w:tcPr>
          <w:p w:rsidR="00D94F20" w:rsidRPr="00AF6D71" w:rsidRDefault="00D94F20" w:rsidP="00732D0F">
            <w:pPr>
              <w:jc w:val="center"/>
              <w:rPr>
                <w:bCs/>
              </w:rPr>
            </w:pPr>
            <w:r w:rsidRPr="00AF6D71">
              <w:rPr>
                <w:bCs/>
              </w:rPr>
              <w:t>Částka v Kč</w:t>
            </w:r>
          </w:p>
        </w:tc>
      </w:tr>
      <w:tr w:rsidR="00D94F20" w:rsidTr="00732D0F">
        <w:tc>
          <w:tcPr>
            <w:tcW w:w="3070"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r>
      <w:tr w:rsidR="00D94F20" w:rsidTr="00732D0F">
        <w:tc>
          <w:tcPr>
            <w:tcW w:w="3070"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r>
      <w:tr w:rsidR="00D94F20" w:rsidTr="00732D0F">
        <w:tc>
          <w:tcPr>
            <w:tcW w:w="3070"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c>
          <w:tcPr>
            <w:tcW w:w="3071" w:type="dxa"/>
            <w:shd w:val="clear" w:color="auto" w:fill="auto"/>
          </w:tcPr>
          <w:p w:rsidR="00D94F20" w:rsidRPr="00AF6D71" w:rsidRDefault="00D94F20" w:rsidP="00732D0F">
            <w:pPr>
              <w:rPr>
                <w:rFonts w:ascii="Arial" w:hAnsi="Arial" w:cs="Arial"/>
                <w:bCs/>
                <w:sz w:val="20"/>
              </w:rPr>
            </w:pPr>
          </w:p>
        </w:tc>
      </w:tr>
    </w:tbl>
    <w:p w:rsidR="00D94F20" w:rsidRDefault="00D94F20" w:rsidP="00D94F20">
      <w:pPr>
        <w:rPr>
          <w:rFonts w:ascii="Arial" w:hAnsi="Arial" w:cs="Arial"/>
          <w:bCs/>
          <w:sz w:val="20"/>
        </w:rPr>
      </w:pPr>
    </w:p>
    <w:p w:rsidR="00D94F20" w:rsidRPr="00CF7AC9" w:rsidRDefault="00D94F20" w:rsidP="00D94F20">
      <w:pPr>
        <w:autoSpaceDE w:val="0"/>
        <w:autoSpaceDN w:val="0"/>
        <w:adjustRightInd w:val="0"/>
        <w:rPr>
          <w:bCs/>
        </w:rPr>
      </w:pPr>
      <w:r>
        <w:rPr>
          <w:bCs/>
        </w:rPr>
        <w:t>Výše uvedené změny spočívající v rozdělení podniků</w:t>
      </w:r>
    </w:p>
    <w:p w:rsidR="00D94F20" w:rsidRDefault="00D94F20" w:rsidP="00D94F20">
      <w:pPr>
        <w:autoSpaceDE w:val="0"/>
        <w:autoSpaceDN w:val="0"/>
        <w:adjustRightInd w:val="0"/>
        <w:rPr>
          <w:rFonts w:ascii="Arial" w:hAnsi="Arial" w:cs="Arial"/>
          <w:b/>
          <w:bCs/>
          <w:sz w:val="20"/>
        </w:rPr>
      </w:pP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r>
        <w:rPr>
          <w:b/>
        </w:rPr>
        <w:t xml:space="preserve">jsou </w:t>
      </w:r>
      <w:r>
        <w:t>již zohledněny v Centrálním registru podpor malého rozsahu.</w:t>
      </w:r>
      <w:r w:rsidRPr="00CF7AC9">
        <w:t xml:space="preserve"> </w:t>
      </w:r>
    </w:p>
    <w:p w:rsidR="00D94F20" w:rsidRPr="00CF7AC9" w:rsidRDefault="00D94F20" w:rsidP="00D94F20">
      <w:r w:rsidRPr="00CF7AC9">
        <w:t xml:space="preserve">  </w:t>
      </w: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D94F20" w:rsidRPr="00CF7AC9" w:rsidTr="00732D0F">
        <w:tc>
          <w:tcPr>
            <w:tcW w:w="250" w:type="dxa"/>
            <w:shd w:val="clear" w:color="auto" w:fill="auto"/>
          </w:tcPr>
          <w:p w:rsidR="00D94F20" w:rsidRPr="00CF7AC9" w:rsidRDefault="00D94F20" w:rsidP="00732D0F"/>
        </w:tc>
      </w:tr>
    </w:tbl>
    <w:p w:rsidR="00D94F20" w:rsidRPr="00CF7AC9" w:rsidRDefault="00D94F20" w:rsidP="00D94F20">
      <w:r>
        <w:rPr>
          <w:b/>
        </w:rPr>
        <w:t xml:space="preserve">nejsou </w:t>
      </w:r>
      <w:r>
        <w:t>již zohledněny v Centrálním registru podpor malého rozsahu.</w:t>
      </w:r>
      <w:r w:rsidRPr="00CF7AC9">
        <w:t xml:space="preserve"> </w:t>
      </w:r>
    </w:p>
    <w:p w:rsidR="00D94F20" w:rsidRDefault="00D94F20" w:rsidP="00D94F20">
      <w:pPr>
        <w:rPr>
          <w:rFonts w:ascii="Arial" w:hAnsi="Arial" w:cs="Arial"/>
          <w:bCs/>
          <w:sz w:val="20"/>
        </w:rPr>
      </w:pPr>
    </w:p>
    <w:p w:rsidR="00D94F20" w:rsidRDefault="00D94F20" w:rsidP="00D94F20">
      <w:pPr>
        <w:rPr>
          <w:rFonts w:ascii="Arial" w:hAnsi="Arial" w:cs="Arial"/>
          <w:bCs/>
          <w:sz w:val="20"/>
        </w:rPr>
      </w:pPr>
    </w:p>
    <w:p w:rsidR="00D94F20" w:rsidRDefault="00D94F20" w:rsidP="00D94F20">
      <w:pPr>
        <w:rPr>
          <w:rFonts w:ascii="Arial" w:hAnsi="Arial" w:cs="Arial"/>
          <w:bCs/>
          <w:sz w:val="20"/>
        </w:rPr>
      </w:pPr>
    </w:p>
    <w:p w:rsidR="00D94F20" w:rsidRPr="00CA0AF6" w:rsidRDefault="00D94F20" w:rsidP="00D94F20">
      <w:pPr>
        <w:pStyle w:val="Odstavecseseznamem"/>
        <w:numPr>
          <w:ilvl w:val="0"/>
          <w:numId w:val="1"/>
        </w:numPr>
        <w:rPr>
          <w:b/>
        </w:rPr>
      </w:pPr>
      <w:r>
        <w:rPr>
          <w:b/>
        </w:rPr>
        <w:t>Žadatel prohlašuje,</w:t>
      </w:r>
    </w:p>
    <w:p w:rsidR="00D94F20" w:rsidRDefault="00D94F20" w:rsidP="00D94F20"/>
    <w:p w:rsidR="00D94F20" w:rsidRDefault="00D94F20" w:rsidP="00D94F20">
      <w:pPr>
        <w:jc w:val="both"/>
      </w:pPr>
      <w:r>
        <w:t>že v případě posouzení aktivity žadatele, na kterou jsou poskytovány městské reklamní</w:t>
      </w:r>
      <w:r w:rsidRPr="002177EC">
        <w:t xml:space="preserve"> ploch</w:t>
      </w:r>
      <w:r>
        <w:t>y</w:t>
      </w:r>
      <w:r w:rsidRPr="002177EC">
        <w:t xml:space="preserve"> JCDECAUX</w:t>
      </w:r>
      <w:r>
        <w:t xml:space="preserve">, jako veřejné podpory, </w:t>
      </w:r>
      <w:r w:rsidRPr="009116CA">
        <w:t>bere na vědomí</w:t>
      </w:r>
      <w:r>
        <w:t>, že</w:t>
      </w:r>
      <w:r w:rsidRPr="009116CA">
        <w:t xml:space="preserve"> </w:t>
      </w:r>
      <w:r>
        <w:t xml:space="preserve">je nutné se vypořádat se s veřejnou podporou de </w:t>
      </w:r>
      <w:proofErr w:type="spellStart"/>
      <w:r>
        <w:t>minimis</w:t>
      </w:r>
      <w:proofErr w:type="spellEnd"/>
      <w:r>
        <w:t xml:space="preserve"> (dále jen „podpora de </w:t>
      </w:r>
      <w:proofErr w:type="spellStart"/>
      <w:r>
        <w:t>minimis</w:t>
      </w:r>
      <w:proofErr w:type="spellEnd"/>
      <w:r>
        <w:t xml:space="preserve">“) dle nařízení Komise č. 1407/2013/EU ze dne 18. 12. 2013, o použití článků 107 a 108 Smlouvy o fungování Evropské unie na podporu de </w:t>
      </w:r>
      <w:proofErr w:type="spellStart"/>
      <w:r>
        <w:t>minimis</w:t>
      </w:r>
      <w:proofErr w:type="spellEnd"/>
      <w:r>
        <w:t xml:space="preserve">. V případě poskytnutí podpory v režimu de </w:t>
      </w:r>
      <w:proofErr w:type="spellStart"/>
      <w:r>
        <w:t>minimis</w:t>
      </w:r>
      <w:proofErr w:type="spellEnd"/>
      <w:r>
        <w:t xml:space="preserve"> bude podpora de </w:t>
      </w:r>
      <w:proofErr w:type="spellStart"/>
      <w:r>
        <w:t>minimis</w:t>
      </w:r>
      <w:proofErr w:type="spellEnd"/>
      <w:r>
        <w:t xml:space="preserve"> poskytovatelem zaznamenána v registru de </w:t>
      </w:r>
      <w:proofErr w:type="spellStart"/>
      <w:r>
        <w:t>minimis</w:t>
      </w:r>
      <w:proofErr w:type="spellEnd"/>
      <w:r>
        <w:t xml:space="preserve"> podle § 3a odst. 4 zákona </w:t>
      </w:r>
      <w:r>
        <w:br/>
        <w:t xml:space="preserve">č. 215/2004 Sb., o úpravě některých vztahů v oblasti veřejné podpory a o změně zákona o podpoře výzkumu a vývoje, ve znění pozdějších předpisů, a to do 5 dnů od vzniku nároku úspěšného žadatele na podporu de </w:t>
      </w:r>
      <w:proofErr w:type="spellStart"/>
      <w:r>
        <w:t>minimis</w:t>
      </w:r>
      <w:proofErr w:type="spellEnd"/>
      <w:r>
        <w:t>.</w:t>
      </w:r>
    </w:p>
    <w:p w:rsidR="00D94F20" w:rsidRDefault="00D94F20" w:rsidP="00D94F20">
      <w:pPr>
        <w:jc w:val="both"/>
      </w:pPr>
    </w:p>
    <w:p w:rsidR="00D94F20" w:rsidRDefault="00D94F20" w:rsidP="00D94F20">
      <w:pPr>
        <w:jc w:val="both"/>
      </w:pPr>
    </w:p>
    <w:p w:rsidR="00D94F20" w:rsidRDefault="00D94F20" w:rsidP="00D94F20">
      <w:pPr>
        <w:jc w:val="both"/>
      </w:pPr>
    </w:p>
    <w:p w:rsidR="00D94F20" w:rsidRDefault="00D94F20" w:rsidP="00D94F20">
      <w:pPr>
        <w:jc w:val="both"/>
      </w:pPr>
    </w:p>
    <w:p w:rsidR="00D94F20" w:rsidRDefault="00D94F20" w:rsidP="00D94F20">
      <w:pPr>
        <w:jc w:val="both"/>
      </w:pPr>
    </w:p>
    <w:p w:rsidR="00D94F20" w:rsidRDefault="00D94F20" w:rsidP="00D94F20">
      <w:pPr>
        <w:jc w:val="both"/>
      </w:pPr>
    </w:p>
    <w:p w:rsidR="00D94F20" w:rsidRDefault="00D94F20" w:rsidP="00D94F20">
      <w:pPr>
        <w:jc w:val="both"/>
      </w:pPr>
    </w:p>
    <w:p w:rsidR="00D94F20" w:rsidRDefault="00D94F20" w:rsidP="00D94F20">
      <w:pPr>
        <w:jc w:val="both"/>
      </w:pPr>
    </w:p>
    <w:p w:rsidR="00D94F20" w:rsidRPr="005C1630" w:rsidRDefault="00D94F20" w:rsidP="00D94F20">
      <w:pPr>
        <w:pStyle w:val="Odstavecseseznamem"/>
        <w:numPr>
          <w:ilvl w:val="0"/>
          <w:numId w:val="1"/>
        </w:numPr>
        <w:rPr>
          <w:b/>
        </w:rPr>
      </w:pPr>
      <w:r w:rsidRPr="005C1630">
        <w:rPr>
          <w:b/>
        </w:rPr>
        <w:t>Žadatel níže svým podpisem</w:t>
      </w:r>
    </w:p>
    <w:p w:rsidR="00D94F20" w:rsidRDefault="00D94F20" w:rsidP="00D94F20"/>
    <w:p w:rsidR="00D94F20" w:rsidRDefault="00D94F20" w:rsidP="00D94F20">
      <w:pPr>
        <w:pStyle w:val="Odstavecseseznamem"/>
        <w:numPr>
          <w:ilvl w:val="0"/>
          <w:numId w:val="2"/>
        </w:numPr>
        <w:ind w:left="284" w:hanging="426"/>
        <w:jc w:val="both"/>
      </w:pPr>
      <w:r>
        <w:t>potvrzuje, že všechny výše uvedené údaje jsou přesné a pravdivé a jsou poskytovány dobrovolně;</w:t>
      </w:r>
      <w:r>
        <w:br/>
      </w:r>
    </w:p>
    <w:p w:rsidR="00D94F20" w:rsidRDefault="00D94F20" w:rsidP="00D94F20">
      <w:pPr>
        <w:pStyle w:val="Odstavecseseznamem"/>
        <w:numPr>
          <w:ilvl w:val="0"/>
          <w:numId w:val="2"/>
        </w:numPr>
        <w:ind w:left="284" w:hanging="426"/>
        <w:jc w:val="both"/>
      </w:pPr>
      <w:r>
        <w:t>potvrzuje, že v případě nepravdivosti uvedených údajů, je si vědom právních následků z toho plynoucích, zejména práva na náhradu škody ze strany poskytovatele;</w:t>
      </w:r>
      <w:r>
        <w:br/>
      </w:r>
    </w:p>
    <w:p w:rsidR="00D94F20" w:rsidRPr="005C1630" w:rsidRDefault="00D94F20" w:rsidP="00D94F20">
      <w:pPr>
        <w:pStyle w:val="Odstavecseseznamem"/>
        <w:numPr>
          <w:ilvl w:val="0"/>
          <w:numId w:val="2"/>
        </w:numPr>
        <w:ind w:left="284" w:hanging="426"/>
        <w:jc w:val="both"/>
      </w:pPr>
      <w:r>
        <w:t xml:space="preserve">se zavazuje k tomu, že v případě změny předmětných údajů v průběhu administrativního procesu poskytnutí podpory de </w:t>
      </w:r>
      <w:proofErr w:type="spellStart"/>
      <w:r>
        <w:t>minimis</w:t>
      </w:r>
      <w:proofErr w:type="spellEnd"/>
      <w:r>
        <w:t>, bude neprodleně informovat poskytovatele dané podpory o změnách, které u něj nastaly.</w:t>
      </w:r>
    </w:p>
    <w:p w:rsidR="00D94F20" w:rsidRDefault="00D94F20" w:rsidP="00D94F20">
      <w:pPr>
        <w:jc w:val="both"/>
      </w:pPr>
    </w:p>
    <w:p w:rsidR="00D94F20" w:rsidRPr="00C41523" w:rsidRDefault="00D94F20" w:rsidP="00D94F20">
      <w:pPr>
        <w:rPr>
          <w:rFonts w:ascii="Arial" w:hAnsi="Arial" w:cs="Arial"/>
          <w:sz w:val="20"/>
        </w:rPr>
      </w:pPr>
    </w:p>
    <w:tbl>
      <w:tblPr>
        <w:tblW w:w="9356" w:type="dxa"/>
        <w:tblInd w:w="-72" w:type="dxa"/>
        <w:tblCellMar>
          <w:left w:w="70" w:type="dxa"/>
          <w:right w:w="70" w:type="dxa"/>
        </w:tblCellMar>
        <w:tblLook w:val="04A0" w:firstRow="1" w:lastRow="0" w:firstColumn="1" w:lastColumn="0" w:noHBand="0" w:noVBand="1"/>
      </w:tblPr>
      <w:tblGrid>
        <w:gridCol w:w="2269"/>
        <w:gridCol w:w="2551"/>
        <w:gridCol w:w="284"/>
        <w:gridCol w:w="1683"/>
        <w:gridCol w:w="2569"/>
      </w:tblGrid>
      <w:tr w:rsidR="00D94F20" w:rsidRPr="00083172" w:rsidTr="00732D0F">
        <w:trPr>
          <w:trHeight w:val="487"/>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20" w:rsidRPr="00B92F06" w:rsidRDefault="00D94F20" w:rsidP="00732D0F">
            <w:pPr>
              <w:autoSpaceDE w:val="0"/>
              <w:autoSpaceDN w:val="0"/>
              <w:adjustRightInd w:val="0"/>
              <w:rPr>
                <w:b/>
                <w:bCs/>
                <w:sz w:val="20"/>
                <w:szCs w:val="20"/>
              </w:rPr>
            </w:pPr>
            <w:r w:rsidRPr="00B92F06">
              <w:rPr>
                <w:b/>
                <w:bCs/>
                <w:sz w:val="20"/>
                <w:szCs w:val="20"/>
              </w:rPr>
              <w:t>Datum a místo podpisu</w:t>
            </w:r>
          </w:p>
        </w:tc>
        <w:tc>
          <w:tcPr>
            <w:tcW w:w="70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20" w:rsidRPr="00083172" w:rsidRDefault="00D94F20" w:rsidP="00732D0F">
            <w:pPr>
              <w:rPr>
                <w:rFonts w:ascii="Arial" w:hAnsi="Arial" w:cs="Arial"/>
                <w:sz w:val="20"/>
              </w:rPr>
            </w:pPr>
            <w:r w:rsidRPr="00083172">
              <w:rPr>
                <w:rFonts w:ascii="Arial" w:hAnsi="Arial" w:cs="Arial"/>
                <w:sz w:val="18"/>
                <w:szCs w:val="18"/>
              </w:rPr>
              <w:t> </w:t>
            </w:r>
          </w:p>
          <w:p w:rsidR="00D94F20" w:rsidRPr="00083172" w:rsidRDefault="00D94F20" w:rsidP="00732D0F">
            <w:pPr>
              <w:ind w:firstLineChars="100" w:firstLine="200"/>
              <w:rPr>
                <w:rFonts w:ascii="Arial" w:hAnsi="Arial" w:cs="Arial"/>
                <w:sz w:val="20"/>
              </w:rPr>
            </w:pPr>
            <w:r w:rsidRPr="00083172">
              <w:rPr>
                <w:rFonts w:ascii="Arial" w:hAnsi="Arial" w:cs="Arial"/>
                <w:sz w:val="20"/>
              </w:rPr>
              <w:t> </w:t>
            </w:r>
          </w:p>
        </w:tc>
      </w:tr>
      <w:tr w:rsidR="00D94F20" w:rsidRPr="00083172" w:rsidTr="00732D0F">
        <w:trPr>
          <w:trHeight w:val="257"/>
        </w:trPr>
        <w:tc>
          <w:tcPr>
            <w:tcW w:w="9356" w:type="dxa"/>
            <w:gridSpan w:val="5"/>
            <w:tcBorders>
              <w:top w:val="single" w:sz="4" w:space="0" w:color="auto"/>
            </w:tcBorders>
            <w:shd w:val="clear" w:color="auto" w:fill="auto"/>
            <w:noWrap/>
            <w:vAlign w:val="center"/>
            <w:hideMark/>
          </w:tcPr>
          <w:p w:rsidR="00D94F20" w:rsidRPr="00B92F06" w:rsidRDefault="00D94F20" w:rsidP="00732D0F">
            <w:pPr>
              <w:rPr>
                <w:sz w:val="20"/>
                <w:szCs w:val="20"/>
              </w:rPr>
            </w:pPr>
          </w:p>
        </w:tc>
      </w:tr>
      <w:tr w:rsidR="00D94F20" w:rsidRPr="00083172" w:rsidTr="00732D0F">
        <w:trPr>
          <w:trHeight w:val="1502"/>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20" w:rsidRPr="00B92F06" w:rsidRDefault="00D94F20" w:rsidP="00732D0F">
            <w:pPr>
              <w:rPr>
                <w:sz w:val="20"/>
                <w:szCs w:val="20"/>
              </w:rPr>
            </w:pPr>
            <w:r w:rsidRPr="00B92F06">
              <w:rPr>
                <w:b/>
                <w:bCs/>
                <w:sz w:val="20"/>
                <w:szCs w:val="20"/>
              </w:rPr>
              <w:t>Jméno a podpis osoby oprávněné zastupovat žadatele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F20" w:rsidRPr="00083172" w:rsidRDefault="00D94F20" w:rsidP="00732D0F">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D94F20" w:rsidRPr="00083172" w:rsidRDefault="00D94F20" w:rsidP="00732D0F">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F20" w:rsidRPr="00B92F06" w:rsidRDefault="00D94F20" w:rsidP="00732D0F">
            <w:pPr>
              <w:jc w:val="center"/>
              <w:rPr>
                <w:sz w:val="20"/>
                <w:szCs w:val="20"/>
              </w:rPr>
            </w:pPr>
            <w:r w:rsidRPr="00B92F06">
              <w:rPr>
                <w:b/>
                <w:bCs/>
                <w:sz w:val="20"/>
                <w:szCs w:val="20"/>
              </w:rPr>
              <w:t>Razítko</w:t>
            </w:r>
          </w:p>
          <w:p w:rsidR="00D94F20" w:rsidRPr="00B92F06" w:rsidRDefault="00D94F20" w:rsidP="00732D0F">
            <w:pPr>
              <w:jc w:val="center"/>
              <w:rPr>
                <w:b/>
                <w:bCs/>
                <w:sz w:val="18"/>
                <w:szCs w:val="18"/>
              </w:rPr>
            </w:pPr>
            <w:r w:rsidRPr="00B92F06">
              <w:rPr>
                <w:sz w:val="18"/>
                <w:szCs w:val="18"/>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20" w:rsidRPr="00083172" w:rsidRDefault="00D94F20" w:rsidP="00732D0F">
            <w:pPr>
              <w:ind w:firstLineChars="100" w:firstLine="200"/>
              <w:rPr>
                <w:rFonts w:ascii="Arial" w:hAnsi="Arial" w:cs="Arial"/>
                <w:sz w:val="20"/>
              </w:rPr>
            </w:pPr>
            <w:r w:rsidRPr="00083172">
              <w:rPr>
                <w:rFonts w:ascii="Arial" w:hAnsi="Arial" w:cs="Arial"/>
                <w:sz w:val="20"/>
              </w:rPr>
              <w:t> </w:t>
            </w:r>
          </w:p>
        </w:tc>
      </w:tr>
    </w:tbl>
    <w:p w:rsidR="00D94F20" w:rsidRDefault="00D94F20" w:rsidP="00D94F20"/>
    <w:p w:rsidR="00D94F20" w:rsidRDefault="00D94F20" w:rsidP="00D94F20"/>
    <w:p w:rsidR="002D38BC" w:rsidRDefault="002D38BC"/>
    <w:sectPr w:rsidR="002D38BC" w:rsidSect="003C61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0C2" w:rsidRDefault="00B450C2" w:rsidP="00D94F20">
      <w:r>
        <w:separator/>
      </w:r>
    </w:p>
  </w:endnote>
  <w:endnote w:type="continuationSeparator" w:id="0">
    <w:p w:rsidR="00B450C2" w:rsidRDefault="00B450C2" w:rsidP="00D9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6D" w:rsidRDefault="00D24A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6D" w:rsidRDefault="00D24A6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6D" w:rsidRDefault="00D24A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0C2" w:rsidRDefault="00B450C2" w:rsidP="00D94F20">
      <w:r>
        <w:separator/>
      </w:r>
    </w:p>
  </w:footnote>
  <w:footnote w:type="continuationSeparator" w:id="0">
    <w:p w:rsidR="00B450C2" w:rsidRDefault="00B450C2" w:rsidP="00D94F20">
      <w:r>
        <w:continuationSeparator/>
      </w:r>
    </w:p>
  </w:footnote>
  <w:footnote w:id="1">
    <w:p w:rsidR="00D94F20" w:rsidRPr="00070189" w:rsidRDefault="00D94F20" w:rsidP="00D94F20">
      <w:pPr>
        <w:pStyle w:val="Textpoznpodarou"/>
        <w:spacing w:line="240" w:lineRule="auto"/>
        <w:jc w:val="both"/>
        <w:rPr>
          <w:rFonts w:ascii="Times New Roman" w:hAnsi="Times New Roman"/>
          <w:sz w:val="18"/>
          <w:szCs w:val="18"/>
        </w:rPr>
      </w:pPr>
      <w:r w:rsidRPr="00070189">
        <w:rPr>
          <w:rStyle w:val="Znakapoznpodarou"/>
          <w:rFonts w:ascii="Times New Roman" w:hAnsi="Times New Roman"/>
          <w:sz w:val="18"/>
          <w:szCs w:val="18"/>
        </w:rPr>
        <w:footnoteRef/>
      </w:r>
      <w:r w:rsidRPr="00070189">
        <w:rPr>
          <w:rFonts w:ascii="Times New Roman" w:hAnsi="Times New Roman"/>
          <w:sz w:val="18"/>
          <w:szCs w:val="18"/>
        </w:rPr>
        <w:t xml:space="preserve"> Podpory poskytnuté podle nařízení Komise </w:t>
      </w:r>
      <w:r w:rsidRPr="00070189">
        <w:rPr>
          <w:rFonts w:ascii="Times New Roman" w:hAnsi="Times New Roman"/>
          <w:sz w:val="18"/>
          <w:szCs w:val="18"/>
          <w:u w:val="single"/>
        </w:rPr>
        <w:t>č. 1407/2013/EU</w:t>
      </w:r>
      <w:r w:rsidRPr="00070189">
        <w:rPr>
          <w:rFonts w:ascii="Times New Roman" w:hAnsi="Times New Roman"/>
          <w:sz w:val="18"/>
          <w:szCs w:val="18"/>
        </w:rPr>
        <w:t xml:space="preserve"> ze dne 18. prosince 2013, o použití článků 107 a 108 Smlouvy o fungování unie na podporu de </w:t>
      </w:r>
      <w:proofErr w:type="spellStart"/>
      <w:r w:rsidRPr="00070189">
        <w:rPr>
          <w:rFonts w:ascii="Times New Roman" w:hAnsi="Times New Roman"/>
          <w:sz w:val="18"/>
          <w:szCs w:val="18"/>
        </w:rPr>
        <w:t>minimis</w:t>
      </w:r>
      <w:proofErr w:type="spellEnd"/>
      <w:r>
        <w:rPr>
          <w:rFonts w:ascii="Times New Roman" w:hAnsi="Times New Roman"/>
          <w:sz w:val="18"/>
          <w:szCs w:val="18"/>
        </w:rPr>
        <w:t>.</w:t>
      </w:r>
    </w:p>
  </w:footnote>
  <w:footnote w:id="2">
    <w:p w:rsidR="00D94F20" w:rsidRPr="00FB7E46" w:rsidRDefault="00D94F20" w:rsidP="00D94F20">
      <w:pPr>
        <w:pStyle w:val="Textpoznpodarou"/>
        <w:spacing w:line="240" w:lineRule="auto"/>
        <w:rPr>
          <w:rFonts w:ascii="Times New Roman" w:hAnsi="Times New Roman"/>
          <w:sz w:val="18"/>
          <w:szCs w:val="18"/>
        </w:rPr>
      </w:pPr>
      <w:r w:rsidRPr="00FB7E46">
        <w:rPr>
          <w:rStyle w:val="Znakapoznpodarou"/>
          <w:rFonts w:ascii="Times New Roman" w:hAnsi="Times New Roman"/>
          <w:sz w:val="18"/>
          <w:szCs w:val="18"/>
        </w:rPr>
        <w:footnoteRef/>
      </w:r>
      <w:r w:rsidRPr="00FB7E46">
        <w:rPr>
          <w:rFonts w:ascii="Times New Roman" w:hAnsi="Times New Roman"/>
          <w:sz w:val="18"/>
          <w:szCs w:val="18"/>
        </w:rPr>
        <w:t xml:space="preserve"> Správcem je koordinační orgán ve smyslu zákona č. 215/2004 Sb., o úpravě některých vztahů v oblasti veřejné podpory </w:t>
      </w:r>
      <w:r w:rsidRPr="00FB7E46">
        <w:rPr>
          <w:rFonts w:ascii="Times New Roman" w:hAnsi="Times New Roman"/>
          <w:sz w:val="18"/>
          <w:szCs w:val="18"/>
        </w:rPr>
        <w:br/>
        <w:t>a o změně zákona o podpoře výzkumu a vývoje, ve znění p</w:t>
      </w:r>
      <w:r>
        <w:rPr>
          <w:rFonts w:ascii="Times New Roman" w:hAnsi="Times New Roman"/>
          <w:sz w:val="18"/>
          <w:szCs w:val="18"/>
        </w:rPr>
        <w:t>ozdějších předpisů.</w:t>
      </w:r>
    </w:p>
  </w:footnote>
  <w:footnote w:id="3">
    <w:p w:rsidR="00D94F20" w:rsidRPr="005C1630" w:rsidRDefault="00D94F20" w:rsidP="00D94F20">
      <w:pPr>
        <w:pStyle w:val="Textpoznpodarou"/>
        <w:rPr>
          <w:rFonts w:ascii="Times New Roman" w:hAnsi="Times New Roman"/>
          <w:sz w:val="18"/>
          <w:szCs w:val="18"/>
        </w:rPr>
      </w:pPr>
      <w:r w:rsidRPr="005C1630">
        <w:rPr>
          <w:rStyle w:val="Znakapoznpodarou"/>
          <w:rFonts w:ascii="Times New Roman" w:hAnsi="Times New Roman"/>
          <w:sz w:val="18"/>
          <w:szCs w:val="18"/>
        </w:rPr>
        <w:footnoteRef/>
      </w:r>
      <w:r w:rsidRPr="005C1630">
        <w:rPr>
          <w:rFonts w:ascii="Times New Roman" w:hAnsi="Times New Roman"/>
          <w:sz w:val="18"/>
          <w:szCs w:val="18"/>
        </w:rPr>
        <w:t xml:space="preserve"> Za podnik lze považovat podnikatele definovaného v zákoně č. 89/2012 Sb., občanský zákoník.</w:t>
      </w:r>
    </w:p>
  </w:footnote>
  <w:footnote w:id="4">
    <w:p w:rsidR="00D94F20" w:rsidRPr="002B202C" w:rsidRDefault="00D94F20" w:rsidP="00D94F20">
      <w:pPr>
        <w:pStyle w:val="Textpoznpodarou"/>
        <w:spacing w:line="240" w:lineRule="auto"/>
        <w:rPr>
          <w:rFonts w:ascii="Times New Roman" w:hAnsi="Times New Roman"/>
          <w:color w:val="000000"/>
          <w:sz w:val="18"/>
          <w:szCs w:val="18"/>
        </w:rPr>
      </w:pPr>
      <w:r w:rsidRPr="002B202C">
        <w:rPr>
          <w:rStyle w:val="Znakapoznpodarou"/>
          <w:rFonts w:ascii="Times New Roman" w:hAnsi="Times New Roman"/>
          <w:color w:val="000000"/>
          <w:sz w:val="18"/>
          <w:szCs w:val="18"/>
        </w:rPr>
        <w:footnoteRef/>
      </w:r>
      <w:r w:rsidRPr="002B202C">
        <w:rPr>
          <w:rFonts w:ascii="Times New Roman" w:hAnsi="Times New Roman"/>
          <w:color w:val="000000"/>
          <w:sz w:val="18"/>
          <w:szCs w:val="18"/>
        </w:rPr>
        <w:t xml:space="preserve"> Viz § 62 zákona č. 125/2008 Sb., o přeměnách obchodních společností a družstev, ve znění pozdějších předpisů.</w:t>
      </w:r>
    </w:p>
  </w:footnote>
  <w:footnote w:id="5">
    <w:p w:rsidR="00D94F20" w:rsidRPr="002B202C" w:rsidRDefault="00D94F20" w:rsidP="00D94F20">
      <w:pPr>
        <w:pStyle w:val="Textpoznpodarou"/>
        <w:spacing w:line="240" w:lineRule="auto"/>
        <w:rPr>
          <w:rFonts w:ascii="Times New Roman" w:hAnsi="Times New Roman"/>
          <w:color w:val="000000"/>
          <w:sz w:val="18"/>
          <w:szCs w:val="18"/>
        </w:rPr>
      </w:pPr>
      <w:r w:rsidRPr="002B202C">
        <w:rPr>
          <w:rStyle w:val="Znakapoznpodarou"/>
          <w:rFonts w:ascii="Times New Roman" w:hAnsi="Times New Roman"/>
          <w:color w:val="000000"/>
          <w:sz w:val="18"/>
          <w:szCs w:val="18"/>
        </w:rPr>
        <w:footnoteRef/>
      </w:r>
      <w:r w:rsidRPr="002B202C">
        <w:rPr>
          <w:rFonts w:ascii="Times New Roman" w:hAnsi="Times New Roman"/>
          <w:color w:val="000000"/>
          <w:sz w:val="18"/>
          <w:szCs w:val="18"/>
        </w:rPr>
        <w:t xml:space="preserve"> Viz § 61 zákona č. 125/2008 Sb.</w:t>
      </w:r>
    </w:p>
  </w:footnote>
  <w:footnote w:id="6">
    <w:p w:rsidR="00D94F20" w:rsidRDefault="00D94F20" w:rsidP="00D94F20">
      <w:pPr>
        <w:pStyle w:val="Textpoznpodarou"/>
        <w:spacing w:line="240" w:lineRule="auto"/>
      </w:pPr>
      <w:r w:rsidRPr="002B202C">
        <w:rPr>
          <w:rStyle w:val="Znakapoznpodarou"/>
          <w:rFonts w:ascii="Times New Roman" w:hAnsi="Times New Roman"/>
          <w:color w:val="000000"/>
          <w:sz w:val="18"/>
          <w:szCs w:val="18"/>
        </w:rPr>
        <w:footnoteRef/>
      </w:r>
      <w:r w:rsidRPr="002B202C">
        <w:rPr>
          <w:rFonts w:ascii="Times New Roman" w:hAnsi="Times New Roman"/>
          <w:color w:val="000000"/>
          <w:sz w:val="18"/>
          <w:szCs w:val="18"/>
        </w:rPr>
        <w:t xml:space="preserve"> Viz § 243 zákona č. 125/2008 Sb.</w:t>
      </w:r>
    </w:p>
  </w:footnote>
  <w:footnote w:id="7">
    <w:p w:rsidR="00D94F20" w:rsidRPr="003058CC" w:rsidRDefault="00D94F20" w:rsidP="00D94F20">
      <w:pPr>
        <w:pStyle w:val="Textpoznpodarou"/>
        <w:rPr>
          <w:rFonts w:ascii="Times New Roman" w:hAnsi="Times New Roman"/>
          <w:sz w:val="18"/>
          <w:szCs w:val="18"/>
        </w:rPr>
      </w:pPr>
      <w:r w:rsidRPr="003058CC">
        <w:rPr>
          <w:rStyle w:val="Znakapoznpodarou"/>
          <w:rFonts w:ascii="Times New Roman" w:hAnsi="Times New Roman"/>
          <w:sz w:val="18"/>
          <w:szCs w:val="18"/>
        </w:rPr>
        <w:footnoteRef/>
      </w:r>
      <w:r w:rsidRPr="003058CC">
        <w:rPr>
          <w:rFonts w:ascii="Times New Roman" w:hAnsi="Times New Roman"/>
          <w:sz w:val="18"/>
          <w:szCs w:val="18"/>
        </w:rPr>
        <w:t xml:space="preserve"> Pokud by na základě převzatých činností nebylo možné dříve poskytnuté podpory </w:t>
      </w:r>
      <w:r w:rsidRPr="003058CC">
        <w:rPr>
          <w:rFonts w:ascii="Times New Roman" w:hAnsi="Times New Roman"/>
          <w:i/>
          <w:sz w:val="18"/>
          <w:szCs w:val="18"/>
        </w:rPr>
        <w:t xml:space="preserve">de </w:t>
      </w:r>
      <w:proofErr w:type="spellStart"/>
      <w:r w:rsidRPr="003058CC">
        <w:rPr>
          <w:rFonts w:ascii="Times New Roman" w:hAnsi="Times New Roman"/>
          <w:i/>
          <w:sz w:val="18"/>
          <w:szCs w:val="18"/>
        </w:rPr>
        <w:t>minimis</w:t>
      </w:r>
      <w:proofErr w:type="spellEnd"/>
      <w:r w:rsidRPr="003058CC">
        <w:rPr>
          <w:rFonts w:ascii="Times New Roman" w:hAnsi="Times New Roman"/>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6D" w:rsidRDefault="00D24A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6D" w:rsidRDefault="00D24A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22" w:rsidRDefault="003C6122">
    <w:pPr>
      <w:pStyle w:val="Zhlav"/>
    </w:pPr>
  </w:p>
  <w:p w:rsidR="003C6122" w:rsidRDefault="003C6122" w:rsidP="007A14F4">
    <w:pPr>
      <w:pStyle w:val="Zhlav"/>
      <w:tabs>
        <w:tab w:val="clear" w:pos="4536"/>
      </w:tabs>
    </w:pPr>
    <w:r>
      <w:tab/>
    </w:r>
    <w:r>
      <w:tab/>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43A1"/>
    <w:multiLevelType w:val="hybridMultilevel"/>
    <w:tmpl w:val="0F685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EEC797E"/>
    <w:multiLevelType w:val="hybridMultilevel"/>
    <w:tmpl w:val="507E6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20"/>
    <w:rsid w:val="002D38BC"/>
    <w:rsid w:val="003C6122"/>
    <w:rsid w:val="003E6832"/>
    <w:rsid w:val="006B263B"/>
    <w:rsid w:val="007A14F4"/>
    <w:rsid w:val="009F2CA3"/>
    <w:rsid w:val="00AC40E5"/>
    <w:rsid w:val="00B450C2"/>
    <w:rsid w:val="00D24A6D"/>
    <w:rsid w:val="00D66AAD"/>
    <w:rsid w:val="00D94F20"/>
    <w:rsid w:val="00D97D84"/>
    <w:rsid w:val="00DF34CA"/>
    <w:rsid w:val="00E20545"/>
    <w:rsid w:val="00F47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6EAF1-ED37-438A-A436-C36FEAF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F2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D94F20"/>
    <w:pPr>
      <w:spacing w:after="200" w:line="276" w:lineRule="auto"/>
    </w:pPr>
    <w:rPr>
      <w:rFonts w:ascii="Calibri" w:eastAsia="Calibri" w:hAnsi="Calibri"/>
      <w:sz w:val="20"/>
      <w:szCs w:val="20"/>
      <w:lang w:val="x-none" w:eastAsia="en-US"/>
    </w:rPr>
  </w:style>
  <w:style w:type="character" w:customStyle="1" w:styleId="TextpoznpodarouChar">
    <w:name w:val="Text pozn. pod čarou Char"/>
    <w:basedOn w:val="Standardnpsmoodstavce"/>
    <w:link w:val="Textpoznpodarou"/>
    <w:uiPriority w:val="99"/>
    <w:rsid w:val="00D94F20"/>
    <w:rPr>
      <w:rFonts w:ascii="Calibri" w:eastAsia="Calibri" w:hAnsi="Calibri" w:cs="Times New Roman"/>
      <w:sz w:val="20"/>
      <w:szCs w:val="20"/>
      <w:lang w:val="x-none"/>
    </w:rPr>
  </w:style>
  <w:style w:type="character" w:styleId="Znakapoznpodarou">
    <w:name w:val="footnote reference"/>
    <w:uiPriority w:val="99"/>
    <w:rsid w:val="00D94F20"/>
    <w:rPr>
      <w:vertAlign w:val="superscript"/>
    </w:rPr>
  </w:style>
  <w:style w:type="paragraph" w:styleId="Odstavecseseznamem">
    <w:name w:val="List Paragraph"/>
    <w:basedOn w:val="Normln"/>
    <w:uiPriority w:val="34"/>
    <w:qFormat/>
    <w:rsid w:val="00D94F20"/>
    <w:pPr>
      <w:suppressAutoHyphens/>
      <w:ind w:left="720"/>
      <w:contextualSpacing/>
    </w:pPr>
    <w:rPr>
      <w:lang w:eastAsia="ar-SA"/>
    </w:rPr>
  </w:style>
  <w:style w:type="paragraph" w:styleId="Zhlav">
    <w:name w:val="header"/>
    <w:basedOn w:val="Normln"/>
    <w:link w:val="ZhlavChar"/>
    <w:uiPriority w:val="99"/>
    <w:unhideWhenUsed/>
    <w:rsid w:val="003C6122"/>
    <w:pPr>
      <w:tabs>
        <w:tab w:val="center" w:pos="4536"/>
        <w:tab w:val="right" w:pos="9072"/>
      </w:tabs>
    </w:pPr>
  </w:style>
  <w:style w:type="character" w:customStyle="1" w:styleId="ZhlavChar">
    <w:name w:val="Záhlaví Char"/>
    <w:basedOn w:val="Standardnpsmoodstavce"/>
    <w:link w:val="Zhlav"/>
    <w:uiPriority w:val="99"/>
    <w:rsid w:val="003C612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C6122"/>
    <w:pPr>
      <w:tabs>
        <w:tab w:val="center" w:pos="4536"/>
        <w:tab w:val="right" w:pos="9072"/>
      </w:tabs>
    </w:pPr>
  </w:style>
  <w:style w:type="character" w:customStyle="1" w:styleId="ZpatChar">
    <w:name w:val="Zápatí Char"/>
    <w:basedOn w:val="Standardnpsmoodstavce"/>
    <w:link w:val="Zpat"/>
    <w:uiPriority w:val="99"/>
    <w:rsid w:val="003C612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24A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4A6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1047</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Šípková Iva ()</dc:creator>
  <cp:keywords/>
  <dc:description/>
  <cp:lastModifiedBy>Trubková Iva (MHMP, OKM)</cp:lastModifiedBy>
  <cp:revision>3</cp:revision>
  <dcterms:created xsi:type="dcterms:W3CDTF">2020-03-23T10:22:00Z</dcterms:created>
  <dcterms:modified xsi:type="dcterms:W3CDTF">2020-04-06T10:00:00Z</dcterms:modified>
</cp:coreProperties>
</file>