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E3" w:rsidRDefault="008A009E" w:rsidP="0082456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40335">
        <w:rPr>
          <w:rFonts w:ascii="Arial" w:hAnsi="Arial" w:cs="Arial"/>
          <w:b/>
          <w:sz w:val="28"/>
          <w:szCs w:val="28"/>
        </w:rPr>
        <w:t xml:space="preserve">Závěrečná </w:t>
      </w:r>
      <w:r w:rsidR="0082456F" w:rsidRPr="00740335">
        <w:rPr>
          <w:rFonts w:ascii="Arial" w:hAnsi="Arial" w:cs="Arial"/>
          <w:b/>
          <w:sz w:val="28"/>
          <w:szCs w:val="28"/>
        </w:rPr>
        <w:t xml:space="preserve">zpráva o realizaci protidrogové politiky </w:t>
      </w:r>
      <w:r w:rsidR="00640FE3">
        <w:rPr>
          <w:rFonts w:ascii="Arial" w:hAnsi="Arial" w:cs="Arial"/>
          <w:b/>
          <w:sz w:val="28"/>
          <w:szCs w:val="28"/>
        </w:rPr>
        <w:t xml:space="preserve">na městské části </w:t>
      </w:r>
    </w:p>
    <w:p w:rsidR="0082456F" w:rsidRPr="00740335" w:rsidRDefault="00A27A78" w:rsidP="0082456F">
      <w:pPr>
        <w:jc w:val="center"/>
        <w:rPr>
          <w:rFonts w:ascii="Arial" w:hAnsi="Arial" w:cs="Arial"/>
          <w:b/>
          <w:sz w:val="28"/>
          <w:szCs w:val="28"/>
        </w:rPr>
      </w:pPr>
      <w:r w:rsidRPr="00740335">
        <w:rPr>
          <w:rFonts w:ascii="Arial" w:hAnsi="Arial" w:cs="Arial"/>
          <w:b/>
          <w:sz w:val="28"/>
          <w:szCs w:val="28"/>
        </w:rPr>
        <w:t xml:space="preserve">za rok </w:t>
      </w:r>
      <w:r w:rsidR="009E2163">
        <w:rPr>
          <w:rFonts w:ascii="Arial" w:hAnsi="Arial" w:cs="Arial"/>
          <w:b/>
          <w:sz w:val="28"/>
          <w:szCs w:val="28"/>
        </w:rPr>
        <w:t>2016</w:t>
      </w:r>
    </w:p>
    <w:p w:rsidR="00E70990" w:rsidRPr="00740335" w:rsidRDefault="00E70990">
      <w:pPr>
        <w:rPr>
          <w:rFonts w:ascii="Arial" w:hAnsi="Arial" w:cs="Arial"/>
          <w:b/>
          <w:sz w:val="22"/>
          <w:szCs w:val="22"/>
        </w:rPr>
      </w:pPr>
    </w:p>
    <w:p w:rsidR="00147CD0" w:rsidRPr="00740335" w:rsidRDefault="00147CD0">
      <w:pPr>
        <w:rPr>
          <w:rFonts w:ascii="Arial" w:hAnsi="Arial" w:cs="Arial"/>
          <w:b/>
          <w:sz w:val="22"/>
          <w:szCs w:val="22"/>
        </w:rPr>
      </w:pPr>
    </w:p>
    <w:p w:rsidR="00E70990" w:rsidRPr="00740335" w:rsidRDefault="008A009E">
      <w:pPr>
        <w:rPr>
          <w:rFonts w:ascii="Arial" w:hAnsi="Arial" w:cs="Arial"/>
          <w:b/>
          <w:sz w:val="22"/>
          <w:szCs w:val="22"/>
        </w:rPr>
      </w:pPr>
      <w:r w:rsidRPr="00740335">
        <w:rPr>
          <w:rFonts w:ascii="Arial" w:hAnsi="Arial" w:cs="Arial"/>
          <w:b/>
          <w:sz w:val="22"/>
          <w:szCs w:val="22"/>
        </w:rPr>
        <w:t>Městská část</w:t>
      </w:r>
      <w:r w:rsidR="00E70990" w:rsidRPr="00740335">
        <w:rPr>
          <w:rFonts w:ascii="Arial" w:hAnsi="Arial" w:cs="Arial"/>
          <w:b/>
          <w:sz w:val="22"/>
          <w:szCs w:val="22"/>
        </w:rPr>
        <w:t>:</w:t>
      </w:r>
    </w:p>
    <w:p w:rsidR="00E70990" w:rsidRPr="00740335" w:rsidRDefault="00E70990">
      <w:pPr>
        <w:rPr>
          <w:rFonts w:ascii="Arial" w:hAnsi="Arial" w:cs="Arial"/>
          <w:b/>
          <w:sz w:val="22"/>
          <w:szCs w:val="22"/>
        </w:rPr>
      </w:pPr>
    </w:p>
    <w:p w:rsidR="00E70990" w:rsidRPr="00740335" w:rsidRDefault="00E70990">
      <w:pPr>
        <w:rPr>
          <w:rFonts w:ascii="Arial" w:hAnsi="Arial" w:cs="Arial"/>
          <w:b/>
          <w:sz w:val="22"/>
          <w:szCs w:val="22"/>
        </w:rPr>
      </w:pPr>
      <w:r w:rsidRPr="00740335">
        <w:rPr>
          <w:rFonts w:ascii="Arial" w:hAnsi="Arial" w:cs="Arial"/>
          <w:b/>
          <w:sz w:val="22"/>
          <w:szCs w:val="22"/>
        </w:rPr>
        <w:t>Zpracoval /jméno a funkce/:</w:t>
      </w:r>
    </w:p>
    <w:p w:rsidR="00E70990" w:rsidRPr="00740335" w:rsidRDefault="00E70990">
      <w:pPr>
        <w:rPr>
          <w:rFonts w:ascii="Arial" w:hAnsi="Arial" w:cs="Arial"/>
          <w:b/>
          <w:sz w:val="22"/>
          <w:szCs w:val="22"/>
        </w:rPr>
      </w:pPr>
    </w:p>
    <w:p w:rsidR="00884D83" w:rsidRPr="00740335" w:rsidRDefault="00E70990" w:rsidP="008A009E">
      <w:pPr>
        <w:rPr>
          <w:rFonts w:ascii="Arial" w:hAnsi="Arial" w:cs="Arial"/>
          <w:b/>
          <w:sz w:val="22"/>
          <w:szCs w:val="22"/>
        </w:rPr>
      </w:pPr>
      <w:r w:rsidRPr="00740335">
        <w:rPr>
          <w:rFonts w:ascii="Arial" w:hAnsi="Arial" w:cs="Arial"/>
          <w:b/>
          <w:sz w:val="22"/>
          <w:szCs w:val="22"/>
        </w:rPr>
        <w:t>Projednáno</w:t>
      </w:r>
      <w:r w:rsidR="00A9245F" w:rsidRPr="00740335">
        <w:rPr>
          <w:rFonts w:ascii="Arial" w:hAnsi="Arial" w:cs="Arial"/>
          <w:b/>
          <w:sz w:val="22"/>
          <w:szCs w:val="22"/>
        </w:rPr>
        <w:t xml:space="preserve"> a/nebo schváleno</w:t>
      </w:r>
      <w:r w:rsidRPr="00740335">
        <w:rPr>
          <w:rFonts w:ascii="Arial" w:hAnsi="Arial" w:cs="Arial"/>
          <w:b/>
          <w:sz w:val="22"/>
          <w:szCs w:val="22"/>
        </w:rPr>
        <w:t xml:space="preserve"> (kým</w:t>
      </w:r>
      <w:r w:rsidR="008A009E" w:rsidRPr="00740335">
        <w:rPr>
          <w:rFonts w:ascii="Arial" w:hAnsi="Arial" w:cs="Arial"/>
          <w:b/>
          <w:sz w:val="22"/>
          <w:szCs w:val="22"/>
        </w:rPr>
        <w:t>):</w:t>
      </w:r>
    </w:p>
    <w:p w:rsidR="00E33F43" w:rsidRPr="00740335" w:rsidRDefault="00E33F43" w:rsidP="00884D83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:rsidR="003C61B1" w:rsidRPr="00740335" w:rsidRDefault="003C61B1" w:rsidP="0033198E">
      <w:pPr>
        <w:shd w:val="clear" w:color="auto" w:fill="E0E0E0"/>
        <w:spacing w:before="240" w:after="240"/>
        <w:rPr>
          <w:rFonts w:ascii="Arial" w:hAnsi="Arial" w:cs="Arial"/>
          <w:b/>
          <w:sz w:val="22"/>
          <w:szCs w:val="22"/>
        </w:rPr>
      </w:pPr>
      <w:r w:rsidRPr="00740335">
        <w:rPr>
          <w:rFonts w:ascii="Arial" w:hAnsi="Arial" w:cs="Arial"/>
          <w:b/>
          <w:sz w:val="22"/>
          <w:szCs w:val="22"/>
        </w:rPr>
        <w:t xml:space="preserve">Souhrn  </w:t>
      </w:r>
      <w:r w:rsidRPr="00740335">
        <w:rPr>
          <w:rFonts w:ascii="Arial" w:hAnsi="Arial" w:cs="Arial"/>
          <w:b/>
          <w:sz w:val="22"/>
          <w:szCs w:val="22"/>
        </w:rPr>
        <w:tab/>
      </w:r>
    </w:p>
    <w:p w:rsidR="00BF0FFA" w:rsidRPr="00740335" w:rsidRDefault="003A14C3" w:rsidP="00BF0FFA">
      <w:pPr>
        <w:spacing w:after="60"/>
        <w:rPr>
          <w:rFonts w:ascii="Arial" w:hAnsi="Arial" w:cs="Arial"/>
          <w:i/>
          <w:sz w:val="20"/>
          <w:szCs w:val="20"/>
        </w:rPr>
      </w:pPr>
      <w:r w:rsidRPr="00740335">
        <w:rPr>
          <w:rFonts w:ascii="Arial" w:hAnsi="Arial" w:cs="Arial"/>
          <w:i/>
          <w:sz w:val="20"/>
          <w:szCs w:val="20"/>
        </w:rPr>
        <w:t>H</w:t>
      </w:r>
      <w:r w:rsidR="003C61B1" w:rsidRPr="00740335">
        <w:rPr>
          <w:rFonts w:ascii="Arial" w:hAnsi="Arial" w:cs="Arial"/>
          <w:i/>
          <w:sz w:val="20"/>
          <w:szCs w:val="20"/>
        </w:rPr>
        <w:t>lavní změn</w:t>
      </w:r>
      <w:r w:rsidRPr="00740335">
        <w:rPr>
          <w:rFonts w:ascii="Arial" w:hAnsi="Arial" w:cs="Arial"/>
          <w:i/>
          <w:sz w:val="20"/>
          <w:szCs w:val="20"/>
        </w:rPr>
        <w:t>y,</w:t>
      </w:r>
      <w:r w:rsidR="003C61B1" w:rsidRPr="00740335">
        <w:rPr>
          <w:rFonts w:ascii="Arial" w:hAnsi="Arial" w:cs="Arial"/>
          <w:i/>
          <w:sz w:val="20"/>
          <w:szCs w:val="20"/>
        </w:rPr>
        <w:t xml:space="preserve"> událost</w:t>
      </w:r>
      <w:r w:rsidRPr="00740335">
        <w:rPr>
          <w:rFonts w:ascii="Arial" w:hAnsi="Arial" w:cs="Arial"/>
          <w:i/>
          <w:sz w:val="20"/>
          <w:szCs w:val="20"/>
        </w:rPr>
        <w:t>i, zjištění</w:t>
      </w:r>
      <w:r w:rsidR="003C61B1" w:rsidRPr="00740335">
        <w:rPr>
          <w:rFonts w:ascii="Arial" w:hAnsi="Arial" w:cs="Arial"/>
          <w:i/>
          <w:sz w:val="20"/>
          <w:szCs w:val="20"/>
        </w:rPr>
        <w:t xml:space="preserve"> ve sledovaném roce</w:t>
      </w:r>
      <w:r w:rsidR="00BF0FFA" w:rsidRPr="00740335">
        <w:rPr>
          <w:rFonts w:ascii="Arial" w:hAnsi="Arial" w:cs="Arial"/>
          <w:i/>
          <w:sz w:val="20"/>
          <w:szCs w:val="20"/>
        </w:rPr>
        <w:t>:</w:t>
      </w:r>
    </w:p>
    <w:p w:rsidR="00BF0FFA" w:rsidRPr="00740335" w:rsidRDefault="00BF0FFA" w:rsidP="00BF0FFA">
      <w:pPr>
        <w:spacing w:after="60"/>
        <w:rPr>
          <w:rFonts w:ascii="Arial" w:hAnsi="Arial" w:cs="Arial"/>
          <w:i/>
          <w:sz w:val="20"/>
          <w:szCs w:val="20"/>
        </w:rPr>
      </w:pPr>
    </w:p>
    <w:p w:rsidR="00BF0FFA" w:rsidRPr="00740335" w:rsidRDefault="00BF0FFA" w:rsidP="00BF0FFA">
      <w:pPr>
        <w:spacing w:after="60"/>
        <w:rPr>
          <w:rFonts w:ascii="Arial" w:hAnsi="Arial" w:cs="Arial"/>
          <w:i/>
          <w:sz w:val="20"/>
          <w:szCs w:val="20"/>
        </w:rPr>
      </w:pPr>
    </w:p>
    <w:p w:rsidR="00B119AD" w:rsidRPr="00740335" w:rsidRDefault="00BF0FFA" w:rsidP="00BF0FFA">
      <w:pPr>
        <w:spacing w:after="60"/>
        <w:rPr>
          <w:rFonts w:ascii="Arial" w:hAnsi="Arial" w:cs="Arial"/>
          <w:b/>
          <w:sz w:val="20"/>
          <w:szCs w:val="20"/>
        </w:rPr>
      </w:pPr>
      <w:r w:rsidRPr="00740335">
        <w:rPr>
          <w:rFonts w:ascii="Arial" w:hAnsi="Arial" w:cs="Arial"/>
          <w:b/>
          <w:sz w:val="20"/>
          <w:szCs w:val="20"/>
        </w:rPr>
        <w:t xml:space="preserve"> </w:t>
      </w:r>
    </w:p>
    <w:p w:rsidR="00B119AD" w:rsidRPr="00F41924" w:rsidRDefault="0082456F" w:rsidP="00B119AD">
      <w:pPr>
        <w:shd w:val="clear" w:color="auto" w:fill="E0E0E0"/>
        <w:spacing w:before="240" w:after="240"/>
        <w:ind w:left="1077" w:hanging="1077"/>
        <w:rPr>
          <w:rFonts w:ascii="Arial" w:hAnsi="Arial" w:cs="Arial"/>
          <w:b/>
        </w:rPr>
      </w:pPr>
      <w:r w:rsidRPr="00F41924">
        <w:rPr>
          <w:rFonts w:ascii="Arial" w:hAnsi="Arial" w:cs="Arial"/>
          <w:b/>
        </w:rPr>
        <w:t xml:space="preserve">Obsah </w:t>
      </w:r>
      <w:r w:rsidR="00BF0FFA" w:rsidRPr="00F41924">
        <w:rPr>
          <w:rFonts w:ascii="Arial" w:hAnsi="Arial" w:cs="Arial"/>
          <w:b/>
        </w:rPr>
        <w:t>závěrečné zprávy</w:t>
      </w:r>
      <w:r w:rsidRPr="00F41924">
        <w:rPr>
          <w:rFonts w:ascii="Arial" w:hAnsi="Arial" w:cs="Arial"/>
          <w:b/>
        </w:rPr>
        <w:t>:</w:t>
      </w:r>
    </w:p>
    <w:p w:rsidR="00F41924" w:rsidRPr="00FF2EF0" w:rsidRDefault="0031124A" w:rsidP="00640FE3">
      <w:pPr>
        <w:pStyle w:val="Obsah1"/>
        <w:rPr>
          <w:noProof/>
        </w:rPr>
      </w:pPr>
      <w:r w:rsidRPr="00F41924">
        <w:fldChar w:fldCharType="begin"/>
      </w:r>
      <w:r w:rsidRPr="00F41924">
        <w:instrText xml:space="preserve"> TOC \o "1-3" \h \z \u </w:instrText>
      </w:r>
      <w:r w:rsidRPr="00F41924">
        <w:fldChar w:fldCharType="separate"/>
      </w:r>
      <w:hyperlink w:anchor="_Toc406425592" w:history="1">
        <w:r w:rsidR="00F41924" w:rsidRPr="00F41924">
          <w:rPr>
            <w:rStyle w:val="Hypertextovodkaz"/>
            <w:rFonts w:ascii="Arial" w:hAnsi="Arial" w:cs="Arial"/>
            <w:b w:val="0"/>
            <w:noProof/>
            <w:sz w:val="22"/>
            <w:szCs w:val="22"/>
          </w:rPr>
          <w:t>1</w:t>
        </w:r>
        <w:r w:rsidR="00F41924" w:rsidRPr="00FF2EF0">
          <w:rPr>
            <w:noProof/>
          </w:rPr>
          <w:tab/>
        </w:r>
        <w:r w:rsidR="00F41924" w:rsidRPr="00F41924">
          <w:rPr>
            <w:rStyle w:val="Hypertextovodkaz"/>
            <w:rFonts w:ascii="Arial" w:hAnsi="Arial" w:cs="Arial"/>
            <w:b w:val="0"/>
            <w:noProof/>
            <w:sz w:val="22"/>
            <w:szCs w:val="22"/>
          </w:rPr>
          <w:t>Drogová scéna – situace na MČ</w:t>
        </w:r>
        <w:r w:rsidR="00F41924" w:rsidRPr="00F41924">
          <w:rPr>
            <w:noProof/>
            <w:webHidden/>
          </w:rPr>
          <w:tab/>
        </w:r>
        <w:r w:rsidR="00F41924" w:rsidRPr="00F41924">
          <w:rPr>
            <w:noProof/>
            <w:webHidden/>
          </w:rPr>
          <w:fldChar w:fldCharType="begin"/>
        </w:r>
        <w:r w:rsidR="00F41924" w:rsidRPr="00F41924">
          <w:rPr>
            <w:noProof/>
            <w:webHidden/>
          </w:rPr>
          <w:instrText xml:space="preserve"> PAGEREF _Toc406425592 \h </w:instrText>
        </w:r>
        <w:r w:rsidR="00F41924" w:rsidRPr="00F41924">
          <w:rPr>
            <w:noProof/>
            <w:webHidden/>
          </w:rPr>
        </w:r>
        <w:r w:rsidR="00F41924" w:rsidRPr="00F41924">
          <w:rPr>
            <w:noProof/>
            <w:webHidden/>
          </w:rPr>
          <w:fldChar w:fldCharType="separate"/>
        </w:r>
        <w:r w:rsidR="00487CF0">
          <w:rPr>
            <w:noProof/>
            <w:webHidden/>
          </w:rPr>
          <w:t>2</w:t>
        </w:r>
        <w:r w:rsidR="00F41924" w:rsidRPr="00F41924">
          <w:rPr>
            <w:noProof/>
            <w:webHidden/>
          </w:rPr>
          <w:fldChar w:fldCharType="end"/>
        </w:r>
      </w:hyperlink>
    </w:p>
    <w:p w:rsidR="00F41924" w:rsidRPr="00FF2EF0" w:rsidRDefault="007B30FF" w:rsidP="00640FE3">
      <w:pPr>
        <w:pStyle w:val="Obsah1"/>
        <w:rPr>
          <w:noProof/>
        </w:rPr>
      </w:pPr>
      <w:hyperlink w:anchor="_Toc406425593" w:history="1">
        <w:r w:rsidR="00F41924" w:rsidRPr="00F41924">
          <w:rPr>
            <w:rStyle w:val="Hypertextovodkaz"/>
            <w:rFonts w:ascii="Arial" w:hAnsi="Arial" w:cs="Arial"/>
            <w:b w:val="0"/>
            <w:noProof/>
            <w:sz w:val="22"/>
            <w:szCs w:val="22"/>
          </w:rPr>
          <w:t>2</w:t>
        </w:r>
        <w:r w:rsidR="00F41924" w:rsidRPr="00FF2EF0">
          <w:rPr>
            <w:noProof/>
          </w:rPr>
          <w:tab/>
        </w:r>
        <w:r w:rsidR="00F41924" w:rsidRPr="00F41924">
          <w:rPr>
            <w:rStyle w:val="Hypertextovodkaz"/>
            <w:rFonts w:ascii="Arial" w:hAnsi="Arial" w:cs="Arial"/>
            <w:b w:val="0"/>
            <w:noProof/>
            <w:sz w:val="22"/>
            <w:szCs w:val="22"/>
          </w:rPr>
          <w:t>Koordinace protidrogové politiky</w:t>
        </w:r>
        <w:r w:rsidR="00F41924" w:rsidRPr="00F41924">
          <w:rPr>
            <w:noProof/>
            <w:webHidden/>
          </w:rPr>
          <w:tab/>
        </w:r>
        <w:r w:rsidR="00F41924" w:rsidRPr="00F41924">
          <w:rPr>
            <w:noProof/>
            <w:webHidden/>
          </w:rPr>
          <w:fldChar w:fldCharType="begin"/>
        </w:r>
        <w:r w:rsidR="00F41924" w:rsidRPr="00F41924">
          <w:rPr>
            <w:noProof/>
            <w:webHidden/>
          </w:rPr>
          <w:instrText xml:space="preserve"> PAGEREF _Toc406425593 \h </w:instrText>
        </w:r>
        <w:r w:rsidR="00F41924" w:rsidRPr="00F41924">
          <w:rPr>
            <w:noProof/>
            <w:webHidden/>
          </w:rPr>
        </w:r>
        <w:r w:rsidR="00F41924" w:rsidRPr="00F41924">
          <w:rPr>
            <w:noProof/>
            <w:webHidden/>
          </w:rPr>
          <w:fldChar w:fldCharType="separate"/>
        </w:r>
        <w:r w:rsidR="00487CF0">
          <w:rPr>
            <w:noProof/>
            <w:webHidden/>
          </w:rPr>
          <w:t>3</w:t>
        </w:r>
        <w:r w:rsidR="00F41924" w:rsidRPr="00F41924">
          <w:rPr>
            <w:noProof/>
            <w:webHidden/>
          </w:rPr>
          <w:fldChar w:fldCharType="end"/>
        </w:r>
      </w:hyperlink>
    </w:p>
    <w:p w:rsidR="00F41924" w:rsidRPr="00FF2EF0" w:rsidRDefault="007B30FF" w:rsidP="00640FE3">
      <w:pPr>
        <w:pStyle w:val="Obsah1"/>
        <w:rPr>
          <w:noProof/>
        </w:rPr>
      </w:pPr>
      <w:hyperlink w:anchor="_Toc406425602" w:history="1">
        <w:r w:rsidR="00F41924" w:rsidRPr="00F41924">
          <w:rPr>
            <w:rStyle w:val="Hypertextovodkaz"/>
            <w:rFonts w:ascii="Arial" w:hAnsi="Arial" w:cs="Arial"/>
            <w:b w:val="0"/>
            <w:noProof/>
            <w:sz w:val="22"/>
            <w:szCs w:val="22"/>
          </w:rPr>
          <w:t>3</w:t>
        </w:r>
        <w:r w:rsidR="00F41924" w:rsidRPr="00FF2EF0">
          <w:rPr>
            <w:noProof/>
          </w:rPr>
          <w:tab/>
        </w:r>
        <w:r w:rsidR="00F41924" w:rsidRPr="00F41924">
          <w:rPr>
            <w:rStyle w:val="Hypertextovodkaz"/>
            <w:rFonts w:ascii="Arial" w:hAnsi="Arial" w:cs="Arial"/>
            <w:b w:val="0"/>
            <w:noProof/>
            <w:sz w:val="22"/>
            <w:szCs w:val="22"/>
          </w:rPr>
          <w:t>Finanční zajištění služeb pro uživatele návykových látek a osoby ohrožené problémovým hráčstvím</w:t>
        </w:r>
        <w:r w:rsidR="00F41924" w:rsidRPr="00F41924">
          <w:rPr>
            <w:noProof/>
            <w:webHidden/>
          </w:rPr>
          <w:tab/>
        </w:r>
        <w:r w:rsidR="00F41924" w:rsidRPr="00F41924">
          <w:rPr>
            <w:noProof/>
            <w:webHidden/>
          </w:rPr>
          <w:fldChar w:fldCharType="begin"/>
        </w:r>
        <w:r w:rsidR="00F41924" w:rsidRPr="00F41924">
          <w:rPr>
            <w:noProof/>
            <w:webHidden/>
          </w:rPr>
          <w:instrText xml:space="preserve"> PAGEREF _Toc406425602 \h </w:instrText>
        </w:r>
        <w:r w:rsidR="00F41924" w:rsidRPr="00F41924">
          <w:rPr>
            <w:noProof/>
            <w:webHidden/>
          </w:rPr>
        </w:r>
        <w:r w:rsidR="00F41924" w:rsidRPr="00F41924">
          <w:rPr>
            <w:noProof/>
            <w:webHidden/>
          </w:rPr>
          <w:fldChar w:fldCharType="separate"/>
        </w:r>
        <w:r w:rsidR="00487CF0">
          <w:rPr>
            <w:noProof/>
            <w:webHidden/>
          </w:rPr>
          <w:t>5</w:t>
        </w:r>
        <w:r w:rsidR="00F41924" w:rsidRPr="00F41924">
          <w:rPr>
            <w:noProof/>
            <w:webHidden/>
          </w:rPr>
          <w:fldChar w:fldCharType="end"/>
        </w:r>
      </w:hyperlink>
    </w:p>
    <w:p w:rsidR="00DE4915" w:rsidRPr="00740335" w:rsidRDefault="0031124A" w:rsidP="00ED6DA6">
      <w:pPr>
        <w:spacing w:after="120"/>
        <w:rPr>
          <w:rFonts w:ascii="Arial" w:hAnsi="Arial" w:cs="Arial"/>
          <w:i/>
          <w:sz w:val="20"/>
          <w:szCs w:val="20"/>
        </w:rPr>
      </w:pPr>
      <w:r w:rsidRPr="00F41924">
        <w:rPr>
          <w:rFonts w:ascii="Arial" w:hAnsi="Arial" w:cs="Arial"/>
          <w:sz w:val="22"/>
          <w:szCs w:val="22"/>
        </w:rPr>
        <w:fldChar w:fldCharType="end"/>
      </w:r>
    </w:p>
    <w:p w:rsidR="008C7EA5" w:rsidRPr="00740335" w:rsidRDefault="008C7EA5">
      <w:pPr>
        <w:rPr>
          <w:rFonts w:ascii="Arial" w:hAnsi="Arial" w:cs="Arial"/>
          <w:b/>
          <w:sz w:val="22"/>
          <w:szCs w:val="22"/>
        </w:rPr>
      </w:pPr>
    </w:p>
    <w:p w:rsidR="00113387" w:rsidRPr="00740335" w:rsidRDefault="00113387" w:rsidP="009A4FC8">
      <w:pPr>
        <w:ind w:left="1080" w:hanging="1080"/>
        <w:rPr>
          <w:rFonts w:ascii="Arial" w:hAnsi="Arial" w:cs="Arial"/>
          <w:b/>
          <w:sz w:val="22"/>
          <w:szCs w:val="22"/>
        </w:rPr>
        <w:sectPr w:rsidR="00113387" w:rsidRPr="00740335" w:rsidSect="003B6016">
          <w:footerReference w:type="even" r:id="rId8"/>
          <w:footerReference w:type="default" r:id="rId9"/>
          <w:footerReference w:type="first" r:id="rId10"/>
          <w:pgSz w:w="11906" w:h="16838"/>
          <w:pgMar w:top="1418" w:right="924" w:bottom="1418" w:left="902" w:header="709" w:footer="709" w:gutter="0"/>
          <w:cols w:space="708"/>
          <w:titlePg/>
          <w:docGrid w:linePitch="360"/>
        </w:sectPr>
      </w:pPr>
    </w:p>
    <w:p w:rsidR="00FE6839" w:rsidRPr="00740335" w:rsidRDefault="004945D1" w:rsidP="00BF0FFA">
      <w:pPr>
        <w:pStyle w:val="Nadpis1"/>
        <w:rPr>
          <w:sz w:val="22"/>
          <w:szCs w:val="22"/>
          <w:lang w:val="cs-CZ"/>
        </w:rPr>
      </w:pPr>
      <w:bookmarkStart w:id="1" w:name="_Toc221412913"/>
      <w:bookmarkStart w:id="2" w:name="_Toc287868887"/>
      <w:bookmarkStart w:id="3" w:name="_Toc346292243"/>
      <w:bookmarkStart w:id="4" w:name="_Toc346292509"/>
      <w:bookmarkStart w:id="5" w:name="_Toc346292543"/>
      <w:r w:rsidRPr="00740335" w:rsidDel="004945D1">
        <w:rPr>
          <w:sz w:val="22"/>
          <w:szCs w:val="22"/>
          <w:lang w:val="cs-CZ"/>
        </w:rPr>
        <w:lastRenderedPageBreak/>
        <w:t xml:space="preserve"> </w:t>
      </w:r>
      <w:bookmarkStart w:id="6" w:name="_Toc346713858"/>
      <w:bookmarkStart w:id="7" w:name="_Toc346713859"/>
      <w:bookmarkStart w:id="8" w:name="_Toc346713860"/>
      <w:bookmarkStart w:id="9" w:name="_Toc346713863"/>
      <w:bookmarkStart w:id="10" w:name="_Toc346713864"/>
      <w:bookmarkStart w:id="11" w:name="_Toc346713865"/>
      <w:bookmarkStart w:id="12" w:name="_Toc221412924"/>
      <w:bookmarkStart w:id="13" w:name="_Toc287868888"/>
      <w:bookmarkStart w:id="14" w:name="_Toc346292244"/>
      <w:bookmarkStart w:id="15" w:name="_Toc346292510"/>
      <w:bookmarkStart w:id="16" w:name="_Toc346292544"/>
      <w:bookmarkStart w:id="17" w:name="_Toc40642559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82456F" w:rsidRPr="00740335">
        <w:rPr>
          <w:sz w:val="22"/>
          <w:szCs w:val="22"/>
          <w:lang w:val="cs-CZ"/>
        </w:rPr>
        <w:t>D</w:t>
      </w:r>
      <w:r w:rsidR="00B96091" w:rsidRPr="00740335">
        <w:rPr>
          <w:sz w:val="22"/>
          <w:szCs w:val="22"/>
          <w:lang w:val="cs-CZ"/>
        </w:rPr>
        <w:t>rogov</w:t>
      </w:r>
      <w:r w:rsidR="0082456F" w:rsidRPr="00740335">
        <w:rPr>
          <w:sz w:val="22"/>
          <w:szCs w:val="22"/>
          <w:lang w:val="cs-CZ"/>
        </w:rPr>
        <w:t>á</w:t>
      </w:r>
      <w:r w:rsidR="00B96091" w:rsidRPr="00740335">
        <w:rPr>
          <w:sz w:val="22"/>
          <w:szCs w:val="22"/>
          <w:lang w:val="cs-CZ"/>
        </w:rPr>
        <w:t xml:space="preserve"> </w:t>
      </w:r>
      <w:bookmarkEnd w:id="12"/>
      <w:bookmarkEnd w:id="13"/>
      <w:bookmarkEnd w:id="14"/>
      <w:bookmarkEnd w:id="15"/>
      <w:bookmarkEnd w:id="16"/>
      <w:r w:rsidR="008307A9" w:rsidRPr="00740335">
        <w:rPr>
          <w:sz w:val="22"/>
          <w:szCs w:val="22"/>
          <w:lang w:val="cs-CZ"/>
        </w:rPr>
        <w:t>scéna –</w:t>
      </w:r>
      <w:r w:rsidR="00200282">
        <w:rPr>
          <w:sz w:val="22"/>
          <w:szCs w:val="22"/>
          <w:lang w:val="cs-CZ"/>
        </w:rPr>
        <w:t xml:space="preserve"> </w:t>
      </w:r>
      <w:r w:rsidR="008307A9" w:rsidRPr="00740335">
        <w:rPr>
          <w:sz w:val="22"/>
          <w:szCs w:val="22"/>
          <w:lang w:val="cs-CZ"/>
        </w:rPr>
        <w:t xml:space="preserve">situace </w:t>
      </w:r>
      <w:r w:rsidR="00BF0FFA" w:rsidRPr="00740335">
        <w:rPr>
          <w:sz w:val="22"/>
          <w:szCs w:val="22"/>
          <w:lang w:val="cs-CZ"/>
        </w:rPr>
        <w:t>na MČ</w:t>
      </w:r>
      <w:bookmarkEnd w:id="17"/>
    </w:p>
    <w:p w:rsidR="008307A9" w:rsidRPr="00740335" w:rsidRDefault="008307A9" w:rsidP="00FE6839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Uveďte informace, které máte k dispozici k následujícím bodům:</w:t>
      </w:r>
    </w:p>
    <w:p w:rsidR="00B96091" w:rsidRPr="00200282" w:rsidRDefault="00A76B17" w:rsidP="00200282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00282">
        <w:rPr>
          <w:rFonts w:ascii="Arial" w:hAnsi="Arial" w:cs="Arial"/>
          <w:sz w:val="20"/>
          <w:szCs w:val="20"/>
        </w:rPr>
        <w:t>U</w:t>
      </w:r>
      <w:r w:rsidR="00B96091" w:rsidRPr="00200282">
        <w:rPr>
          <w:rFonts w:ascii="Arial" w:hAnsi="Arial" w:cs="Arial"/>
          <w:sz w:val="20"/>
          <w:szCs w:val="20"/>
        </w:rPr>
        <w:t xml:space="preserve">žívání </w:t>
      </w:r>
      <w:r w:rsidR="00966302" w:rsidRPr="00200282">
        <w:rPr>
          <w:rFonts w:ascii="Arial" w:hAnsi="Arial" w:cs="Arial"/>
          <w:sz w:val="20"/>
          <w:szCs w:val="20"/>
        </w:rPr>
        <w:t xml:space="preserve">návykových látek </w:t>
      </w:r>
      <w:r w:rsidR="00B96091" w:rsidRPr="00200282">
        <w:rPr>
          <w:rFonts w:ascii="Arial" w:hAnsi="Arial" w:cs="Arial"/>
          <w:sz w:val="20"/>
          <w:szCs w:val="20"/>
        </w:rPr>
        <w:t>v obecné populaci</w:t>
      </w:r>
      <w:r w:rsidR="00FE6839" w:rsidRPr="00200282">
        <w:rPr>
          <w:rFonts w:ascii="Arial" w:hAnsi="Arial" w:cs="Arial"/>
          <w:sz w:val="20"/>
          <w:szCs w:val="20"/>
        </w:rPr>
        <w:t xml:space="preserve">, </w:t>
      </w:r>
      <w:r w:rsidR="004945D1" w:rsidRPr="00200282">
        <w:rPr>
          <w:rFonts w:ascii="Arial" w:hAnsi="Arial" w:cs="Arial"/>
          <w:sz w:val="20"/>
          <w:szCs w:val="20"/>
        </w:rPr>
        <w:t>ve školní populaci</w:t>
      </w:r>
    </w:p>
    <w:p w:rsidR="00A76B17" w:rsidRPr="00200282" w:rsidRDefault="00055B24" w:rsidP="00200282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00282">
        <w:rPr>
          <w:rFonts w:ascii="Arial" w:hAnsi="Arial" w:cs="Arial"/>
          <w:sz w:val="20"/>
          <w:szCs w:val="20"/>
        </w:rPr>
        <w:t>U</w:t>
      </w:r>
      <w:r w:rsidR="001961A5" w:rsidRPr="00200282">
        <w:rPr>
          <w:rFonts w:ascii="Arial" w:hAnsi="Arial" w:cs="Arial"/>
          <w:sz w:val="20"/>
          <w:szCs w:val="20"/>
        </w:rPr>
        <w:t>žívání drog v prostředí zábavy, nočního života</w:t>
      </w:r>
      <w:r w:rsidR="000C491D" w:rsidRPr="00200282">
        <w:rPr>
          <w:rFonts w:ascii="Arial" w:hAnsi="Arial" w:cs="Arial"/>
          <w:sz w:val="20"/>
          <w:szCs w:val="20"/>
        </w:rPr>
        <w:t xml:space="preserve"> </w:t>
      </w:r>
    </w:p>
    <w:p w:rsidR="00385300" w:rsidRPr="00200282" w:rsidRDefault="00055B24" w:rsidP="00200282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00282">
        <w:rPr>
          <w:rFonts w:ascii="Arial" w:hAnsi="Arial" w:cs="Arial"/>
          <w:sz w:val="20"/>
          <w:szCs w:val="20"/>
        </w:rPr>
        <w:t>P</w:t>
      </w:r>
      <w:r w:rsidR="004945D1" w:rsidRPr="00200282">
        <w:rPr>
          <w:rFonts w:ascii="Arial" w:hAnsi="Arial" w:cs="Arial"/>
          <w:sz w:val="20"/>
          <w:szCs w:val="20"/>
        </w:rPr>
        <w:t xml:space="preserve">roblémové formy užívání drog </w:t>
      </w:r>
    </w:p>
    <w:p w:rsidR="00385300" w:rsidRPr="00200282" w:rsidRDefault="00055B24" w:rsidP="00200282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00282">
        <w:rPr>
          <w:rFonts w:ascii="Arial" w:hAnsi="Arial" w:cs="Arial"/>
          <w:sz w:val="20"/>
          <w:szCs w:val="20"/>
        </w:rPr>
        <w:t>U</w:t>
      </w:r>
      <w:r w:rsidR="004945D1" w:rsidRPr="00200282">
        <w:rPr>
          <w:rFonts w:ascii="Arial" w:hAnsi="Arial" w:cs="Arial"/>
          <w:sz w:val="20"/>
          <w:szCs w:val="20"/>
        </w:rPr>
        <w:t>žívání drog v</w:t>
      </w:r>
      <w:r w:rsidR="00310C3D" w:rsidRPr="00200282">
        <w:rPr>
          <w:rFonts w:ascii="Arial" w:hAnsi="Arial" w:cs="Arial"/>
          <w:sz w:val="20"/>
          <w:szCs w:val="20"/>
        </w:rPr>
        <w:t>e</w:t>
      </w:r>
      <w:r w:rsidR="004945D1" w:rsidRPr="00200282">
        <w:rPr>
          <w:rFonts w:ascii="Arial" w:hAnsi="Arial" w:cs="Arial"/>
          <w:sz w:val="20"/>
          <w:szCs w:val="20"/>
        </w:rPr>
        <w:t> </w:t>
      </w:r>
      <w:r w:rsidR="00310C3D" w:rsidRPr="00200282">
        <w:rPr>
          <w:rFonts w:ascii="Arial" w:hAnsi="Arial" w:cs="Arial"/>
          <w:sz w:val="20"/>
          <w:szCs w:val="20"/>
        </w:rPr>
        <w:t xml:space="preserve">specifických skupinách </w:t>
      </w:r>
    </w:p>
    <w:p w:rsidR="00385300" w:rsidRPr="00200282" w:rsidRDefault="00055B24" w:rsidP="00200282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00282">
        <w:rPr>
          <w:rFonts w:ascii="Arial" w:hAnsi="Arial" w:cs="Arial"/>
          <w:sz w:val="20"/>
          <w:szCs w:val="20"/>
        </w:rPr>
        <w:t>S</w:t>
      </w:r>
      <w:r w:rsidR="001D599C" w:rsidRPr="00200282">
        <w:rPr>
          <w:rFonts w:ascii="Arial" w:hAnsi="Arial" w:cs="Arial"/>
          <w:sz w:val="20"/>
          <w:szCs w:val="20"/>
        </w:rPr>
        <w:t xml:space="preserve">ociálně vyloučené lokality </w:t>
      </w:r>
    </w:p>
    <w:p w:rsidR="00E33F43" w:rsidRPr="00200282" w:rsidRDefault="00E33F43" w:rsidP="00200282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00282">
        <w:rPr>
          <w:rFonts w:ascii="Arial" w:hAnsi="Arial" w:cs="Arial"/>
          <w:sz w:val="20"/>
          <w:szCs w:val="20"/>
        </w:rPr>
        <w:t xml:space="preserve">Nově se objevující trendy a fenomény </w:t>
      </w:r>
    </w:p>
    <w:p w:rsidR="00E33F43" w:rsidRPr="00200282" w:rsidRDefault="00E33F43" w:rsidP="00200282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00282">
        <w:rPr>
          <w:rFonts w:ascii="Arial" w:hAnsi="Arial" w:cs="Arial"/>
          <w:sz w:val="20"/>
          <w:szCs w:val="20"/>
        </w:rPr>
        <w:t>Nové syntetické drogy</w:t>
      </w:r>
    </w:p>
    <w:p w:rsidR="00385300" w:rsidRPr="00200282" w:rsidRDefault="00055B24" w:rsidP="00200282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00282">
        <w:rPr>
          <w:rFonts w:ascii="Arial" w:hAnsi="Arial" w:cs="Arial"/>
          <w:sz w:val="20"/>
          <w:szCs w:val="20"/>
        </w:rPr>
        <w:t>H</w:t>
      </w:r>
      <w:r w:rsidR="00385300" w:rsidRPr="00200282">
        <w:rPr>
          <w:rFonts w:ascii="Arial" w:hAnsi="Arial" w:cs="Arial"/>
          <w:sz w:val="20"/>
          <w:szCs w:val="20"/>
        </w:rPr>
        <w:t>azardní hraní</w:t>
      </w:r>
    </w:p>
    <w:p w:rsidR="00200282" w:rsidRDefault="00200282" w:rsidP="00200282">
      <w:pPr>
        <w:rPr>
          <w:rFonts w:ascii="Arial" w:hAnsi="Arial" w:cs="Arial"/>
          <w:sz w:val="20"/>
          <w:szCs w:val="20"/>
        </w:rPr>
      </w:pPr>
    </w:p>
    <w:p w:rsidR="00200282" w:rsidRDefault="00200282" w:rsidP="00200282">
      <w:pPr>
        <w:rPr>
          <w:rFonts w:ascii="Arial" w:hAnsi="Arial" w:cs="Arial"/>
          <w:sz w:val="20"/>
          <w:szCs w:val="20"/>
        </w:rPr>
      </w:pPr>
    </w:p>
    <w:p w:rsidR="00735C2F" w:rsidRPr="00200282" w:rsidRDefault="00055B24" w:rsidP="00200282">
      <w:pPr>
        <w:rPr>
          <w:rFonts w:ascii="Arial" w:hAnsi="Arial" w:cs="Arial"/>
          <w:sz w:val="20"/>
          <w:szCs w:val="20"/>
        </w:rPr>
      </w:pPr>
      <w:r w:rsidRPr="00200282">
        <w:rPr>
          <w:rFonts w:ascii="Arial" w:hAnsi="Arial" w:cs="Arial"/>
          <w:sz w:val="20"/>
          <w:szCs w:val="20"/>
        </w:rPr>
        <w:t>D</w:t>
      </w:r>
      <w:r w:rsidR="00B96091" w:rsidRPr="00200282">
        <w:rPr>
          <w:rFonts w:ascii="Arial" w:hAnsi="Arial" w:cs="Arial"/>
          <w:sz w:val="20"/>
          <w:szCs w:val="20"/>
        </w:rPr>
        <w:t>rogová kriminalita</w:t>
      </w:r>
      <w:r w:rsidR="00FE6839" w:rsidRPr="00200282">
        <w:rPr>
          <w:rFonts w:ascii="Arial" w:hAnsi="Arial" w:cs="Arial"/>
          <w:sz w:val="20"/>
          <w:szCs w:val="20"/>
        </w:rPr>
        <w:t>:</w:t>
      </w:r>
      <w:r w:rsidR="00B96091" w:rsidRPr="00200282">
        <w:rPr>
          <w:rFonts w:ascii="Arial" w:hAnsi="Arial" w:cs="Arial"/>
          <w:sz w:val="20"/>
          <w:szCs w:val="20"/>
        </w:rPr>
        <w:t xml:space="preserve"> </w:t>
      </w:r>
      <w:bookmarkStart w:id="18" w:name="_Ref347136032"/>
    </w:p>
    <w:p w:rsidR="00735C2F" w:rsidRPr="00740335" w:rsidRDefault="00735C2F" w:rsidP="00735C2F">
      <w:pPr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Data o přestupcích</w:t>
      </w:r>
    </w:p>
    <w:p w:rsidR="00385300" w:rsidRPr="00740335" w:rsidRDefault="00EB6936" w:rsidP="00385300">
      <w:pPr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 xml:space="preserve">Celkový počet přestupků podle § 30, odst. 1, písm. j) a písm. k) ke </w:t>
      </w:r>
      <w:r w:rsidRPr="00740335">
        <w:rPr>
          <w:rFonts w:ascii="Arial" w:hAnsi="Arial" w:cs="Arial"/>
          <w:b/>
          <w:sz w:val="20"/>
          <w:szCs w:val="20"/>
        </w:rPr>
        <w:t>zpracování</w:t>
      </w:r>
      <w:r w:rsidRPr="00740335">
        <w:rPr>
          <w:rFonts w:ascii="Arial" w:hAnsi="Arial" w:cs="Arial"/>
          <w:sz w:val="20"/>
          <w:szCs w:val="20"/>
        </w:rPr>
        <w:t xml:space="preserve"> (přijatých) v r. </w:t>
      </w:r>
      <w:r w:rsidR="009E2163">
        <w:rPr>
          <w:rFonts w:ascii="Arial" w:hAnsi="Arial" w:cs="Arial"/>
          <w:sz w:val="20"/>
          <w:szCs w:val="20"/>
        </w:rPr>
        <w:t>2016</w:t>
      </w:r>
      <w:r w:rsidR="00735C2F" w:rsidRPr="00740335">
        <w:rPr>
          <w:rFonts w:ascii="Arial" w:hAnsi="Arial" w:cs="Arial"/>
          <w:sz w:val="20"/>
          <w:szCs w:val="20"/>
        </w:rPr>
        <w:t>:</w:t>
      </w:r>
    </w:p>
    <w:p w:rsidR="00EB6936" w:rsidRPr="00740335" w:rsidRDefault="00EB6936" w:rsidP="00385300">
      <w:pPr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 xml:space="preserve">Celkový počet přestupků podle § 30, odst. 1, písm. j) a písm. k) </w:t>
      </w:r>
      <w:r w:rsidRPr="00740335">
        <w:rPr>
          <w:rFonts w:ascii="Arial" w:hAnsi="Arial" w:cs="Arial"/>
          <w:b/>
          <w:sz w:val="20"/>
          <w:szCs w:val="20"/>
        </w:rPr>
        <w:t>projednaných</w:t>
      </w:r>
      <w:r w:rsidR="002418AB" w:rsidRPr="00740335">
        <w:rPr>
          <w:rFonts w:ascii="Arial" w:hAnsi="Arial" w:cs="Arial"/>
          <w:sz w:val="20"/>
          <w:szCs w:val="20"/>
        </w:rPr>
        <w:t xml:space="preserve"> v r. </w:t>
      </w:r>
      <w:r w:rsidR="009E2163">
        <w:rPr>
          <w:rFonts w:ascii="Arial" w:hAnsi="Arial" w:cs="Arial"/>
          <w:sz w:val="20"/>
          <w:szCs w:val="20"/>
        </w:rPr>
        <w:t>2016</w:t>
      </w:r>
      <w:r w:rsidRPr="00740335">
        <w:rPr>
          <w:rFonts w:ascii="Arial" w:hAnsi="Arial" w:cs="Arial"/>
          <w:sz w:val="20"/>
          <w:szCs w:val="20"/>
        </w:rPr>
        <w:t>:</w:t>
      </w:r>
    </w:p>
    <w:p w:rsidR="00EB6936" w:rsidRPr="00740335" w:rsidRDefault="00EB6936" w:rsidP="00385300">
      <w:pPr>
        <w:rPr>
          <w:rFonts w:ascii="Arial" w:hAnsi="Arial" w:cs="Arial"/>
          <w:sz w:val="20"/>
          <w:szCs w:val="20"/>
        </w:rPr>
      </w:pPr>
    </w:p>
    <w:p w:rsidR="00FE6839" w:rsidRPr="00740335" w:rsidRDefault="0053013C" w:rsidP="00F5295D">
      <w:pPr>
        <w:pStyle w:val="Titulek"/>
        <w:spacing w:after="120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 w:rsidRPr="00740335">
        <w:rPr>
          <w:rFonts w:ascii="Arial" w:hAnsi="Arial" w:cs="Arial"/>
          <w:b w:val="0"/>
          <w:sz w:val="18"/>
          <w:szCs w:val="18"/>
        </w:rPr>
        <w:t xml:space="preserve">Tabulka </w:t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begin"/>
      </w:r>
      <w:r w:rsidR="00F96E77" w:rsidRPr="00740335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separate"/>
      </w:r>
      <w:r w:rsidR="00487CF0">
        <w:rPr>
          <w:rFonts w:ascii="Arial" w:hAnsi="Arial" w:cs="Arial"/>
          <w:b w:val="0"/>
          <w:noProof/>
          <w:sz w:val="18"/>
          <w:szCs w:val="18"/>
        </w:rPr>
        <w:t>1</w:t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end"/>
      </w:r>
      <w:r w:rsidR="00F96E77" w:rsidRPr="00740335">
        <w:rPr>
          <w:rFonts w:ascii="Arial" w:hAnsi="Arial" w:cs="Arial"/>
          <w:b w:val="0"/>
          <w:sz w:val="18"/>
          <w:szCs w:val="18"/>
        </w:rPr>
        <w:noBreakHyphen/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begin"/>
      </w:r>
      <w:r w:rsidR="00F96E77" w:rsidRPr="00740335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separate"/>
      </w:r>
      <w:r w:rsidR="00487CF0">
        <w:rPr>
          <w:rFonts w:ascii="Arial" w:hAnsi="Arial" w:cs="Arial"/>
          <w:b w:val="0"/>
          <w:noProof/>
          <w:sz w:val="18"/>
          <w:szCs w:val="18"/>
        </w:rPr>
        <w:t>1</w:t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end"/>
      </w:r>
      <w:bookmarkEnd w:id="18"/>
      <w:r w:rsidRPr="00740335">
        <w:rPr>
          <w:rFonts w:ascii="Arial" w:hAnsi="Arial" w:cs="Arial"/>
          <w:b w:val="0"/>
          <w:sz w:val="18"/>
          <w:szCs w:val="18"/>
        </w:rPr>
        <w:t>:</w:t>
      </w:r>
      <w:r w:rsidRPr="00740335">
        <w:t xml:space="preserve"> </w:t>
      </w:r>
      <w:r w:rsidR="00FE6839" w:rsidRPr="00740335">
        <w:rPr>
          <w:rFonts w:ascii="Arial" w:hAnsi="Arial" w:cs="Arial"/>
          <w:b w:val="0"/>
          <w:color w:val="000000"/>
          <w:sz w:val="18"/>
          <w:szCs w:val="18"/>
        </w:rPr>
        <w:t>P</w:t>
      </w:r>
      <w:r w:rsidR="00763183" w:rsidRPr="00740335">
        <w:rPr>
          <w:rFonts w:ascii="Arial" w:hAnsi="Arial" w:cs="Arial"/>
          <w:b w:val="0"/>
          <w:color w:val="000000"/>
          <w:sz w:val="18"/>
          <w:szCs w:val="18"/>
        </w:rPr>
        <w:t>očet pachatelů</w:t>
      </w:r>
      <w:r w:rsidR="00F96E77" w:rsidRPr="00740335">
        <w:rPr>
          <w:rFonts w:ascii="Arial" w:hAnsi="Arial" w:cs="Arial"/>
          <w:b w:val="0"/>
          <w:color w:val="000000"/>
          <w:sz w:val="18"/>
          <w:szCs w:val="18"/>
        </w:rPr>
        <w:t xml:space="preserve"> přestupků </w:t>
      </w:r>
      <w:r w:rsidR="00F96E77" w:rsidRPr="00740335">
        <w:rPr>
          <w:rFonts w:ascii="Arial" w:hAnsi="Arial" w:cs="Arial"/>
          <w:color w:val="000000"/>
          <w:sz w:val="18"/>
          <w:szCs w:val="18"/>
        </w:rPr>
        <w:t>p</w:t>
      </w:r>
      <w:r w:rsidR="00FE6839" w:rsidRPr="00740335">
        <w:rPr>
          <w:rFonts w:ascii="Arial" w:hAnsi="Arial" w:cs="Arial"/>
          <w:color w:val="000000"/>
          <w:sz w:val="18"/>
          <w:szCs w:val="18"/>
        </w:rPr>
        <w:t>rojednan</w:t>
      </w:r>
      <w:r w:rsidR="00F96E77" w:rsidRPr="00740335">
        <w:rPr>
          <w:rFonts w:ascii="Arial" w:hAnsi="Arial" w:cs="Arial"/>
          <w:color w:val="000000"/>
          <w:sz w:val="18"/>
          <w:szCs w:val="18"/>
        </w:rPr>
        <w:t>ých</w:t>
      </w:r>
      <w:r w:rsidR="002418AB" w:rsidRPr="00740335">
        <w:rPr>
          <w:rFonts w:ascii="Arial" w:hAnsi="Arial" w:cs="Arial"/>
          <w:b w:val="0"/>
          <w:color w:val="000000"/>
          <w:sz w:val="18"/>
          <w:szCs w:val="18"/>
        </w:rPr>
        <w:t xml:space="preserve"> v r. </w:t>
      </w:r>
      <w:r w:rsidR="009E2163">
        <w:rPr>
          <w:rFonts w:ascii="Arial" w:hAnsi="Arial" w:cs="Arial"/>
          <w:b w:val="0"/>
          <w:color w:val="000000"/>
          <w:sz w:val="18"/>
          <w:szCs w:val="18"/>
        </w:rPr>
        <w:t>2016</w:t>
      </w:r>
      <w:r w:rsidR="00FE6839" w:rsidRPr="00740335">
        <w:rPr>
          <w:rFonts w:ascii="Arial" w:hAnsi="Arial" w:cs="Arial"/>
          <w:b w:val="0"/>
          <w:color w:val="000000"/>
          <w:sz w:val="18"/>
          <w:szCs w:val="18"/>
        </w:rPr>
        <w:t xml:space="preserve"> podle § 30, odst. 1, písm. j) zákona č. 200/1990 Sb.</w:t>
      </w:r>
      <w:r w:rsidR="00763183" w:rsidRPr="00740335">
        <w:rPr>
          <w:rFonts w:ascii="Arial" w:hAnsi="Arial" w:cs="Arial"/>
          <w:b w:val="0"/>
          <w:color w:val="000000"/>
          <w:sz w:val="18"/>
          <w:szCs w:val="18"/>
        </w:rPr>
        <w:t xml:space="preserve"> v rozdělení</w:t>
      </w:r>
      <w:r w:rsidR="00FE6839" w:rsidRPr="00740335">
        <w:rPr>
          <w:rFonts w:ascii="Arial" w:hAnsi="Arial" w:cs="Arial"/>
          <w:b w:val="0"/>
          <w:color w:val="000000"/>
          <w:sz w:val="18"/>
          <w:szCs w:val="18"/>
        </w:rPr>
        <w:t xml:space="preserve"> podle věku </w:t>
      </w:r>
      <w:r w:rsidR="00763183" w:rsidRPr="00740335">
        <w:rPr>
          <w:rFonts w:ascii="Arial" w:hAnsi="Arial" w:cs="Arial"/>
          <w:b w:val="0"/>
          <w:color w:val="000000"/>
          <w:sz w:val="18"/>
          <w:szCs w:val="18"/>
        </w:rPr>
        <w:t xml:space="preserve">pachatele </w:t>
      </w:r>
      <w:r w:rsidR="00FE6839" w:rsidRPr="00740335">
        <w:rPr>
          <w:rFonts w:ascii="Arial" w:hAnsi="Arial" w:cs="Arial"/>
          <w:b w:val="0"/>
          <w:color w:val="000000"/>
          <w:sz w:val="18"/>
          <w:szCs w:val="18"/>
        </w:rPr>
        <w:t xml:space="preserve">a </w:t>
      </w:r>
      <w:r w:rsidR="00763183" w:rsidRPr="00740335">
        <w:rPr>
          <w:rFonts w:ascii="Arial" w:hAnsi="Arial" w:cs="Arial"/>
          <w:b w:val="0"/>
          <w:color w:val="000000"/>
          <w:sz w:val="18"/>
          <w:szCs w:val="18"/>
        </w:rPr>
        <w:t>druhu drogy</w:t>
      </w:r>
      <w:r w:rsidR="00FE6839" w:rsidRPr="00740335">
        <w:rPr>
          <w:rFonts w:ascii="Arial" w:hAnsi="Arial" w:cs="Arial"/>
          <w:b w:val="0"/>
          <w:color w:val="000000"/>
          <w:sz w:val="18"/>
          <w:szCs w:val="18"/>
        </w:rPr>
        <w:t>:</w:t>
      </w:r>
    </w:p>
    <w:tbl>
      <w:tblPr>
        <w:tblW w:w="501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1276"/>
        <w:gridCol w:w="1276"/>
      </w:tblGrid>
      <w:tr w:rsidR="00CC7F7A" w:rsidRPr="00740335">
        <w:trPr>
          <w:trHeight w:val="300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:rsidR="00977FB3" w:rsidRPr="00740335" w:rsidRDefault="00977FB3" w:rsidP="00977F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0335">
              <w:rPr>
                <w:rFonts w:ascii="Arial" w:hAnsi="Arial" w:cs="Arial"/>
                <w:b/>
                <w:sz w:val="18"/>
                <w:szCs w:val="18"/>
              </w:rPr>
              <w:t>Přestupky držení drog</w:t>
            </w:r>
          </w:p>
          <w:p w:rsidR="00CC7F7A" w:rsidRPr="00740335" w:rsidRDefault="00977FB3" w:rsidP="00977F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0335">
              <w:rPr>
                <w:rFonts w:ascii="Arial" w:hAnsi="Arial" w:cs="Arial"/>
                <w:sz w:val="18"/>
                <w:szCs w:val="18"/>
              </w:rPr>
              <w:t>§ 30 odst. 1, písm. j</w:t>
            </w:r>
            <w:r w:rsidRPr="00740335" w:rsidDel="008D40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CC7F7A" w:rsidRPr="00740335" w:rsidRDefault="00977FB3" w:rsidP="00977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335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C7F7A" w:rsidRPr="00740335">
        <w:trPr>
          <w:trHeight w:val="300"/>
        </w:trPr>
        <w:tc>
          <w:tcPr>
            <w:tcW w:w="2464" w:type="dxa"/>
            <w:vMerge/>
            <w:shd w:val="clear" w:color="auto" w:fill="auto"/>
            <w:vAlign w:val="center"/>
          </w:tcPr>
          <w:p w:rsidR="00CC7F7A" w:rsidRPr="00740335" w:rsidRDefault="00CC7F7A" w:rsidP="00EF6F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EF6F6E">
            <w:pPr>
              <w:rPr>
                <w:rFonts w:ascii="Arial" w:hAnsi="Arial" w:cs="Arial"/>
                <w:sz w:val="18"/>
                <w:szCs w:val="18"/>
              </w:rPr>
            </w:pPr>
            <w:r w:rsidRPr="00740335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EF6F6E">
            <w:pPr>
              <w:rPr>
                <w:rFonts w:ascii="Arial" w:hAnsi="Arial" w:cs="Arial"/>
                <w:sz w:val="18"/>
                <w:szCs w:val="18"/>
              </w:rPr>
            </w:pPr>
            <w:r w:rsidRPr="00740335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C7F7A" w:rsidRPr="0074033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740335" w:rsidRDefault="00CC7F7A" w:rsidP="00EF6F6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0335">
              <w:rPr>
                <w:rFonts w:ascii="Arial" w:hAnsi="Arial" w:cs="Arial"/>
                <w:bCs/>
                <w:sz w:val="18"/>
                <w:szCs w:val="18"/>
              </w:rPr>
              <w:t>Konopné drogy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EF6F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EF6F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F7A" w:rsidRPr="0074033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740335" w:rsidRDefault="00CC7F7A" w:rsidP="009D0D2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0335">
              <w:rPr>
                <w:rFonts w:ascii="Arial" w:hAnsi="Arial" w:cs="Arial"/>
                <w:bCs/>
                <w:sz w:val="18"/>
                <w:szCs w:val="18"/>
              </w:rPr>
              <w:t>Pervitin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F7A" w:rsidRPr="0074033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740335" w:rsidRDefault="00CC7F7A" w:rsidP="009D0D2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0335">
              <w:rPr>
                <w:rFonts w:ascii="Arial" w:hAnsi="Arial" w:cs="Arial"/>
                <w:bCs/>
                <w:sz w:val="18"/>
                <w:szCs w:val="18"/>
              </w:rPr>
              <w:t>Extáze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F7A" w:rsidRPr="0074033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740335" w:rsidRDefault="00CC7F7A" w:rsidP="009D0D2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0335">
              <w:rPr>
                <w:rFonts w:ascii="Arial" w:hAnsi="Arial" w:cs="Arial"/>
                <w:bCs/>
                <w:sz w:val="18"/>
                <w:szCs w:val="18"/>
              </w:rPr>
              <w:t>Heroin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F7A" w:rsidRPr="0074033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740335" w:rsidRDefault="00CC7F7A" w:rsidP="009D0D2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0335">
              <w:rPr>
                <w:rFonts w:ascii="Arial" w:hAnsi="Arial" w:cs="Arial"/>
                <w:bCs/>
                <w:sz w:val="18"/>
                <w:szCs w:val="18"/>
              </w:rPr>
              <w:t>Kokain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F7A" w:rsidRPr="0074033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740335" w:rsidRDefault="00CC7F7A" w:rsidP="009D0D2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0335">
              <w:rPr>
                <w:rFonts w:ascii="Arial" w:hAnsi="Arial" w:cs="Arial"/>
                <w:bCs/>
                <w:sz w:val="18"/>
                <w:szCs w:val="18"/>
              </w:rPr>
              <w:t>Subutex/Suboxone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F7A" w:rsidRPr="0074033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740335" w:rsidRDefault="00CC7F7A" w:rsidP="009D0D2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0335">
              <w:rPr>
                <w:rFonts w:ascii="Arial" w:hAnsi="Arial" w:cs="Arial"/>
                <w:bCs/>
                <w:sz w:val="18"/>
                <w:szCs w:val="18"/>
              </w:rPr>
              <w:t>Houby obsahující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F7A" w:rsidRPr="0074033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740335" w:rsidRDefault="00CC7F7A" w:rsidP="009D0D2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0335">
              <w:rPr>
                <w:rFonts w:ascii="Arial" w:hAnsi="Arial" w:cs="Arial"/>
                <w:bCs/>
                <w:sz w:val="18"/>
                <w:szCs w:val="18"/>
              </w:rPr>
              <w:t>Jiná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9D0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F7A" w:rsidRPr="00740335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C7F7A" w:rsidRPr="00740335" w:rsidRDefault="00CC7F7A" w:rsidP="00F96E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335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  <w:r w:rsidR="00977FB3" w:rsidRPr="007403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96E77" w:rsidRPr="00740335">
              <w:rPr>
                <w:rFonts w:ascii="Arial" w:hAnsi="Arial" w:cs="Arial"/>
                <w:b/>
                <w:bCs/>
                <w:sz w:val="18"/>
                <w:szCs w:val="18"/>
              </w:rPr>
              <w:t>osob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EF6F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7F7A" w:rsidRPr="00740335" w:rsidRDefault="00CC7F7A" w:rsidP="00EF6F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A5766" w:rsidRPr="00740335" w:rsidRDefault="009A5766" w:rsidP="00F5295D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</w:rPr>
      </w:pPr>
      <w:r w:rsidRPr="00740335">
        <w:rPr>
          <w:rFonts w:ascii="Arial" w:hAnsi="Arial" w:cs="Arial"/>
          <w:b/>
          <w:bCs/>
          <w:sz w:val="16"/>
          <w:szCs w:val="16"/>
        </w:rPr>
        <w:t>Poznámka:</w:t>
      </w:r>
      <w:r w:rsidRPr="00740335">
        <w:rPr>
          <w:rFonts w:ascii="Arial" w:hAnsi="Arial" w:cs="Arial"/>
          <w:sz w:val="16"/>
          <w:szCs w:val="16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:rsidR="005F7F66" w:rsidRPr="00740335" w:rsidRDefault="005F7F66" w:rsidP="001D599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</w:p>
    <w:p w:rsidR="00F96E77" w:rsidRPr="00740335" w:rsidRDefault="00F96E77" w:rsidP="00F5295D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bookmarkStart w:id="19" w:name="_Ref347136042"/>
      <w:r w:rsidRPr="00740335">
        <w:rPr>
          <w:rFonts w:ascii="Arial" w:hAnsi="Arial" w:cs="Arial"/>
          <w:b w:val="0"/>
          <w:sz w:val="18"/>
          <w:szCs w:val="18"/>
        </w:rPr>
        <w:t xml:space="preserve">Tabulka </w:t>
      </w:r>
      <w:r w:rsidRPr="00740335">
        <w:rPr>
          <w:rFonts w:ascii="Arial" w:hAnsi="Arial" w:cs="Arial"/>
          <w:b w:val="0"/>
          <w:sz w:val="18"/>
          <w:szCs w:val="18"/>
        </w:rPr>
        <w:fldChar w:fldCharType="begin"/>
      </w:r>
      <w:r w:rsidRPr="00740335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740335">
        <w:rPr>
          <w:rFonts w:ascii="Arial" w:hAnsi="Arial" w:cs="Arial"/>
          <w:b w:val="0"/>
          <w:sz w:val="18"/>
          <w:szCs w:val="18"/>
        </w:rPr>
        <w:fldChar w:fldCharType="separate"/>
      </w:r>
      <w:r w:rsidR="00487CF0">
        <w:rPr>
          <w:rFonts w:ascii="Arial" w:hAnsi="Arial" w:cs="Arial"/>
          <w:b w:val="0"/>
          <w:noProof/>
          <w:sz w:val="18"/>
          <w:szCs w:val="18"/>
        </w:rPr>
        <w:t>1</w:t>
      </w:r>
      <w:r w:rsidRPr="00740335">
        <w:rPr>
          <w:rFonts w:ascii="Arial" w:hAnsi="Arial" w:cs="Arial"/>
          <w:b w:val="0"/>
          <w:sz w:val="18"/>
          <w:szCs w:val="18"/>
        </w:rPr>
        <w:fldChar w:fldCharType="end"/>
      </w:r>
      <w:r w:rsidRPr="00740335">
        <w:rPr>
          <w:rFonts w:ascii="Arial" w:hAnsi="Arial" w:cs="Arial"/>
          <w:b w:val="0"/>
          <w:sz w:val="18"/>
          <w:szCs w:val="18"/>
        </w:rPr>
        <w:noBreakHyphen/>
      </w:r>
      <w:r w:rsidRPr="00740335">
        <w:rPr>
          <w:rFonts w:ascii="Arial" w:hAnsi="Arial" w:cs="Arial"/>
          <w:b w:val="0"/>
          <w:sz w:val="18"/>
          <w:szCs w:val="18"/>
        </w:rPr>
        <w:fldChar w:fldCharType="begin"/>
      </w:r>
      <w:r w:rsidRPr="00740335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740335">
        <w:rPr>
          <w:rFonts w:ascii="Arial" w:hAnsi="Arial" w:cs="Arial"/>
          <w:b w:val="0"/>
          <w:sz w:val="18"/>
          <w:szCs w:val="18"/>
        </w:rPr>
        <w:fldChar w:fldCharType="separate"/>
      </w:r>
      <w:r w:rsidR="00487CF0">
        <w:rPr>
          <w:rFonts w:ascii="Arial" w:hAnsi="Arial" w:cs="Arial"/>
          <w:b w:val="0"/>
          <w:noProof/>
          <w:sz w:val="18"/>
          <w:szCs w:val="18"/>
        </w:rPr>
        <w:t>2</w:t>
      </w:r>
      <w:r w:rsidRPr="00740335">
        <w:rPr>
          <w:rFonts w:ascii="Arial" w:hAnsi="Arial" w:cs="Arial"/>
          <w:b w:val="0"/>
          <w:sz w:val="18"/>
          <w:szCs w:val="18"/>
        </w:rPr>
        <w:fldChar w:fldCharType="end"/>
      </w:r>
      <w:bookmarkEnd w:id="19"/>
      <w:r w:rsidRPr="00740335">
        <w:rPr>
          <w:rFonts w:ascii="Arial" w:hAnsi="Arial" w:cs="Arial"/>
          <w:b w:val="0"/>
          <w:sz w:val="18"/>
          <w:szCs w:val="18"/>
        </w:rPr>
        <w:t>:</w:t>
      </w:r>
      <w:r w:rsidRPr="00740335">
        <w:t xml:space="preserve"> </w:t>
      </w:r>
      <w:r w:rsidRPr="00740335">
        <w:rPr>
          <w:rFonts w:ascii="Arial" w:hAnsi="Arial" w:cs="Arial"/>
          <w:b w:val="0"/>
          <w:color w:val="000000"/>
          <w:sz w:val="18"/>
          <w:szCs w:val="18"/>
        </w:rPr>
        <w:t>P</w:t>
      </w:r>
      <w:r w:rsidR="00763183" w:rsidRPr="00740335">
        <w:rPr>
          <w:rFonts w:ascii="Arial" w:hAnsi="Arial" w:cs="Arial"/>
          <w:b w:val="0"/>
          <w:color w:val="000000"/>
          <w:sz w:val="18"/>
          <w:szCs w:val="18"/>
        </w:rPr>
        <w:t>očet pachatelů</w:t>
      </w:r>
      <w:r w:rsidRPr="00740335">
        <w:rPr>
          <w:rFonts w:ascii="Arial" w:hAnsi="Arial" w:cs="Arial"/>
          <w:b w:val="0"/>
          <w:color w:val="000000"/>
          <w:sz w:val="18"/>
          <w:szCs w:val="18"/>
        </w:rPr>
        <w:t xml:space="preserve"> přestupků </w:t>
      </w:r>
      <w:r w:rsidRPr="00740335">
        <w:rPr>
          <w:rFonts w:ascii="Arial" w:hAnsi="Arial" w:cs="Arial"/>
          <w:color w:val="000000"/>
          <w:sz w:val="18"/>
          <w:szCs w:val="18"/>
        </w:rPr>
        <w:t>projednaných</w:t>
      </w:r>
      <w:r w:rsidRPr="00740335">
        <w:rPr>
          <w:rFonts w:ascii="Arial" w:hAnsi="Arial" w:cs="Arial"/>
          <w:b w:val="0"/>
          <w:color w:val="000000"/>
          <w:sz w:val="18"/>
          <w:szCs w:val="18"/>
        </w:rPr>
        <w:t xml:space="preserve"> v r. </w:t>
      </w:r>
      <w:r w:rsidR="009E2163">
        <w:rPr>
          <w:rFonts w:ascii="Arial" w:hAnsi="Arial" w:cs="Arial"/>
          <w:b w:val="0"/>
          <w:color w:val="000000"/>
          <w:sz w:val="18"/>
          <w:szCs w:val="18"/>
        </w:rPr>
        <w:t>2016</w:t>
      </w:r>
      <w:r w:rsidRPr="00740335">
        <w:rPr>
          <w:rFonts w:ascii="Arial" w:hAnsi="Arial" w:cs="Arial"/>
          <w:b w:val="0"/>
          <w:color w:val="000000"/>
          <w:sz w:val="18"/>
          <w:szCs w:val="18"/>
        </w:rPr>
        <w:t xml:space="preserve"> podle § 30, odst. 1, písm. k) zákona č. 200/1990 Sb. podle věku</w:t>
      </w:r>
      <w:r w:rsidR="00763183" w:rsidRPr="00740335">
        <w:rPr>
          <w:rFonts w:ascii="Arial" w:hAnsi="Arial" w:cs="Arial"/>
          <w:b w:val="0"/>
          <w:color w:val="000000"/>
          <w:sz w:val="18"/>
          <w:szCs w:val="18"/>
        </w:rPr>
        <w:t xml:space="preserve"> pachatele a druhu drogy</w:t>
      </w:r>
      <w:r w:rsidRPr="00740335">
        <w:rPr>
          <w:rFonts w:ascii="Arial" w:hAnsi="Arial" w:cs="Arial"/>
          <w:b w:val="0"/>
          <w:color w:val="000000"/>
          <w:sz w:val="18"/>
          <w:szCs w:val="18"/>
        </w:rPr>
        <w:t>:</w:t>
      </w:r>
    </w:p>
    <w:tbl>
      <w:tblPr>
        <w:tblW w:w="700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5"/>
        <w:gridCol w:w="1418"/>
        <w:gridCol w:w="1417"/>
      </w:tblGrid>
      <w:tr w:rsidR="00977FB3" w:rsidRPr="00740335">
        <w:trPr>
          <w:trHeight w:val="300"/>
        </w:trPr>
        <w:tc>
          <w:tcPr>
            <w:tcW w:w="41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7FB3" w:rsidRPr="00740335" w:rsidRDefault="00977FB3" w:rsidP="00977F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0335">
              <w:rPr>
                <w:rFonts w:ascii="Arial" w:hAnsi="Arial" w:cs="Arial"/>
                <w:b/>
                <w:sz w:val="18"/>
                <w:szCs w:val="18"/>
              </w:rPr>
              <w:t>Přestupky pěstování rostlin a hub</w:t>
            </w:r>
          </w:p>
          <w:p w:rsidR="00977FB3" w:rsidRPr="00740335" w:rsidRDefault="00977FB3" w:rsidP="00977F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0335">
              <w:rPr>
                <w:rFonts w:ascii="Arial" w:hAnsi="Arial" w:cs="Arial"/>
                <w:sz w:val="18"/>
                <w:szCs w:val="18"/>
              </w:rPr>
              <w:t>§ 30 odst. 1, písm. k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B3" w:rsidRPr="00740335" w:rsidRDefault="00977FB3" w:rsidP="00977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335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977FB3" w:rsidRPr="00740335">
        <w:trPr>
          <w:trHeight w:val="300"/>
        </w:trPr>
        <w:tc>
          <w:tcPr>
            <w:tcW w:w="41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7FB3" w:rsidRPr="00740335" w:rsidRDefault="00977FB3" w:rsidP="00977F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B3" w:rsidRPr="00740335" w:rsidRDefault="00977FB3" w:rsidP="00CC7F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0335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B3" w:rsidRPr="00740335" w:rsidRDefault="00977FB3" w:rsidP="00CC7F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0335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977FB3" w:rsidRPr="00740335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7FB3" w:rsidRPr="00740335" w:rsidRDefault="00977FB3" w:rsidP="00CC7F7A">
            <w:pPr>
              <w:rPr>
                <w:rFonts w:ascii="Arial" w:hAnsi="Arial" w:cs="Arial"/>
                <w:sz w:val="18"/>
                <w:szCs w:val="18"/>
              </w:rPr>
            </w:pPr>
            <w:r w:rsidRPr="00740335">
              <w:rPr>
                <w:rFonts w:ascii="Arial" w:hAnsi="Arial" w:cs="Arial"/>
                <w:sz w:val="18"/>
                <w:szCs w:val="18"/>
              </w:rPr>
              <w:t>Rostliny konopí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B3" w:rsidRPr="00740335" w:rsidRDefault="00977FB3" w:rsidP="00CC7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B3" w:rsidRPr="00740335" w:rsidRDefault="00977FB3" w:rsidP="00CC7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7FB3" w:rsidRPr="00740335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7FB3" w:rsidRPr="00740335" w:rsidRDefault="00977FB3" w:rsidP="00CC7F7A">
            <w:pPr>
              <w:rPr>
                <w:rFonts w:ascii="Arial" w:hAnsi="Arial" w:cs="Arial"/>
                <w:sz w:val="18"/>
                <w:szCs w:val="18"/>
              </w:rPr>
            </w:pPr>
            <w:r w:rsidRPr="00740335">
              <w:rPr>
                <w:rFonts w:ascii="Arial" w:hAnsi="Arial" w:cs="Arial"/>
                <w:sz w:val="18"/>
                <w:szCs w:val="18"/>
              </w:rPr>
              <w:t>Jiné rostliny nebo houby obsahující OPL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B3" w:rsidRPr="00740335" w:rsidRDefault="00977FB3" w:rsidP="00CC7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B3" w:rsidRPr="00740335" w:rsidRDefault="00977FB3" w:rsidP="00CC7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7FB3" w:rsidRPr="00740335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7FB3" w:rsidRPr="00740335" w:rsidRDefault="00977FB3" w:rsidP="00F96E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0335">
              <w:rPr>
                <w:rFonts w:ascii="Arial" w:hAnsi="Arial" w:cs="Arial"/>
                <w:b/>
                <w:sz w:val="18"/>
                <w:szCs w:val="18"/>
              </w:rPr>
              <w:t xml:space="preserve">Celkem </w:t>
            </w:r>
            <w:r w:rsidR="00F96E77" w:rsidRPr="00740335">
              <w:rPr>
                <w:rFonts w:ascii="Arial" w:hAnsi="Arial" w:cs="Arial"/>
                <w:b/>
                <w:sz w:val="18"/>
                <w:szCs w:val="18"/>
              </w:rPr>
              <w:t>osob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B3" w:rsidRPr="00740335" w:rsidRDefault="00977FB3" w:rsidP="00CC7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B3" w:rsidRPr="00740335" w:rsidRDefault="00977FB3" w:rsidP="00CC7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A5766" w:rsidRPr="00740335" w:rsidRDefault="009A5766" w:rsidP="00F5295D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</w:rPr>
      </w:pPr>
      <w:r w:rsidRPr="00740335">
        <w:rPr>
          <w:rFonts w:ascii="Arial" w:hAnsi="Arial" w:cs="Arial"/>
          <w:b/>
          <w:bCs/>
          <w:sz w:val="16"/>
          <w:szCs w:val="16"/>
        </w:rPr>
        <w:t>Poznámka:</w:t>
      </w:r>
      <w:r w:rsidRPr="00740335">
        <w:rPr>
          <w:rFonts w:ascii="Arial" w:hAnsi="Arial" w:cs="Arial"/>
          <w:sz w:val="16"/>
          <w:szCs w:val="16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:rsidR="00CC7F7A" w:rsidRPr="00740335" w:rsidRDefault="00CC7F7A" w:rsidP="00F5295D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</w:p>
    <w:p w:rsidR="00FE6839" w:rsidRPr="00740335" w:rsidRDefault="00FD7604" w:rsidP="00F5295D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bookmarkStart w:id="20" w:name="_Ref347136060"/>
      <w:r w:rsidRPr="00740335">
        <w:rPr>
          <w:rFonts w:ascii="Arial" w:hAnsi="Arial" w:cs="Arial"/>
          <w:b w:val="0"/>
          <w:sz w:val="18"/>
          <w:szCs w:val="18"/>
        </w:rPr>
        <w:t xml:space="preserve">Tabulka </w:t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begin"/>
      </w:r>
      <w:r w:rsidR="00F96E77" w:rsidRPr="00740335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separate"/>
      </w:r>
      <w:r w:rsidR="00487CF0">
        <w:rPr>
          <w:rFonts w:ascii="Arial" w:hAnsi="Arial" w:cs="Arial"/>
          <w:b w:val="0"/>
          <w:noProof/>
          <w:sz w:val="18"/>
          <w:szCs w:val="18"/>
        </w:rPr>
        <w:t>1</w:t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end"/>
      </w:r>
      <w:r w:rsidR="00F96E77" w:rsidRPr="00740335">
        <w:rPr>
          <w:rFonts w:ascii="Arial" w:hAnsi="Arial" w:cs="Arial"/>
          <w:b w:val="0"/>
          <w:sz w:val="18"/>
          <w:szCs w:val="18"/>
        </w:rPr>
        <w:noBreakHyphen/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begin"/>
      </w:r>
      <w:r w:rsidR="00F96E77" w:rsidRPr="00740335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separate"/>
      </w:r>
      <w:r w:rsidR="00487CF0">
        <w:rPr>
          <w:rFonts w:ascii="Arial" w:hAnsi="Arial" w:cs="Arial"/>
          <w:b w:val="0"/>
          <w:noProof/>
          <w:sz w:val="18"/>
          <w:szCs w:val="18"/>
        </w:rPr>
        <w:t>3</w:t>
      </w:r>
      <w:r w:rsidR="00F96E77" w:rsidRPr="00740335">
        <w:rPr>
          <w:rFonts w:ascii="Arial" w:hAnsi="Arial" w:cs="Arial"/>
          <w:b w:val="0"/>
          <w:sz w:val="18"/>
          <w:szCs w:val="18"/>
        </w:rPr>
        <w:fldChar w:fldCharType="end"/>
      </w:r>
      <w:bookmarkEnd w:id="20"/>
      <w:r w:rsidR="00FE6839" w:rsidRPr="00740335">
        <w:rPr>
          <w:rFonts w:ascii="Arial" w:hAnsi="Arial" w:cs="Arial"/>
          <w:b w:val="0"/>
          <w:sz w:val="18"/>
          <w:szCs w:val="18"/>
        </w:rPr>
        <w:t xml:space="preserve"> </w:t>
      </w:r>
      <w:r w:rsidR="00763183" w:rsidRPr="00740335">
        <w:rPr>
          <w:rFonts w:ascii="Arial" w:hAnsi="Arial" w:cs="Arial"/>
          <w:b w:val="0"/>
          <w:sz w:val="18"/>
          <w:szCs w:val="18"/>
        </w:rPr>
        <w:t xml:space="preserve">Množství drog zajištěných v rámci </w:t>
      </w:r>
      <w:r w:rsidR="00763183" w:rsidRPr="00740335">
        <w:rPr>
          <w:rFonts w:ascii="Arial" w:hAnsi="Arial" w:cs="Arial"/>
          <w:sz w:val="18"/>
          <w:szCs w:val="18"/>
        </w:rPr>
        <w:t>p</w:t>
      </w:r>
      <w:r w:rsidR="00FE6839" w:rsidRPr="00740335">
        <w:rPr>
          <w:rFonts w:ascii="Arial" w:hAnsi="Arial" w:cs="Arial"/>
          <w:sz w:val="18"/>
          <w:szCs w:val="18"/>
        </w:rPr>
        <w:t>rojednan</w:t>
      </w:r>
      <w:r w:rsidR="00763183" w:rsidRPr="00740335">
        <w:rPr>
          <w:rFonts w:ascii="Arial" w:hAnsi="Arial" w:cs="Arial"/>
          <w:sz w:val="18"/>
          <w:szCs w:val="18"/>
        </w:rPr>
        <w:t>ých</w:t>
      </w:r>
      <w:r w:rsidR="00FE6839" w:rsidRPr="00740335">
        <w:rPr>
          <w:rFonts w:ascii="Arial" w:hAnsi="Arial" w:cs="Arial"/>
          <w:b w:val="0"/>
          <w:sz w:val="18"/>
          <w:szCs w:val="18"/>
        </w:rPr>
        <w:t xml:space="preserve"> přestupk</w:t>
      </w:r>
      <w:r w:rsidR="00763183" w:rsidRPr="00740335">
        <w:rPr>
          <w:rFonts w:ascii="Arial" w:hAnsi="Arial" w:cs="Arial"/>
          <w:b w:val="0"/>
          <w:sz w:val="18"/>
          <w:szCs w:val="18"/>
        </w:rPr>
        <w:t>ů</w:t>
      </w:r>
      <w:r w:rsidR="00FE6839" w:rsidRPr="00740335">
        <w:rPr>
          <w:rFonts w:ascii="Arial" w:hAnsi="Arial" w:cs="Arial"/>
          <w:b w:val="0"/>
          <w:sz w:val="18"/>
          <w:szCs w:val="18"/>
        </w:rPr>
        <w:t xml:space="preserve"> podle § 30, odst. 1, písm. j) </w:t>
      </w:r>
      <w:r w:rsidR="000F1CE6" w:rsidRPr="00740335">
        <w:rPr>
          <w:rFonts w:ascii="Arial" w:hAnsi="Arial" w:cs="Arial"/>
          <w:b w:val="0"/>
          <w:sz w:val="18"/>
          <w:szCs w:val="18"/>
        </w:rPr>
        <w:t xml:space="preserve">a k) </w:t>
      </w:r>
      <w:r w:rsidR="00FE6839" w:rsidRPr="00740335">
        <w:rPr>
          <w:rFonts w:ascii="Arial" w:hAnsi="Arial" w:cs="Arial"/>
          <w:b w:val="0"/>
          <w:sz w:val="18"/>
          <w:szCs w:val="18"/>
        </w:rPr>
        <w:t xml:space="preserve">zákona č. 200/1990 Sb. </w:t>
      </w:r>
      <w:r w:rsidR="00763183" w:rsidRPr="00740335">
        <w:rPr>
          <w:rFonts w:ascii="Arial" w:hAnsi="Arial" w:cs="Arial"/>
          <w:b w:val="0"/>
          <w:sz w:val="18"/>
          <w:szCs w:val="18"/>
        </w:rPr>
        <w:t xml:space="preserve">v rozdělení </w:t>
      </w:r>
      <w:r w:rsidR="00FE6839" w:rsidRPr="00740335">
        <w:rPr>
          <w:rFonts w:ascii="Arial" w:hAnsi="Arial" w:cs="Arial"/>
          <w:b w:val="0"/>
          <w:sz w:val="18"/>
          <w:szCs w:val="18"/>
        </w:rPr>
        <w:t>podle druhu drogy: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FE6839" w:rsidRPr="0074033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740335" w:rsidRDefault="00763183" w:rsidP="00EF6F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Druh </w:t>
            </w:r>
            <w:r w:rsidR="00FE6839" w:rsidRPr="00740335">
              <w:rPr>
                <w:rFonts w:ascii="Arial" w:hAnsi="Arial" w:cs="Arial"/>
                <w:b/>
                <w:bCs/>
                <w:sz w:val="20"/>
                <w:szCs w:val="20"/>
              </w:rPr>
              <w:t>drogy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740335" w:rsidRDefault="00F96E77" w:rsidP="00EF6F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bCs/>
                <w:sz w:val="20"/>
                <w:szCs w:val="20"/>
              </w:rPr>
              <w:t>Celkové množství</w:t>
            </w:r>
          </w:p>
        </w:tc>
      </w:tr>
      <w:tr w:rsidR="00FE6839" w:rsidRPr="0074033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rPr>
                <w:rFonts w:ascii="Arial" w:hAnsi="Arial" w:cs="Arial"/>
                <w:sz w:val="20"/>
                <w:szCs w:val="20"/>
              </w:rPr>
            </w:pPr>
            <w:r w:rsidRPr="00740335">
              <w:rPr>
                <w:rFonts w:ascii="Arial" w:hAnsi="Arial" w:cs="Arial"/>
                <w:sz w:val="20"/>
                <w:szCs w:val="20"/>
              </w:rPr>
              <w:t>Konopné drogy</w:t>
            </w:r>
            <w:r w:rsidR="00F96E77" w:rsidRPr="00740335">
              <w:rPr>
                <w:rFonts w:ascii="Arial" w:hAnsi="Arial" w:cs="Arial"/>
                <w:sz w:val="20"/>
                <w:szCs w:val="20"/>
              </w:rPr>
              <w:t xml:space="preserve">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839" w:rsidRPr="0074033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rPr>
                <w:rFonts w:ascii="Arial" w:hAnsi="Arial" w:cs="Arial"/>
                <w:sz w:val="20"/>
                <w:szCs w:val="20"/>
              </w:rPr>
            </w:pPr>
            <w:r w:rsidRPr="00740335">
              <w:rPr>
                <w:rFonts w:ascii="Arial" w:hAnsi="Arial" w:cs="Arial"/>
                <w:sz w:val="20"/>
                <w:szCs w:val="20"/>
              </w:rPr>
              <w:t xml:space="preserve">Rostliny </w:t>
            </w:r>
            <w:r w:rsidR="00E458F8" w:rsidRPr="00740335">
              <w:rPr>
                <w:rFonts w:ascii="Arial" w:hAnsi="Arial" w:cs="Arial"/>
                <w:sz w:val="20"/>
                <w:szCs w:val="20"/>
              </w:rPr>
              <w:t>konopí (ks</w:t>
            </w:r>
            <w:r w:rsidR="00F96E77" w:rsidRPr="00740335">
              <w:rPr>
                <w:rFonts w:ascii="Arial" w:hAnsi="Arial" w:cs="Arial"/>
                <w:sz w:val="20"/>
                <w:szCs w:val="20"/>
              </w:rPr>
              <w:t xml:space="preserve"> rostlin)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839" w:rsidRPr="0074033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rPr>
                <w:rFonts w:ascii="Arial" w:hAnsi="Arial" w:cs="Arial"/>
                <w:sz w:val="20"/>
                <w:szCs w:val="20"/>
              </w:rPr>
            </w:pPr>
            <w:r w:rsidRPr="00740335">
              <w:rPr>
                <w:rFonts w:ascii="Arial" w:hAnsi="Arial" w:cs="Arial"/>
                <w:sz w:val="20"/>
                <w:szCs w:val="20"/>
              </w:rPr>
              <w:lastRenderedPageBreak/>
              <w:t xml:space="preserve">Pervitin </w:t>
            </w:r>
            <w:r w:rsidR="00F96E77" w:rsidRPr="00740335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839" w:rsidRPr="0074033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rPr>
                <w:rFonts w:ascii="Arial" w:hAnsi="Arial" w:cs="Arial"/>
                <w:sz w:val="20"/>
                <w:szCs w:val="20"/>
              </w:rPr>
            </w:pPr>
            <w:r w:rsidRPr="00740335">
              <w:rPr>
                <w:rFonts w:ascii="Arial" w:hAnsi="Arial" w:cs="Arial"/>
                <w:sz w:val="20"/>
                <w:szCs w:val="20"/>
              </w:rPr>
              <w:t xml:space="preserve">Extáze </w:t>
            </w:r>
            <w:r w:rsidR="00F96E77" w:rsidRPr="00740335">
              <w:rPr>
                <w:rFonts w:ascii="Arial" w:hAnsi="Arial" w:cs="Arial"/>
                <w:sz w:val="20"/>
                <w:szCs w:val="20"/>
              </w:rPr>
              <w:t>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839" w:rsidRPr="0074033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rPr>
                <w:rFonts w:ascii="Arial" w:hAnsi="Arial" w:cs="Arial"/>
                <w:sz w:val="20"/>
                <w:szCs w:val="20"/>
              </w:rPr>
            </w:pPr>
            <w:r w:rsidRPr="00740335">
              <w:rPr>
                <w:rFonts w:ascii="Arial" w:hAnsi="Arial" w:cs="Arial"/>
                <w:sz w:val="20"/>
                <w:szCs w:val="20"/>
              </w:rPr>
              <w:t xml:space="preserve">Heroin </w:t>
            </w:r>
            <w:r w:rsidR="00F96E77" w:rsidRPr="00740335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839" w:rsidRPr="0074033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rPr>
                <w:rFonts w:ascii="Arial" w:hAnsi="Arial" w:cs="Arial"/>
                <w:sz w:val="20"/>
                <w:szCs w:val="20"/>
              </w:rPr>
            </w:pPr>
            <w:r w:rsidRPr="00740335">
              <w:rPr>
                <w:rFonts w:ascii="Arial" w:hAnsi="Arial" w:cs="Arial"/>
                <w:sz w:val="20"/>
                <w:szCs w:val="20"/>
              </w:rPr>
              <w:t xml:space="preserve">Kokain </w:t>
            </w:r>
            <w:r w:rsidR="00F96E77" w:rsidRPr="00740335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839" w:rsidRPr="0074033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rPr>
                <w:rFonts w:ascii="Arial" w:hAnsi="Arial" w:cs="Arial"/>
                <w:sz w:val="20"/>
                <w:szCs w:val="20"/>
              </w:rPr>
            </w:pPr>
            <w:r w:rsidRPr="00740335">
              <w:rPr>
                <w:rFonts w:ascii="Arial" w:hAnsi="Arial" w:cs="Arial"/>
                <w:sz w:val="20"/>
                <w:szCs w:val="20"/>
              </w:rPr>
              <w:t xml:space="preserve">Subutex/Suboxone </w:t>
            </w:r>
            <w:r w:rsidR="00F96E77" w:rsidRPr="00740335">
              <w:rPr>
                <w:rFonts w:ascii="Arial" w:hAnsi="Arial" w:cs="Arial"/>
                <w:sz w:val="20"/>
                <w:szCs w:val="20"/>
              </w:rPr>
              <w:t>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839" w:rsidRPr="0074033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rPr>
                <w:rFonts w:ascii="Arial" w:hAnsi="Arial" w:cs="Arial"/>
                <w:sz w:val="20"/>
                <w:szCs w:val="20"/>
              </w:rPr>
            </w:pPr>
            <w:r w:rsidRPr="00740335">
              <w:rPr>
                <w:rFonts w:ascii="Arial" w:hAnsi="Arial" w:cs="Arial"/>
                <w:sz w:val="20"/>
                <w:szCs w:val="20"/>
              </w:rPr>
              <w:t>Houby obsahující OPL</w:t>
            </w:r>
            <w:r w:rsidR="00F96E77" w:rsidRPr="00740335">
              <w:rPr>
                <w:rFonts w:ascii="Arial" w:hAnsi="Arial" w:cs="Arial"/>
                <w:sz w:val="20"/>
                <w:szCs w:val="20"/>
              </w:rPr>
              <w:t xml:space="preserve">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E6839" w:rsidRPr="00740335" w:rsidRDefault="00FE6839" w:rsidP="00EF6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183" w:rsidRPr="00740335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763183" w:rsidRPr="00740335" w:rsidRDefault="00763183" w:rsidP="00EF6F6E">
            <w:pPr>
              <w:rPr>
                <w:rFonts w:ascii="Arial" w:hAnsi="Arial" w:cs="Arial"/>
                <w:sz w:val="20"/>
                <w:szCs w:val="20"/>
              </w:rPr>
            </w:pPr>
            <w:r w:rsidRPr="00740335">
              <w:rPr>
                <w:rFonts w:ascii="Arial" w:hAnsi="Arial" w:cs="Arial"/>
                <w:sz w:val="20"/>
                <w:szCs w:val="20"/>
              </w:rPr>
              <w:t>Jiné rostliny obsahující OPL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763183" w:rsidRPr="00740335" w:rsidRDefault="00763183" w:rsidP="00EF6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990" w:rsidRPr="00740335" w:rsidRDefault="00E70990" w:rsidP="009133FC">
      <w:pPr>
        <w:pStyle w:val="Nadpis1"/>
        <w:rPr>
          <w:sz w:val="22"/>
          <w:szCs w:val="22"/>
          <w:lang w:val="cs-CZ"/>
        </w:rPr>
      </w:pPr>
      <w:bookmarkStart w:id="21" w:name="_Toc346713868"/>
      <w:bookmarkStart w:id="22" w:name="_Toc221412914"/>
      <w:bookmarkStart w:id="23" w:name="_Toc287868889"/>
      <w:bookmarkStart w:id="24" w:name="_Toc346292245"/>
      <w:bookmarkStart w:id="25" w:name="_Toc346292511"/>
      <w:bookmarkStart w:id="26" w:name="_Toc346292545"/>
      <w:bookmarkStart w:id="27" w:name="_Toc406425593"/>
      <w:bookmarkEnd w:id="21"/>
      <w:r w:rsidRPr="00740335">
        <w:rPr>
          <w:sz w:val="22"/>
          <w:szCs w:val="22"/>
          <w:lang w:val="cs-CZ"/>
        </w:rPr>
        <w:t>Koordinace protidrogové politiky</w:t>
      </w:r>
      <w:bookmarkEnd w:id="22"/>
      <w:bookmarkEnd w:id="23"/>
      <w:bookmarkEnd w:id="24"/>
      <w:bookmarkEnd w:id="25"/>
      <w:bookmarkEnd w:id="26"/>
      <w:bookmarkEnd w:id="27"/>
    </w:p>
    <w:p w:rsidR="00E70990" w:rsidRPr="00740335" w:rsidRDefault="00E70990" w:rsidP="009133FC">
      <w:pPr>
        <w:pStyle w:val="Nadpis2"/>
        <w:rPr>
          <w:lang w:val="cs-CZ"/>
        </w:rPr>
      </w:pPr>
      <w:bookmarkStart w:id="28" w:name="_Toc221412915"/>
      <w:bookmarkStart w:id="29" w:name="_Toc346292246"/>
      <w:bookmarkStart w:id="30" w:name="_Toc346292512"/>
      <w:bookmarkStart w:id="31" w:name="_Toc346292546"/>
      <w:bookmarkStart w:id="32" w:name="_Toc406425594"/>
      <w:r w:rsidRPr="00740335">
        <w:rPr>
          <w:lang w:val="cs-CZ"/>
        </w:rPr>
        <w:t>Institucionální zajištěn</w:t>
      </w:r>
      <w:bookmarkEnd w:id="28"/>
      <w:r w:rsidR="001D1DA9" w:rsidRPr="00740335">
        <w:rPr>
          <w:lang w:val="cs-CZ"/>
        </w:rPr>
        <w:t>í</w:t>
      </w:r>
      <w:bookmarkEnd w:id="29"/>
      <w:bookmarkEnd w:id="30"/>
      <w:bookmarkEnd w:id="31"/>
      <w:bookmarkEnd w:id="32"/>
    </w:p>
    <w:p w:rsidR="003F6242" w:rsidRPr="00103C92" w:rsidRDefault="00735C2F" w:rsidP="00103C92">
      <w:pPr>
        <w:rPr>
          <w:rFonts w:ascii="Arial" w:hAnsi="Arial" w:cs="Arial"/>
          <w:sz w:val="20"/>
          <w:szCs w:val="20"/>
        </w:rPr>
      </w:pPr>
      <w:bookmarkStart w:id="33" w:name="_Toc346292247"/>
      <w:bookmarkStart w:id="34" w:name="_Toc346292513"/>
      <w:bookmarkStart w:id="35" w:name="_Toc346292547"/>
      <w:r w:rsidRPr="00103C92">
        <w:rPr>
          <w:rFonts w:ascii="Arial" w:hAnsi="Arial" w:cs="Arial"/>
          <w:sz w:val="20"/>
          <w:szCs w:val="20"/>
        </w:rPr>
        <w:t>I</w:t>
      </w:r>
      <w:r w:rsidR="00222C02" w:rsidRPr="00103C92">
        <w:rPr>
          <w:rFonts w:ascii="Arial" w:hAnsi="Arial" w:cs="Arial"/>
          <w:sz w:val="20"/>
          <w:szCs w:val="20"/>
        </w:rPr>
        <w:t>nstitucionální zajištění koordinace</w:t>
      </w:r>
      <w:bookmarkEnd w:id="33"/>
      <w:bookmarkEnd w:id="34"/>
      <w:bookmarkEnd w:id="35"/>
    </w:p>
    <w:p w:rsidR="00E70990" w:rsidRPr="00740335" w:rsidRDefault="00735C2F" w:rsidP="00055B24">
      <w:pPr>
        <w:pStyle w:val="Nadpis4"/>
      </w:pPr>
      <w:r w:rsidRPr="00740335">
        <w:t>P</w:t>
      </w:r>
      <w:r w:rsidR="003F6242" w:rsidRPr="00740335">
        <w:t>rotidrogový koordinátor</w:t>
      </w:r>
      <w:r w:rsidRPr="00740335">
        <w:t xml:space="preserve"> MČ:</w:t>
      </w:r>
    </w:p>
    <w:p w:rsidR="004663B0" w:rsidRDefault="009C6D05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Jméno 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6" w:name="Text21"/>
      <w:r w:rsidR="00A765DA" w:rsidRPr="0074033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765DA" w:rsidRPr="00740335">
        <w:rPr>
          <w:rFonts w:ascii="Arial" w:hAnsi="Arial" w:cs="Arial"/>
          <w:bCs/>
          <w:sz w:val="20"/>
          <w:szCs w:val="20"/>
        </w:rPr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separate"/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end"/>
      </w:r>
      <w:bookmarkEnd w:id="36"/>
      <w:r w:rsidRPr="00740335">
        <w:rPr>
          <w:rFonts w:ascii="Arial" w:hAnsi="Arial" w:cs="Arial"/>
          <w:bCs/>
          <w:sz w:val="20"/>
          <w:szCs w:val="20"/>
        </w:rPr>
        <w:t xml:space="preserve">  </w:t>
      </w:r>
    </w:p>
    <w:p w:rsidR="004663B0" w:rsidRDefault="003F6242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Kontaktní údaje</w:t>
      </w:r>
      <w:r w:rsidR="00A765DA" w:rsidRPr="00740335">
        <w:rPr>
          <w:rFonts w:ascii="Arial" w:hAnsi="Arial" w:cs="Arial"/>
          <w:bCs/>
          <w:sz w:val="20"/>
          <w:szCs w:val="20"/>
        </w:rPr>
        <w:t>: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7" w:name="Text20"/>
      <w:r w:rsidR="00A765DA" w:rsidRPr="0074033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765DA" w:rsidRPr="00740335">
        <w:rPr>
          <w:rFonts w:ascii="Arial" w:hAnsi="Arial" w:cs="Arial"/>
          <w:bCs/>
          <w:sz w:val="20"/>
          <w:szCs w:val="20"/>
        </w:rPr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separate"/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end"/>
      </w:r>
      <w:bookmarkEnd w:id="37"/>
      <w:r w:rsidR="009C6D05" w:rsidRPr="00740335">
        <w:rPr>
          <w:rFonts w:ascii="Arial" w:hAnsi="Arial" w:cs="Arial"/>
          <w:bCs/>
          <w:sz w:val="20"/>
          <w:szCs w:val="20"/>
        </w:rPr>
        <w:t xml:space="preserve"> </w:t>
      </w:r>
    </w:p>
    <w:p w:rsidR="004663B0" w:rsidRPr="004663B0" w:rsidRDefault="004663B0" w:rsidP="004663B0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Vzdělání:</w:t>
      </w:r>
      <w:r w:rsidRPr="004663B0">
        <w:rPr>
          <w:rFonts w:ascii="Arial" w:hAnsi="Arial" w:cs="Arial"/>
          <w:bCs/>
          <w:sz w:val="20"/>
          <w:szCs w:val="20"/>
        </w:rPr>
        <w:t xml:space="preserve"> </w:t>
      </w:r>
      <w:r w:rsidRPr="004663B0">
        <w:rPr>
          <w:rFonts w:ascii="Arial" w:hAnsi="Arial" w:cs="Arial"/>
          <w:bCs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663B0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663B0">
        <w:rPr>
          <w:rFonts w:ascii="Arial" w:hAnsi="Arial" w:cs="Arial"/>
          <w:bCs/>
          <w:sz w:val="20"/>
          <w:szCs w:val="20"/>
        </w:rPr>
      </w:r>
      <w:r w:rsidRPr="004663B0">
        <w:rPr>
          <w:rFonts w:ascii="Arial" w:hAnsi="Arial" w:cs="Arial"/>
          <w:bCs/>
          <w:sz w:val="20"/>
          <w:szCs w:val="20"/>
        </w:rPr>
        <w:fldChar w:fldCharType="separate"/>
      </w:r>
      <w:r w:rsidRPr="004663B0">
        <w:rPr>
          <w:rFonts w:ascii="Arial" w:hAnsi="Arial" w:cs="Arial"/>
          <w:bCs/>
          <w:sz w:val="20"/>
          <w:szCs w:val="20"/>
        </w:rPr>
        <w:t> </w:t>
      </w:r>
      <w:r w:rsidRPr="004663B0">
        <w:rPr>
          <w:rFonts w:ascii="Arial" w:hAnsi="Arial" w:cs="Arial"/>
          <w:bCs/>
          <w:sz w:val="20"/>
          <w:szCs w:val="20"/>
        </w:rPr>
        <w:t> </w:t>
      </w:r>
      <w:r w:rsidRPr="004663B0">
        <w:rPr>
          <w:rFonts w:ascii="Arial" w:hAnsi="Arial" w:cs="Arial"/>
          <w:bCs/>
          <w:sz w:val="20"/>
          <w:szCs w:val="20"/>
        </w:rPr>
        <w:t> </w:t>
      </w:r>
      <w:r w:rsidRPr="004663B0">
        <w:rPr>
          <w:rFonts w:ascii="Arial" w:hAnsi="Arial" w:cs="Arial"/>
          <w:bCs/>
          <w:sz w:val="20"/>
          <w:szCs w:val="20"/>
        </w:rPr>
        <w:t> </w:t>
      </w:r>
      <w:r w:rsidRPr="004663B0">
        <w:rPr>
          <w:rFonts w:ascii="Arial" w:hAnsi="Arial" w:cs="Arial"/>
          <w:bCs/>
          <w:sz w:val="20"/>
          <w:szCs w:val="20"/>
        </w:rPr>
        <w:t> </w:t>
      </w:r>
      <w:r w:rsidRPr="004663B0">
        <w:rPr>
          <w:rFonts w:ascii="Arial" w:hAnsi="Arial" w:cs="Arial"/>
          <w:bCs/>
          <w:sz w:val="20"/>
          <w:szCs w:val="20"/>
        </w:rPr>
        <w:fldChar w:fldCharType="end"/>
      </w:r>
    </w:p>
    <w:p w:rsidR="004663B0" w:rsidRDefault="003F6242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Vykon</w:t>
      </w:r>
      <w:r w:rsidR="00A765DA" w:rsidRPr="00740335">
        <w:rPr>
          <w:rFonts w:ascii="Arial" w:hAnsi="Arial" w:cs="Arial"/>
          <w:bCs/>
          <w:sz w:val="20"/>
          <w:szCs w:val="20"/>
        </w:rPr>
        <w:t>ává</w:t>
      </w:r>
      <w:r w:rsidRPr="00740335">
        <w:rPr>
          <w:rFonts w:ascii="Arial" w:hAnsi="Arial" w:cs="Arial"/>
          <w:bCs/>
          <w:sz w:val="20"/>
          <w:szCs w:val="20"/>
        </w:rPr>
        <w:t xml:space="preserve"> funkci </w:t>
      </w:r>
      <w:r w:rsidR="00A765DA" w:rsidRPr="00740335">
        <w:rPr>
          <w:rFonts w:ascii="Arial" w:hAnsi="Arial" w:cs="Arial"/>
          <w:bCs/>
          <w:sz w:val="20"/>
          <w:szCs w:val="20"/>
        </w:rPr>
        <w:t>PK</w:t>
      </w:r>
      <w:r w:rsidRPr="00740335">
        <w:rPr>
          <w:rFonts w:ascii="Arial" w:hAnsi="Arial" w:cs="Arial"/>
          <w:bCs/>
          <w:sz w:val="20"/>
          <w:szCs w:val="20"/>
        </w:rPr>
        <w:t xml:space="preserve"> </w:t>
      </w:r>
      <w:r w:rsidR="00200282">
        <w:rPr>
          <w:rFonts w:ascii="Arial" w:hAnsi="Arial" w:cs="Arial"/>
          <w:bCs/>
          <w:sz w:val="20"/>
          <w:szCs w:val="20"/>
        </w:rPr>
        <w:t xml:space="preserve">MČ </w:t>
      </w:r>
      <w:r w:rsidRPr="00740335">
        <w:rPr>
          <w:rFonts w:ascii="Arial" w:hAnsi="Arial" w:cs="Arial"/>
          <w:bCs/>
          <w:sz w:val="20"/>
          <w:szCs w:val="20"/>
        </w:rPr>
        <w:t>od</w:t>
      </w:r>
      <w:r w:rsidR="00AF24B9" w:rsidRPr="00740335">
        <w:rPr>
          <w:rFonts w:ascii="Arial" w:hAnsi="Arial" w:cs="Arial"/>
          <w:bCs/>
          <w:sz w:val="20"/>
          <w:szCs w:val="20"/>
        </w:rPr>
        <w:t xml:space="preserve"> data</w:t>
      </w:r>
      <w:r w:rsidRPr="00740335">
        <w:rPr>
          <w:rFonts w:ascii="Arial" w:hAnsi="Arial" w:cs="Arial"/>
          <w:bCs/>
          <w:sz w:val="20"/>
          <w:szCs w:val="20"/>
        </w:rPr>
        <w:t xml:space="preserve">: 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8" w:name="Text19"/>
      <w:r w:rsidR="00A765DA" w:rsidRPr="0074033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765DA" w:rsidRPr="00740335">
        <w:rPr>
          <w:rFonts w:ascii="Arial" w:hAnsi="Arial" w:cs="Arial"/>
          <w:bCs/>
          <w:sz w:val="20"/>
          <w:szCs w:val="20"/>
        </w:rPr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separate"/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end"/>
      </w:r>
      <w:bookmarkEnd w:id="38"/>
      <w:r w:rsidR="009C6D05" w:rsidRPr="00740335">
        <w:rPr>
          <w:rFonts w:ascii="Arial" w:hAnsi="Arial" w:cs="Arial"/>
          <w:bCs/>
          <w:sz w:val="20"/>
          <w:szCs w:val="20"/>
        </w:rPr>
        <w:t xml:space="preserve"> </w:t>
      </w:r>
    </w:p>
    <w:p w:rsidR="004663B0" w:rsidRDefault="004663B0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Délka praxe v oblasti prevence (protidrogové, kriminality,</w:t>
      </w:r>
      <w:r w:rsidR="00F22F7E">
        <w:rPr>
          <w:rFonts w:ascii="Arial" w:hAnsi="Arial" w:cs="Arial"/>
          <w:bCs/>
          <w:sz w:val="20"/>
          <w:szCs w:val="20"/>
        </w:rPr>
        <w:t xml:space="preserve"> .</w:t>
      </w:r>
      <w:r>
        <w:rPr>
          <w:rFonts w:ascii="Arial" w:hAnsi="Arial" w:cs="Arial"/>
          <w:bCs/>
          <w:sz w:val="20"/>
          <w:szCs w:val="20"/>
        </w:rPr>
        <w:t xml:space="preserve">..): </w:t>
      </w:r>
      <w:r w:rsidRPr="004663B0">
        <w:rPr>
          <w:rFonts w:ascii="Arial" w:hAnsi="Arial" w:cs="Arial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663B0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663B0">
        <w:rPr>
          <w:rFonts w:ascii="Arial" w:hAnsi="Arial" w:cs="Arial"/>
          <w:bCs/>
          <w:sz w:val="20"/>
          <w:szCs w:val="20"/>
        </w:rPr>
      </w:r>
      <w:r w:rsidRPr="004663B0">
        <w:rPr>
          <w:rFonts w:ascii="Arial" w:hAnsi="Arial" w:cs="Arial"/>
          <w:bCs/>
          <w:sz w:val="20"/>
          <w:szCs w:val="20"/>
        </w:rPr>
        <w:fldChar w:fldCharType="separate"/>
      </w:r>
      <w:r w:rsidRPr="004663B0">
        <w:rPr>
          <w:rFonts w:ascii="Arial" w:hAnsi="Arial" w:cs="Arial"/>
          <w:bCs/>
          <w:sz w:val="20"/>
          <w:szCs w:val="20"/>
        </w:rPr>
        <w:t> </w:t>
      </w:r>
      <w:r w:rsidRPr="004663B0">
        <w:rPr>
          <w:rFonts w:ascii="Arial" w:hAnsi="Arial" w:cs="Arial"/>
          <w:bCs/>
          <w:sz w:val="20"/>
          <w:szCs w:val="20"/>
        </w:rPr>
        <w:t> </w:t>
      </w:r>
      <w:r w:rsidRPr="004663B0">
        <w:rPr>
          <w:rFonts w:ascii="Arial" w:hAnsi="Arial" w:cs="Arial"/>
          <w:bCs/>
          <w:sz w:val="20"/>
          <w:szCs w:val="20"/>
        </w:rPr>
        <w:t> </w:t>
      </w:r>
      <w:r w:rsidRPr="004663B0">
        <w:rPr>
          <w:rFonts w:ascii="Arial" w:hAnsi="Arial" w:cs="Arial"/>
          <w:bCs/>
          <w:sz w:val="20"/>
          <w:szCs w:val="20"/>
        </w:rPr>
        <w:t> </w:t>
      </w:r>
      <w:r w:rsidRPr="004663B0">
        <w:rPr>
          <w:rFonts w:ascii="Arial" w:hAnsi="Arial" w:cs="Arial"/>
          <w:bCs/>
          <w:sz w:val="20"/>
          <w:szCs w:val="20"/>
        </w:rPr>
        <w:t> </w:t>
      </w:r>
      <w:r w:rsidRPr="004663B0">
        <w:rPr>
          <w:rFonts w:ascii="Arial" w:hAnsi="Arial" w:cs="Arial"/>
          <w:bCs/>
          <w:sz w:val="20"/>
          <w:szCs w:val="20"/>
        </w:rPr>
        <w:fldChar w:fldCharType="end"/>
      </w:r>
    </w:p>
    <w:p w:rsidR="004663B0" w:rsidRDefault="00A765DA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Z</w:t>
      </w:r>
      <w:r w:rsidR="00E70990" w:rsidRPr="00740335">
        <w:rPr>
          <w:rFonts w:ascii="Arial" w:hAnsi="Arial" w:cs="Arial"/>
          <w:bCs/>
          <w:sz w:val="20"/>
          <w:szCs w:val="20"/>
        </w:rPr>
        <w:t xml:space="preserve">ařazení ve struktuře úřadu </w:t>
      </w:r>
      <w:r w:rsidR="00200282">
        <w:rPr>
          <w:rFonts w:ascii="Arial" w:hAnsi="Arial" w:cs="Arial"/>
          <w:bCs/>
          <w:sz w:val="20"/>
          <w:szCs w:val="20"/>
        </w:rPr>
        <w:t>MČ</w:t>
      </w:r>
      <w:r w:rsidR="003F6242" w:rsidRPr="00740335">
        <w:rPr>
          <w:rFonts w:ascii="Arial" w:hAnsi="Arial" w:cs="Arial"/>
          <w:bCs/>
          <w:sz w:val="20"/>
          <w:szCs w:val="20"/>
        </w:rPr>
        <w:t>:</w:t>
      </w:r>
      <w:r w:rsidR="009C6D05" w:rsidRPr="00740335">
        <w:rPr>
          <w:rFonts w:ascii="Arial" w:hAnsi="Arial" w:cs="Arial"/>
          <w:bCs/>
          <w:sz w:val="20"/>
          <w:szCs w:val="20"/>
        </w:rPr>
        <w:t xml:space="preserve"> </w:t>
      </w:r>
      <w:r w:rsidRPr="00740335">
        <w:rPr>
          <w:rFonts w:ascii="Arial" w:hAnsi="Arial" w:cs="Arial"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9" w:name="Text22"/>
      <w:r w:rsidRPr="0074033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740335">
        <w:rPr>
          <w:rFonts w:ascii="Arial" w:hAnsi="Arial" w:cs="Arial"/>
          <w:bCs/>
          <w:sz w:val="20"/>
          <w:szCs w:val="20"/>
        </w:rPr>
      </w:r>
      <w:r w:rsidRPr="00740335">
        <w:rPr>
          <w:rFonts w:ascii="Arial" w:hAnsi="Arial" w:cs="Arial"/>
          <w:bCs/>
          <w:sz w:val="20"/>
          <w:szCs w:val="20"/>
        </w:rPr>
        <w:fldChar w:fldCharType="separate"/>
      </w:r>
      <w:r w:rsidRPr="00740335">
        <w:rPr>
          <w:rFonts w:ascii="Arial" w:hAnsi="Arial" w:cs="Arial"/>
          <w:bCs/>
          <w:sz w:val="20"/>
          <w:szCs w:val="20"/>
        </w:rPr>
        <w:t> </w:t>
      </w:r>
      <w:r w:rsidRPr="00740335">
        <w:rPr>
          <w:rFonts w:ascii="Arial" w:hAnsi="Arial" w:cs="Arial"/>
          <w:bCs/>
          <w:sz w:val="20"/>
          <w:szCs w:val="20"/>
        </w:rPr>
        <w:t> </w:t>
      </w:r>
      <w:r w:rsidRPr="00740335">
        <w:rPr>
          <w:rFonts w:ascii="Arial" w:hAnsi="Arial" w:cs="Arial"/>
          <w:bCs/>
          <w:sz w:val="20"/>
          <w:szCs w:val="20"/>
        </w:rPr>
        <w:t> </w:t>
      </w:r>
      <w:r w:rsidRPr="00740335">
        <w:rPr>
          <w:rFonts w:ascii="Arial" w:hAnsi="Arial" w:cs="Arial"/>
          <w:bCs/>
          <w:sz w:val="20"/>
          <w:szCs w:val="20"/>
        </w:rPr>
        <w:t> </w:t>
      </w:r>
      <w:r w:rsidRPr="00740335">
        <w:rPr>
          <w:rFonts w:ascii="Arial" w:hAnsi="Arial" w:cs="Arial"/>
          <w:bCs/>
          <w:sz w:val="20"/>
          <w:szCs w:val="20"/>
        </w:rPr>
        <w:t> </w:t>
      </w:r>
      <w:r w:rsidRPr="00740335">
        <w:rPr>
          <w:rFonts w:ascii="Arial" w:hAnsi="Arial" w:cs="Arial"/>
          <w:bCs/>
          <w:sz w:val="20"/>
          <w:szCs w:val="20"/>
        </w:rPr>
        <w:fldChar w:fldCharType="end"/>
      </w:r>
      <w:bookmarkEnd w:id="39"/>
      <w:r w:rsidR="009C6D05" w:rsidRPr="00740335">
        <w:rPr>
          <w:rFonts w:ascii="Arial" w:hAnsi="Arial" w:cs="Arial"/>
          <w:bCs/>
          <w:sz w:val="20"/>
          <w:szCs w:val="20"/>
        </w:rPr>
        <w:t xml:space="preserve">, </w:t>
      </w:r>
    </w:p>
    <w:p w:rsidR="004663B0" w:rsidRDefault="003F6242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P</w:t>
      </w:r>
      <w:r w:rsidR="00E70990" w:rsidRPr="00740335">
        <w:rPr>
          <w:rFonts w:ascii="Arial" w:hAnsi="Arial" w:cs="Arial"/>
          <w:bCs/>
          <w:sz w:val="20"/>
          <w:szCs w:val="20"/>
        </w:rPr>
        <w:t>římý nadřízený</w:t>
      </w:r>
      <w:r w:rsidRPr="00740335">
        <w:rPr>
          <w:rFonts w:ascii="Arial" w:hAnsi="Arial" w:cs="Arial"/>
          <w:bCs/>
          <w:sz w:val="20"/>
          <w:szCs w:val="20"/>
        </w:rPr>
        <w:t xml:space="preserve"> </w:t>
      </w:r>
      <w:r w:rsidR="00A765DA" w:rsidRPr="00740335">
        <w:rPr>
          <w:rFonts w:ascii="Arial" w:hAnsi="Arial" w:cs="Arial"/>
          <w:bCs/>
          <w:sz w:val="20"/>
          <w:szCs w:val="20"/>
        </w:rPr>
        <w:t xml:space="preserve">(jméno, </w:t>
      </w:r>
      <w:r w:rsidRPr="00740335">
        <w:rPr>
          <w:rFonts w:ascii="Arial" w:hAnsi="Arial" w:cs="Arial"/>
          <w:bCs/>
          <w:sz w:val="20"/>
          <w:szCs w:val="20"/>
        </w:rPr>
        <w:t>funkce</w:t>
      </w:r>
      <w:r w:rsidR="00A765DA" w:rsidRPr="00740335">
        <w:rPr>
          <w:rFonts w:ascii="Arial" w:hAnsi="Arial" w:cs="Arial"/>
          <w:bCs/>
          <w:sz w:val="20"/>
          <w:szCs w:val="20"/>
        </w:rPr>
        <w:t>)</w:t>
      </w:r>
      <w:r w:rsidRPr="00740335">
        <w:rPr>
          <w:rFonts w:ascii="Arial" w:hAnsi="Arial" w:cs="Arial"/>
          <w:bCs/>
          <w:sz w:val="20"/>
          <w:szCs w:val="20"/>
        </w:rPr>
        <w:t>:</w:t>
      </w:r>
      <w:r w:rsidR="00A765DA" w:rsidRPr="00740335">
        <w:rPr>
          <w:rFonts w:ascii="Arial" w:hAnsi="Arial" w:cs="Arial"/>
          <w:bCs/>
          <w:sz w:val="20"/>
          <w:szCs w:val="20"/>
        </w:rPr>
        <w:tab/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0" w:name="Text23"/>
      <w:r w:rsidR="00A765DA" w:rsidRPr="0074033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765DA" w:rsidRPr="00740335">
        <w:rPr>
          <w:rFonts w:ascii="Arial" w:hAnsi="Arial" w:cs="Arial"/>
          <w:bCs/>
          <w:sz w:val="20"/>
          <w:szCs w:val="20"/>
        </w:rPr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separate"/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end"/>
      </w:r>
      <w:bookmarkEnd w:id="40"/>
      <w:r w:rsidR="009C6D05" w:rsidRPr="00740335">
        <w:rPr>
          <w:rFonts w:ascii="Arial" w:hAnsi="Arial" w:cs="Arial"/>
          <w:bCs/>
          <w:sz w:val="20"/>
          <w:szCs w:val="20"/>
        </w:rPr>
        <w:t xml:space="preserve">, </w:t>
      </w:r>
    </w:p>
    <w:p w:rsidR="004663B0" w:rsidRDefault="003F6242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V</w:t>
      </w:r>
      <w:r w:rsidR="00E70990" w:rsidRPr="00740335">
        <w:rPr>
          <w:rFonts w:ascii="Arial" w:hAnsi="Arial" w:cs="Arial"/>
          <w:bCs/>
          <w:sz w:val="20"/>
          <w:szCs w:val="20"/>
        </w:rPr>
        <w:t>elikost pracovního úvazku</w:t>
      </w:r>
      <w:r w:rsidR="00A765DA" w:rsidRPr="00740335">
        <w:rPr>
          <w:rFonts w:ascii="Arial" w:hAnsi="Arial" w:cs="Arial"/>
          <w:bCs/>
          <w:sz w:val="20"/>
          <w:szCs w:val="20"/>
        </w:rPr>
        <w:t xml:space="preserve"> PK</w:t>
      </w:r>
      <w:r w:rsidR="00FB1420">
        <w:rPr>
          <w:rFonts w:ascii="Arial" w:hAnsi="Arial" w:cs="Arial"/>
          <w:bCs/>
          <w:sz w:val="20"/>
          <w:szCs w:val="20"/>
        </w:rPr>
        <w:t xml:space="preserve"> MČ</w:t>
      </w:r>
      <w:r w:rsidR="00A765DA" w:rsidRPr="00740335">
        <w:rPr>
          <w:rFonts w:ascii="Arial" w:hAnsi="Arial" w:cs="Arial"/>
          <w:bCs/>
          <w:sz w:val="20"/>
          <w:szCs w:val="20"/>
        </w:rPr>
        <w:t>:</w:t>
      </w:r>
      <w:r w:rsidR="009C6D05" w:rsidRPr="00740335">
        <w:rPr>
          <w:rFonts w:ascii="Arial" w:hAnsi="Arial" w:cs="Arial"/>
          <w:bCs/>
          <w:sz w:val="20"/>
          <w:szCs w:val="20"/>
        </w:rPr>
        <w:t xml:space="preserve"> 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1" w:name="Text24"/>
      <w:r w:rsidR="00A765DA" w:rsidRPr="0074033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765DA" w:rsidRPr="00740335">
        <w:rPr>
          <w:rFonts w:ascii="Arial" w:hAnsi="Arial" w:cs="Arial"/>
          <w:bCs/>
          <w:sz w:val="20"/>
          <w:szCs w:val="20"/>
        </w:rPr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separate"/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end"/>
      </w:r>
      <w:bookmarkEnd w:id="41"/>
      <w:r w:rsidR="009C6D05" w:rsidRPr="00740335">
        <w:rPr>
          <w:rFonts w:ascii="Arial" w:hAnsi="Arial" w:cs="Arial"/>
          <w:bCs/>
          <w:sz w:val="20"/>
          <w:szCs w:val="20"/>
        </w:rPr>
        <w:t xml:space="preserve">, </w:t>
      </w:r>
    </w:p>
    <w:p w:rsidR="009C6D05" w:rsidRPr="00740335" w:rsidRDefault="003F6242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J</w:t>
      </w:r>
      <w:r w:rsidR="00E70990" w:rsidRPr="00740335">
        <w:rPr>
          <w:rFonts w:ascii="Arial" w:hAnsi="Arial" w:cs="Arial"/>
          <w:bCs/>
          <w:sz w:val="20"/>
          <w:szCs w:val="20"/>
        </w:rPr>
        <w:t>iné agendy</w:t>
      </w:r>
      <w:r w:rsidRPr="00740335">
        <w:rPr>
          <w:rFonts w:ascii="Arial" w:hAnsi="Arial" w:cs="Arial"/>
          <w:bCs/>
          <w:sz w:val="20"/>
          <w:szCs w:val="20"/>
        </w:rPr>
        <w:t xml:space="preserve"> vykonávané </w:t>
      </w:r>
      <w:r w:rsidR="00E458F8">
        <w:rPr>
          <w:rFonts w:ascii="Arial" w:hAnsi="Arial" w:cs="Arial"/>
          <w:bCs/>
          <w:sz w:val="20"/>
          <w:szCs w:val="20"/>
        </w:rPr>
        <w:t>PK MČ</w:t>
      </w:r>
      <w:r w:rsidRPr="00740335">
        <w:rPr>
          <w:rFonts w:ascii="Arial" w:hAnsi="Arial" w:cs="Arial"/>
          <w:bCs/>
          <w:sz w:val="20"/>
          <w:szCs w:val="20"/>
        </w:rPr>
        <w:t xml:space="preserve"> (</w:t>
      </w:r>
      <w:r w:rsidR="00E70990" w:rsidRPr="00740335">
        <w:rPr>
          <w:rFonts w:ascii="Arial" w:hAnsi="Arial" w:cs="Arial"/>
          <w:bCs/>
          <w:sz w:val="20"/>
          <w:szCs w:val="20"/>
        </w:rPr>
        <w:t>jaké</w:t>
      </w:r>
      <w:r w:rsidRPr="00740335">
        <w:rPr>
          <w:rFonts w:ascii="Arial" w:hAnsi="Arial" w:cs="Arial"/>
          <w:bCs/>
          <w:sz w:val="20"/>
          <w:szCs w:val="20"/>
        </w:rPr>
        <w:t>?):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2" w:name="Text25"/>
      <w:r w:rsidR="00A765DA" w:rsidRPr="0074033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765DA" w:rsidRPr="00740335">
        <w:rPr>
          <w:rFonts w:ascii="Arial" w:hAnsi="Arial" w:cs="Arial"/>
          <w:bCs/>
          <w:sz w:val="20"/>
          <w:szCs w:val="20"/>
        </w:rPr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separate"/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end"/>
      </w:r>
      <w:bookmarkEnd w:id="42"/>
      <w:r w:rsidR="009C6D05" w:rsidRPr="00740335">
        <w:rPr>
          <w:rFonts w:ascii="Arial" w:hAnsi="Arial" w:cs="Arial"/>
          <w:bCs/>
          <w:sz w:val="20"/>
          <w:szCs w:val="20"/>
        </w:rPr>
        <w:t xml:space="preserve">, </w:t>
      </w:r>
    </w:p>
    <w:p w:rsidR="003F6242" w:rsidRPr="00740335" w:rsidRDefault="009C6D05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z</w:t>
      </w:r>
      <w:r w:rsidR="00A765DA" w:rsidRPr="00740335">
        <w:rPr>
          <w:rFonts w:ascii="Arial" w:hAnsi="Arial" w:cs="Arial"/>
          <w:bCs/>
          <w:sz w:val="20"/>
          <w:szCs w:val="20"/>
        </w:rPr>
        <w:t>měny v</w:t>
      </w:r>
      <w:r w:rsidR="001D599C" w:rsidRPr="00740335">
        <w:rPr>
          <w:rFonts w:ascii="Arial" w:hAnsi="Arial" w:cs="Arial"/>
          <w:bCs/>
          <w:sz w:val="20"/>
          <w:szCs w:val="20"/>
        </w:rPr>
        <w:t xml:space="preserve"> r. </w:t>
      </w:r>
      <w:r w:rsidR="009E2163">
        <w:rPr>
          <w:rFonts w:ascii="Arial" w:hAnsi="Arial" w:cs="Arial"/>
          <w:bCs/>
          <w:sz w:val="20"/>
          <w:szCs w:val="20"/>
        </w:rPr>
        <w:t>2016</w:t>
      </w:r>
      <w:r w:rsidR="001D599C" w:rsidRPr="00740335">
        <w:rPr>
          <w:rFonts w:ascii="Arial" w:hAnsi="Arial" w:cs="Arial"/>
          <w:bCs/>
          <w:sz w:val="20"/>
          <w:szCs w:val="20"/>
        </w:rPr>
        <w:t xml:space="preserve"> (z</w:t>
      </w:r>
      <w:r w:rsidR="00193B06" w:rsidRPr="00740335">
        <w:rPr>
          <w:rFonts w:ascii="Arial" w:hAnsi="Arial" w:cs="Arial"/>
          <w:bCs/>
          <w:sz w:val="20"/>
          <w:szCs w:val="20"/>
        </w:rPr>
        <w:t xml:space="preserve">měna postavení, </w:t>
      </w:r>
      <w:r w:rsidR="00A765DA" w:rsidRPr="00740335">
        <w:rPr>
          <w:rFonts w:ascii="Arial" w:hAnsi="Arial" w:cs="Arial"/>
          <w:bCs/>
          <w:sz w:val="20"/>
          <w:szCs w:val="20"/>
        </w:rPr>
        <w:t>zařazení PK</w:t>
      </w:r>
      <w:r w:rsidR="00200282">
        <w:rPr>
          <w:rFonts w:ascii="Arial" w:hAnsi="Arial" w:cs="Arial"/>
          <w:bCs/>
          <w:sz w:val="20"/>
          <w:szCs w:val="20"/>
        </w:rPr>
        <w:t xml:space="preserve"> MČ</w:t>
      </w:r>
      <w:r w:rsidR="00A765DA" w:rsidRPr="00740335">
        <w:rPr>
          <w:rFonts w:ascii="Arial" w:hAnsi="Arial" w:cs="Arial"/>
          <w:bCs/>
          <w:sz w:val="20"/>
          <w:szCs w:val="20"/>
        </w:rPr>
        <w:t>, změna úvazku apod</w:t>
      </w:r>
      <w:r w:rsidR="00193B06" w:rsidRPr="00740335">
        <w:rPr>
          <w:rFonts w:ascii="Arial" w:hAnsi="Arial" w:cs="Arial"/>
          <w:bCs/>
          <w:sz w:val="20"/>
          <w:szCs w:val="20"/>
        </w:rPr>
        <w:t>.)</w:t>
      </w:r>
    </w:p>
    <w:p w:rsidR="00E70990" w:rsidRPr="00740335" w:rsidRDefault="00E70990" w:rsidP="003F6242">
      <w:pPr>
        <w:jc w:val="both"/>
        <w:rPr>
          <w:rFonts w:ascii="Arial" w:hAnsi="Arial" w:cs="Arial"/>
          <w:sz w:val="20"/>
          <w:szCs w:val="20"/>
        </w:rPr>
      </w:pPr>
    </w:p>
    <w:p w:rsidR="003F6242" w:rsidRPr="00740335" w:rsidRDefault="00200282" w:rsidP="00055B24">
      <w:pPr>
        <w:pStyle w:val="Nadpis4"/>
      </w:pPr>
      <w:r>
        <w:t>P</w:t>
      </w:r>
      <w:r w:rsidR="00E70990" w:rsidRPr="00740335">
        <w:t>rotidrogová komise</w:t>
      </w:r>
      <w:r w:rsidR="00562478" w:rsidRPr="00740335">
        <w:t xml:space="preserve"> </w:t>
      </w:r>
      <w:r>
        <w:t>na MČ:</w:t>
      </w:r>
    </w:p>
    <w:p w:rsidR="008D2AE0" w:rsidRPr="00740335" w:rsidRDefault="008D2AE0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uveďte</w:t>
      </w:r>
      <w:r w:rsidR="00AF24B9" w:rsidRPr="00740335">
        <w:rPr>
          <w:rFonts w:ascii="Arial" w:hAnsi="Arial" w:cs="Arial"/>
          <w:bCs/>
          <w:sz w:val="20"/>
          <w:szCs w:val="20"/>
        </w:rPr>
        <w:t>,</w:t>
      </w:r>
      <w:r w:rsidRPr="00740335">
        <w:rPr>
          <w:rFonts w:ascii="Arial" w:hAnsi="Arial" w:cs="Arial"/>
          <w:bCs/>
          <w:sz w:val="20"/>
          <w:szCs w:val="20"/>
        </w:rPr>
        <w:t xml:space="preserve"> zda je komise zřízená </w:t>
      </w:r>
      <w:r w:rsidR="00200282">
        <w:rPr>
          <w:rFonts w:ascii="Arial" w:hAnsi="Arial" w:cs="Arial"/>
          <w:bCs/>
          <w:sz w:val="20"/>
          <w:szCs w:val="20"/>
        </w:rPr>
        <w:t>na MČ</w:t>
      </w:r>
      <w:r w:rsidRPr="00740335">
        <w:rPr>
          <w:rFonts w:ascii="Arial" w:hAnsi="Arial" w:cs="Arial"/>
          <w:bCs/>
          <w:sz w:val="20"/>
          <w:szCs w:val="20"/>
        </w:rPr>
        <w:t xml:space="preserve">, zda jde o specifickou protidrogovou komisi, nebo o komisi se </w:t>
      </w:r>
      <w:r w:rsidRPr="00740335">
        <w:rPr>
          <w:rFonts w:ascii="Arial" w:hAnsi="Arial" w:cs="Arial"/>
          <w:sz w:val="20"/>
          <w:szCs w:val="20"/>
        </w:rPr>
        <w:t>širším záběrem, řešící také otázky protidrogové politiky</w:t>
      </w:r>
    </w:p>
    <w:p w:rsidR="003F6242" w:rsidRPr="00740335" w:rsidRDefault="008D2AE0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uveďte: </w:t>
      </w:r>
      <w:r w:rsidR="003F6242" w:rsidRPr="00740335">
        <w:rPr>
          <w:rFonts w:ascii="Arial" w:hAnsi="Arial" w:cs="Arial"/>
          <w:bCs/>
          <w:sz w:val="20"/>
          <w:szCs w:val="20"/>
        </w:rPr>
        <w:t>Název komise</w:t>
      </w:r>
      <w:r w:rsidR="00A765DA" w:rsidRPr="00740335">
        <w:rPr>
          <w:rFonts w:ascii="Arial" w:hAnsi="Arial" w:cs="Arial"/>
          <w:bCs/>
          <w:sz w:val="20"/>
          <w:szCs w:val="20"/>
        </w:rPr>
        <w:t>: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3" w:name="Text26"/>
      <w:r w:rsidR="00A765DA" w:rsidRPr="0074033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765DA" w:rsidRPr="00740335">
        <w:rPr>
          <w:rFonts w:ascii="Arial" w:hAnsi="Arial" w:cs="Arial"/>
          <w:bCs/>
          <w:sz w:val="20"/>
          <w:szCs w:val="20"/>
        </w:rPr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separate"/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end"/>
      </w:r>
      <w:bookmarkEnd w:id="43"/>
      <w:r w:rsidRPr="00740335">
        <w:rPr>
          <w:rFonts w:ascii="Arial" w:hAnsi="Arial" w:cs="Arial"/>
          <w:bCs/>
          <w:sz w:val="20"/>
          <w:szCs w:val="20"/>
        </w:rPr>
        <w:t>, V</w:t>
      </w:r>
      <w:r w:rsidR="003F6242" w:rsidRPr="00740335">
        <w:rPr>
          <w:rFonts w:ascii="Arial" w:hAnsi="Arial" w:cs="Arial"/>
          <w:bCs/>
          <w:sz w:val="20"/>
          <w:szCs w:val="20"/>
        </w:rPr>
        <w:t>znik komise</w:t>
      </w:r>
      <w:r w:rsidR="003B4554" w:rsidRPr="00740335">
        <w:rPr>
          <w:rFonts w:ascii="Arial" w:hAnsi="Arial" w:cs="Arial"/>
          <w:bCs/>
          <w:sz w:val="20"/>
          <w:szCs w:val="20"/>
        </w:rPr>
        <w:t xml:space="preserve"> (rok)</w:t>
      </w:r>
      <w:r w:rsidR="00A765DA" w:rsidRPr="00740335">
        <w:rPr>
          <w:rFonts w:ascii="Arial" w:hAnsi="Arial" w:cs="Arial"/>
          <w:bCs/>
          <w:sz w:val="20"/>
          <w:szCs w:val="20"/>
        </w:rPr>
        <w:t>: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4" w:name="Text27"/>
      <w:r w:rsidR="00A765DA" w:rsidRPr="0074033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765DA" w:rsidRPr="00740335">
        <w:rPr>
          <w:rFonts w:ascii="Arial" w:hAnsi="Arial" w:cs="Arial"/>
          <w:bCs/>
          <w:sz w:val="20"/>
          <w:szCs w:val="20"/>
        </w:rPr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separate"/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t> </w:t>
      </w:r>
      <w:r w:rsidR="00A765DA" w:rsidRPr="00740335">
        <w:rPr>
          <w:rFonts w:ascii="Arial" w:hAnsi="Arial" w:cs="Arial"/>
          <w:bCs/>
          <w:sz w:val="20"/>
          <w:szCs w:val="20"/>
        </w:rPr>
        <w:fldChar w:fldCharType="end"/>
      </w:r>
      <w:bookmarkEnd w:id="44"/>
      <w:r w:rsidRPr="00740335">
        <w:rPr>
          <w:rFonts w:ascii="Arial" w:hAnsi="Arial" w:cs="Arial"/>
          <w:bCs/>
          <w:sz w:val="20"/>
          <w:szCs w:val="20"/>
        </w:rPr>
        <w:t xml:space="preserve">, </w:t>
      </w:r>
      <w:r w:rsidR="00193B06" w:rsidRPr="00740335">
        <w:rPr>
          <w:rFonts w:ascii="Arial" w:hAnsi="Arial" w:cs="Arial"/>
          <w:bCs/>
          <w:sz w:val="20"/>
          <w:szCs w:val="20"/>
        </w:rPr>
        <w:t>Zařazení komise</w:t>
      </w:r>
      <w:r w:rsidRPr="00740335">
        <w:rPr>
          <w:rFonts w:ascii="Arial" w:hAnsi="Arial" w:cs="Arial"/>
          <w:bCs/>
          <w:sz w:val="20"/>
          <w:szCs w:val="20"/>
        </w:rPr>
        <w:t xml:space="preserve"> </w:t>
      </w:r>
      <w:r w:rsidR="00A765DA" w:rsidRPr="00740335">
        <w:rPr>
          <w:rFonts w:ascii="Arial" w:hAnsi="Arial" w:cs="Arial"/>
          <w:bCs/>
          <w:sz w:val="20"/>
          <w:szCs w:val="20"/>
        </w:rPr>
        <w:t>(např. jako poradní orgán hejtmana, Rady…):</w:t>
      </w:r>
      <w:r w:rsidRPr="00740335">
        <w:rPr>
          <w:rFonts w:ascii="Arial" w:hAnsi="Arial" w:cs="Arial"/>
          <w:bCs/>
          <w:sz w:val="20"/>
          <w:szCs w:val="20"/>
        </w:rPr>
        <w:t xml:space="preserve"> </w:t>
      </w:r>
      <w:r w:rsidRPr="00740335">
        <w:rPr>
          <w:rFonts w:ascii="Arial" w:hAnsi="Arial" w:cs="Arial"/>
          <w:bCs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4033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740335">
        <w:rPr>
          <w:rFonts w:ascii="Arial" w:hAnsi="Arial" w:cs="Arial"/>
          <w:bCs/>
          <w:sz w:val="20"/>
          <w:szCs w:val="20"/>
        </w:rPr>
      </w:r>
      <w:r w:rsidRPr="00740335">
        <w:rPr>
          <w:rFonts w:ascii="Arial" w:hAnsi="Arial" w:cs="Arial"/>
          <w:bCs/>
          <w:sz w:val="20"/>
          <w:szCs w:val="20"/>
        </w:rPr>
        <w:fldChar w:fldCharType="separate"/>
      </w:r>
      <w:r w:rsidRPr="00740335">
        <w:rPr>
          <w:rFonts w:ascii="Arial" w:hAnsi="Arial" w:cs="Arial"/>
          <w:bCs/>
          <w:sz w:val="20"/>
          <w:szCs w:val="20"/>
        </w:rPr>
        <w:t> </w:t>
      </w:r>
      <w:r w:rsidRPr="00740335">
        <w:rPr>
          <w:rFonts w:ascii="Arial" w:hAnsi="Arial" w:cs="Arial"/>
          <w:bCs/>
          <w:sz w:val="20"/>
          <w:szCs w:val="20"/>
        </w:rPr>
        <w:t> </w:t>
      </w:r>
      <w:r w:rsidRPr="00740335">
        <w:rPr>
          <w:rFonts w:ascii="Arial" w:hAnsi="Arial" w:cs="Arial"/>
          <w:bCs/>
          <w:sz w:val="20"/>
          <w:szCs w:val="20"/>
        </w:rPr>
        <w:t> </w:t>
      </w:r>
      <w:r w:rsidRPr="00740335">
        <w:rPr>
          <w:rFonts w:ascii="Arial" w:hAnsi="Arial" w:cs="Arial"/>
          <w:bCs/>
          <w:sz w:val="20"/>
          <w:szCs w:val="20"/>
        </w:rPr>
        <w:t> </w:t>
      </w:r>
      <w:r w:rsidRPr="00740335">
        <w:rPr>
          <w:rFonts w:ascii="Arial" w:hAnsi="Arial" w:cs="Arial"/>
          <w:bCs/>
          <w:sz w:val="20"/>
          <w:szCs w:val="20"/>
        </w:rPr>
        <w:t> </w:t>
      </w:r>
      <w:r w:rsidRPr="00740335">
        <w:rPr>
          <w:rFonts w:ascii="Arial" w:hAnsi="Arial" w:cs="Arial"/>
          <w:bCs/>
          <w:sz w:val="20"/>
          <w:szCs w:val="20"/>
        </w:rPr>
        <w:fldChar w:fldCharType="end"/>
      </w:r>
    </w:p>
    <w:p w:rsidR="00193B06" w:rsidRPr="00740335" w:rsidRDefault="008D2AE0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uveďte s</w:t>
      </w:r>
      <w:r w:rsidR="00CA7C25" w:rsidRPr="00740335">
        <w:rPr>
          <w:rFonts w:ascii="Arial" w:hAnsi="Arial" w:cs="Arial"/>
          <w:sz w:val="20"/>
          <w:szCs w:val="20"/>
        </w:rPr>
        <w:t>ložení komise (</w:t>
      </w:r>
      <w:r w:rsidR="00E70990" w:rsidRPr="00740335">
        <w:rPr>
          <w:rFonts w:ascii="Arial" w:hAnsi="Arial" w:cs="Arial"/>
          <w:sz w:val="20"/>
          <w:szCs w:val="20"/>
        </w:rPr>
        <w:t>seznam</w:t>
      </w:r>
      <w:r w:rsidR="0082456F" w:rsidRPr="00740335">
        <w:rPr>
          <w:rFonts w:ascii="Arial" w:hAnsi="Arial" w:cs="Arial"/>
          <w:sz w:val="20"/>
          <w:szCs w:val="20"/>
        </w:rPr>
        <w:t xml:space="preserve"> členů</w:t>
      </w:r>
      <w:r w:rsidR="00CA7C25" w:rsidRPr="00740335">
        <w:rPr>
          <w:rFonts w:ascii="Arial" w:hAnsi="Arial" w:cs="Arial"/>
          <w:sz w:val="20"/>
          <w:szCs w:val="20"/>
        </w:rPr>
        <w:t>)</w:t>
      </w:r>
      <w:r w:rsidRPr="00740335">
        <w:rPr>
          <w:rFonts w:ascii="Arial" w:hAnsi="Arial" w:cs="Arial"/>
          <w:sz w:val="20"/>
          <w:szCs w:val="20"/>
        </w:rPr>
        <w:t xml:space="preserve"> ve struktuře</w:t>
      </w:r>
      <w:r w:rsidR="00CA7C25" w:rsidRPr="00740335">
        <w:rPr>
          <w:rFonts w:ascii="Arial" w:hAnsi="Arial" w:cs="Arial"/>
          <w:sz w:val="20"/>
          <w:szCs w:val="20"/>
        </w:rPr>
        <w:t>:</w:t>
      </w:r>
      <w:r w:rsidR="00AF3851" w:rsidRPr="007403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882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80"/>
        <w:gridCol w:w="3240"/>
      </w:tblGrid>
      <w:tr w:rsidR="008D2AE0" w:rsidRPr="00740335" w:rsidTr="00200282">
        <w:tc>
          <w:tcPr>
            <w:tcW w:w="2700" w:type="dxa"/>
            <w:shd w:val="clear" w:color="auto" w:fill="auto"/>
            <w:vAlign w:val="center"/>
          </w:tcPr>
          <w:p w:rsidR="008D2AE0" w:rsidRPr="00740335" w:rsidRDefault="008D2AE0" w:rsidP="008D2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D2AE0" w:rsidRPr="00740335" w:rsidRDefault="008D2AE0" w:rsidP="008D2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sz w:val="20"/>
                <w:szCs w:val="20"/>
              </w:rPr>
              <w:t>Instituce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740335" w:rsidRDefault="008D2AE0" w:rsidP="008D2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sz w:val="20"/>
                <w:szCs w:val="20"/>
              </w:rPr>
              <w:t>Funkce v instituci</w:t>
            </w:r>
          </w:p>
        </w:tc>
      </w:tr>
      <w:tr w:rsidR="008D2AE0" w:rsidRPr="00740335" w:rsidTr="00200282">
        <w:tc>
          <w:tcPr>
            <w:tcW w:w="270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E0" w:rsidRPr="00740335" w:rsidTr="00200282">
        <w:tc>
          <w:tcPr>
            <w:tcW w:w="270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E0" w:rsidRPr="00740335" w:rsidTr="00200282">
        <w:tc>
          <w:tcPr>
            <w:tcW w:w="270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E0" w:rsidRPr="00740335" w:rsidTr="00200282">
        <w:tc>
          <w:tcPr>
            <w:tcW w:w="270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E0" w:rsidRPr="00740335" w:rsidTr="00200282">
        <w:tc>
          <w:tcPr>
            <w:tcW w:w="270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740335" w:rsidRDefault="008D2AE0" w:rsidP="008D2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2AE0" w:rsidRPr="00740335" w:rsidRDefault="008D2AE0" w:rsidP="008D2AE0">
      <w:pPr>
        <w:spacing w:after="60"/>
        <w:ind w:left="1080"/>
        <w:jc w:val="both"/>
        <w:rPr>
          <w:rFonts w:ascii="Arial" w:hAnsi="Arial" w:cs="Arial"/>
          <w:bCs/>
          <w:sz w:val="20"/>
          <w:szCs w:val="20"/>
        </w:rPr>
      </w:pPr>
    </w:p>
    <w:p w:rsidR="00F95B62" w:rsidRPr="00740335" w:rsidRDefault="00F95B62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zabývá se komise problematikou alkoholu?  </w:t>
      </w:r>
      <w:r w:rsidRPr="00740335">
        <w:rPr>
          <w:rFonts w:ascii="Arial" w:hAnsi="Arial" w:cs="Arial"/>
          <w:bCs/>
          <w:sz w:val="20"/>
          <w:szCs w:val="20"/>
        </w:rPr>
        <w:tab/>
      </w:r>
      <w:r w:rsidR="00E754BF" w:rsidRPr="00740335">
        <w:rPr>
          <w:rFonts w:ascii="Arial" w:hAnsi="Arial" w:cs="Arial"/>
          <w:bCs/>
          <w:sz w:val="20"/>
          <w:szCs w:val="20"/>
        </w:rPr>
        <w:t xml:space="preserve">             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F95B62" w:rsidRPr="00740335" w:rsidRDefault="00F95B62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 xml:space="preserve">zabývá se komise problematikou </w:t>
      </w:r>
      <w:r w:rsidR="00A55B56" w:rsidRPr="00740335">
        <w:rPr>
          <w:rFonts w:ascii="Arial" w:hAnsi="Arial" w:cs="Arial"/>
          <w:sz w:val="20"/>
          <w:szCs w:val="20"/>
        </w:rPr>
        <w:t>hazardního hraní</w:t>
      </w:r>
      <w:r w:rsidRPr="00740335">
        <w:rPr>
          <w:rFonts w:ascii="Arial" w:hAnsi="Arial" w:cs="Arial"/>
          <w:sz w:val="20"/>
          <w:szCs w:val="20"/>
        </w:rPr>
        <w:t xml:space="preserve">?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E70990" w:rsidRPr="00740335" w:rsidRDefault="009C6D05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p</w:t>
      </w:r>
      <w:r w:rsidR="00D82385" w:rsidRPr="00740335">
        <w:rPr>
          <w:rFonts w:ascii="Arial" w:hAnsi="Arial" w:cs="Arial"/>
          <w:bCs/>
          <w:sz w:val="20"/>
          <w:szCs w:val="20"/>
        </w:rPr>
        <w:t xml:space="preserve">očet </w:t>
      </w:r>
      <w:r w:rsidR="0082456F" w:rsidRPr="00740335">
        <w:rPr>
          <w:rFonts w:ascii="Arial" w:hAnsi="Arial" w:cs="Arial"/>
          <w:bCs/>
          <w:sz w:val="20"/>
          <w:szCs w:val="20"/>
        </w:rPr>
        <w:t>jedná</w:t>
      </w:r>
      <w:r w:rsidR="00D82385" w:rsidRPr="00740335">
        <w:rPr>
          <w:rFonts w:ascii="Arial" w:hAnsi="Arial" w:cs="Arial"/>
          <w:bCs/>
          <w:sz w:val="20"/>
          <w:szCs w:val="20"/>
        </w:rPr>
        <w:t>ní komise</w:t>
      </w:r>
      <w:r w:rsidR="00A765DA" w:rsidRPr="00740335">
        <w:rPr>
          <w:rFonts w:ascii="Arial" w:hAnsi="Arial" w:cs="Arial"/>
          <w:bCs/>
          <w:sz w:val="20"/>
          <w:szCs w:val="20"/>
        </w:rPr>
        <w:t xml:space="preserve"> v</w:t>
      </w:r>
      <w:r w:rsidRPr="00740335">
        <w:rPr>
          <w:rFonts w:ascii="Arial" w:hAnsi="Arial" w:cs="Arial"/>
          <w:bCs/>
          <w:sz w:val="20"/>
          <w:szCs w:val="20"/>
        </w:rPr>
        <w:t xml:space="preserve"> r. </w:t>
      </w:r>
      <w:r w:rsidR="009E2163">
        <w:rPr>
          <w:rFonts w:ascii="Arial" w:hAnsi="Arial" w:cs="Arial"/>
          <w:bCs/>
          <w:sz w:val="20"/>
          <w:szCs w:val="20"/>
        </w:rPr>
        <w:t>2016</w:t>
      </w:r>
      <w:r w:rsidR="00CA7C25" w:rsidRPr="00740335">
        <w:rPr>
          <w:rFonts w:ascii="Arial" w:hAnsi="Arial" w:cs="Arial"/>
          <w:bCs/>
          <w:sz w:val="20"/>
          <w:szCs w:val="20"/>
        </w:rPr>
        <w:tab/>
      </w:r>
      <w:r w:rsidR="00CA7C25" w:rsidRPr="00740335">
        <w:rPr>
          <w:rFonts w:ascii="Arial" w:hAnsi="Arial" w:cs="Arial"/>
          <w:bCs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5" w:name="Text30"/>
      <w:r w:rsidR="00CA7C25" w:rsidRPr="0074033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CA7C25" w:rsidRPr="00740335">
        <w:rPr>
          <w:rFonts w:ascii="Arial" w:hAnsi="Arial" w:cs="Arial"/>
          <w:bCs/>
          <w:sz w:val="20"/>
          <w:szCs w:val="20"/>
        </w:rPr>
      </w:r>
      <w:r w:rsidR="00CA7C25" w:rsidRPr="00740335">
        <w:rPr>
          <w:rFonts w:ascii="Arial" w:hAnsi="Arial" w:cs="Arial"/>
          <w:bCs/>
          <w:sz w:val="20"/>
          <w:szCs w:val="20"/>
        </w:rPr>
        <w:fldChar w:fldCharType="separate"/>
      </w:r>
      <w:r w:rsidR="00CA7C25" w:rsidRPr="00740335">
        <w:rPr>
          <w:rFonts w:ascii="Arial" w:hAnsi="Arial" w:cs="Arial"/>
          <w:bCs/>
          <w:sz w:val="20"/>
          <w:szCs w:val="20"/>
        </w:rPr>
        <w:t> </w:t>
      </w:r>
      <w:r w:rsidR="00CA7C25" w:rsidRPr="00740335">
        <w:rPr>
          <w:rFonts w:ascii="Arial" w:hAnsi="Arial" w:cs="Arial"/>
          <w:bCs/>
          <w:sz w:val="20"/>
          <w:szCs w:val="20"/>
        </w:rPr>
        <w:t> </w:t>
      </w:r>
      <w:r w:rsidR="00CA7C25" w:rsidRPr="00740335">
        <w:rPr>
          <w:rFonts w:ascii="Arial" w:hAnsi="Arial" w:cs="Arial"/>
          <w:bCs/>
          <w:sz w:val="20"/>
          <w:szCs w:val="20"/>
        </w:rPr>
        <w:t> </w:t>
      </w:r>
      <w:r w:rsidR="00CA7C25" w:rsidRPr="00740335">
        <w:rPr>
          <w:rFonts w:ascii="Arial" w:hAnsi="Arial" w:cs="Arial"/>
          <w:bCs/>
          <w:sz w:val="20"/>
          <w:szCs w:val="20"/>
        </w:rPr>
        <w:t> </w:t>
      </w:r>
      <w:r w:rsidR="00CA7C25" w:rsidRPr="00740335">
        <w:rPr>
          <w:rFonts w:ascii="Arial" w:hAnsi="Arial" w:cs="Arial"/>
          <w:bCs/>
          <w:sz w:val="20"/>
          <w:szCs w:val="20"/>
        </w:rPr>
        <w:t> </w:t>
      </w:r>
      <w:r w:rsidR="00CA7C25" w:rsidRPr="00740335">
        <w:rPr>
          <w:rFonts w:ascii="Arial" w:hAnsi="Arial" w:cs="Arial"/>
          <w:bCs/>
          <w:sz w:val="20"/>
          <w:szCs w:val="20"/>
        </w:rPr>
        <w:fldChar w:fldCharType="end"/>
      </w:r>
      <w:bookmarkEnd w:id="45"/>
    </w:p>
    <w:p w:rsidR="00193B06" w:rsidRPr="00740335" w:rsidRDefault="009C6D05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n</w:t>
      </w:r>
      <w:r w:rsidR="00193B06" w:rsidRPr="00740335">
        <w:rPr>
          <w:rFonts w:ascii="Arial" w:hAnsi="Arial" w:cs="Arial"/>
          <w:bCs/>
          <w:sz w:val="20"/>
          <w:szCs w:val="20"/>
        </w:rPr>
        <w:t>ejdůl</w:t>
      </w:r>
      <w:r w:rsidR="00CA7C25" w:rsidRPr="00740335">
        <w:rPr>
          <w:rFonts w:ascii="Arial" w:hAnsi="Arial" w:cs="Arial"/>
          <w:bCs/>
          <w:sz w:val="20"/>
          <w:szCs w:val="20"/>
        </w:rPr>
        <w:t>ežitější projednávaná témata v </w:t>
      </w:r>
      <w:r w:rsidR="00193B06" w:rsidRPr="00740335">
        <w:rPr>
          <w:rFonts w:ascii="Arial" w:hAnsi="Arial" w:cs="Arial"/>
          <w:bCs/>
          <w:sz w:val="20"/>
          <w:szCs w:val="20"/>
        </w:rPr>
        <w:t>roce</w:t>
      </w:r>
      <w:r w:rsidRPr="00740335">
        <w:rPr>
          <w:rFonts w:ascii="Arial" w:hAnsi="Arial" w:cs="Arial"/>
          <w:bCs/>
          <w:sz w:val="20"/>
          <w:szCs w:val="20"/>
        </w:rPr>
        <w:t xml:space="preserve"> </w:t>
      </w:r>
      <w:r w:rsidR="009E2163">
        <w:rPr>
          <w:rFonts w:ascii="Arial" w:hAnsi="Arial" w:cs="Arial"/>
          <w:bCs/>
          <w:sz w:val="20"/>
          <w:szCs w:val="20"/>
        </w:rPr>
        <w:t>2016</w:t>
      </w:r>
    </w:p>
    <w:p w:rsidR="008D2AE0" w:rsidRPr="00740335" w:rsidRDefault="008D2AE0" w:rsidP="00DC73D9">
      <w:pPr>
        <w:numPr>
          <w:ilvl w:val="1"/>
          <w:numId w:val="3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změny, které proběhly v r. </w:t>
      </w:r>
      <w:r w:rsidR="009E2163">
        <w:rPr>
          <w:rFonts w:ascii="Arial" w:hAnsi="Arial" w:cs="Arial"/>
          <w:bCs/>
          <w:sz w:val="20"/>
          <w:szCs w:val="20"/>
        </w:rPr>
        <w:t>2016</w:t>
      </w:r>
      <w:r w:rsidRPr="00740335">
        <w:rPr>
          <w:rFonts w:ascii="Arial" w:hAnsi="Arial" w:cs="Arial"/>
          <w:bCs/>
          <w:sz w:val="20"/>
          <w:szCs w:val="20"/>
        </w:rPr>
        <w:t xml:space="preserve"> (rozšíření/zánik členství, změna statutu apod.)</w:t>
      </w:r>
    </w:p>
    <w:p w:rsidR="003F6242" w:rsidRPr="00740335" w:rsidRDefault="003F6242" w:rsidP="003F6242">
      <w:pPr>
        <w:jc w:val="both"/>
        <w:rPr>
          <w:rFonts w:ascii="Arial" w:hAnsi="Arial" w:cs="Arial"/>
          <w:sz w:val="20"/>
          <w:szCs w:val="20"/>
        </w:rPr>
      </w:pPr>
    </w:p>
    <w:p w:rsidR="00193B06" w:rsidRPr="00740335" w:rsidRDefault="000A02D0" w:rsidP="00055B24">
      <w:pPr>
        <w:pStyle w:val="Nadpis4"/>
      </w:pPr>
      <w:bookmarkStart w:id="46" w:name="_Ref346290052"/>
      <w:r w:rsidRPr="00740335">
        <w:t>P</w:t>
      </w:r>
      <w:r w:rsidR="00E70990" w:rsidRPr="00740335">
        <w:t>řehled pracovních skupin v oblasti protidrogové politiky</w:t>
      </w:r>
      <w:bookmarkEnd w:id="46"/>
      <w:r w:rsidR="0043151B" w:rsidRPr="00740335">
        <w:t xml:space="preserve"> </w:t>
      </w:r>
    </w:p>
    <w:p w:rsidR="00B35AFF" w:rsidRPr="00740335" w:rsidRDefault="00B35AFF" w:rsidP="00DC73D9">
      <w:pPr>
        <w:numPr>
          <w:ilvl w:val="1"/>
          <w:numId w:val="3"/>
        </w:numPr>
        <w:tabs>
          <w:tab w:val="clear" w:pos="1440"/>
          <w:tab w:val="num" w:pos="1080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uveďte</w:t>
      </w:r>
      <w:r w:rsidR="00AF24B9" w:rsidRPr="00740335">
        <w:rPr>
          <w:rFonts w:ascii="Arial" w:hAnsi="Arial" w:cs="Arial"/>
          <w:bCs/>
          <w:sz w:val="20"/>
          <w:szCs w:val="20"/>
        </w:rPr>
        <w:t>,</w:t>
      </w:r>
      <w:r w:rsidRPr="00740335">
        <w:rPr>
          <w:rFonts w:ascii="Arial" w:hAnsi="Arial" w:cs="Arial"/>
          <w:bCs/>
          <w:sz w:val="20"/>
          <w:szCs w:val="20"/>
        </w:rPr>
        <w:t xml:space="preserve"> zda jsou </w:t>
      </w:r>
      <w:r w:rsidR="00200282">
        <w:rPr>
          <w:rFonts w:ascii="Arial" w:hAnsi="Arial" w:cs="Arial"/>
          <w:bCs/>
          <w:sz w:val="20"/>
          <w:szCs w:val="20"/>
        </w:rPr>
        <w:t>na MČ</w:t>
      </w:r>
      <w:r w:rsidRPr="00740335">
        <w:rPr>
          <w:rFonts w:ascii="Arial" w:hAnsi="Arial" w:cs="Arial"/>
          <w:bCs/>
          <w:sz w:val="20"/>
          <w:szCs w:val="20"/>
        </w:rPr>
        <w:t xml:space="preserve"> zřízené pracovní skupiny pro různé oblasti protidrogové politiky</w:t>
      </w:r>
    </w:p>
    <w:p w:rsidR="00B35AFF" w:rsidRPr="00740335" w:rsidRDefault="00B35AFF" w:rsidP="00DC73D9">
      <w:pPr>
        <w:numPr>
          <w:ilvl w:val="1"/>
          <w:numId w:val="3"/>
        </w:numPr>
        <w:tabs>
          <w:tab w:val="clear" w:pos="1440"/>
          <w:tab w:val="num" w:pos="1080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uveďte</w:t>
      </w:r>
      <w:r w:rsidR="00AF24B9" w:rsidRPr="00740335">
        <w:rPr>
          <w:rFonts w:ascii="Arial" w:hAnsi="Arial" w:cs="Arial"/>
          <w:bCs/>
          <w:sz w:val="20"/>
          <w:szCs w:val="20"/>
        </w:rPr>
        <w:t>,</w:t>
      </w:r>
      <w:r w:rsidRPr="00740335">
        <w:rPr>
          <w:rFonts w:ascii="Arial" w:hAnsi="Arial" w:cs="Arial"/>
          <w:bCs/>
          <w:sz w:val="20"/>
          <w:szCs w:val="20"/>
        </w:rPr>
        <w:t xml:space="preserve"> zda jde o stálé nebo ad-hoc skupiny</w:t>
      </w:r>
    </w:p>
    <w:p w:rsidR="00B35AFF" w:rsidRPr="00740335" w:rsidRDefault="00B35AFF" w:rsidP="00DC73D9">
      <w:pPr>
        <w:numPr>
          <w:ilvl w:val="1"/>
          <w:numId w:val="3"/>
        </w:numPr>
        <w:tabs>
          <w:tab w:val="clear" w:pos="1440"/>
          <w:tab w:val="num" w:pos="1080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uveďte stručně</w:t>
      </w:r>
      <w:r w:rsidR="00AF24B9" w:rsidRPr="00740335">
        <w:rPr>
          <w:rFonts w:ascii="Arial" w:hAnsi="Arial" w:cs="Arial"/>
          <w:bCs/>
          <w:sz w:val="20"/>
          <w:szCs w:val="20"/>
        </w:rPr>
        <w:t>,</w:t>
      </w:r>
      <w:r w:rsidRPr="00740335">
        <w:rPr>
          <w:rFonts w:ascii="Arial" w:hAnsi="Arial" w:cs="Arial"/>
          <w:bCs/>
          <w:sz w:val="20"/>
          <w:szCs w:val="20"/>
        </w:rPr>
        <w:t xml:space="preserve"> čím se zabývají, jaké je jejic</w:t>
      </w:r>
      <w:r w:rsidR="00446AB9" w:rsidRPr="00740335">
        <w:rPr>
          <w:rFonts w:ascii="Arial" w:hAnsi="Arial" w:cs="Arial"/>
          <w:bCs/>
          <w:sz w:val="20"/>
          <w:szCs w:val="20"/>
        </w:rPr>
        <w:t xml:space="preserve">h složení, kolikrát se v r. </w:t>
      </w:r>
      <w:r w:rsidR="009E2163">
        <w:rPr>
          <w:rFonts w:ascii="Arial" w:hAnsi="Arial" w:cs="Arial"/>
          <w:bCs/>
          <w:sz w:val="20"/>
          <w:szCs w:val="20"/>
        </w:rPr>
        <w:t>2016</w:t>
      </w:r>
      <w:r w:rsidRPr="00740335">
        <w:rPr>
          <w:rFonts w:ascii="Arial" w:hAnsi="Arial" w:cs="Arial"/>
          <w:bCs/>
          <w:sz w:val="20"/>
          <w:szCs w:val="20"/>
        </w:rPr>
        <w:t xml:space="preserve"> pracovní skupina sešla. Možná struktura uváděných informací pro konkrétní pracovní skupinu je uvedena níže:</w:t>
      </w:r>
    </w:p>
    <w:p w:rsidR="00193B06" w:rsidRPr="00740335" w:rsidRDefault="00193B06" w:rsidP="009C6D05">
      <w:pPr>
        <w:spacing w:after="60"/>
        <w:ind w:left="1980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 xml:space="preserve">Název </w:t>
      </w:r>
      <w:r w:rsidR="000A02D0" w:rsidRPr="00740335">
        <w:rPr>
          <w:rFonts w:ascii="Arial" w:hAnsi="Arial" w:cs="Arial"/>
          <w:sz w:val="20"/>
          <w:szCs w:val="20"/>
        </w:rPr>
        <w:t>skupiny:</w:t>
      </w:r>
      <w:r w:rsidR="00C637FA" w:rsidRPr="00740335">
        <w:rPr>
          <w:rFonts w:ascii="Arial" w:hAnsi="Arial" w:cs="Arial"/>
          <w:sz w:val="20"/>
          <w:szCs w:val="20"/>
        </w:rPr>
        <w:tab/>
      </w:r>
      <w:r w:rsidR="00C637FA" w:rsidRPr="00740335">
        <w:rPr>
          <w:rFonts w:ascii="Arial" w:hAnsi="Arial" w:cs="Arial"/>
          <w:sz w:val="20"/>
          <w:szCs w:val="20"/>
        </w:rPr>
        <w:tab/>
      </w:r>
      <w:r w:rsidR="00C637FA" w:rsidRPr="00740335">
        <w:rPr>
          <w:rFonts w:ascii="Arial" w:hAnsi="Arial" w:cs="Arial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7" w:name="Text31"/>
      <w:r w:rsidR="00C637FA"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="00C637FA" w:rsidRPr="00740335">
        <w:rPr>
          <w:rFonts w:ascii="Arial" w:hAnsi="Arial" w:cs="Arial"/>
          <w:sz w:val="20"/>
          <w:szCs w:val="20"/>
        </w:rPr>
      </w:r>
      <w:r w:rsidR="00C637FA" w:rsidRPr="00740335">
        <w:rPr>
          <w:rFonts w:ascii="Arial" w:hAnsi="Arial" w:cs="Arial"/>
          <w:sz w:val="20"/>
          <w:szCs w:val="20"/>
        </w:rPr>
        <w:fldChar w:fldCharType="separate"/>
      </w:r>
      <w:r w:rsidR="00C637FA" w:rsidRPr="00740335">
        <w:rPr>
          <w:rFonts w:ascii="Arial" w:hAnsi="Arial" w:cs="Arial"/>
          <w:noProof/>
          <w:sz w:val="20"/>
          <w:szCs w:val="20"/>
        </w:rPr>
        <w:t> </w:t>
      </w:r>
      <w:r w:rsidR="00C637FA" w:rsidRPr="00740335">
        <w:rPr>
          <w:rFonts w:ascii="Arial" w:hAnsi="Arial" w:cs="Arial"/>
          <w:noProof/>
          <w:sz w:val="20"/>
          <w:szCs w:val="20"/>
        </w:rPr>
        <w:t> </w:t>
      </w:r>
      <w:r w:rsidR="00C637FA" w:rsidRPr="00740335">
        <w:rPr>
          <w:rFonts w:ascii="Arial" w:hAnsi="Arial" w:cs="Arial"/>
          <w:noProof/>
          <w:sz w:val="20"/>
          <w:szCs w:val="20"/>
        </w:rPr>
        <w:t> </w:t>
      </w:r>
      <w:r w:rsidR="00C637FA" w:rsidRPr="00740335">
        <w:rPr>
          <w:rFonts w:ascii="Arial" w:hAnsi="Arial" w:cs="Arial"/>
          <w:noProof/>
          <w:sz w:val="20"/>
          <w:szCs w:val="20"/>
        </w:rPr>
        <w:t> </w:t>
      </w:r>
      <w:r w:rsidR="00C637FA" w:rsidRPr="00740335">
        <w:rPr>
          <w:rFonts w:ascii="Arial" w:hAnsi="Arial" w:cs="Arial"/>
          <w:noProof/>
          <w:sz w:val="20"/>
          <w:szCs w:val="20"/>
        </w:rPr>
        <w:t> </w:t>
      </w:r>
      <w:r w:rsidR="00C637FA" w:rsidRPr="00740335">
        <w:rPr>
          <w:rFonts w:ascii="Arial" w:hAnsi="Arial" w:cs="Arial"/>
          <w:sz w:val="20"/>
          <w:szCs w:val="20"/>
        </w:rPr>
        <w:fldChar w:fldCharType="end"/>
      </w:r>
      <w:bookmarkEnd w:id="47"/>
    </w:p>
    <w:p w:rsidR="00C637FA" w:rsidRPr="00740335" w:rsidRDefault="00C637FA" w:rsidP="009C6D05">
      <w:pPr>
        <w:spacing w:after="60"/>
        <w:ind w:left="1980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Jde o: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Zaškrtávací11"/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bookmarkEnd w:id="48"/>
      <w:r w:rsidRPr="00740335">
        <w:rPr>
          <w:rFonts w:ascii="Arial" w:hAnsi="Arial" w:cs="Arial"/>
          <w:sz w:val="20"/>
          <w:szCs w:val="20"/>
        </w:rPr>
        <w:t xml:space="preserve"> stálou skupinu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Zaškrtávací12"/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bookmarkEnd w:id="49"/>
      <w:r w:rsidRPr="00740335">
        <w:rPr>
          <w:rFonts w:ascii="Arial" w:hAnsi="Arial" w:cs="Arial"/>
          <w:sz w:val="20"/>
          <w:szCs w:val="20"/>
        </w:rPr>
        <w:t xml:space="preserve"> ad-hoc skupinu</w:t>
      </w:r>
    </w:p>
    <w:p w:rsidR="00193B06" w:rsidRPr="00740335" w:rsidRDefault="00C637FA" w:rsidP="009C6D05">
      <w:pPr>
        <w:spacing w:after="60"/>
        <w:ind w:left="1980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Rok v</w:t>
      </w:r>
      <w:r w:rsidR="00193B06" w:rsidRPr="00740335">
        <w:rPr>
          <w:rFonts w:ascii="Arial" w:hAnsi="Arial" w:cs="Arial"/>
          <w:sz w:val="20"/>
          <w:szCs w:val="20"/>
        </w:rPr>
        <w:t>znik</w:t>
      </w:r>
      <w:r w:rsidRPr="00740335">
        <w:rPr>
          <w:rFonts w:ascii="Arial" w:hAnsi="Arial" w:cs="Arial"/>
          <w:sz w:val="20"/>
          <w:szCs w:val="20"/>
        </w:rPr>
        <w:t>u skupiny: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0" w:name="Text32"/>
      <w:r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Pr="00740335">
        <w:rPr>
          <w:rFonts w:ascii="Arial" w:hAnsi="Arial" w:cs="Arial"/>
          <w:sz w:val="20"/>
          <w:szCs w:val="20"/>
        </w:rPr>
      </w:r>
      <w:r w:rsidRPr="00740335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sz w:val="20"/>
          <w:szCs w:val="20"/>
        </w:rPr>
        <w:fldChar w:fldCharType="end"/>
      </w:r>
      <w:bookmarkEnd w:id="50"/>
    </w:p>
    <w:p w:rsidR="00F95B62" w:rsidRPr="00740335" w:rsidRDefault="00F95B62" w:rsidP="00F95B62">
      <w:pPr>
        <w:spacing w:after="60"/>
        <w:ind w:left="1284" w:firstLine="696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Zabývá se prac. skupina problematikou alkoholu?  </w:t>
      </w:r>
      <w:r w:rsidRPr="00740335">
        <w:rPr>
          <w:rFonts w:ascii="Arial" w:hAnsi="Arial" w:cs="Arial"/>
          <w:bCs/>
          <w:sz w:val="20"/>
          <w:szCs w:val="20"/>
        </w:rPr>
        <w:tab/>
      </w:r>
      <w:r w:rsidR="00E754BF" w:rsidRPr="00740335">
        <w:rPr>
          <w:rFonts w:ascii="Arial" w:hAnsi="Arial" w:cs="Arial"/>
          <w:bCs/>
          <w:sz w:val="20"/>
          <w:szCs w:val="20"/>
        </w:rPr>
        <w:t xml:space="preserve">            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F95B62" w:rsidRPr="00740335" w:rsidRDefault="00F95B62" w:rsidP="00F95B62">
      <w:pPr>
        <w:spacing w:after="60"/>
        <w:ind w:left="1440" w:firstLine="54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lastRenderedPageBreak/>
        <w:t xml:space="preserve">Zabývá se prac. skupina problematikou </w:t>
      </w:r>
      <w:r w:rsidR="00DE05F6" w:rsidRPr="00740335">
        <w:rPr>
          <w:rFonts w:ascii="Arial" w:hAnsi="Arial" w:cs="Arial"/>
          <w:sz w:val="20"/>
          <w:szCs w:val="20"/>
        </w:rPr>
        <w:t>hazardního hraní</w:t>
      </w:r>
      <w:r w:rsidRPr="00740335">
        <w:rPr>
          <w:rFonts w:ascii="Arial" w:hAnsi="Arial" w:cs="Arial"/>
          <w:sz w:val="20"/>
          <w:szCs w:val="20"/>
        </w:rPr>
        <w:t xml:space="preserve">?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193B06" w:rsidRPr="00740335" w:rsidRDefault="00193B06" w:rsidP="009C6D05">
      <w:pPr>
        <w:spacing w:after="60"/>
        <w:ind w:left="1980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Počet jednání v</w:t>
      </w:r>
      <w:r w:rsidR="00C637FA" w:rsidRPr="00740335">
        <w:rPr>
          <w:rFonts w:ascii="Arial" w:hAnsi="Arial" w:cs="Arial"/>
          <w:sz w:val="20"/>
          <w:szCs w:val="20"/>
        </w:rPr>
        <w:t xml:space="preserve"> r. </w:t>
      </w:r>
      <w:r w:rsidR="009E2163">
        <w:rPr>
          <w:rFonts w:ascii="Arial" w:hAnsi="Arial" w:cs="Arial"/>
          <w:sz w:val="20"/>
          <w:szCs w:val="20"/>
        </w:rPr>
        <w:t>2016</w:t>
      </w:r>
      <w:r w:rsidR="00C637FA" w:rsidRPr="00740335">
        <w:rPr>
          <w:rFonts w:ascii="Arial" w:hAnsi="Arial" w:cs="Arial"/>
          <w:sz w:val="20"/>
          <w:szCs w:val="20"/>
        </w:rPr>
        <w:t>:</w:t>
      </w:r>
      <w:r w:rsidR="00446AB9" w:rsidRPr="00740335">
        <w:rPr>
          <w:rFonts w:ascii="Arial" w:hAnsi="Arial" w:cs="Arial"/>
          <w:sz w:val="20"/>
          <w:szCs w:val="20"/>
        </w:rPr>
        <w:tab/>
      </w:r>
      <w:r w:rsidR="00C637FA" w:rsidRPr="00740335">
        <w:rPr>
          <w:rFonts w:ascii="Arial" w:hAnsi="Arial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1" w:name="Text34"/>
      <w:r w:rsidR="00C637FA"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="00C637FA" w:rsidRPr="00740335">
        <w:rPr>
          <w:rFonts w:ascii="Arial" w:hAnsi="Arial" w:cs="Arial"/>
          <w:sz w:val="20"/>
          <w:szCs w:val="20"/>
        </w:rPr>
      </w:r>
      <w:r w:rsidR="00C637FA" w:rsidRPr="00740335">
        <w:rPr>
          <w:rFonts w:ascii="Arial" w:hAnsi="Arial" w:cs="Arial"/>
          <w:sz w:val="20"/>
          <w:szCs w:val="20"/>
        </w:rPr>
        <w:fldChar w:fldCharType="separate"/>
      </w:r>
      <w:r w:rsidR="00C637FA" w:rsidRPr="00740335">
        <w:rPr>
          <w:rFonts w:ascii="Arial" w:hAnsi="Arial" w:cs="Arial"/>
          <w:noProof/>
          <w:sz w:val="20"/>
          <w:szCs w:val="20"/>
        </w:rPr>
        <w:t> </w:t>
      </w:r>
      <w:r w:rsidR="00C637FA" w:rsidRPr="00740335">
        <w:rPr>
          <w:rFonts w:ascii="Arial" w:hAnsi="Arial" w:cs="Arial"/>
          <w:noProof/>
          <w:sz w:val="20"/>
          <w:szCs w:val="20"/>
        </w:rPr>
        <w:t> </w:t>
      </w:r>
      <w:r w:rsidR="00C637FA" w:rsidRPr="00740335">
        <w:rPr>
          <w:rFonts w:ascii="Arial" w:hAnsi="Arial" w:cs="Arial"/>
          <w:noProof/>
          <w:sz w:val="20"/>
          <w:szCs w:val="20"/>
        </w:rPr>
        <w:t> </w:t>
      </w:r>
      <w:r w:rsidR="00C637FA" w:rsidRPr="00740335">
        <w:rPr>
          <w:rFonts w:ascii="Arial" w:hAnsi="Arial" w:cs="Arial"/>
          <w:noProof/>
          <w:sz w:val="20"/>
          <w:szCs w:val="20"/>
        </w:rPr>
        <w:t> </w:t>
      </w:r>
      <w:r w:rsidR="00C637FA" w:rsidRPr="00740335">
        <w:rPr>
          <w:rFonts w:ascii="Arial" w:hAnsi="Arial" w:cs="Arial"/>
          <w:noProof/>
          <w:sz w:val="20"/>
          <w:szCs w:val="20"/>
        </w:rPr>
        <w:t> </w:t>
      </w:r>
      <w:r w:rsidR="00C637FA" w:rsidRPr="00740335">
        <w:rPr>
          <w:rFonts w:ascii="Arial" w:hAnsi="Arial" w:cs="Arial"/>
          <w:sz w:val="20"/>
          <w:szCs w:val="20"/>
        </w:rPr>
        <w:fldChar w:fldCharType="end"/>
      </w:r>
      <w:bookmarkEnd w:id="51"/>
    </w:p>
    <w:p w:rsidR="00193B06" w:rsidRPr="00740335" w:rsidRDefault="00193B06" w:rsidP="009C6D05">
      <w:pPr>
        <w:spacing w:after="60"/>
        <w:ind w:left="1980"/>
        <w:jc w:val="both"/>
        <w:rPr>
          <w:rFonts w:ascii="Arial" w:hAnsi="Arial" w:cs="Arial"/>
          <w:sz w:val="18"/>
          <w:szCs w:val="18"/>
        </w:rPr>
      </w:pPr>
      <w:r w:rsidRPr="00740335">
        <w:rPr>
          <w:rFonts w:ascii="Arial" w:hAnsi="Arial" w:cs="Arial"/>
          <w:sz w:val="20"/>
          <w:szCs w:val="20"/>
        </w:rPr>
        <w:t>Stru</w:t>
      </w:r>
      <w:r w:rsidR="00B35AFF" w:rsidRPr="00740335">
        <w:rPr>
          <w:rFonts w:ascii="Arial" w:hAnsi="Arial" w:cs="Arial"/>
          <w:sz w:val="20"/>
          <w:szCs w:val="20"/>
        </w:rPr>
        <w:t>čný popis její</w:t>
      </w:r>
      <w:r w:rsidRPr="00740335">
        <w:rPr>
          <w:rFonts w:ascii="Arial" w:hAnsi="Arial" w:cs="Arial"/>
          <w:sz w:val="20"/>
          <w:szCs w:val="20"/>
        </w:rPr>
        <w:t xml:space="preserve"> činnosti</w:t>
      </w:r>
      <w:r w:rsidR="00C637FA" w:rsidRPr="00740335">
        <w:rPr>
          <w:rFonts w:ascii="Arial" w:hAnsi="Arial" w:cs="Arial"/>
          <w:sz w:val="20"/>
          <w:szCs w:val="20"/>
        </w:rPr>
        <w:t>:</w:t>
      </w:r>
      <w:r w:rsidR="00B35AFF" w:rsidRPr="00740335">
        <w:rPr>
          <w:rFonts w:ascii="Arial" w:hAnsi="Arial" w:cs="Arial"/>
          <w:sz w:val="20"/>
          <w:szCs w:val="20"/>
        </w:rPr>
        <w:t xml:space="preserve"> </w:t>
      </w:r>
      <w:r w:rsidRPr="00740335">
        <w:rPr>
          <w:rFonts w:ascii="Arial" w:hAnsi="Arial" w:cs="Arial"/>
          <w:sz w:val="18"/>
          <w:szCs w:val="18"/>
        </w:rPr>
        <w:t>(činnost, ke které byla zřízena a nejdůležitější úkoly/témata, kterými se ve sledovaném roce zabývala)</w:t>
      </w:r>
    </w:p>
    <w:p w:rsidR="00C637FA" w:rsidRPr="00740335" w:rsidRDefault="00C637FA" w:rsidP="00F5295D">
      <w:pPr>
        <w:spacing w:after="120"/>
        <w:ind w:left="1980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 xml:space="preserve">Složení pracovní skupiny (seznam členů): </w:t>
      </w:r>
    </w:p>
    <w:tbl>
      <w:tblPr>
        <w:tblW w:w="940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9"/>
        <w:gridCol w:w="2880"/>
        <w:gridCol w:w="2700"/>
      </w:tblGrid>
      <w:tr w:rsidR="00B35AFF" w:rsidRPr="00740335" w:rsidTr="00200282">
        <w:tc>
          <w:tcPr>
            <w:tcW w:w="3829" w:type="dxa"/>
            <w:shd w:val="clear" w:color="auto" w:fill="auto"/>
            <w:vAlign w:val="center"/>
          </w:tcPr>
          <w:p w:rsidR="00B35AFF" w:rsidRPr="00740335" w:rsidRDefault="00B35AFF" w:rsidP="00EF6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35AFF" w:rsidRPr="00740335" w:rsidRDefault="00B35AFF" w:rsidP="00EF6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sz w:val="20"/>
                <w:szCs w:val="20"/>
              </w:rPr>
              <w:t>Instituce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35AFF" w:rsidRPr="00740335" w:rsidRDefault="00B35AFF" w:rsidP="00EF6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sz w:val="20"/>
                <w:szCs w:val="20"/>
              </w:rPr>
              <w:t>Funkce v instituci</w:t>
            </w:r>
          </w:p>
        </w:tc>
      </w:tr>
      <w:tr w:rsidR="00B35AFF" w:rsidRPr="00740335" w:rsidTr="00200282">
        <w:tc>
          <w:tcPr>
            <w:tcW w:w="3829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AFF" w:rsidRPr="00740335" w:rsidTr="00200282">
        <w:tc>
          <w:tcPr>
            <w:tcW w:w="3829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AFF" w:rsidRPr="00740335" w:rsidTr="00200282">
        <w:tc>
          <w:tcPr>
            <w:tcW w:w="3829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AFF" w:rsidRPr="00740335" w:rsidTr="00200282">
        <w:tc>
          <w:tcPr>
            <w:tcW w:w="3829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35AFF" w:rsidRPr="00740335" w:rsidRDefault="00B35AFF" w:rsidP="00EF6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37FA" w:rsidRPr="00740335" w:rsidRDefault="00C637FA" w:rsidP="000A02D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342EB" w:rsidRPr="00740335" w:rsidRDefault="00B35AFF" w:rsidP="00DC73D9">
      <w:pPr>
        <w:numPr>
          <w:ilvl w:val="1"/>
          <w:numId w:val="3"/>
        </w:numPr>
        <w:tabs>
          <w:tab w:val="clear" w:pos="1440"/>
          <w:tab w:val="num" w:pos="108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740335">
        <w:rPr>
          <w:rFonts w:ascii="Arial" w:hAnsi="Arial" w:cs="Arial"/>
          <w:bCs/>
          <w:sz w:val="20"/>
          <w:szCs w:val="20"/>
        </w:rPr>
        <w:t>uveďte změny, které proběhly v</w:t>
      </w:r>
      <w:r w:rsidR="00C637FA" w:rsidRPr="00740335">
        <w:rPr>
          <w:rFonts w:ascii="Arial" w:hAnsi="Arial" w:cs="Arial"/>
          <w:bCs/>
          <w:sz w:val="20"/>
          <w:szCs w:val="20"/>
        </w:rPr>
        <w:t> pracovních skup</w:t>
      </w:r>
      <w:r w:rsidR="00446AB9" w:rsidRPr="00740335">
        <w:rPr>
          <w:rFonts w:ascii="Arial" w:hAnsi="Arial" w:cs="Arial"/>
          <w:bCs/>
          <w:sz w:val="20"/>
          <w:szCs w:val="20"/>
        </w:rPr>
        <w:t xml:space="preserve">inách v r. </w:t>
      </w:r>
      <w:r w:rsidR="009E2163">
        <w:rPr>
          <w:rFonts w:ascii="Arial" w:hAnsi="Arial" w:cs="Arial"/>
          <w:bCs/>
          <w:sz w:val="20"/>
          <w:szCs w:val="20"/>
        </w:rPr>
        <w:t>2016</w:t>
      </w:r>
      <w:r w:rsidR="00C637FA" w:rsidRPr="00740335">
        <w:rPr>
          <w:rFonts w:ascii="Arial" w:hAnsi="Arial" w:cs="Arial"/>
          <w:bCs/>
          <w:sz w:val="20"/>
          <w:szCs w:val="20"/>
        </w:rPr>
        <w:t xml:space="preserve"> </w:t>
      </w:r>
      <w:r w:rsidR="008342EB" w:rsidRPr="00740335">
        <w:rPr>
          <w:rFonts w:ascii="Arial" w:hAnsi="Arial" w:cs="Arial"/>
          <w:sz w:val="18"/>
          <w:szCs w:val="18"/>
        </w:rPr>
        <w:t xml:space="preserve">(rozšíření/zánik členství, změna </w:t>
      </w:r>
      <w:r w:rsidRPr="00740335">
        <w:rPr>
          <w:rFonts w:ascii="Arial" w:hAnsi="Arial" w:cs="Arial"/>
          <w:sz w:val="18"/>
          <w:szCs w:val="18"/>
        </w:rPr>
        <w:t>statutu, vznik/zánik skupiny</w:t>
      </w:r>
      <w:r w:rsidR="008342EB" w:rsidRPr="00740335">
        <w:rPr>
          <w:rFonts w:ascii="Arial" w:hAnsi="Arial" w:cs="Arial"/>
          <w:sz w:val="18"/>
          <w:szCs w:val="18"/>
        </w:rPr>
        <w:t xml:space="preserve"> apod.)</w:t>
      </w:r>
    </w:p>
    <w:p w:rsidR="00F73FC5" w:rsidRPr="00740335" w:rsidRDefault="00F73FC5" w:rsidP="00055B24">
      <w:pPr>
        <w:pStyle w:val="Nadpis4"/>
      </w:pPr>
      <w:bookmarkStart w:id="52" w:name="_Ref346291248"/>
      <w:r w:rsidRPr="00740335">
        <w:t>V</w:t>
      </w:r>
      <w:r w:rsidR="0076480D" w:rsidRPr="00740335">
        <w:t xml:space="preserve">zájemná spolupráce subjektů protidrogové politiky na </w:t>
      </w:r>
      <w:r w:rsidR="00735C2F" w:rsidRPr="00740335">
        <w:t>místní úrovni</w:t>
      </w:r>
      <w:r w:rsidR="0076480D" w:rsidRPr="00740335">
        <w:t xml:space="preserve"> </w:t>
      </w:r>
      <w:bookmarkEnd w:id="52"/>
    </w:p>
    <w:p w:rsidR="00C3221B" w:rsidRPr="00740335" w:rsidRDefault="00C3221B" w:rsidP="00C3221B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53" w:name="_Toc221412917"/>
      <w:r w:rsidRPr="00740335">
        <w:rPr>
          <w:rFonts w:ascii="Arial" w:hAnsi="Arial" w:cs="Arial"/>
          <w:sz w:val="20"/>
          <w:szCs w:val="20"/>
        </w:rPr>
        <w:tab/>
      </w:r>
    </w:p>
    <w:p w:rsidR="00FE3E0B" w:rsidRPr="00740335" w:rsidRDefault="00CD4AEC" w:rsidP="0012775D">
      <w:pPr>
        <w:pStyle w:val="Nadpis2"/>
        <w:spacing w:after="120"/>
        <w:ind w:left="578" w:hanging="578"/>
        <w:rPr>
          <w:lang w:val="cs-CZ"/>
        </w:rPr>
      </w:pPr>
      <w:bookmarkStart w:id="54" w:name="_Toc346292249"/>
      <w:bookmarkStart w:id="55" w:name="_Toc346292515"/>
      <w:bookmarkStart w:id="56" w:name="_Toc346292549"/>
      <w:bookmarkStart w:id="57" w:name="_Toc406425595"/>
      <w:bookmarkEnd w:id="53"/>
      <w:r w:rsidRPr="00740335">
        <w:rPr>
          <w:lang w:val="cs-CZ"/>
        </w:rPr>
        <w:t>S</w:t>
      </w:r>
      <w:r w:rsidR="00A9245F" w:rsidRPr="00740335">
        <w:rPr>
          <w:lang w:val="cs-CZ"/>
        </w:rPr>
        <w:t>trategick</w:t>
      </w:r>
      <w:r w:rsidRPr="00740335">
        <w:rPr>
          <w:lang w:val="cs-CZ"/>
        </w:rPr>
        <w:t>é dokumenty</w:t>
      </w:r>
      <w:r w:rsidR="00A9245F" w:rsidRPr="00740335">
        <w:rPr>
          <w:lang w:val="cs-CZ"/>
        </w:rPr>
        <w:t xml:space="preserve"> protidrogové politiky </w:t>
      </w:r>
      <w:bookmarkEnd w:id="54"/>
      <w:bookmarkEnd w:id="55"/>
      <w:bookmarkEnd w:id="56"/>
      <w:r w:rsidR="00200282">
        <w:rPr>
          <w:lang w:val="cs-CZ"/>
        </w:rPr>
        <w:t>MČ</w:t>
      </w:r>
      <w:bookmarkEnd w:id="57"/>
    </w:p>
    <w:p w:rsidR="00454DE1" w:rsidRPr="00103C92" w:rsidRDefault="00454DE1" w:rsidP="00103C92">
      <w:pPr>
        <w:rPr>
          <w:rFonts w:ascii="Arial" w:hAnsi="Arial" w:cs="Arial"/>
          <w:sz w:val="20"/>
          <w:szCs w:val="20"/>
        </w:rPr>
      </w:pPr>
      <w:bookmarkStart w:id="58" w:name="_Ref346284305"/>
      <w:bookmarkStart w:id="59" w:name="_Toc346292250"/>
      <w:bookmarkStart w:id="60" w:name="_Toc346292516"/>
      <w:bookmarkStart w:id="61" w:name="_Toc346292550"/>
      <w:r w:rsidRPr="00103C92">
        <w:rPr>
          <w:rFonts w:ascii="Arial" w:hAnsi="Arial" w:cs="Arial"/>
          <w:sz w:val="20"/>
          <w:szCs w:val="20"/>
        </w:rPr>
        <w:t>Koncepce, strategie, akční plány</w:t>
      </w:r>
      <w:bookmarkEnd w:id="58"/>
      <w:bookmarkEnd w:id="59"/>
      <w:bookmarkEnd w:id="60"/>
      <w:bookmarkEnd w:id="61"/>
      <w:r w:rsidRPr="00103C92">
        <w:rPr>
          <w:rFonts w:ascii="Arial" w:hAnsi="Arial" w:cs="Arial"/>
          <w:sz w:val="20"/>
          <w:szCs w:val="20"/>
        </w:rPr>
        <w:t xml:space="preserve"> </w:t>
      </w:r>
      <w:r w:rsidR="00CD4AEC" w:rsidRPr="00103C92">
        <w:rPr>
          <w:rFonts w:ascii="Arial" w:hAnsi="Arial" w:cs="Arial"/>
          <w:sz w:val="20"/>
          <w:szCs w:val="20"/>
        </w:rPr>
        <w:t>a jejich zaměření</w:t>
      </w:r>
    </w:p>
    <w:p w:rsidR="00C54DCD" w:rsidRPr="00740335" w:rsidRDefault="00C54DCD" w:rsidP="00DC73D9">
      <w:pPr>
        <w:pStyle w:val="Nadpis2"/>
        <w:numPr>
          <w:ilvl w:val="3"/>
          <w:numId w:val="5"/>
        </w:numPr>
        <w:ind w:left="851" w:hanging="851"/>
        <w:rPr>
          <w:rFonts w:cs="Arial"/>
          <w:b w:val="0"/>
          <w:bCs/>
          <w:sz w:val="20"/>
          <w:lang w:val="cs-CZ"/>
        </w:rPr>
      </w:pPr>
      <w:bookmarkStart w:id="62" w:name="_Toc406425596"/>
      <w:r w:rsidRPr="00740335">
        <w:rPr>
          <w:rFonts w:cs="Arial"/>
          <w:b w:val="0"/>
          <w:bCs/>
          <w:sz w:val="20"/>
          <w:lang w:val="cs-CZ"/>
        </w:rPr>
        <w:t>Specifické strategické dokumenty protidrogové politiky</w:t>
      </w:r>
      <w:r w:rsidR="00735C2F" w:rsidRPr="00740335">
        <w:rPr>
          <w:rFonts w:cs="Arial"/>
          <w:b w:val="0"/>
          <w:bCs/>
          <w:sz w:val="20"/>
          <w:lang w:val="cs-CZ"/>
        </w:rPr>
        <w:t>:</w:t>
      </w:r>
      <w:bookmarkEnd w:id="62"/>
    </w:p>
    <w:p w:rsidR="00735C2F" w:rsidRPr="00740335" w:rsidRDefault="00735C2F" w:rsidP="00735C2F">
      <w:pPr>
        <w:pStyle w:val="Zkladntext"/>
      </w:pPr>
    </w:p>
    <w:p w:rsidR="009D3349" w:rsidRPr="00740335" w:rsidRDefault="00735C2F" w:rsidP="00DC73D9">
      <w:pPr>
        <w:numPr>
          <w:ilvl w:val="1"/>
          <w:numId w:val="3"/>
        </w:numPr>
        <w:tabs>
          <w:tab w:val="clear" w:pos="1440"/>
          <w:tab w:val="num" w:pos="10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S</w:t>
      </w:r>
      <w:r w:rsidR="009D3349" w:rsidRPr="00740335">
        <w:rPr>
          <w:rFonts w:ascii="Arial" w:hAnsi="Arial" w:cs="Arial"/>
          <w:sz w:val="20"/>
          <w:szCs w:val="20"/>
        </w:rPr>
        <w:t>truktura uváděných informací:</w:t>
      </w:r>
    </w:p>
    <w:p w:rsidR="00497BF4" w:rsidRPr="00740335" w:rsidRDefault="00C54DCD" w:rsidP="009D3349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Název</w:t>
      </w:r>
      <w:r w:rsidR="00DE3E53" w:rsidRPr="00740335">
        <w:rPr>
          <w:rFonts w:ascii="Arial" w:hAnsi="Arial" w:cs="Arial"/>
          <w:sz w:val="20"/>
          <w:szCs w:val="20"/>
        </w:rPr>
        <w:t>:</w:t>
      </w:r>
      <w:r w:rsidR="00DE3E53" w:rsidRPr="00740335">
        <w:rPr>
          <w:rFonts w:ascii="Arial" w:hAnsi="Arial" w:cs="Arial"/>
          <w:sz w:val="20"/>
          <w:szCs w:val="20"/>
        </w:rPr>
        <w:tab/>
      </w:r>
      <w:bookmarkStart w:id="63" w:name="Text1"/>
      <w:r w:rsidR="00DE3E53" w:rsidRPr="0074033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3E53"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="00DE3E53" w:rsidRPr="00740335">
        <w:rPr>
          <w:rFonts w:ascii="Arial" w:hAnsi="Arial" w:cs="Arial"/>
          <w:sz w:val="20"/>
          <w:szCs w:val="20"/>
        </w:rPr>
      </w:r>
      <w:r w:rsidR="00DE3E53" w:rsidRPr="00740335">
        <w:rPr>
          <w:rFonts w:ascii="Arial" w:hAnsi="Arial" w:cs="Arial"/>
          <w:sz w:val="20"/>
          <w:szCs w:val="20"/>
        </w:rPr>
        <w:fldChar w:fldCharType="separate"/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sz w:val="20"/>
          <w:szCs w:val="20"/>
        </w:rPr>
        <w:fldChar w:fldCharType="end"/>
      </w:r>
      <w:bookmarkEnd w:id="63"/>
      <w:r w:rsidR="009C6D05" w:rsidRPr="00740335">
        <w:rPr>
          <w:rFonts w:ascii="Arial" w:hAnsi="Arial" w:cs="Arial"/>
          <w:sz w:val="20"/>
          <w:szCs w:val="20"/>
        </w:rPr>
        <w:t xml:space="preserve"> </w:t>
      </w:r>
    </w:p>
    <w:p w:rsidR="00497BF4" w:rsidRPr="00740335" w:rsidRDefault="00C54DCD" w:rsidP="009D3349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Období platnosti</w:t>
      </w:r>
      <w:r w:rsidR="00DE3E53" w:rsidRPr="00740335">
        <w:rPr>
          <w:rFonts w:ascii="Arial" w:hAnsi="Arial" w:cs="Arial"/>
          <w:sz w:val="20"/>
          <w:szCs w:val="20"/>
        </w:rPr>
        <w:t>:</w:t>
      </w:r>
      <w:r w:rsidR="009D3349" w:rsidRPr="00740335">
        <w:rPr>
          <w:rFonts w:ascii="Arial" w:hAnsi="Arial" w:cs="Arial"/>
          <w:sz w:val="20"/>
          <w:szCs w:val="20"/>
        </w:rPr>
        <w:t xml:space="preserve"> </w:t>
      </w:r>
      <w:r w:rsidR="00DE3E53" w:rsidRPr="00740335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4" w:name="Text2"/>
      <w:r w:rsidR="00DE3E53"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="00DE3E53" w:rsidRPr="00740335">
        <w:rPr>
          <w:rFonts w:ascii="Arial" w:hAnsi="Arial" w:cs="Arial"/>
          <w:sz w:val="20"/>
          <w:szCs w:val="20"/>
        </w:rPr>
      </w:r>
      <w:r w:rsidR="00DE3E53" w:rsidRPr="00740335">
        <w:rPr>
          <w:rFonts w:ascii="Arial" w:hAnsi="Arial" w:cs="Arial"/>
          <w:sz w:val="20"/>
          <w:szCs w:val="20"/>
        </w:rPr>
        <w:fldChar w:fldCharType="separate"/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sz w:val="20"/>
          <w:szCs w:val="20"/>
        </w:rPr>
        <w:fldChar w:fldCharType="end"/>
      </w:r>
      <w:bookmarkEnd w:id="64"/>
      <w:r w:rsidR="009C6D05" w:rsidRPr="00740335">
        <w:rPr>
          <w:rFonts w:ascii="Arial" w:hAnsi="Arial" w:cs="Arial"/>
          <w:sz w:val="20"/>
          <w:szCs w:val="20"/>
        </w:rPr>
        <w:t xml:space="preserve"> </w:t>
      </w:r>
    </w:p>
    <w:p w:rsidR="00497BF4" w:rsidRPr="00740335" w:rsidRDefault="00C54DCD" w:rsidP="009D3349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Schváleno dne:</w:t>
      </w:r>
      <w:r w:rsidR="00DE3E53" w:rsidRPr="00740335">
        <w:rPr>
          <w:rFonts w:ascii="Arial" w:hAnsi="Arial" w:cs="Arial"/>
          <w:sz w:val="20"/>
          <w:szCs w:val="20"/>
        </w:rPr>
        <w:tab/>
      </w:r>
      <w:r w:rsidR="00DE3E53" w:rsidRPr="00740335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5" w:name="Text3"/>
      <w:r w:rsidR="00DE3E53"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="00DE3E53" w:rsidRPr="00740335">
        <w:rPr>
          <w:rFonts w:ascii="Arial" w:hAnsi="Arial" w:cs="Arial"/>
          <w:sz w:val="20"/>
          <w:szCs w:val="20"/>
        </w:rPr>
      </w:r>
      <w:r w:rsidR="00DE3E53" w:rsidRPr="00740335">
        <w:rPr>
          <w:rFonts w:ascii="Arial" w:hAnsi="Arial" w:cs="Arial"/>
          <w:sz w:val="20"/>
          <w:szCs w:val="20"/>
        </w:rPr>
        <w:fldChar w:fldCharType="separate"/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noProof/>
          <w:sz w:val="20"/>
          <w:szCs w:val="20"/>
        </w:rPr>
        <w:t> </w:t>
      </w:r>
      <w:r w:rsidR="00DE3E53" w:rsidRPr="00740335">
        <w:rPr>
          <w:rFonts w:ascii="Arial" w:hAnsi="Arial" w:cs="Arial"/>
          <w:sz w:val="20"/>
          <w:szCs w:val="20"/>
        </w:rPr>
        <w:fldChar w:fldCharType="end"/>
      </w:r>
      <w:bookmarkEnd w:id="65"/>
      <w:r w:rsidR="009C6D05" w:rsidRPr="00740335">
        <w:rPr>
          <w:rFonts w:ascii="Arial" w:hAnsi="Arial" w:cs="Arial"/>
          <w:sz w:val="20"/>
          <w:szCs w:val="20"/>
        </w:rPr>
        <w:t xml:space="preserve"> </w:t>
      </w:r>
    </w:p>
    <w:p w:rsidR="00C54DCD" w:rsidRPr="00740335" w:rsidRDefault="00DE3E53" w:rsidP="009D3349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www</w:t>
      </w:r>
      <w:r w:rsidR="00C54DCD" w:rsidRPr="00740335">
        <w:rPr>
          <w:rFonts w:ascii="Arial" w:hAnsi="Arial" w:cs="Arial"/>
          <w:sz w:val="20"/>
          <w:szCs w:val="20"/>
        </w:rPr>
        <w:t xml:space="preserve"> stránky dokumentu ke stažení</w:t>
      </w:r>
      <w:r w:rsidR="0026542F" w:rsidRPr="00740335">
        <w:rPr>
          <w:rFonts w:ascii="Arial" w:hAnsi="Arial" w:cs="Arial"/>
          <w:sz w:val="20"/>
          <w:szCs w:val="20"/>
        </w:rPr>
        <w:t>:</w:t>
      </w:r>
      <w:r w:rsidR="0026542F" w:rsidRPr="00740335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6" w:name="Text4"/>
      <w:r w:rsidR="0026542F"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="0026542F" w:rsidRPr="00740335">
        <w:rPr>
          <w:rFonts w:ascii="Arial" w:hAnsi="Arial" w:cs="Arial"/>
          <w:sz w:val="20"/>
          <w:szCs w:val="20"/>
        </w:rPr>
      </w:r>
      <w:r w:rsidR="0026542F" w:rsidRPr="00740335">
        <w:rPr>
          <w:rFonts w:ascii="Arial" w:hAnsi="Arial" w:cs="Arial"/>
          <w:sz w:val="20"/>
          <w:szCs w:val="20"/>
        </w:rPr>
        <w:fldChar w:fldCharType="separate"/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sz w:val="20"/>
          <w:szCs w:val="20"/>
        </w:rPr>
        <w:fldChar w:fldCharType="end"/>
      </w:r>
      <w:bookmarkEnd w:id="66"/>
    </w:p>
    <w:p w:rsidR="00A51C12" w:rsidRPr="00740335" w:rsidRDefault="00A51C12" w:rsidP="00A51C12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</w:p>
    <w:p w:rsidR="00A51C12" w:rsidRPr="00740335" w:rsidRDefault="00A51C12" w:rsidP="00A51C12">
      <w:pPr>
        <w:pStyle w:val="Zkladntext"/>
        <w:spacing w:after="60"/>
        <w:ind w:left="1440"/>
        <w:rPr>
          <w:rFonts w:ascii="Arial" w:hAnsi="Arial" w:cs="Arial"/>
          <w:sz w:val="18"/>
          <w:szCs w:val="18"/>
        </w:rPr>
      </w:pPr>
      <w:r w:rsidRPr="00740335">
        <w:rPr>
          <w:rFonts w:ascii="Arial" w:hAnsi="Arial" w:cs="Arial"/>
          <w:sz w:val="20"/>
          <w:szCs w:val="20"/>
        </w:rPr>
        <w:t xml:space="preserve">Stručná charakteristika dokumentu </w:t>
      </w:r>
      <w:r w:rsidRPr="00740335">
        <w:rPr>
          <w:rFonts w:ascii="Arial" w:hAnsi="Arial" w:cs="Arial"/>
          <w:i/>
          <w:sz w:val="18"/>
          <w:szCs w:val="18"/>
        </w:rPr>
        <w:t xml:space="preserve">(prioritní zaměření dokumentu/protidrogové politiky </w:t>
      </w:r>
      <w:r w:rsidR="00200282">
        <w:rPr>
          <w:rFonts w:ascii="Arial" w:hAnsi="Arial" w:cs="Arial"/>
          <w:i/>
          <w:sz w:val="18"/>
          <w:szCs w:val="18"/>
        </w:rPr>
        <w:t>MČ</w:t>
      </w:r>
      <w:r w:rsidRPr="00740335">
        <w:rPr>
          <w:rFonts w:ascii="Arial" w:hAnsi="Arial" w:cs="Arial"/>
          <w:i/>
          <w:sz w:val="18"/>
          <w:szCs w:val="18"/>
        </w:rPr>
        <w:t>, hlavní definované cíle, oblasti apod.</w:t>
      </w:r>
      <w:r w:rsidRPr="00740335">
        <w:rPr>
          <w:rFonts w:ascii="Arial" w:hAnsi="Arial" w:cs="Arial"/>
          <w:sz w:val="18"/>
          <w:szCs w:val="18"/>
        </w:rPr>
        <w:t>)</w:t>
      </w:r>
    </w:p>
    <w:p w:rsidR="00497BF4" w:rsidRPr="00740335" w:rsidRDefault="00497BF4" w:rsidP="009D3349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</w:p>
    <w:p w:rsidR="00B83F53" w:rsidRPr="00740335" w:rsidRDefault="00B83F53" w:rsidP="00B83F53">
      <w:pPr>
        <w:spacing w:after="6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Uvedený strategický dokument se zabývá problematikou nelegálních drog  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497BF4" w:rsidRPr="00740335" w:rsidRDefault="00497BF4" w:rsidP="00497BF4">
      <w:pPr>
        <w:spacing w:after="6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Uvedený strategický dokument se zabývá problematikou alkoholu  </w:t>
      </w:r>
      <w:r w:rsidRPr="00740335">
        <w:rPr>
          <w:rFonts w:ascii="Arial" w:hAnsi="Arial" w:cs="Arial"/>
          <w:bCs/>
          <w:sz w:val="20"/>
          <w:szCs w:val="20"/>
        </w:rPr>
        <w:tab/>
      </w:r>
      <w:r w:rsidR="00C07B9E" w:rsidRPr="00740335">
        <w:rPr>
          <w:rFonts w:ascii="Arial" w:hAnsi="Arial" w:cs="Arial"/>
          <w:bCs/>
          <w:sz w:val="20"/>
          <w:szCs w:val="20"/>
        </w:rPr>
        <w:t xml:space="preserve">     </w:t>
      </w:r>
      <w:r w:rsidR="00103C92">
        <w:rPr>
          <w:rFonts w:ascii="Arial" w:hAnsi="Arial" w:cs="Arial"/>
          <w:bCs/>
          <w:sz w:val="20"/>
          <w:szCs w:val="20"/>
        </w:rPr>
        <w:t xml:space="preserve"> 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B83F53" w:rsidRPr="00740335" w:rsidRDefault="00B83F53" w:rsidP="00B83F53">
      <w:pPr>
        <w:spacing w:after="6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Uvedený strategický dokument se zabývá problematikou tabáku  </w:t>
      </w:r>
      <w:r w:rsidRPr="00740335">
        <w:rPr>
          <w:rFonts w:ascii="Arial" w:hAnsi="Arial" w:cs="Arial"/>
          <w:bCs/>
          <w:sz w:val="20"/>
          <w:szCs w:val="20"/>
        </w:rPr>
        <w:tab/>
      </w:r>
      <w:r w:rsidR="00C07B9E" w:rsidRPr="00740335">
        <w:rPr>
          <w:rFonts w:ascii="Arial" w:hAnsi="Arial" w:cs="Arial"/>
          <w:bCs/>
          <w:sz w:val="20"/>
          <w:szCs w:val="20"/>
        </w:rPr>
        <w:t xml:space="preserve">     </w:t>
      </w:r>
      <w:r w:rsidR="00103C92">
        <w:rPr>
          <w:rFonts w:ascii="Arial" w:hAnsi="Arial" w:cs="Arial"/>
          <w:bCs/>
          <w:sz w:val="20"/>
          <w:szCs w:val="20"/>
        </w:rPr>
        <w:t xml:space="preserve"> 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497BF4" w:rsidRPr="00740335" w:rsidRDefault="00497BF4" w:rsidP="00497BF4">
      <w:pPr>
        <w:spacing w:after="60"/>
        <w:ind w:left="708" w:firstLine="708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Uvedený strategický dokument se zabývá problematikou </w:t>
      </w:r>
      <w:r w:rsidR="00C13AAB" w:rsidRPr="00740335">
        <w:rPr>
          <w:rFonts w:ascii="Arial" w:hAnsi="Arial" w:cs="Arial"/>
          <w:bCs/>
          <w:sz w:val="20"/>
          <w:szCs w:val="20"/>
        </w:rPr>
        <w:t>hazardního hraní</w:t>
      </w:r>
      <w:r w:rsidR="00C07B9E" w:rsidRPr="00740335">
        <w:rPr>
          <w:rFonts w:ascii="Arial" w:hAnsi="Arial" w:cs="Arial"/>
          <w:bCs/>
          <w:sz w:val="20"/>
          <w:szCs w:val="20"/>
        </w:rPr>
        <w:t xml:space="preserve"> </w:t>
      </w:r>
      <w:r w:rsidR="00103C92">
        <w:rPr>
          <w:rFonts w:ascii="Arial" w:hAnsi="Arial" w:cs="Arial"/>
          <w:bCs/>
          <w:sz w:val="20"/>
          <w:szCs w:val="20"/>
        </w:rPr>
        <w:t xml:space="preserve">  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497BF4" w:rsidRPr="00740335" w:rsidRDefault="00497BF4" w:rsidP="009D3349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</w:p>
    <w:p w:rsidR="0026542F" w:rsidRPr="00740335" w:rsidRDefault="009C6D05" w:rsidP="00C54DCD">
      <w:pPr>
        <w:numPr>
          <w:ilvl w:val="1"/>
          <w:numId w:val="3"/>
        </w:numPr>
        <w:tabs>
          <w:tab w:val="clear" w:pos="1440"/>
          <w:tab w:val="num" w:pos="1080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z</w:t>
      </w:r>
      <w:r w:rsidR="009D3349" w:rsidRPr="00740335">
        <w:rPr>
          <w:rFonts w:ascii="Arial" w:hAnsi="Arial" w:cs="Arial"/>
          <w:bCs/>
          <w:sz w:val="20"/>
          <w:szCs w:val="20"/>
        </w:rPr>
        <w:t xml:space="preserve">měny v r. </w:t>
      </w:r>
      <w:r w:rsidR="009E2163">
        <w:rPr>
          <w:rFonts w:ascii="Arial" w:hAnsi="Arial" w:cs="Arial"/>
          <w:bCs/>
          <w:sz w:val="20"/>
          <w:szCs w:val="20"/>
        </w:rPr>
        <w:t>2016</w:t>
      </w:r>
    </w:p>
    <w:p w:rsidR="00C54DCD" w:rsidRPr="00740335" w:rsidRDefault="00C54DCD" w:rsidP="00DC73D9">
      <w:pPr>
        <w:pStyle w:val="Nadpis2"/>
        <w:numPr>
          <w:ilvl w:val="3"/>
          <w:numId w:val="5"/>
        </w:numPr>
        <w:ind w:left="851" w:hanging="851"/>
        <w:rPr>
          <w:rFonts w:cs="Arial"/>
          <w:b w:val="0"/>
          <w:bCs/>
          <w:sz w:val="20"/>
          <w:lang w:val="cs-CZ"/>
        </w:rPr>
      </w:pPr>
      <w:bookmarkStart w:id="67" w:name="_Toc406425597"/>
      <w:r w:rsidRPr="00740335">
        <w:rPr>
          <w:rFonts w:cs="Arial"/>
          <w:b w:val="0"/>
          <w:bCs/>
          <w:sz w:val="20"/>
          <w:lang w:val="cs-CZ"/>
        </w:rPr>
        <w:t xml:space="preserve">Strategické dokumenty </w:t>
      </w:r>
      <w:r w:rsidR="00735C2F" w:rsidRPr="00740335">
        <w:rPr>
          <w:rFonts w:cs="Arial"/>
          <w:b w:val="0"/>
          <w:bCs/>
          <w:sz w:val="20"/>
          <w:lang w:val="cs-CZ"/>
        </w:rPr>
        <w:t>MČ</w:t>
      </w:r>
      <w:r w:rsidRPr="00740335">
        <w:rPr>
          <w:rFonts w:cs="Arial"/>
          <w:b w:val="0"/>
          <w:bCs/>
          <w:sz w:val="20"/>
          <w:lang w:val="cs-CZ"/>
        </w:rPr>
        <w:t xml:space="preserve"> se širším kontextem obsahující také otázky protidrogové politiky</w:t>
      </w:r>
      <w:bookmarkEnd w:id="67"/>
      <w:r w:rsidRPr="00740335">
        <w:rPr>
          <w:rFonts w:cs="Arial"/>
          <w:b w:val="0"/>
          <w:bCs/>
          <w:sz w:val="20"/>
          <w:lang w:val="cs-CZ"/>
        </w:rPr>
        <w:t xml:space="preserve"> </w:t>
      </w:r>
    </w:p>
    <w:p w:rsidR="00735C2F" w:rsidRPr="00740335" w:rsidRDefault="00735C2F" w:rsidP="00735C2F">
      <w:pPr>
        <w:spacing w:after="60"/>
        <w:ind w:left="1440"/>
        <w:jc w:val="both"/>
        <w:rPr>
          <w:rFonts w:ascii="Arial" w:hAnsi="Arial" w:cs="Arial"/>
          <w:sz w:val="20"/>
          <w:szCs w:val="20"/>
        </w:rPr>
      </w:pPr>
    </w:p>
    <w:p w:rsidR="006608AE" w:rsidRPr="00740335" w:rsidRDefault="00735C2F" w:rsidP="00DC73D9">
      <w:pPr>
        <w:numPr>
          <w:ilvl w:val="1"/>
          <w:numId w:val="3"/>
        </w:numPr>
        <w:tabs>
          <w:tab w:val="clear" w:pos="1440"/>
          <w:tab w:val="num" w:pos="10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S</w:t>
      </w:r>
      <w:r w:rsidR="006608AE" w:rsidRPr="00740335">
        <w:rPr>
          <w:rFonts w:ascii="Arial" w:hAnsi="Arial" w:cs="Arial"/>
          <w:sz w:val="20"/>
          <w:szCs w:val="20"/>
        </w:rPr>
        <w:t>truktura uváděných informací:</w:t>
      </w:r>
    </w:p>
    <w:p w:rsidR="00A51C12" w:rsidRPr="00740335" w:rsidRDefault="00C54DCD" w:rsidP="006608AE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Název</w:t>
      </w:r>
      <w:r w:rsidR="0026542F" w:rsidRPr="00740335">
        <w:rPr>
          <w:rFonts w:ascii="Arial" w:hAnsi="Arial" w:cs="Arial"/>
          <w:sz w:val="20"/>
          <w:szCs w:val="20"/>
        </w:rPr>
        <w:t>:</w:t>
      </w:r>
      <w:r w:rsidR="0026542F" w:rsidRPr="00740335">
        <w:rPr>
          <w:rFonts w:ascii="Arial" w:hAnsi="Arial" w:cs="Arial"/>
          <w:sz w:val="20"/>
          <w:szCs w:val="20"/>
        </w:rPr>
        <w:tab/>
      </w:r>
      <w:r w:rsidR="0026542F" w:rsidRPr="00740335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8" w:name="Text6"/>
      <w:r w:rsidR="0026542F"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="0026542F" w:rsidRPr="00740335">
        <w:rPr>
          <w:rFonts w:ascii="Arial" w:hAnsi="Arial" w:cs="Arial"/>
          <w:sz w:val="20"/>
          <w:szCs w:val="20"/>
        </w:rPr>
      </w:r>
      <w:r w:rsidR="0026542F" w:rsidRPr="00740335">
        <w:rPr>
          <w:rFonts w:ascii="Arial" w:hAnsi="Arial" w:cs="Arial"/>
          <w:sz w:val="20"/>
          <w:szCs w:val="20"/>
        </w:rPr>
        <w:fldChar w:fldCharType="separate"/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sz w:val="20"/>
          <w:szCs w:val="20"/>
        </w:rPr>
        <w:fldChar w:fldCharType="end"/>
      </w:r>
      <w:bookmarkEnd w:id="68"/>
      <w:r w:rsidR="009C6D05" w:rsidRPr="00740335">
        <w:rPr>
          <w:rFonts w:ascii="Arial" w:hAnsi="Arial" w:cs="Arial"/>
          <w:sz w:val="20"/>
          <w:szCs w:val="20"/>
        </w:rPr>
        <w:t xml:space="preserve"> </w:t>
      </w:r>
    </w:p>
    <w:p w:rsidR="00A51C12" w:rsidRPr="00740335" w:rsidRDefault="00C54DCD" w:rsidP="006608AE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Období platnosti</w:t>
      </w:r>
      <w:r w:rsidR="0026542F" w:rsidRPr="00740335">
        <w:rPr>
          <w:rFonts w:ascii="Arial" w:hAnsi="Arial" w:cs="Arial"/>
          <w:sz w:val="20"/>
          <w:szCs w:val="20"/>
        </w:rPr>
        <w:t>:</w:t>
      </w:r>
      <w:r w:rsidR="0026542F" w:rsidRPr="00740335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9" w:name="Text7"/>
      <w:r w:rsidR="0026542F"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="0026542F" w:rsidRPr="00740335">
        <w:rPr>
          <w:rFonts w:ascii="Arial" w:hAnsi="Arial" w:cs="Arial"/>
          <w:sz w:val="20"/>
          <w:szCs w:val="20"/>
        </w:rPr>
      </w:r>
      <w:r w:rsidR="0026542F" w:rsidRPr="00740335">
        <w:rPr>
          <w:rFonts w:ascii="Arial" w:hAnsi="Arial" w:cs="Arial"/>
          <w:sz w:val="20"/>
          <w:szCs w:val="20"/>
        </w:rPr>
        <w:fldChar w:fldCharType="separate"/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sz w:val="20"/>
          <w:szCs w:val="20"/>
        </w:rPr>
        <w:fldChar w:fldCharType="end"/>
      </w:r>
      <w:bookmarkEnd w:id="69"/>
      <w:r w:rsidR="009C6D05" w:rsidRPr="00740335">
        <w:rPr>
          <w:rFonts w:ascii="Arial" w:hAnsi="Arial" w:cs="Arial"/>
          <w:sz w:val="20"/>
          <w:szCs w:val="20"/>
        </w:rPr>
        <w:t xml:space="preserve">  </w:t>
      </w:r>
    </w:p>
    <w:p w:rsidR="00A51C12" w:rsidRPr="00740335" w:rsidRDefault="00C54DCD" w:rsidP="006608AE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Schváleno dne</w:t>
      </w:r>
      <w:r w:rsidR="0026542F" w:rsidRPr="00740335">
        <w:rPr>
          <w:rFonts w:ascii="Arial" w:hAnsi="Arial" w:cs="Arial"/>
          <w:sz w:val="20"/>
          <w:szCs w:val="20"/>
        </w:rPr>
        <w:t>:</w:t>
      </w:r>
      <w:r w:rsidR="0026542F" w:rsidRPr="00740335">
        <w:rPr>
          <w:rFonts w:ascii="Arial" w:hAnsi="Arial" w:cs="Arial"/>
          <w:sz w:val="20"/>
          <w:szCs w:val="20"/>
        </w:rPr>
        <w:tab/>
      </w:r>
      <w:r w:rsidR="0026542F" w:rsidRPr="00740335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0" w:name="Text8"/>
      <w:r w:rsidR="0026542F"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="0026542F" w:rsidRPr="00740335">
        <w:rPr>
          <w:rFonts w:ascii="Arial" w:hAnsi="Arial" w:cs="Arial"/>
          <w:sz w:val="20"/>
          <w:szCs w:val="20"/>
        </w:rPr>
      </w:r>
      <w:r w:rsidR="0026542F" w:rsidRPr="00740335">
        <w:rPr>
          <w:rFonts w:ascii="Arial" w:hAnsi="Arial" w:cs="Arial"/>
          <w:sz w:val="20"/>
          <w:szCs w:val="20"/>
        </w:rPr>
        <w:fldChar w:fldCharType="separate"/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noProof/>
          <w:sz w:val="20"/>
          <w:szCs w:val="20"/>
        </w:rPr>
        <w:t> </w:t>
      </w:r>
      <w:r w:rsidR="0026542F" w:rsidRPr="00740335">
        <w:rPr>
          <w:rFonts w:ascii="Arial" w:hAnsi="Arial" w:cs="Arial"/>
          <w:sz w:val="20"/>
          <w:szCs w:val="20"/>
        </w:rPr>
        <w:fldChar w:fldCharType="end"/>
      </w:r>
      <w:bookmarkEnd w:id="70"/>
      <w:r w:rsidR="009C6D05" w:rsidRPr="00740335">
        <w:rPr>
          <w:rFonts w:ascii="Arial" w:hAnsi="Arial" w:cs="Arial"/>
          <w:sz w:val="20"/>
          <w:szCs w:val="20"/>
        </w:rPr>
        <w:t xml:space="preserve"> </w:t>
      </w:r>
    </w:p>
    <w:p w:rsidR="0026542F" w:rsidRPr="00740335" w:rsidRDefault="0026542F" w:rsidP="006608AE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www stránky dokumentu ke stažení: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Pr="00740335">
        <w:rPr>
          <w:rFonts w:ascii="Arial" w:hAnsi="Arial" w:cs="Arial"/>
          <w:sz w:val="20"/>
          <w:szCs w:val="20"/>
        </w:rPr>
      </w:r>
      <w:r w:rsidRPr="00740335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sz w:val="20"/>
          <w:szCs w:val="20"/>
        </w:rPr>
        <w:fldChar w:fldCharType="end"/>
      </w:r>
    </w:p>
    <w:p w:rsidR="00A51C12" w:rsidRPr="00740335" w:rsidRDefault="00A51C12" w:rsidP="006608AE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</w:p>
    <w:p w:rsidR="00C54DCD" w:rsidRPr="00740335" w:rsidRDefault="00C54DCD" w:rsidP="006608AE">
      <w:pPr>
        <w:pStyle w:val="Zkladntext"/>
        <w:spacing w:after="60"/>
        <w:ind w:left="1440"/>
        <w:rPr>
          <w:rFonts w:ascii="Arial" w:hAnsi="Arial" w:cs="Arial"/>
          <w:sz w:val="18"/>
          <w:szCs w:val="18"/>
        </w:rPr>
      </w:pPr>
      <w:r w:rsidRPr="00740335">
        <w:rPr>
          <w:rFonts w:ascii="Arial" w:hAnsi="Arial" w:cs="Arial"/>
          <w:sz w:val="20"/>
          <w:szCs w:val="20"/>
        </w:rPr>
        <w:t>Stručná charakteristika dokumentu:</w:t>
      </w:r>
      <w:r w:rsidRPr="00740335">
        <w:rPr>
          <w:rFonts w:ascii="Arial" w:hAnsi="Arial" w:cs="Arial"/>
          <w:sz w:val="18"/>
          <w:szCs w:val="18"/>
        </w:rPr>
        <w:t>(</w:t>
      </w:r>
      <w:r w:rsidRPr="00740335">
        <w:rPr>
          <w:rFonts w:ascii="Arial" w:hAnsi="Arial" w:cs="Arial"/>
          <w:i/>
          <w:sz w:val="18"/>
          <w:szCs w:val="18"/>
        </w:rPr>
        <w:t>zaměření</w:t>
      </w:r>
      <w:r w:rsidR="0026542F" w:rsidRPr="00740335">
        <w:rPr>
          <w:rFonts w:ascii="Arial" w:hAnsi="Arial" w:cs="Arial"/>
          <w:i/>
          <w:sz w:val="18"/>
          <w:szCs w:val="18"/>
        </w:rPr>
        <w:t>/obsah</w:t>
      </w:r>
      <w:r w:rsidRPr="00740335">
        <w:rPr>
          <w:rFonts w:ascii="Arial" w:hAnsi="Arial" w:cs="Arial"/>
          <w:i/>
          <w:sz w:val="18"/>
          <w:szCs w:val="18"/>
        </w:rPr>
        <w:t xml:space="preserve"> </w:t>
      </w:r>
      <w:r w:rsidR="0026542F" w:rsidRPr="00740335">
        <w:rPr>
          <w:rFonts w:ascii="Arial" w:hAnsi="Arial" w:cs="Arial"/>
          <w:i/>
          <w:sz w:val="18"/>
          <w:szCs w:val="18"/>
        </w:rPr>
        <w:t xml:space="preserve">celkového </w:t>
      </w:r>
      <w:r w:rsidRPr="00740335">
        <w:rPr>
          <w:rFonts w:ascii="Arial" w:hAnsi="Arial" w:cs="Arial"/>
          <w:i/>
          <w:sz w:val="18"/>
          <w:szCs w:val="18"/>
        </w:rPr>
        <w:t>dokumentu</w:t>
      </w:r>
      <w:r w:rsidR="0026542F" w:rsidRPr="00740335">
        <w:rPr>
          <w:rFonts w:ascii="Arial" w:hAnsi="Arial" w:cs="Arial"/>
          <w:i/>
          <w:sz w:val="18"/>
          <w:szCs w:val="18"/>
        </w:rPr>
        <w:t xml:space="preserve">, čeho se prioritně týká zaměření </w:t>
      </w:r>
      <w:r w:rsidRPr="00740335">
        <w:rPr>
          <w:rFonts w:ascii="Arial" w:hAnsi="Arial" w:cs="Arial"/>
          <w:i/>
          <w:sz w:val="18"/>
          <w:szCs w:val="18"/>
        </w:rPr>
        <w:t xml:space="preserve">protidrogové </w:t>
      </w:r>
      <w:r w:rsidR="0026542F" w:rsidRPr="00740335">
        <w:rPr>
          <w:rFonts w:ascii="Arial" w:hAnsi="Arial" w:cs="Arial"/>
          <w:i/>
          <w:sz w:val="18"/>
          <w:szCs w:val="18"/>
        </w:rPr>
        <w:t>oblasti obsažené</w:t>
      </w:r>
      <w:r w:rsidRPr="00740335">
        <w:rPr>
          <w:rFonts w:ascii="Arial" w:hAnsi="Arial" w:cs="Arial"/>
          <w:i/>
          <w:sz w:val="18"/>
          <w:szCs w:val="18"/>
        </w:rPr>
        <w:t xml:space="preserve"> </w:t>
      </w:r>
      <w:r w:rsidR="0026542F" w:rsidRPr="00740335">
        <w:rPr>
          <w:rFonts w:ascii="Arial" w:hAnsi="Arial" w:cs="Arial"/>
          <w:i/>
          <w:sz w:val="18"/>
          <w:szCs w:val="18"/>
        </w:rPr>
        <w:t>v tomto dokumentu</w:t>
      </w:r>
      <w:r w:rsidRPr="00740335">
        <w:rPr>
          <w:rFonts w:ascii="Arial" w:hAnsi="Arial" w:cs="Arial"/>
          <w:i/>
          <w:sz w:val="18"/>
          <w:szCs w:val="18"/>
        </w:rPr>
        <w:t>, hlavní cíle</w:t>
      </w:r>
      <w:r w:rsidR="0026542F" w:rsidRPr="00740335">
        <w:rPr>
          <w:rFonts w:ascii="Arial" w:hAnsi="Arial" w:cs="Arial"/>
          <w:i/>
          <w:sz w:val="18"/>
          <w:szCs w:val="18"/>
        </w:rPr>
        <w:t xml:space="preserve"> protidrogové politiky zde definované apod.</w:t>
      </w:r>
      <w:r w:rsidRPr="00740335">
        <w:rPr>
          <w:rFonts w:ascii="Arial" w:hAnsi="Arial" w:cs="Arial"/>
          <w:sz w:val="18"/>
          <w:szCs w:val="18"/>
        </w:rPr>
        <w:t>)</w:t>
      </w:r>
    </w:p>
    <w:p w:rsidR="00A51C12" w:rsidRPr="00740335" w:rsidRDefault="00A51C12" w:rsidP="006608AE">
      <w:pPr>
        <w:pStyle w:val="Zkladntext"/>
        <w:spacing w:after="60"/>
        <w:ind w:left="1440"/>
        <w:rPr>
          <w:rFonts w:ascii="Arial" w:hAnsi="Arial" w:cs="Arial"/>
          <w:sz w:val="18"/>
          <w:szCs w:val="18"/>
        </w:rPr>
      </w:pPr>
    </w:p>
    <w:p w:rsidR="00A51C12" w:rsidRPr="00740335" w:rsidRDefault="00A51C12" w:rsidP="00A51C12">
      <w:pPr>
        <w:spacing w:after="6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Uvedený strategický dokument se zabývá problematikou nelegálních drog  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A51C12" w:rsidRPr="00740335" w:rsidRDefault="00A51C12" w:rsidP="00A51C12">
      <w:pPr>
        <w:spacing w:after="6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Uvedený strategický dokument se zabývá problematikou alkoholu  </w:t>
      </w:r>
      <w:r w:rsidRPr="00740335">
        <w:rPr>
          <w:rFonts w:ascii="Arial" w:hAnsi="Arial" w:cs="Arial"/>
          <w:bCs/>
          <w:sz w:val="20"/>
          <w:szCs w:val="20"/>
        </w:rPr>
        <w:tab/>
      </w:r>
      <w:r w:rsidR="00C07B9E" w:rsidRPr="00740335">
        <w:rPr>
          <w:rFonts w:ascii="Arial" w:hAnsi="Arial" w:cs="Arial"/>
          <w:bCs/>
          <w:sz w:val="20"/>
          <w:szCs w:val="20"/>
        </w:rPr>
        <w:t xml:space="preserve">     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A51C12" w:rsidRPr="00740335" w:rsidRDefault="00A51C12" w:rsidP="00A51C12">
      <w:pPr>
        <w:spacing w:after="6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 xml:space="preserve">Uvedený strategický dokument se zabývá problematikou tabáku  </w:t>
      </w:r>
      <w:r w:rsidRPr="00740335">
        <w:rPr>
          <w:rFonts w:ascii="Arial" w:hAnsi="Arial" w:cs="Arial"/>
          <w:bCs/>
          <w:sz w:val="20"/>
          <w:szCs w:val="20"/>
        </w:rPr>
        <w:tab/>
      </w:r>
      <w:r w:rsidR="00C07B9E" w:rsidRPr="00740335">
        <w:rPr>
          <w:rFonts w:ascii="Arial" w:hAnsi="Arial" w:cs="Arial"/>
          <w:bCs/>
          <w:sz w:val="20"/>
          <w:szCs w:val="20"/>
        </w:rPr>
        <w:t xml:space="preserve">     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A51C12" w:rsidRPr="00740335" w:rsidRDefault="00A51C12" w:rsidP="00A51C12">
      <w:pPr>
        <w:spacing w:after="60"/>
        <w:ind w:left="708" w:firstLine="708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lastRenderedPageBreak/>
        <w:t xml:space="preserve">Uvedený strategický dokument se zabývá problematikou </w:t>
      </w:r>
      <w:r w:rsidR="00C13AAB" w:rsidRPr="00740335">
        <w:rPr>
          <w:rFonts w:ascii="Arial" w:hAnsi="Arial" w:cs="Arial"/>
          <w:bCs/>
          <w:sz w:val="20"/>
          <w:szCs w:val="20"/>
        </w:rPr>
        <w:t>hazardního hraní</w:t>
      </w:r>
      <w:r w:rsidR="00C07B9E" w:rsidRPr="00740335">
        <w:rPr>
          <w:rFonts w:ascii="Arial" w:hAnsi="Arial" w:cs="Arial"/>
          <w:bCs/>
          <w:sz w:val="20"/>
          <w:szCs w:val="20"/>
        </w:rPr>
        <w:t xml:space="preserve"> </w:t>
      </w:r>
      <w:r w:rsidR="00103C92">
        <w:rPr>
          <w:rFonts w:ascii="Arial" w:hAnsi="Arial" w:cs="Arial"/>
          <w:bCs/>
          <w:sz w:val="20"/>
          <w:szCs w:val="20"/>
        </w:rPr>
        <w:t xml:space="preserve"> 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ano </w:t>
      </w:r>
      <w:r w:rsidRPr="00740335">
        <w:rPr>
          <w:rFonts w:ascii="Arial" w:hAnsi="Arial" w:cs="Arial"/>
          <w:sz w:val="20"/>
          <w:szCs w:val="20"/>
        </w:rPr>
        <w:tab/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FORMCHECKBOX </w:instrText>
      </w:r>
      <w:r w:rsidR="007B30FF">
        <w:rPr>
          <w:rFonts w:ascii="Arial" w:hAnsi="Arial" w:cs="Arial"/>
          <w:sz w:val="20"/>
          <w:szCs w:val="20"/>
        </w:rPr>
      </w:r>
      <w:r w:rsidR="007B30FF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Pr="00740335">
        <w:rPr>
          <w:rFonts w:ascii="Arial" w:hAnsi="Arial" w:cs="Arial"/>
          <w:sz w:val="20"/>
          <w:szCs w:val="20"/>
        </w:rPr>
        <w:t xml:space="preserve"> ne</w:t>
      </w:r>
    </w:p>
    <w:p w:rsidR="00A51C12" w:rsidRPr="00740335" w:rsidRDefault="00A51C12" w:rsidP="006608AE">
      <w:pPr>
        <w:pStyle w:val="Zkladntext"/>
        <w:spacing w:after="60"/>
        <w:ind w:left="1440"/>
        <w:rPr>
          <w:rFonts w:ascii="Arial" w:hAnsi="Arial" w:cs="Arial"/>
          <w:sz w:val="18"/>
          <w:szCs w:val="18"/>
        </w:rPr>
      </w:pPr>
    </w:p>
    <w:p w:rsidR="006608AE" w:rsidRPr="00740335" w:rsidRDefault="009C6D05" w:rsidP="00DC73D9">
      <w:pPr>
        <w:numPr>
          <w:ilvl w:val="1"/>
          <w:numId w:val="3"/>
        </w:numPr>
        <w:tabs>
          <w:tab w:val="clear" w:pos="1440"/>
          <w:tab w:val="num" w:pos="1080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740335">
        <w:rPr>
          <w:rFonts w:ascii="Arial" w:hAnsi="Arial" w:cs="Arial"/>
          <w:bCs/>
          <w:sz w:val="20"/>
          <w:szCs w:val="20"/>
        </w:rPr>
        <w:t>z</w:t>
      </w:r>
      <w:r w:rsidR="006608AE" w:rsidRPr="00740335">
        <w:rPr>
          <w:rFonts w:ascii="Arial" w:hAnsi="Arial" w:cs="Arial"/>
          <w:bCs/>
          <w:sz w:val="20"/>
          <w:szCs w:val="20"/>
        </w:rPr>
        <w:t xml:space="preserve">měny v r. </w:t>
      </w:r>
      <w:r w:rsidR="009E2163">
        <w:rPr>
          <w:rFonts w:ascii="Arial" w:hAnsi="Arial" w:cs="Arial"/>
          <w:bCs/>
          <w:sz w:val="20"/>
          <w:szCs w:val="20"/>
        </w:rPr>
        <w:t>2016</w:t>
      </w:r>
    </w:p>
    <w:p w:rsidR="00C54DCD" w:rsidRPr="00740335" w:rsidRDefault="00C54DCD" w:rsidP="00C54DCD">
      <w:pPr>
        <w:pStyle w:val="Zkladntext"/>
        <w:rPr>
          <w:rFonts w:ascii="Arial" w:hAnsi="Arial" w:cs="Arial"/>
          <w:sz w:val="20"/>
          <w:szCs w:val="20"/>
        </w:rPr>
      </w:pPr>
    </w:p>
    <w:p w:rsidR="00064EF7" w:rsidRPr="00740335" w:rsidRDefault="00064EF7" w:rsidP="0012775D">
      <w:pPr>
        <w:pStyle w:val="Nadpis2"/>
        <w:spacing w:after="120"/>
        <w:ind w:left="578" w:hanging="578"/>
        <w:rPr>
          <w:lang w:val="cs-CZ"/>
        </w:rPr>
      </w:pPr>
      <w:bookmarkStart w:id="71" w:name="_Toc346292252"/>
      <w:bookmarkStart w:id="72" w:name="_Toc346292518"/>
      <w:bookmarkStart w:id="73" w:name="_Toc346292552"/>
      <w:bookmarkStart w:id="74" w:name="_Toc406425598"/>
      <w:r w:rsidRPr="00740335">
        <w:rPr>
          <w:lang w:val="cs-CZ"/>
        </w:rPr>
        <w:t>Zadané/realizované analýzy/studie</w:t>
      </w:r>
      <w:bookmarkEnd w:id="71"/>
      <w:bookmarkEnd w:id="72"/>
      <w:bookmarkEnd w:id="73"/>
      <w:r w:rsidRPr="00740335">
        <w:rPr>
          <w:lang w:val="cs-CZ"/>
        </w:rPr>
        <w:t xml:space="preserve"> </w:t>
      </w:r>
      <w:r w:rsidR="00647050" w:rsidRPr="00740335">
        <w:rPr>
          <w:lang w:val="cs-CZ"/>
        </w:rPr>
        <w:t>v oblasti drogové politiky a drogové situace</w:t>
      </w:r>
      <w:bookmarkEnd w:id="74"/>
      <w:r w:rsidRPr="00740335">
        <w:rPr>
          <w:lang w:val="cs-CZ"/>
        </w:rPr>
        <w:t xml:space="preserve"> </w:t>
      </w:r>
    </w:p>
    <w:p w:rsidR="00735C2F" w:rsidRPr="00740335" w:rsidRDefault="00735C2F" w:rsidP="00735C2F">
      <w:pPr>
        <w:pStyle w:val="Zkladntext"/>
      </w:pPr>
    </w:p>
    <w:p w:rsidR="009304AE" w:rsidRPr="00740335" w:rsidRDefault="00C07B9E" w:rsidP="00055B24">
      <w:pPr>
        <w:pStyle w:val="Nadpis3"/>
        <w:tabs>
          <w:tab w:val="clear" w:pos="720"/>
          <w:tab w:val="num" w:pos="567"/>
        </w:tabs>
        <w:spacing w:after="120"/>
        <w:rPr>
          <w:b/>
          <w:sz w:val="20"/>
        </w:rPr>
      </w:pPr>
      <w:r w:rsidRPr="00740335">
        <w:rPr>
          <w:b/>
          <w:sz w:val="20"/>
        </w:rPr>
        <w:t xml:space="preserve">  </w:t>
      </w:r>
      <w:bookmarkStart w:id="75" w:name="_Toc406425599"/>
      <w:r w:rsidR="00DD2566" w:rsidRPr="00740335">
        <w:rPr>
          <w:b/>
          <w:sz w:val="20"/>
        </w:rPr>
        <w:t>Uveďte</w:t>
      </w:r>
      <w:r w:rsidR="00AF24B9" w:rsidRPr="00740335">
        <w:rPr>
          <w:b/>
          <w:sz w:val="20"/>
        </w:rPr>
        <w:t>,</w:t>
      </w:r>
      <w:r w:rsidR="00DD2566" w:rsidRPr="00740335">
        <w:rPr>
          <w:b/>
          <w:sz w:val="20"/>
        </w:rPr>
        <w:t xml:space="preserve"> zda by</w:t>
      </w:r>
      <w:r w:rsidR="009304AE" w:rsidRPr="00740335">
        <w:rPr>
          <w:b/>
          <w:sz w:val="20"/>
        </w:rPr>
        <w:t xml:space="preserve">ly v r. </w:t>
      </w:r>
      <w:r w:rsidR="009E2163">
        <w:rPr>
          <w:b/>
          <w:sz w:val="20"/>
        </w:rPr>
        <w:t>2016</w:t>
      </w:r>
      <w:r w:rsidR="009304AE" w:rsidRPr="00740335">
        <w:rPr>
          <w:b/>
          <w:sz w:val="20"/>
        </w:rPr>
        <w:t xml:space="preserve"> zadané/realizované nějaké analýzy/studie</w:t>
      </w:r>
      <w:r w:rsidR="00DD2566" w:rsidRPr="00740335">
        <w:rPr>
          <w:b/>
          <w:sz w:val="20"/>
        </w:rPr>
        <w:t xml:space="preserve"> v oblasti </w:t>
      </w:r>
      <w:r w:rsidRPr="00740335">
        <w:rPr>
          <w:b/>
          <w:sz w:val="20"/>
        </w:rPr>
        <w:t xml:space="preserve">legálních, nelegálních </w:t>
      </w:r>
      <w:r w:rsidR="00DD2566" w:rsidRPr="00740335">
        <w:rPr>
          <w:b/>
          <w:sz w:val="20"/>
        </w:rPr>
        <w:t xml:space="preserve">drog </w:t>
      </w:r>
      <w:r w:rsidR="00C13AAB" w:rsidRPr="00740335">
        <w:rPr>
          <w:b/>
          <w:sz w:val="20"/>
        </w:rPr>
        <w:t xml:space="preserve">a hazardního hraní </w:t>
      </w:r>
      <w:r w:rsidR="00DD2566" w:rsidRPr="00740335">
        <w:rPr>
          <w:b/>
          <w:sz w:val="20"/>
        </w:rPr>
        <w:t>v </w:t>
      </w:r>
      <w:r w:rsidR="00200282">
        <w:rPr>
          <w:b/>
          <w:sz w:val="20"/>
        </w:rPr>
        <w:t>MČ</w:t>
      </w:r>
      <w:bookmarkEnd w:id="75"/>
    </w:p>
    <w:p w:rsidR="00DD2566" w:rsidRPr="00740335" w:rsidRDefault="00735C2F" w:rsidP="00055B24">
      <w:pPr>
        <w:pStyle w:val="Nadpis2"/>
        <w:numPr>
          <w:ilvl w:val="0"/>
          <w:numId w:val="0"/>
        </w:numPr>
        <w:ind w:left="567"/>
        <w:rPr>
          <w:rFonts w:cs="Arial"/>
          <w:b w:val="0"/>
          <w:bCs/>
          <w:sz w:val="20"/>
          <w:lang w:val="cs-CZ"/>
        </w:rPr>
      </w:pPr>
      <w:bookmarkStart w:id="76" w:name="_Toc406425600"/>
      <w:r w:rsidRPr="00740335">
        <w:rPr>
          <w:rFonts w:cs="Arial"/>
          <w:b w:val="0"/>
          <w:bCs/>
          <w:sz w:val="20"/>
          <w:lang w:val="cs-CZ"/>
        </w:rPr>
        <w:t>S</w:t>
      </w:r>
      <w:r w:rsidR="00DD2566" w:rsidRPr="00740335">
        <w:rPr>
          <w:rFonts w:cs="Arial"/>
          <w:b w:val="0"/>
          <w:bCs/>
          <w:sz w:val="20"/>
          <w:lang w:val="cs-CZ"/>
        </w:rPr>
        <w:t>truktura uváděných informací:</w:t>
      </w:r>
      <w:bookmarkEnd w:id="76"/>
    </w:p>
    <w:p w:rsidR="00CB3FA7" w:rsidRPr="00740335" w:rsidRDefault="00DD2566" w:rsidP="00DD2566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Název:</w:t>
      </w:r>
      <w:r w:rsidR="00064EF7" w:rsidRPr="00740335">
        <w:rPr>
          <w:rFonts w:ascii="Arial" w:hAnsi="Arial" w:cs="Arial"/>
          <w:sz w:val="20"/>
          <w:szCs w:val="20"/>
        </w:rPr>
        <w:tab/>
      </w:r>
      <w:r w:rsidR="00064EF7" w:rsidRPr="0074033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7" w:name="Text17"/>
      <w:r w:rsidR="00064EF7"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="00064EF7" w:rsidRPr="00740335">
        <w:rPr>
          <w:rFonts w:ascii="Arial" w:hAnsi="Arial" w:cs="Arial"/>
          <w:sz w:val="20"/>
          <w:szCs w:val="20"/>
        </w:rPr>
      </w:r>
      <w:r w:rsidR="00064EF7" w:rsidRPr="00740335">
        <w:rPr>
          <w:rFonts w:ascii="Arial" w:hAnsi="Arial" w:cs="Arial"/>
          <w:sz w:val="20"/>
          <w:szCs w:val="20"/>
        </w:rPr>
        <w:fldChar w:fldCharType="separate"/>
      </w:r>
      <w:r w:rsidR="00064EF7" w:rsidRPr="00740335">
        <w:rPr>
          <w:rFonts w:ascii="Arial" w:hAnsi="Arial" w:cs="Arial"/>
          <w:noProof/>
          <w:sz w:val="20"/>
          <w:szCs w:val="20"/>
        </w:rPr>
        <w:t> </w:t>
      </w:r>
      <w:r w:rsidR="00064EF7" w:rsidRPr="00740335">
        <w:rPr>
          <w:rFonts w:ascii="Arial" w:hAnsi="Arial" w:cs="Arial"/>
          <w:noProof/>
          <w:sz w:val="20"/>
          <w:szCs w:val="20"/>
        </w:rPr>
        <w:t> </w:t>
      </w:r>
      <w:r w:rsidR="00064EF7" w:rsidRPr="00740335">
        <w:rPr>
          <w:rFonts w:ascii="Arial" w:hAnsi="Arial" w:cs="Arial"/>
          <w:noProof/>
          <w:sz w:val="20"/>
          <w:szCs w:val="20"/>
        </w:rPr>
        <w:t> </w:t>
      </w:r>
      <w:r w:rsidR="00064EF7" w:rsidRPr="00740335">
        <w:rPr>
          <w:rFonts w:ascii="Arial" w:hAnsi="Arial" w:cs="Arial"/>
          <w:noProof/>
          <w:sz w:val="20"/>
          <w:szCs w:val="20"/>
        </w:rPr>
        <w:t> </w:t>
      </w:r>
      <w:r w:rsidR="00064EF7" w:rsidRPr="00740335">
        <w:rPr>
          <w:rFonts w:ascii="Arial" w:hAnsi="Arial" w:cs="Arial"/>
          <w:noProof/>
          <w:sz w:val="20"/>
          <w:szCs w:val="20"/>
        </w:rPr>
        <w:t> </w:t>
      </w:r>
      <w:r w:rsidR="00064EF7" w:rsidRPr="00740335">
        <w:rPr>
          <w:rFonts w:ascii="Arial" w:hAnsi="Arial" w:cs="Arial"/>
          <w:sz w:val="20"/>
          <w:szCs w:val="20"/>
        </w:rPr>
        <w:fldChar w:fldCharType="end"/>
      </w:r>
      <w:bookmarkEnd w:id="77"/>
      <w:r w:rsidR="0080093D" w:rsidRPr="00740335">
        <w:rPr>
          <w:rFonts w:ascii="Arial" w:hAnsi="Arial" w:cs="Arial"/>
          <w:sz w:val="20"/>
          <w:szCs w:val="20"/>
        </w:rPr>
        <w:t xml:space="preserve">  </w:t>
      </w:r>
    </w:p>
    <w:p w:rsidR="00CB3FA7" w:rsidRPr="00740335" w:rsidRDefault="00064EF7" w:rsidP="00DD2566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Realizátor</w:t>
      </w:r>
      <w:r w:rsidR="00DD2566" w:rsidRPr="00740335">
        <w:rPr>
          <w:rFonts w:ascii="Arial" w:hAnsi="Arial" w:cs="Arial"/>
          <w:sz w:val="20"/>
          <w:szCs w:val="20"/>
        </w:rPr>
        <w:t>:</w:t>
      </w:r>
      <w:r w:rsidR="0080093D" w:rsidRPr="00740335">
        <w:rPr>
          <w:rFonts w:ascii="Arial" w:hAnsi="Arial" w:cs="Arial"/>
          <w:sz w:val="20"/>
          <w:szCs w:val="20"/>
        </w:rPr>
        <w:t xml:space="preserve"> 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8" w:name="Text18"/>
      <w:r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Pr="00740335">
        <w:rPr>
          <w:rFonts w:ascii="Arial" w:hAnsi="Arial" w:cs="Arial"/>
          <w:sz w:val="20"/>
          <w:szCs w:val="20"/>
        </w:rPr>
      </w:r>
      <w:r w:rsidRPr="00740335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sz w:val="20"/>
          <w:szCs w:val="20"/>
        </w:rPr>
        <w:fldChar w:fldCharType="end"/>
      </w:r>
      <w:bookmarkEnd w:id="78"/>
      <w:r w:rsidR="0080093D" w:rsidRPr="00740335">
        <w:rPr>
          <w:rFonts w:ascii="Arial" w:hAnsi="Arial" w:cs="Arial"/>
          <w:sz w:val="20"/>
          <w:szCs w:val="20"/>
        </w:rPr>
        <w:t xml:space="preserve"> </w:t>
      </w:r>
    </w:p>
    <w:p w:rsidR="00CB3FA7" w:rsidRPr="00740335" w:rsidRDefault="0090423D" w:rsidP="00DD2566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www stránky analýzy/studie ke stažení: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Pr="00740335">
        <w:rPr>
          <w:rFonts w:ascii="Arial" w:hAnsi="Arial" w:cs="Arial"/>
          <w:sz w:val="20"/>
          <w:szCs w:val="20"/>
        </w:rPr>
      </w:r>
      <w:r w:rsidRPr="00740335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sz w:val="20"/>
          <w:szCs w:val="20"/>
        </w:rPr>
        <w:fldChar w:fldCharType="end"/>
      </w:r>
      <w:r w:rsidR="0080093D" w:rsidRPr="00740335">
        <w:rPr>
          <w:rFonts w:ascii="Arial" w:hAnsi="Arial" w:cs="Arial"/>
          <w:sz w:val="20"/>
          <w:szCs w:val="20"/>
        </w:rPr>
        <w:t xml:space="preserve"> </w:t>
      </w:r>
    </w:p>
    <w:p w:rsidR="00064EF7" w:rsidRPr="00740335" w:rsidRDefault="00064EF7" w:rsidP="00DD2566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Popis:</w:t>
      </w:r>
      <w:r w:rsidRPr="00740335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Pr="00740335">
        <w:rPr>
          <w:rFonts w:ascii="Arial" w:hAnsi="Arial" w:cs="Arial"/>
          <w:sz w:val="20"/>
          <w:szCs w:val="20"/>
        </w:rPr>
      </w:r>
      <w:r w:rsidRPr="00740335">
        <w:rPr>
          <w:rFonts w:ascii="Arial" w:hAnsi="Arial" w:cs="Arial"/>
          <w:sz w:val="20"/>
          <w:szCs w:val="20"/>
        </w:rPr>
        <w:fldChar w:fldCharType="separate"/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noProof/>
          <w:sz w:val="20"/>
          <w:szCs w:val="20"/>
        </w:rPr>
        <w:t> </w:t>
      </w:r>
      <w:r w:rsidRPr="00740335">
        <w:rPr>
          <w:rFonts w:ascii="Arial" w:hAnsi="Arial" w:cs="Arial"/>
          <w:sz w:val="20"/>
          <w:szCs w:val="20"/>
        </w:rPr>
        <w:fldChar w:fldCharType="end"/>
      </w:r>
    </w:p>
    <w:p w:rsidR="00064EF7" w:rsidRPr="00740335" w:rsidRDefault="00CA3FB6" w:rsidP="00DD2566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  <w:r w:rsidRPr="00740335">
        <w:rPr>
          <w:rFonts w:ascii="Arial" w:hAnsi="Arial" w:cs="Arial"/>
          <w:sz w:val="20"/>
          <w:szCs w:val="20"/>
        </w:rPr>
        <w:t>Stručné v</w:t>
      </w:r>
      <w:r w:rsidR="00064EF7" w:rsidRPr="00740335">
        <w:rPr>
          <w:rFonts w:ascii="Arial" w:hAnsi="Arial" w:cs="Arial"/>
          <w:sz w:val="20"/>
          <w:szCs w:val="20"/>
        </w:rPr>
        <w:t>ýsledky</w:t>
      </w:r>
      <w:r w:rsidRPr="00740335">
        <w:rPr>
          <w:rFonts w:ascii="Arial" w:hAnsi="Arial" w:cs="Arial"/>
          <w:sz w:val="20"/>
          <w:szCs w:val="20"/>
        </w:rPr>
        <w:t>/závěry</w:t>
      </w:r>
      <w:r w:rsidR="00064EF7" w:rsidRPr="00740335">
        <w:rPr>
          <w:rFonts w:ascii="Arial" w:hAnsi="Arial" w:cs="Arial"/>
          <w:sz w:val="20"/>
          <w:szCs w:val="20"/>
        </w:rPr>
        <w:t>:</w:t>
      </w:r>
      <w:r w:rsidR="00064EF7" w:rsidRPr="00740335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64EF7" w:rsidRPr="00740335">
        <w:rPr>
          <w:rFonts w:ascii="Arial" w:hAnsi="Arial" w:cs="Arial"/>
          <w:sz w:val="20"/>
          <w:szCs w:val="20"/>
        </w:rPr>
        <w:instrText xml:space="preserve"> FORMTEXT </w:instrText>
      </w:r>
      <w:r w:rsidR="00064EF7" w:rsidRPr="00740335">
        <w:rPr>
          <w:rFonts w:ascii="Arial" w:hAnsi="Arial" w:cs="Arial"/>
          <w:sz w:val="20"/>
          <w:szCs w:val="20"/>
        </w:rPr>
      </w:r>
      <w:r w:rsidR="00064EF7" w:rsidRPr="00740335">
        <w:rPr>
          <w:rFonts w:ascii="Arial" w:hAnsi="Arial" w:cs="Arial"/>
          <w:sz w:val="20"/>
          <w:szCs w:val="20"/>
        </w:rPr>
        <w:fldChar w:fldCharType="separate"/>
      </w:r>
      <w:r w:rsidR="00064EF7" w:rsidRPr="00740335">
        <w:rPr>
          <w:rFonts w:ascii="Arial" w:hAnsi="Arial" w:cs="Arial"/>
          <w:noProof/>
          <w:sz w:val="20"/>
          <w:szCs w:val="20"/>
        </w:rPr>
        <w:t> </w:t>
      </w:r>
      <w:r w:rsidR="00064EF7" w:rsidRPr="00740335">
        <w:rPr>
          <w:rFonts w:ascii="Arial" w:hAnsi="Arial" w:cs="Arial"/>
          <w:noProof/>
          <w:sz w:val="20"/>
          <w:szCs w:val="20"/>
        </w:rPr>
        <w:t> </w:t>
      </w:r>
      <w:r w:rsidR="00064EF7" w:rsidRPr="00740335">
        <w:rPr>
          <w:rFonts w:ascii="Arial" w:hAnsi="Arial" w:cs="Arial"/>
          <w:noProof/>
          <w:sz w:val="20"/>
          <w:szCs w:val="20"/>
        </w:rPr>
        <w:t> </w:t>
      </w:r>
      <w:r w:rsidR="00064EF7" w:rsidRPr="00740335">
        <w:rPr>
          <w:rFonts w:ascii="Arial" w:hAnsi="Arial" w:cs="Arial"/>
          <w:noProof/>
          <w:sz w:val="20"/>
          <w:szCs w:val="20"/>
        </w:rPr>
        <w:t> </w:t>
      </w:r>
      <w:r w:rsidR="00064EF7" w:rsidRPr="00740335">
        <w:rPr>
          <w:rFonts w:ascii="Arial" w:hAnsi="Arial" w:cs="Arial"/>
          <w:noProof/>
          <w:sz w:val="20"/>
          <w:szCs w:val="20"/>
        </w:rPr>
        <w:t> </w:t>
      </w:r>
      <w:r w:rsidR="00064EF7" w:rsidRPr="00740335">
        <w:rPr>
          <w:rFonts w:ascii="Arial" w:hAnsi="Arial" w:cs="Arial"/>
          <w:sz w:val="20"/>
          <w:szCs w:val="20"/>
        </w:rPr>
        <w:fldChar w:fldCharType="end"/>
      </w:r>
    </w:p>
    <w:p w:rsidR="00B119AD" w:rsidRPr="00740335" w:rsidRDefault="00B119AD" w:rsidP="00DD2566">
      <w:pPr>
        <w:pStyle w:val="Zkladntext"/>
        <w:spacing w:after="60"/>
        <w:ind w:left="1440"/>
        <w:rPr>
          <w:rFonts w:ascii="Arial" w:hAnsi="Arial" w:cs="Arial"/>
          <w:sz w:val="20"/>
          <w:szCs w:val="20"/>
        </w:rPr>
      </w:pPr>
    </w:p>
    <w:p w:rsidR="00A9245F" w:rsidRPr="00740335" w:rsidRDefault="0012775D" w:rsidP="0012775D">
      <w:pPr>
        <w:pStyle w:val="Nadpis2"/>
        <w:spacing w:after="120"/>
        <w:ind w:left="578" w:hanging="578"/>
        <w:rPr>
          <w:lang w:val="cs-CZ"/>
        </w:rPr>
      </w:pPr>
      <w:bookmarkStart w:id="79" w:name="_Ref346287855"/>
      <w:bookmarkStart w:id="80" w:name="_Toc346292253"/>
      <w:bookmarkStart w:id="81" w:name="_Toc346292519"/>
      <w:bookmarkStart w:id="82" w:name="_Toc346292553"/>
      <w:bookmarkStart w:id="83" w:name="_Toc406425601"/>
      <w:r w:rsidRPr="00740335">
        <w:rPr>
          <w:lang w:val="cs-CZ"/>
        </w:rPr>
        <w:t>Další v</w:t>
      </w:r>
      <w:r w:rsidR="00A9245F" w:rsidRPr="00740335">
        <w:rPr>
          <w:lang w:val="cs-CZ"/>
        </w:rPr>
        <w:t>ýznamn</w:t>
      </w:r>
      <w:r w:rsidR="006251BC" w:rsidRPr="00740335">
        <w:rPr>
          <w:lang w:val="cs-CZ"/>
        </w:rPr>
        <w:t>é</w:t>
      </w:r>
      <w:r w:rsidR="00A9245F" w:rsidRPr="00740335">
        <w:rPr>
          <w:lang w:val="cs-CZ"/>
        </w:rPr>
        <w:t xml:space="preserve"> aktivity v oblasti protidrogové politiky v</w:t>
      </w:r>
      <w:r w:rsidR="00CA7C25" w:rsidRPr="00740335">
        <w:rPr>
          <w:lang w:val="cs-CZ"/>
        </w:rPr>
        <w:t xml:space="preserve"> r. </w:t>
      </w:r>
      <w:r w:rsidR="009E2163">
        <w:rPr>
          <w:lang w:val="cs-CZ"/>
        </w:rPr>
        <w:t>2016</w:t>
      </w:r>
      <w:r w:rsidR="00A9245F" w:rsidRPr="00740335">
        <w:rPr>
          <w:lang w:val="cs-CZ"/>
        </w:rPr>
        <w:t xml:space="preserve"> </w:t>
      </w:r>
      <w:r w:rsidR="008F3B4B" w:rsidRPr="00740335">
        <w:rPr>
          <w:lang w:val="cs-CZ"/>
        </w:rPr>
        <w:t>na místní úrovni</w:t>
      </w:r>
      <w:bookmarkEnd w:id="79"/>
      <w:bookmarkEnd w:id="80"/>
      <w:bookmarkEnd w:id="81"/>
      <w:bookmarkEnd w:id="82"/>
      <w:bookmarkEnd w:id="83"/>
    </w:p>
    <w:p w:rsidR="00FD7604" w:rsidRPr="00F41924" w:rsidRDefault="00FD7604" w:rsidP="00F41924">
      <w:pPr>
        <w:rPr>
          <w:rFonts w:ascii="Arial" w:hAnsi="Arial" w:cs="Arial"/>
          <w:sz w:val="20"/>
          <w:szCs w:val="20"/>
        </w:rPr>
      </w:pPr>
      <w:r w:rsidRPr="00F41924">
        <w:rPr>
          <w:rFonts w:ascii="Arial" w:hAnsi="Arial" w:cs="Arial"/>
          <w:sz w:val="20"/>
          <w:szCs w:val="20"/>
        </w:rPr>
        <w:t>Uvádějte v násled</w:t>
      </w:r>
      <w:r w:rsidR="005F7F66" w:rsidRPr="00F41924">
        <w:rPr>
          <w:rFonts w:ascii="Arial" w:hAnsi="Arial" w:cs="Arial"/>
          <w:sz w:val="20"/>
          <w:szCs w:val="20"/>
        </w:rPr>
        <w:t>ující</w:t>
      </w:r>
      <w:r w:rsidRPr="00F41924">
        <w:rPr>
          <w:rFonts w:ascii="Arial" w:hAnsi="Arial" w:cs="Arial"/>
          <w:sz w:val="20"/>
          <w:szCs w:val="20"/>
        </w:rPr>
        <w:t xml:space="preserve"> struktuře:</w:t>
      </w:r>
    </w:p>
    <w:p w:rsidR="005110C8" w:rsidRPr="00740335" w:rsidRDefault="001909B0" w:rsidP="004B4366">
      <w:pPr>
        <w:pStyle w:val="Titulek"/>
        <w:keepNext/>
        <w:spacing w:after="120"/>
        <w:ind w:left="539"/>
        <w:rPr>
          <w:rFonts w:ascii="Arial" w:hAnsi="Arial" w:cs="Arial"/>
          <w:b w:val="0"/>
          <w:sz w:val="18"/>
          <w:szCs w:val="18"/>
        </w:rPr>
      </w:pPr>
      <w:r w:rsidRPr="00740335">
        <w:rPr>
          <w:rFonts w:ascii="Arial" w:hAnsi="Arial" w:cs="Arial"/>
          <w:b w:val="0"/>
          <w:sz w:val="18"/>
          <w:szCs w:val="18"/>
        </w:rPr>
        <w:t>Aktivity v oblasti protidrogové politiky (např. konference, semináře</w:t>
      </w:r>
      <w:r w:rsidR="0012775D" w:rsidRPr="00740335">
        <w:rPr>
          <w:rFonts w:ascii="Arial" w:hAnsi="Arial" w:cs="Arial"/>
          <w:b w:val="0"/>
          <w:sz w:val="18"/>
          <w:szCs w:val="18"/>
        </w:rPr>
        <w:t>,</w:t>
      </w:r>
      <w:r w:rsidR="005110C8" w:rsidRPr="00740335">
        <w:rPr>
          <w:rFonts w:ascii="Arial" w:hAnsi="Arial" w:cs="Arial"/>
          <w:b w:val="0"/>
          <w:sz w:val="18"/>
          <w:szCs w:val="18"/>
        </w:rPr>
        <w:t xml:space="preserve"> včetně vzdělávání</w:t>
      </w:r>
      <w:r w:rsidRPr="00740335">
        <w:rPr>
          <w:rFonts w:ascii="Arial" w:hAnsi="Arial" w:cs="Arial"/>
          <w:b w:val="0"/>
          <w:sz w:val="18"/>
          <w:szCs w:val="18"/>
        </w:rPr>
        <w:t xml:space="preserve"> </w:t>
      </w:r>
      <w:r w:rsidR="005110C8" w:rsidRPr="00740335">
        <w:rPr>
          <w:rFonts w:ascii="Arial" w:hAnsi="Arial" w:cs="Arial"/>
          <w:b w:val="0"/>
          <w:sz w:val="18"/>
          <w:szCs w:val="18"/>
        </w:rPr>
        <w:t xml:space="preserve">pořádané v rámci </w:t>
      </w:r>
      <w:r w:rsidR="00200282">
        <w:rPr>
          <w:rFonts w:ascii="Arial" w:hAnsi="Arial" w:cs="Arial"/>
          <w:b w:val="0"/>
          <w:sz w:val="18"/>
          <w:szCs w:val="18"/>
        </w:rPr>
        <w:t>MČ</w:t>
      </w:r>
      <w:r w:rsidR="005110C8" w:rsidRPr="00740335">
        <w:rPr>
          <w:rFonts w:ascii="Arial" w:hAnsi="Arial" w:cs="Arial"/>
          <w:b w:val="0"/>
          <w:sz w:val="18"/>
          <w:szCs w:val="18"/>
        </w:rPr>
        <w:t xml:space="preserve"> např. pro </w:t>
      </w:r>
      <w:r w:rsidR="00200282">
        <w:rPr>
          <w:rFonts w:ascii="Arial" w:hAnsi="Arial" w:cs="Arial"/>
          <w:b w:val="0"/>
          <w:sz w:val="18"/>
          <w:szCs w:val="18"/>
        </w:rPr>
        <w:t xml:space="preserve">protidrogové </w:t>
      </w:r>
      <w:r w:rsidR="005110C8" w:rsidRPr="00740335">
        <w:rPr>
          <w:rFonts w:ascii="Arial" w:hAnsi="Arial" w:cs="Arial"/>
          <w:b w:val="0"/>
          <w:sz w:val="18"/>
          <w:szCs w:val="18"/>
        </w:rPr>
        <w:t>koordinátory, poskytovatele služeb, úředníky</w:t>
      </w:r>
      <w:r w:rsidR="005F7F66" w:rsidRPr="00740335">
        <w:rPr>
          <w:rFonts w:ascii="Arial" w:hAnsi="Arial" w:cs="Arial"/>
          <w:b w:val="0"/>
          <w:sz w:val="18"/>
          <w:szCs w:val="18"/>
        </w:rPr>
        <w:t xml:space="preserve"> </w:t>
      </w:r>
      <w:r w:rsidR="005110C8" w:rsidRPr="00740335">
        <w:rPr>
          <w:rFonts w:ascii="Arial" w:hAnsi="Arial" w:cs="Arial"/>
          <w:b w:val="0"/>
          <w:sz w:val="18"/>
          <w:szCs w:val="18"/>
        </w:rPr>
        <w:t>atp.)</w:t>
      </w:r>
    </w:p>
    <w:tbl>
      <w:tblPr>
        <w:tblW w:w="97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980"/>
        <w:gridCol w:w="2303"/>
        <w:gridCol w:w="2737"/>
      </w:tblGrid>
      <w:tr w:rsidR="001909B0" w:rsidRPr="00740335">
        <w:tc>
          <w:tcPr>
            <w:tcW w:w="2700" w:type="dxa"/>
            <w:shd w:val="clear" w:color="auto" w:fill="auto"/>
            <w:vAlign w:val="center"/>
          </w:tcPr>
          <w:p w:rsidR="001909B0" w:rsidRPr="00740335" w:rsidRDefault="001909B0" w:rsidP="00FD76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sz w:val="20"/>
                <w:szCs w:val="20"/>
              </w:rPr>
              <w:t>Název aktivity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909B0" w:rsidRPr="00740335" w:rsidRDefault="001909B0" w:rsidP="00FD76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sz w:val="20"/>
                <w:szCs w:val="20"/>
              </w:rPr>
              <w:t>Realizátor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909B0" w:rsidRPr="00740335" w:rsidRDefault="001909B0" w:rsidP="00FD76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sz w:val="20"/>
                <w:szCs w:val="20"/>
              </w:rPr>
              <w:t>Cílová skupina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1909B0" w:rsidRPr="00740335" w:rsidRDefault="001909B0" w:rsidP="00FD76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35">
              <w:rPr>
                <w:rFonts w:ascii="Arial" w:hAnsi="Arial" w:cs="Arial"/>
                <w:b/>
                <w:sz w:val="20"/>
                <w:szCs w:val="20"/>
              </w:rPr>
              <w:t>Popis aktivity</w:t>
            </w:r>
          </w:p>
        </w:tc>
      </w:tr>
      <w:tr w:rsidR="001909B0" w:rsidRPr="00740335">
        <w:tc>
          <w:tcPr>
            <w:tcW w:w="2700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7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0" w:rsidRPr="00740335">
        <w:tc>
          <w:tcPr>
            <w:tcW w:w="2700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7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0" w:rsidRPr="00740335">
        <w:tc>
          <w:tcPr>
            <w:tcW w:w="2700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7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0" w:rsidRPr="00740335">
        <w:tc>
          <w:tcPr>
            <w:tcW w:w="2700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7" w:type="dxa"/>
          </w:tcPr>
          <w:p w:rsidR="001909B0" w:rsidRPr="00740335" w:rsidRDefault="001909B0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20E" w:rsidRPr="00740335">
        <w:tc>
          <w:tcPr>
            <w:tcW w:w="2700" w:type="dxa"/>
          </w:tcPr>
          <w:p w:rsidR="004B620E" w:rsidRPr="00740335" w:rsidRDefault="004B620E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4B620E" w:rsidRPr="00740335" w:rsidRDefault="004B620E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B620E" w:rsidRPr="00740335" w:rsidRDefault="004B620E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7" w:type="dxa"/>
          </w:tcPr>
          <w:p w:rsidR="004B620E" w:rsidRPr="00740335" w:rsidRDefault="004B620E" w:rsidP="00FD7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2513" w:rsidRPr="00740335" w:rsidRDefault="00242513" w:rsidP="00242513">
      <w:pPr>
        <w:pStyle w:val="Zkladntext"/>
      </w:pPr>
      <w:bookmarkStart w:id="84" w:name="_Toc221412918"/>
    </w:p>
    <w:p w:rsidR="00E70990" w:rsidRPr="00740335" w:rsidRDefault="00E70990" w:rsidP="00222C02">
      <w:pPr>
        <w:pStyle w:val="Nadpis1"/>
        <w:rPr>
          <w:sz w:val="22"/>
          <w:szCs w:val="22"/>
          <w:lang w:val="cs-CZ"/>
        </w:rPr>
      </w:pPr>
      <w:bookmarkStart w:id="85" w:name="_Toc346292254"/>
      <w:bookmarkStart w:id="86" w:name="_Toc346292520"/>
      <w:bookmarkStart w:id="87" w:name="_Toc346292554"/>
      <w:bookmarkStart w:id="88" w:name="_Toc406425602"/>
      <w:r w:rsidRPr="00740335">
        <w:rPr>
          <w:sz w:val="22"/>
          <w:szCs w:val="22"/>
          <w:lang w:val="cs-CZ"/>
        </w:rPr>
        <w:t xml:space="preserve">Finanční zajištění </w:t>
      </w:r>
      <w:r w:rsidR="006251BC" w:rsidRPr="00740335">
        <w:rPr>
          <w:sz w:val="22"/>
          <w:szCs w:val="22"/>
          <w:lang w:val="cs-CZ"/>
        </w:rPr>
        <w:t>služeb</w:t>
      </w:r>
      <w:bookmarkEnd w:id="84"/>
      <w:bookmarkEnd w:id="85"/>
      <w:bookmarkEnd w:id="86"/>
      <w:bookmarkEnd w:id="87"/>
      <w:r w:rsidR="006251BC" w:rsidRPr="00740335">
        <w:rPr>
          <w:sz w:val="22"/>
          <w:szCs w:val="22"/>
          <w:lang w:val="cs-CZ"/>
        </w:rPr>
        <w:t xml:space="preserve"> pro uživatele </w:t>
      </w:r>
      <w:r w:rsidR="00C07B9E" w:rsidRPr="00740335">
        <w:rPr>
          <w:sz w:val="22"/>
          <w:szCs w:val="22"/>
          <w:lang w:val="cs-CZ"/>
        </w:rPr>
        <w:t>návykových látek a</w:t>
      </w:r>
      <w:r w:rsidR="00971611" w:rsidRPr="00740335">
        <w:rPr>
          <w:sz w:val="22"/>
          <w:szCs w:val="22"/>
          <w:lang w:val="cs-CZ"/>
        </w:rPr>
        <w:t xml:space="preserve"> osoby ohrožené problémovým hráčstvím</w:t>
      </w:r>
      <w:bookmarkEnd w:id="88"/>
    </w:p>
    <w:p w:rsidR="00D54DEF" w:rsidRPr="00740335" w:rsidRDefault="00D54DEF" w:rsidP="00A76B17">
      <w:pPr>
        <w:pStyle w:val="Nadpis2"/>
        <w:rPr>
          <w:rFonts w:cs="Arial"/>
          <w:bCs/>
          <w:sz w:val="20"/>
          <w:lang w:val="cs-CZ"/>
        </w:rPr>
      </w:pPr>
      <w:bookmarkStart w:id="89" w:name="_Toc406425603"/>
      <w:r w:rsidRPr="00740335">
        <w:rPr>
          <w:rFonts w:cs="Arial"/>
          <w:bCs/>
          <w:sz w:val="20"/>
          <w:lang w:val="cs-CZ"/>
        </w:rPr>
        <w:t xml:space="preserve">Způsob zajištění financování drogových služeb ze strany </w:t>
      </w:r>
      <w:r w:rsidR="00735C2F" w:rsidRPr="00740335">
        <w:rPr>
          <w:rFonts w:cs="Arial"/>
          <w:bCs/>
          <w:sz w:val="20"/>
          <w:lang w:val="cs-CZ"/>
        </w:rPr>
        <w:t>MČ</w:t>
      </w:r>
      <w:bookmarkEnd w:id="89"/>
    </w:p>
    <w:p w:rsidR="00F67353" w:rsidRPr="00740335" w:rsidRDefault="00F67353" w:rsidP="00F67353">
      <w:pPr>
        <w:pStyle w:val="Zkladntext"/>
      </w:pPr>
    </w:p>
    <w:p w:rsidR="00F67353" w:rsidRPr="00740335" w:rsidRDefault="00F67353" w:rsidP="00F67353">
      <w:pPr>
        <w:pStyle w:val="Titulek"/>
        <w:rPr>
          <w:rFonts w:ascii="Arial" w:hAnsi="Arial" w:cs="Arial"/>
          <w:b w:val="0"/>
          <w:sz w:val="18"/>
          <w:szCs w:val="18"/>
        </w:rPr>
      </w:pPr>
      <w:r w:rsidRPr="00740335">
        <w:rPr>
          <w:rFonts w:ascii="Arial" w:hAnsi="Arial" w:cs="Arial"/>
          <w:b w:val="0"/>
          <w:sz w:val="18"/>
          <w:szCs w:val="18"/>
        </w:rPr>
        <w:t xml:space="preserve">Výdaje z rozpočtu obcí v roce </w:t>
      </w:r>
      <w:r w:rsidR="009E2163">
        <w:rPr>
          <w:rFonts w:ascii="Arial" w:hAnsi="Arial" w:cs="Arial"/>
          <w:b w:val="0"/>
          <w:sz w:val="18"/>
          <w:szCs w:val="18"/>
        </w:rPr>
        <w:t>2016</w:t>
      </w:r>
    </w:p>
    <w:p w:rsidR="00F67353" w:rsidRDefault="00F67353" w:rsidP="00F6735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740335">
        <w:rPr>
          <w:rFonts w:ascii="Arial" w:hAnsi="Arial" w:cs="Arial"/>
          <w:i/>
          <w:sz w:val="18"/>
          <w:szCs w:val="18"/>
        </w:rPr>
        <w:t xml:space="preserve">Zde uveďte za </w:t>
      </w:r>
      <w:r w:rsidR="00740335" w:rsidRPr="00740335">
        <w:rPr>
          <w:rFonts w:ascii="Arial" w:hAnsi="Arial" w:cs="Arial"/>
          <w:i/>
          <w:sz w:val="18"/>
          <w:szCs w:val="18"/>
        </w:rPr>
        <w:t>MČ</w:t>
      </w:r>
      <w:r w:rsidRPr="00740335">
        <w:rPr>
          <w:rFonts w:ascii="Arial" w:hAnsi="Arial" w:cs="Arial"/>
          <w:i/>
          <w:sz w:val="18"/>
          <w:szCs w:val="18"/>
        </w:rPr>
        <w:t xml:space="preserve"> </w:t>
      </w:r>
      <w:r w:rsidRPr="004663B0">
        <w:rPr>
          <w:rFonts w:ascii="Arial" w:hAnsi="Arial" w:cs="Arial"/>
          <w:b/>
          <w:i/>
          <w:sz w:val="18"/>
          <w:szCs w:val="18"/>
        </w:rPr>
        <w:t>souhrnnou výši</w:t>
      </w:r>
      <w:r w:rsidRPr="00740335">
        <w:rPr>
          <w:rFonts w:ascii="Arial" w:hAnsi="Arial" w:cs="Arial"/>
          <w:i/>
          <w:sz w:val="18"/>
          <w:szCs w:val="18"/>
        </w:rPr>
        <w:t xml:space="preserve"> spolufinancování protidrogové politiky.</w:t>
      </w:r>
      <w:r w:rsidR="004663B0">
        <w:rPr>
          <w:rFonts w:ascii="Arial" w:hAnsi="Arial" w:cs="Arial"/>
          <w:i/>
          <w:sz w:val="18"/>
          <w:szCs w:val="18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718"/>
        <w:gridCol w:w="3467"/>
      </w:tblGrid>
      <w:tr w:rsidR="00D86C21" w:rsidRPr="00740335" w:rsidTr="00D86C21">
        <w:trPr>
          <w:trHeight w:val="512"/>
        </w:trPr>
        <w:tc>
          <w:tcPr>
            <w:tcW w:w="3129" w:type="dxa"/>
            <w:shd w:val="clear" w:color="auto" w:fill="auto"/>
            <w:vAlign w:val="center"/>
          </w:tcPr>
          <w:p w:rsidR="00D86C21" w:rsidRPr="00740335" w:rsidRDefault="00D86C21" w:rsidP="00D86C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Organizace</w:t>
            </w:r>
            <w:r w:rsidRPr="007403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D86C21" w:rsidRPr="00740335" w:rsidRDefault="00D86C21" w:rsidP="00D86C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0335">
              <w:rPr>
                <w:rFonts w:ascii="Arial" w:hAnsi="Arial" w:cs="Arial"/>
                <w:b/>
                <w:sz w:val="18"/>
                <w:szCs w:val="18"/>
              </w:rPr>
              <w:t>Výše výdajů (v Kč) na protidrogovou politiku</w:t>
            </w:r>
          </w:p>
        </w:tc>
        <w:tc>
          <w:tcPr>
            <w:tcW w:w="3467" w:type="dxa"/>
            <w:vAlign w:val="center"/>
          </w:tcPr>
          <w:p w:rsidR="00D86C21" w:rsidRPr="00740335" w:rsidRDefault="00D86C21" w:rsidP="00D86C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0335">
              <w:rPr>
                <w:rFonts w:ascii="Arial" w:hAnsi="Arial" w:cs="Arial"/>
                <w:b/>
                <w:sz w:val="18"/>
                <w:szCs w:val="18"/>
              </w:rPr>
              <w:t>Výše výdajů (v Kč) na hazardní hraní</w:t>
            </w:r>
          </w:p>
        </w:tc>
      </w:tr>
      <w:tr w:rsidR="00D86C21" w:rsidRPr="00740335" w:rsidTr="00F504AB">
        <w:trPr>
          <w:trHeight w:val="758"/>
        </w:trPr>
        <w:tc>
          <w:tcPr>
            <w:tcW w:w="3129" w:type="dxa"/>
          </w:tcPr>
          <w:p w:rsidR="00D86C21" w:rsidRPr="00740335" w:rsidRDefault="00D86C21" w:rsidP="00F504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8" w:type="dxa"/>
          </w:tcPr>
          <w:p w:rsidR="00D86C21" w:rsidRPr="00740335" w:rsidRDefault="00D86C21" w:rsidP="00F504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7" w:type="dxa"/>
          </w:tcPr>
          <w:p w:rsidR="00D86C21" w:rsidRPr="00740335" w:rsidRDefault="00D86C21" w:rsidP="00F504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86C21" w:rsidRPr="00740335" w:rsidRDefault="00D86C21" w:rsidP="00F67353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:rsidR="00F67353" w:rsidRPr="00740335" w:rsidRDefault="00F67353" w:rsidP="00F67353">
      <w:pPr>
        <w:pStyle w:val="Zkladntext"/>
        <w:rPr>
          <w:sz w:val="20"/>
          <w:szCs w:val="20"/>
        </w:rPr>
      </w:pPr>
    </w:p>
    <w:p w:rsidR="00F67353" w:rsidRPr="00740335" w:rsidRDefault="00F67353" w:rsidP="00F67353">
      <w:pPr>
        <w:pStyle w:val="Zkladntext"/>
        <w:rPr>
          <w:sz w:val="20"/>
          <w:szCs w:val="20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9"/>
        <w:gridCol w:w="6813"/>
      </w:tblGrid>
      <w:tr w:rsidR="00F67353" w:rsidRPr="00740335" w:rsidTr="00740335">
        <w:trPr>
          <w:cantSplit/>
          <w:trHeight w:val="550"/>
          <w:jc w:val="center"/>
        </w:trPr>
        <w:tc>
          <w:tcPr>
            <w:tcW w:w="3739" w:type="dxa"/>
          </w:tcPr>
          <w:p w:rsidR="00F67353" w:rsidRPr="00740335" w:rsidRDefault="00F67353" w:rsidP="00746440">
            <w:pPr>
              <w:rPr>
                <w:rFonts w:ascii="Arial" w:hAnsi="Arial"/>
                <w:sz w:val="20"/>
                <w:szCs w:val="20"/>
              </w:rPr>
            </w:pPr>
            <w:r w:rsidRPr="00740335">
              <w:rPr>
                <w:rFonts w:ascii="Arial" w:hAnsi="Arial"/>
                <w:b/>
                <w:sz w:val="20"/>
                <w:szCs w:val="20"/>
              </w:rPr>
              <w:t>Zpracoval/a:</w:t>
            </w:r>
          </w:p>
        </w:tc>
        <w:tc>
          <w:tcPr>
            <w:tcW w:w="6813" w:type="dxa"/>
            <w:vMerge w:val="restart"/>
          </w:tcPr>
          <w:p w:rsidR="00F67353" w:rsidRPr="00740335" w:rsidRDefault="00F67353" w:rsidP="00746440">
            <w:pPr>
              <w:rPr>
                <w:rFonts w:ascii="Arial" w:hAnsi="Arial"/>
                <w:sz w:val="20"/>
                <w:szCs w:val="20"/>
              </w:rPr>
            </w:pPr>
          </w:p>
          <w:p w:rsidR="00F67353" w:rsidRPr="00740335" w:rsidRDefault="00F67353" w:rsidP="00746440">
            <w:pPr>
              <w:rPr>
                <w:rFonts w:ascii="Arial" w:hAnsi="Arial"/>
                <w:sz w:val="20"/>
                <w:szCs w:val="20"/>
              </w:rPr>
            </w:pPr>
          </w:p>
          <w:p w:rsidR="00F67353" w:rsidRPr="00740335" w:rsidRDefault="00F67353" w:rsidP="00746440">
            <w:pPr>
              <w:rPr>
                <w:rFonts w:ascii="Arial" w:hAnsi="Arial"/>
                <w:sz w:val="20"/>
                <w:szCs w:val="20"/>
              </w:rPr>
            </w:pPr>
            <w:r w:rsidRPr="00740335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F67353" w:rsidRPr="00740335" w:rsidRDefault="00F67353" w:rsidP="00746440">
            <w:pPr>
              <w:rPr>
                <w:rFonts w:ascii="Arial" w:hAnsi="Arial"/>
                <w:sz w:val="20"/>
                <w:szCs w:val="20"/>
              </w:rPr>
            </w:pPr>
            <w:r w:rsidRPr="00740335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67353" w:rsidRPr="00740335" w:rsidTr="00740335">
        <w:trPr>
          <w:cantSplit/>
          <w:trHeight w:val="644"/>
          <w:jc w:val="center"/>
        </w:trPr>
        <w:tc>
          <w:tcPr>
            <w:tcW w:w="3739" w:type="dxa"/>
          </w:tcPr>
          <w:p w:rsidR="00F67353" w:rsidRPr="00740335" w:rsidRDefault="00F67353" w:rsidP="00746440">
            <w:pPr>
              <w:rPr>
                <w:rFonts w:ascii="Arial" w:hAnsi="Arial"/>
                <w:b/>
                <w:sz w:val="20"/>
                <w:szCs w:val="20"/>
              </w:rPr>
            </w:pPr>
            <w:r w:rsidRPr="00740335">
              <w:rPr>
                <w:rFonts w:ascii="Arial" w:hAnsi="Arial"/>
                <w:b/>
                <w:sz w:val="20"/>
                <w:szCs w:val="20"/>
              </w:rPr>
              <w:t>Datum:</w:t>
            </w:r>
          </w:p>
        </w:tc>
        <w:tc>
          <w:tcPr>
            <w:tcW w:w="6813" w:type="dxa"/>
            <w:vMerge/>
          </w:tcPr>
          <w:p w:rsidR="00F67353" w:rsidRPr="00740335" w:rsidRDefault="00F67353" w:rsidP="00746440">
            <w:pPr>
              <w:rPr>
                <w:rFonts w:ascii="Arial" w:hAnsi="Arial"/>
              </w:rPr>
            </w:pPr>
          </w:p>
        </w:tc>
      </w:tr>
    </w:tbl>
    <w:p w:rsidR="00F67353" w:rsidRPr="00740335" w:rsidRDefault="00F67353" w:rsidP="00F67353">
      <w:pPr>
        <w:pStyle w:val="Zkladntext"/>
      </w:pPr>
    </w:p>
    <w:p w:rsidR="00F67353" w:rsidRPr="00103C92" w:rsidRDefault="00103C92" w:rsidP="00F67353">
      <w:pPr>
        <w:pStyle w:val="Zkladntext"/>
        <w:rPr>
          <w:rFonts w:ascii="Arial" w:hAnsi="Arial" w:cs="Arial"/>
          <w:i/>
          <w:sz w:val="20"/>
          <w:szCs w:val="20"/>
          <w:u w:val="single"/>
        </w:rPr>
      </w:pPr>
      <w:r>
        <w:br w:type="page"/>
      </w:r>
      <w:r w:rsidRPr="00103C92">
        <w:rPr>
          <w:rFonts w:ascii="Arial" w:hAnsi="Arial" w:cs="Arial"/>
          <w:i/>
          <w:sz w:val="20"/>
          <w:szCs w:val="20"/>
          <w:u w:val="single"/>
        </w:rPr>
        <w:lastRenderedPageBreak/>
        <w:t>Příloha:</w:t>
      </w:r>
    </w:p>
    <w:p w:rsidR="00740335" w:rsidRPr="00740335" w:rsidRDefault="00740335" w:rsidP="00F67353">
      <w:pPr>
        <w:pStyle w:val="Zkladntext"/>
      </w:pPr>
    </w:p>
    <w:p w:rsidR="00F67353" w:rsidRDefault="00F67353" w:rsidP="00F6735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03C92">
        <w:rPr>
          <w:rFonts w:ascii="Arial" w:hAnsi="Arial" w:cs="Arial"/>
          <w:b/>
          <w:sz w:val="20"/>
          <w:szCs w:val="20"/>
        </w:rPr>
        <w:t>Seznam specializovaných organizací</w:t>
      </w:r>
      <w:r w:rsidRPr="00103C92">
        <w:rPr>
          <w:rFonts w:ascii="Arial" w:hAnsi="Arial" w:cs="Arial"/>
          <w:sz w:val="20"/>
          <w:szCs w:val="20"/>
        </w:rPr>
        <w:t xml:space="preserve"> na území MČ (adiktologické a PPRCH) ve formátu:</w:t>
      </w:r>
    </w:p>
    <w:p w:rsidR="00F22F7E" w:rsidRPr="00103C92" w:rsidRDefault="00F22F7E" w:rsidP="00F22F7E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336" w:type="dxa"/>
        <w:jc w:val="center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1988"/>
        <w:gridCol w:w="2272"/>
        <w:gridCol w:w="2820"/>
      </w:tblGrid>
      <w:tr w:rsidR="00F67353" w:rsidRPr="00103C92" w:rsidTr="00B933F1">
        <w:trPr>
          <w:trHeight w:val="259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53" w:rsidRPr="00103C92" w:rsidRDefault="00F67353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C92">
              <w:rPr>
                <w:rFonts w:ascii="Arial" w:hAnsi="Arial" w:cs="Arial"/>
                <w:b/>
                <w:sz w:val="20"/>
                <w:szCs w:val="20"/>
              </w:rPr>
              <w:t>Název organizace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53" w:rsidRPr="00103C92" w:rsidRDefault="00F67353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C92">
              <w:rPr>
                <w:rFonts w:ascii="Arial" w:hAnsi="Arial" w:cs="Arial"/>
                <w:b/>
                <w:sz w:val="20"/>
                <w:szCs w:val="20"/>
              </w:rPr>
              <w:t>Cílová skupina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53" w:rsidRPr="00103C92" w:rsidRDefault="00F67353" w:rsidP="00B933F1">
            <w:pPr>
              <w:autoSpaceDE w:val="0"/>
              <w:autoSpaceDN w:val="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C92">
              <w:rPr>
                <w:rFonts w:ascii="Arial" w:hAnsi="Arial" w:cs="Arial"/>
                <w:b/>
                <w:sz w:val="20"/>
                <w:szCs w:val="20"/>
              </w:rPr>
              <w:t>Služby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53" w:rsidRPr="00103C92" w:rsidRDefault="00F67353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03C92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</w:p>
        </w:tc>
      </w:tr>
      <w:tr w:rsidR="00103C92" w:rsidRPr="00740335" w:rsidTr="00B933F1">
        <w:trPr>
          <w:trHeight w:val="259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3C92" w:rsidRPr="00740335" w:rsidTr="00B933F1">
        <w:trPr>
          <w:trHeight w:val="259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3C92" w:rsidRPr="00740335" w:rsidTr="00B933F1">
        <w:trPr>
          <w:trHeight w:val="259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ind w:left="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92" w:rsidRPr="00740335" w:rsidRDefault="00103C92" w:rsidP="00B933F1">
            <w:pPr>
              <w:autoSpaceDE w:val="0"/>
              <w:autoSpaceDN w:val="0"/>
              <w:spacing w:after="120"/>
              <w:ind w:left="1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67353" w:rsidRPr="00740335" w:rsidRDefault="00F67353" w:rsidP="00F6735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67353" w:rsidRPr="00740335" w:rsidRDefault="00F67353" w:rsidP="00F6735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67353" w:rsidRPr="00740335" w:rsidRDefault="00F67353" w:rsidP="00F6735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67353" w:rsidRPr="00740335" w:rsidRDefault="00F67353" w:rsidP="00F6735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67353" w:rsidRPr="00740335" w:rsidRDefault="00F67353" w:rsidP="00F67353">
      <w:pPr>
        <w:ind w:left="360"/>
      </w:pPr>
    </w:p>
    <w:p w:rsidR="00F67353" w:rsidRPr="00740335" w:rsidRDefault="00F67353" w:rsidP="00F67353">
      <w:pPr>
        <w:pStyle w:val="Zkladntext"/>
      </w:pPr>
    </w:p>
    <w:sectPr w:rsidR="00F67353" w:rsidRPr="00740335" w:rsidSect="003B6016">
      <w:pgSz w:w="11906" w:h="16838"/>
      <w:pgMar w:top="1418" w:right="924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FF" w:rsidRDefault="007B30FF">
      <w:r>
        <w:separator/>
      </w:r>
    </w:p>
  </w:endnote>
  <w:endnote w:type="continuationSeparator" w:id="0">
    <w:p w:rsidR="007B30FF" w:rsidRDefault="007B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74D" w:rsidRDefault="0091274D" w:rsidP="00204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274D" w:rsidRDefault="0091274D">
    <w:pPr>
      <w:pStyle w:val="Zpat"/>
    </w:pPr>
  </w:p>
  <w:p w:rsidR="0091274D" w:rsidRDefault="009127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74D" w:rsidRPr="00222C02" w:rsidRDefault="0091274D" w:rsidP="00222C02">
    <w:pPr>
      <w:pStyle w:val="Zpat"/>
      <w:jc w:val="center"/>
      <w:rPr>
        <w:rFonts w:ascii="Arial" w:hAnsi="Arial" w:cs="Arial"/>
        <w:sz w:val="18"/>
        <w:szCs w:val="18"/>
      </w:rPr>
    </w:pPr>
    <w:r w:rsidRPr="00222C02">
      <w:rPr>
        <w:rFonts w:ascii="Arial" w:hAnsi="Arial" w:cs="Arial"/>
        <w:sz w:val="18"/>
        <w:szCs w:val="18"/>
      </w:rPr>
      <w:t xml:space="preserve">Strana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PAGE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9E2163">
      <w:rPr>
        <w:rFonts w:ascii="Arial" w:hAnsi="Arial" w:cs="Arial"/>
        <w:noProof/>
        <w:sz w:val="18"/>
        <w:szCs w:val="18"/>
      </w:rPr>
      <w:t>6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 xml:space="preserve"> (celkem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NUMPAGES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9E2163">
      <w:rPr>
        <w:rFonts w:ascii="Arial" w:hAnsi="Arial" w:cs="Arial"/>
        <w:noProof/>
        <w:sz w:val="18"/>
        <w:szCs w:val="18"/>
      </w:rPr>
      <w:t>6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74D" w:rsidRPr="0031124A" w:rsidRDefault="0091274D" w:rsidP="0031124A">
    <w:pPr>
      <w:pStyle w:val="Zpat"/>
      <w:jc w:val="center"/>
      <w:rPr>
        <w:rFonts w:ascii="Arial" w:hAnsi="Arial" w:cs="Arial"/>
        <w:sz w:val="18"/>
        <w:szCs w:val="18"/>
      </w:rPr>
    </w:pPr>
    <w:r w:rsidRPr="0031124A">
      <w:rPr>
        <w:rFonts w:ascii="Arial" w:hAnsi="Arial" w:cs="Arial"/>
        <w:sz w:val="18"/>
        <w:szCs w:val="18"/>
      </w:rPr>
      <w:t xml:space="preserve">Strana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PAGE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9E2163">
      <w:rPr>
        <w:rFonts w:ascii="Arial" w:hAnsi="Arial" w:cs="Arial"/>
        <w:noProof/>
        <w:sz w:val="18"/>
        <w:szCs w:val="18"/>
      </w:rPr>
      <w:t>1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 xml:space="preserve"> (celkem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NUMPAGES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9E2163">
      <w:rPr>
        <w:rFonts w:ascii="Arial" w:hAnsi="Arial" w:cs="Arial"/>
        <w:noProof/>
        <w:sz w:val="18"/>
        <w:szCs w:val="18"/>
      </w:rPr>
      <w:t>6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FF" w:rsidRDefault="007B30FF">
      <w:r>
        <w:separator/>
      </w:r>
    </w:p>
  </w:footnote>
  <w:footnote w:type="continuationSeparator" w:id="0">
    <w:p w:rsidR="007B30FF" w:rsidRDefault="007B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BC10ADA"/>
    <w:multiLevelType w:val="hybridMultilevel"/>
    <w:tmpl w:val="CE7880BE"/>
    <w:lvl w:ilvl="0" w:tplc="B3E880BE">
      <w:numFmt w:val="bullet"/>
      <w:lvlText w:val="-"/>
      <w:lvlJc w:val="left"/>
      <w:pPr>
        <w:ind w:left="152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2">
    <w:nsid w:val="145952B5"/>
    <w:multiLevelType w:val="hybridMultilevel"/>
    <w:tmpl w:val="6C0CA624"/>
    <w:lvl w:ilvl="0" w:tplc="98C2B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86853"/>
    <w:multiLevelType w:val="multilevel"/>
    <w:tmpl w:val="1F0C716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440"/>
      </w:pPr>
      <w:rPr>
        <w:rFonts w:hint="default"/>
      </w:rPr>
    </w:lvl>
  </w:abstractNum>
  <w:abstractNum w:abstractNumId="4">
    <w:nsid w:val="26B533B8"/>
    <w:multiLevelType w:val="hybridMultilevel"/>
    <w:tmpl w:val="9A18F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009D9"/>
    <w:multiLevelType w:val="hybridMultilevel"/>
    <w:tmpl w:val="E7B00408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51922355"/>
    <w:multiLevelType w:val="hybridMultilevel"/>
    <w:tmpl w:val="673ABB70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67446C11"/>
    <w:multiLevelType w:val="hybridMultilevel"/>
    <w:tmpl w:val="6C50A1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60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E24B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D76ED3"/>
    <w:multiLevelType w:val="multilevel"/>
    <w:tmpl w:val="8B3863C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D535E4B"/>
    <w:multiLevelType w:val="hybridMultilevel"/>
    <w:tmpl w:val="23C6C764"/>
    <w:lvl w:ilvl="0" w:tplc="3FC49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04A0B"/>
    <w:multiLevelType w:val="hybridMultilevel"/>
    <w:tmpl w:val="7DF6E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70B40"/>
    <w:multiLevelType w:val="hybridMultilevel"/>
    <w:tmpl w:val="CD747DFC"/>
    <w:lvl w:ilvl="0" w:tplc="EA52F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F06788"/>
    <w:multiLevelType w:val="hybridMultilevel"/>
    <w:tmpl w:val="F0CEBF40"/>
    <w:lvl w:ilvl="0" w:tplc="6B725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D040D410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BE37A2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7"/>
  </w:num>
  <w:num w:numId="15">
    <w:abstractNumId w:val="12"/>
  </w:num>
  <w:num w:numId="16">
    <w:abstractNumId w:val="8"/>
  </w:num>
  <w:num w:numId="17">
    <w:abstractNumId w:val="9"/>
  </w:num>
  <w:num w:numId="18">
    <w:abstractNumId w:val="10"/>
  </w:num>
  <w:num w:numId="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740"/>
    <w:rsid w:val="0000745D"/>
    <w:rsid w:val="00007D33"/>
    <w:rsid w:val="000126C6"/>
    <w:rsid w:val="00016296"/>
    <w:rsid w:val="00016346"/>
    <w:rsid w:val="00022D83"/>
    <w:rsid w:val="00027A68"/>
    <w:rsid w:val="0003447D"/>
    <w:rsid w:val="00054821"/>
    <w:rsid w:val="00055B24"/>
    <w:rsid w:val="00056180"/>
    <w:rsid w:val="00064EF7"/>
    <w:rsid w:val="0007076B"/>
    <w:rsid w:val="00071084"/>
    <w:rsid w:val="000727A6"/>
    <w:rsid w:val="000771C5"/>
    <w:rsid w:val="00080BC6"/>
    <w:rsid w:val="000812D7"/>
    <w:rsid w:val="000819B8"/>
    <w:rsid w:val="0008788E"/>
    <w:rsid w:val="00087BA7"/>
    <w:rsid w:val="00091298"/>
    <w:rsid w:val="00095045"/>
    <w:rsid w:val="000959FD"/>
    <w:rsid w:val="000A02D0"/>
    <w:rsid w:val="000A5631"/>
    <w:rsid w:val="000C491D"/>
    <w:rsid w:val="000C535B"/>
    <w:rsid w:val="000C5695"/>
    <w:rsid w:val="000D13F7"/>
    <w:rsid w:val="000D3CDB"/>
    <w:rsid w:val="000E0109"/>
    <w:rsid w:val="000E55D7"/>
    <w:rsid w:val="000F02EB"/>
    <w:rsid w:val="000F1CE6"/>
    <w:rsid w:val="000F1EFC"/>
    <w:rsid w:val="000F6635"/>
    <w:rsid w:val="0010156F"/>
    <w:rsid w:val="00103C92"/>
    <w:rsid w:val="00107E47"/>
    <w:rsid w:val="00111379"/>
    <w:rsid w:val="00113387"/>
    <w:rsid w:val="00116D12"/>
    <w:rsid w:val="0011745D"/>
    <w:rsid w:val="0012419B"/>
    <w:rsid w:val="0012523B"/>
    <w:rsid w:val="0012692F"/>
    <w:rsid w:val="00127025"/>
    <w:rsid w:val="0012766A"/>
    <w:rsid w:val="0012775D"/>
    <w:rsid w:val="0013269E"/>
    <w:rsid w:val="00147A29"/>
    <w:rsid w:val="00147CD0"/>
    <w:rsid w:val="00151AAC"/>
    <w:rsid w:val="00156295"/>
    <w:rsid w:val="0016120D"/>
    <w:rsid w:val="00167A0B"/>
    <w:rsid w:val="00170EF6"/>
    <w:rsid w:val="00173B99"/>
    <w:rsid w:val="0018051F"/>
    <w:rsid w:val="00181A47"/>
    <w:rsid w:val="001824F4"/>
    <w:rsid w:val="0018420B"/>
    <w:rsid w:val="0019069E"/>
    <w:rsid w:val="001909B0"/>
    <w:rsid w:val="00193B06"/>
    <w:rsid w:val="00194D6F"/>
    <w:rsid w:val="00195216"/>
    <w:rsid w:val="001961A5"/>
    <w:rsid w:val="001A1010"/>
    <w:rsid w:val="001A40F3"/>
    <w:rsid w:val="001B1B96"/>
    <w:rsid w:val="001B36FF"/>
    <w:rsid w:val="001C5C26"/>
    <w:rsid w:val="001C5D31"/>
    <w:rsid w:val="001C68CB"/>
    <w:rsid w:val="001D0E42"/>
    <w:rsid w:val="001D1DA9"/>
    <w:rsid w:val="001D599C"/>
    <w:rsid w:val="001D6222"/>
    <w:rsid w:val="001D79F0"/>
    <w:rsid w:val="001E01EA"/>
    <w:rsid w:val="001E7C24"/>
    <w:rsid w:val="001F0AF1"/>
    <w:rsid w:val="00200282"/>
    <w:rsid w:val="00202427"/>
    <w:rsid w:val="00204D7A"/>
    <w:rsid w:val="002071FD"/>
    <w:rsid w:val="0020756B"/>
    <w:rsid w:val="00211050"/>
    <w:rsid w:val="00214EC1"/>
    <w:rsid w:val="002225BD"/>
    <w:rsid w:val="00222C02"/>
    <w:rsid w:val="0023036C"/>
    <w:rsid w:val="00234ECA"/>
    <w:rsid w:val="00235EA6"/>
    <w:rsid w:val="002408C7"/>
    <w:rsid w:val="002418AB"/>
    <w:rsid w:val="00242513"/>
    <w:rsid w:val="00243286"/>
    <w:rsid w:val="00244021"/>
    <w:rsid w:val="00250618"/>
    <w:rsid w:val="002533AC"/>
    <w:rsid w:val="002622B1"/>
    <w:rsid w:val="0026542F"/>
    <w:rsid w:val="00267A0E"/>
    <w:rsid w:val="00275D07"/>
    <w:rsid w:val="002822DF"/>
    <w:rsid w:val="00285720"/>
    <w:rsid w:val="00292C52"/>
    <w:rsid w:val="002A7D34"/>
    <w:rsid w:val="002B0BD2"/>
    <w:rsid w:val="002B7948"/>
    <w:rsid w:val="002C1F25"/>
    <w:rsid w:val="002C6DB9"/>
    <w:rsid w:val="002C725D"/>
    <w:rsid w:val="002D698E"/>
    <w:rsid w:val="002D6A94"/>
    <w:rsid w:val="002E096C"/>
    <w:rsid w:val="002E0CCB"/>
    <w:rsid w:val="002E6D10"/>
    <w:rsid w:val="002F0165"/>
    <w:rsid w:val="002F5BED"/>
    <w:rsid w:val="003053B2"/>
    <w:rsid w:val="00307740"/>
    <w:rsid w:val="00310C3D"/>
    <w:rsid w:val="0031124A"/>
    <w:rsid w:val="003137FD"/>
    <w:rsid w:val="00313F00"/>
    <w:rsid w:val="00315F87"/>
    <w:rsid w:val="00321A7F"/>
    <w:rsid w:val="0032451A"/>
    <w:rsid w:val="00325FE4"/>
    <w:rsid w:val="00326786"/>
    <w:rsid w:val="0033198E"/>
    <w:rsid w:val="00336165"/>
    <w:rsid w:val="003369DF"/>
    <w:rsid w:val="0034520D"/>
    <w:rsid w:val="00345A23"/>
    <w:rsid w:val="00346975"/>
    <w:rsid w:val="00347960"/>
    <w:rsid w:val="00350380"/>
    <w:rsid w:val="003506E6"/>
    <w:rsid w:val="00352B6E"/>
    <w:rsid w:val="003641CE"/>
    <w:rsid w:val="00371485"/>
    <w:rsid w:val="00382236"/>
    <w:rsid w:val="00385300"/>
    <w:rsid w:val="00387F56"/>
    <w:rsid w:val="00394C16"/>
    <w:rsid w:val="003971D3"/>
    <w:rsid w:val="003A0EB3"/>
    <w:rsid w:val="003A14C3"/>
    <w:rsid w:val="003A2F10"/>
    <w:rsid w:val="003A6CDF"/>
    <w:rsid w:val="003B2F18"/>
    <w:rsid w:val="003B4554"/>
    <w:rsid w:val="003B6016"/>
    <w:rsid w:val="003C15B6"/>
    <w:rsid w:val="003C4284"/>
    <w:rsid w:val="003C61B1"/>
    <w:rsid w:val="003D12E8"/>
    <w:rsid w:val="003D7705"/>
    <w:rsid w:val="003E13ED"/>
    <w:rsid w:val="003E2157"/>
    <w:rsid w:val="003E6803"/>
    <w:rsid w:val="003F1427"/>
    <w:rsid w:val="003F2CB6"/>
    <w:rsid w:val="003F6242"/>
    <w:rsid w:val="0040230F"/>
    <w:rsid w:val="00403BEF"/>
    <w:rsid w:val="00410723"/>
    <w:rsid w:val="00420595"/>
    <w:rsid w:val="00420C0F"/>
    <w:rsid w:val="0042646E"/>
    <w:rsid w:val="00426F32"/>
    <w:rsid w:val="0043151B"/>
    <w:rsid w:val="00435B2E"/>
    <w:rsid w:val="0044411A"/>
    <w:rsid w:val="00446AB9"/>
    <w:rsid w:val="0044774E"/>
    <w:rsid w:val="00447894"/>
    <w:rsid w:val="0045371E"/>
    <w:rsid w:val="00454DE1"/>
    <w:rsid w:val="00455C5B"/>
    <w:rsid w:val="00455DFD"/>
    <w:rsid w:val="004624F2"/>
    <w:rsid w:val="004663B0"/>
    <w:rsid w:val="00471243"/>
    <w:rsid w:val="00471AE2"/>
    <w:rsid w:val="004778EE"/>
    <w:rsid w:val="004863AA"/>
    <w:rsid w:val="004867D3"/>
    <w:rsid w:val="00487CF0"/>
    <w:rsid w:val="004945D1"/>
    <w:rsid w:val="00494EE4"/>
    <w:rsid w:val="00497BF4"/>
    <w:rsid w:val="004A0F66"/>
    <w:rsid w:val="004B08AB"/>
    <w:rsid w:val="004B4366"/>
    <w:rsid w:val="004B620E"/>
    <w:rsid w:val="004B7772"/>
    <w:rsid w:val="004C72A0"/>
    <w:rsid w:val="004D1546"/>
    <w:rsid w:val="004E2B22"/>
    <w:rsid w:val="004E51CB"/>
    <w:rsid w:val="004E7326"/>
    <w:rsid w:val="004F4C9D"/>
    <w:rsid w:val="004F624A"/>
    <w:rsid w:val="005013EB"/>
    <w:rsid w:val="00502EDF"/>
    <w:rsid w:val="00505E05"/>
    <w:rsid w:val="005110C8"/>
    <w:rsid w:val="00517053"/>
    <w:rsid w:val="005262B1"/>
    <w:rsid w:val="005300E1"/>
    <w:rsid w:val="0053013C"/>
    <w:rsid w:val="00531CEF"/>
    <w:rsid w:val="005418B9"/>
    <w:rsid w:val="005420B0"/>
    <w:rsid w:val="00544813"/>
    <w:rsid w:val="00547546"/>
    <w:rsid w:val="005578F9"/>
    <w:rsid w:val="00562478"/>
    <w:rsid w:val="00562971"/>
    <w:rsid w:val="005744CC"/>
    <w:rsid w:val="00575D33"/>
    <w:rsid w:val="00584552"/>
    <w:rsid w:val="00587BD7"/>
    <w:rsid w:val="0059338D"/>
    <w:rsid w:val="00597A12"/>
    <w:rsid w:val="005A42D7"/>
    <w:rsid w:val="005A7F17"/>
    <w:rsid w:val="005B3B62"/>
    <w:rsid w:val="005C07B0"/>
    <w:rsid w:val="005C58AC"/>
    <w:rsid w:val="005C5B6F"/>
    <w:rsid w:val="005D4F49"/>
    <w:rsid w:val="005D7483"/>
    <w:rsid w:val="005E004B"/>
    <w:rsid w:val="005E18D0"/>
    <w:rsid w:val="005E7249"/>
    <w:rsid w:val="005F3AAA"/>
    <w:rsid w:val="005F7F66"/>
    <w:rsid w:val="00603345"/>
    <w:rsid w:val="0062037E"/>
    <w:rsid w:val="0062276C"/>
    <w:rsid w:val="00622D6F"/>
    <w:rsid w:val="006251BC"/>
    <w:rsid w:val="00634C49"/>
    <w:rsid w:val="006403D3"/>
    <w:rsid w:val="00640FE3"/>
    <w:rsid w:val="00647050"/>
    <w:rsid w:val="00656087"/>
    <w:rsid w:val="006608AE"/>
    <w:rsid w:val="00674C2F"/>
    <w:rsid w:val="00675BC7"/>
    <w:rsid w:val="00677784"/>
    <w:rsid w:val="006778A7"/>
    <w:rsid w:val="0069050D"/>
    <w:rsid w:val="00697385"/>
    <w:rsid w:val="00697F1C"/>
    <w:rsid w:val="006A0080"/>
    <w:rsid w:val="006A1149"/>
    <w:rsid w:val="006A33D2"/>
    <w:rsid w:val="006A79B8"/>
    <w:rsid w:val="006B11CA"/>
    <w:rsid w:val="006B3265"/>
    <w:rsid w:val="006C6396"/>
    <w:rsid w:val="006D3ED8"/>
    <w:rsid w:val="006E6543"/>
    <w:rsid w:val="00702209"/>
    <w:rsid w:val="00702D0A"/>
    <w:rsid w:val="00702D32"/>
    <w:rsid w:val="0070567D"/>
    <w:rsid w:val="007070AA"/>
    <w:rsid w:val="00710BC0"/>
    <w:rsid w:val="00715D5C"/>
    <w:rsid w:val="007265AE"/>
    <w:rsid w:val="00727EA4"/>
    <w:rsid w:val="00730DBC"/>
    <w:rsid w:val="00731D31"/>
    <w:rsid w:val="007321B7"/>
    <w:rsid w:val="00734103"/>
    <w:rsid w:val="00735C2F"/>
    <w:rsid w:val="00740335"/>
    <w:rsid w:val="007438F6"/>
    <w:rsid w:val="00743DC5"/>
    <w:rsid w:val="00744645"/>
    <w:rsid w:val="00744E57"/>
    <w:rsid w:val="0075233E"/>
    <w:rsid w:val="00755EE5"/>
    <w:rsid w:val="00763183"/>
    <w:rsid w:val="0076480D"/>
    <w:rsid w:val="00780472"/>
    <w:rsid w:val="00795AB0"/>
    <w:rsid w:val="007A0914"/>
    <w:rsid w:val="007A2338"/>
    <w:rsid w:val="007B30FF"/>
    <w:rsid w:val="007C3833"/>
    <w:rsid w:val="007C5C34"/>
    <w:rsid w:val="007E049E"/>
    <w:rsid w:val="007E0F9E"/>
    <w:rsid w:val="007E43D8"/>
    <w:rsid w:val="007E684A"/>
    <w:rsid w:val="007F3347"/>
    <w:rsid w:val="007F3A4F"/>
    <w:rsid w:val="0080093D"/>
    <w:rsid w:val="00805D92"/>
    <w:rsid w:val="00807086"/>
    <w:rsid w:val="00807586"/>
    <w:rsid w:val="00820A34"/>
    <w:rsid w:val="00821B6C"/>
    <w:rsid w:val="0082456F"/>
    <w:rsid w:val="008307A9"/>
    <w:rsid w:val="008342EB"/>
    <w:rsid w:val="00834A66"/>
    <w:rsid w:val="00837CE3"/>
    <w:rsid w:val="00850703"/>
    <w:rsid w:val="00853BFD"/>
    <w:rsid w:val="00855B22"/>
    <w:rsid w:val="00862632"/>
    <w:rsid w:val="00863878"/>
    <w:rsid w:val="00865934"/>
    <w:rsid w:val="00867411"/>
    <w:rsid w:val="008748A9"/>
    <w:rsid w:val="00875955"/>
    <w:rsid w:val="0087656F"/>
    <w:rsid w:val="008778FC"/>
    <w:rsid w:val="00884D83"/>
    <w:rsid w:val="0089090C"/>
    <w:rsid w:val="00897374"/>
    <w:rsid w:val="008A009E"/>
    <w:rsid w:val="008A0C1F"/>
    <w:rsid w:val="008B6B91"/>
    <w:rsid w:val="008C5C3E"/>
    <w:rsid w:val="008C633C"/>
    <w:rsid w:val="008C7D73"/>
    <w:rsid w:val="008C7EA5"/>
    <w:rsid w:val="008D2AE0"/>
    <w:rsid w:val="008D409D"/>
    <w:rsid w:val="008E09BB"/>
    <w:rsid w:val="008E4EBC"/>
    <w:rsid w:val="008E59D3"/>
    <w:rsid w:val="008F04E0"/>
    <w:rsid w:val="008F3B4B"/>
    <w:rsid w:val="008F3F2D"/>
    <w:rsid w:val="008F52FC"/>
    <w:rsid w:val="0090423D"/>
    <w:rsid w:val="00907AB3"/>
    <w:rsid w:val="0091274D"/>
    <w:rsid w:val="00912EC9"/>
    <w:rsid w:val="009133FC"/>
    <w:rsid w:val="00914445"/>
    <w:rsid w:val="00930146"/>
    <w:rsid w:val="009304AE"/>
    <w:rsid w:val="00930A91"/>
    <w:rsid w:val="00937CD5"/>
    <w:rsid w:val="00941E74"/>
    <w:rsid w:val="00944B50"/>
    <w:rsid w:val="00947E92"/>
    <w:rsid w:val="0095161D"/>
    <w:rsid w:val="00955F6E"/>
    <w:rsid w:val="00957BEF"/>
    <w:rsid w:val="00966302"/>
    <w:rsid w:val="009679D4"/>
    <w:rsid w:val="00971611"/>
    <w:rsid w:val="009735E8"/>
    <w:rsid w:val="0097409D"/>
    <w:rsid w:val="009749B6"/>
    <w:rsid w:val="00975185"/>
    <w:rsid w:val="0097632A"/>
    <w:rsid w:val="00977FB3"/>
    <w:rsid w:val="009814A9"/>
    <w:rsid w:val="009823CC"/>
    <w:rsid w:val="009A15AC"/>
    <w:rsid w:val="009A4E66"/>
    <w:rsid w:val="009A4FC8"/>
    <w:rsid w:val="009A5766"/>
    <w:rsid w:val="009B2041"/>
    <w:rsid w:val="009B397C"/>
    <w:rsid w:val="009B4917"/>
    <w:rsid w:val="009B5876"/>
    <w:rsid w:val="009C0C4B"/>
    <w:rsid w:val="009C26BD"/>
    <w:rsid w:val="009C3F3A"/>
    <w:rsid w:val="009C676E"/>
    <w:rsid w:val="009C6D05"/>
    <w:rsid w:val="009D0AA1"/>
    <w:rsid w:val="009D0D21"/>
    <w:rsid w:val="009D3349"/>
    <w:rsid w:val="009D385F"/>
    <w:rsid w:val="009D6C76"/>
    <w:rsid w:val="009E2163"/>
    <w:rsid w:val="009E3221"/>
    <w:rsid w:val="009E5534"/>
    <w:rsid w:val="009E572D"/>
    <w:rsid w:val="009E5763"/>
    <w:rsid w:val="009F0883"/>
    <w:rsid w:val="009F4F02"/>
    <w:rsid w:val="009F534D"/>
    <w:rsid w:val="00A00543"/>
    <w:rsid w:val="00A01954"/>
    <w:rsid w:val="00A0212B"/>
    <w:rsid w:val="00A025AB"/>
    <w:rsid w:val="00A0500F"/>
    <w:rsid w:val="00A0557A"/>
    <w:rsid w:val="00A06C41"/>
    <w:rsid w:val="00A15FFF"/>
    <w:rsid w:val="00A27A78"/>
    <w:rsid w:val="00A426A5"/>
    <w:rsid w:val="00A432BB"/>
    <w:rsid w:val="00A4771F"/>
    <w:rsid w:val="00A51C12"/>
    <w:rsid w:val="00A55B56"/>
    <w:rsid w:val="00A7638C"/>
    <w:rsid w:val="00A765DA"/>
    <w:rsid w:val="00A76B17"/>
    <w:rsid w:val="00A778B4"/>
    <w:rsid w:val="00A82016"/>
    <w:rsid w:val="00A8353E"/>
    <w:rsid w:val="00A871B7"/>
    <w:rsid w:val="00A9010D"/>
    <w:rsid w:val="00A9245F"/>
    <w:rsid w:val="00A93647"/>
    <w:rsid w:val="00A93867"/>
    <w:rsid w:val="00AA0507"/>
    <w:rsid w:val="00AA051E"/>
    <w:rsid w:val="00AA7748"/>
    <w:rsid w:val="00AA7A01"/>
    <w:rsid w:val="00AB48DB"/>
    <w:rsid w:val="00AB62C7"/>
    <w:rsid w:val="00AB70B8"/>
    <w:rsid w:val="00AC263E"/>
    <w:rsid w:val="00AD442E"/>
    <w:rsid w:val="00AD52C9"/>
    <w:rsid w:val="00AD5899"/>
    <w:rsid w:val="00AE16BB"/>
    <w:rsid w:val="00AE3C35"/>
    <w:rsid w:val="00AE6DDF"/>
    <w:rsid w:val="00AF24B9"/>
    <w:rsid w:val="00AF3851"/>
    <w:rsid w:val="00AF667C"/>
    <w:rsid w:val="00B03523"/>
    <w:rsid w:val="00B119AD"/>
    <w:rsid w:val="00B16EE2"/>
    <w:rsid w:val="00B22102"/>
    <w:rsid w:val="00B224F6"/>
    <w:rsid w:val="00B26309"/>
    <w:rsid w:val="00B308C6"/>
    <w:rsid w:val="00B35AFF"/>
    <w:rsid w:val="00B42F28"/>
    <w:rsid w:val="00B4663B"/>
    <w:rsid w:val="00B53F7E"/>
    <w:rsid w:val="00B64EF3"/>
    <w:rsid w:val="00B677BF"/>
    <w:rsid w:val="00B83F53"/>
    <w:rsid w:val="00B85ADE"/>
    <w:rsid w:val="00B868BB"/>
    <w:rsid w:val="00B90473"/>
    <w:rsid w:val="00B94F4E"/>
    <w:rsid w:val="00B96091"/>
    <w:rsid w:val="00BA14F9"/>
    <w:rsid w:val="00BA179D"/>
    <w:rsid w:val="00BA42C9"/>
    <w:rsid w:val="00BA462D"/>
    <w:rsid w:val="00BB02D1"/>
    <w:rsid w:val="00BB0783"/>
    <w:rsid w:val="00BB32BB"/>
    <w:rsid w:val="00BB4B2F"/>
    <w:rsid w:val="00BB590F"/>
    <w:rsid w:val="00BB635C"/>
    <w:rsid w:val="00BC1A39"/>
    <w:rsid w:val="00BC3179"/>
    <w:rsid w:val="00BC6D54"/>
    <w:rsid w:val="00BD5036"/>
    <w:rsid w:val="00BD5204"/>
    <w:rsid w:val="00BE3699"/>
    <w:rsid w:val="00BF0FFA"/>
    <w:rsid w:val="00BF306F"/>
    <w:rsid w:val="00BF4817"/>
    <w:rsid w:val="00BF64A7"/>
    <w:rsid w:val="00C00469"/>
    <w:rsid w:val="00C07B9E"/>
    <w:rsid w:val="00C1139F"/>
    <w:rsid w:val="00C114A3"/>
    <w:rsid w:val="00C13AAB"/>
    <w:rsid w:val="00C24B4F"/>
    <w:rsid w:val="00C311C7"/>
    <w:rsid w:val="00C321F8"/>
    <w:rsid w:val="00C3221B"/>
    <w:rsid w:val="00C40CFB"/>
    <w:rsid w:val="00C42DE3"/>
    <w:rsid w:val="00C51BA9"/>
    <w:rsid w:val="00C54DCD"/>
    <w:rsid w:val="00C57B7F"/>
    <w:rsid w:val="00C637FA"/>
    <w:rsid w:val="00C678E8"/>
    <w:rsid w:val="00C722CE"/>
    <w:rsid w:val="00C73229"/>
    <w:rsid w:val="00C73696"/>
    <w:rsid w:val="00C75683"/>
    <w:rsid w:val="00C86129"/>
    <w:rsid w:val="00C90824"/>
    <w:rsid w:val="00C91F06"/>
    <w:rsid w:val="00CA0D1E"/>
    <w:rsid w:val="00CA3EA7"/>
    <w:rsid w:val="00CA3F4D"/>
    <w:rsid w:val="00CA3FB6"/>
    <w:rsid w:val="00CA7C25"/>
    <w:rsid w:val="00CB3FA7"/>
    <w:rsid w:val="00CB5EA0"/>
    <w:rsid w:val="00CC3CD3"/>
    <w:rsid w:val="00CC7F7A"/>
    <w:rsid w:val="00CD2400"/>
    <w:rsid w:val="00CD4AEC"/>
    <w:rsid w:val="00CD63A2"/>
    <w:rsid w:val="00CE2CD7"/>
    <w:rsid w:val="00D00041"/>
    <w:rsid w:val="00D06AB8"/>
    <w:rsid w:val="00D14034"/>
    <w:rsid w:val="00D14EB9"/>
    <w:rsid w:val="00D21C1F"/>
    <w:rsid w:val="00D32275"/>
    <w:rsid w:val="00D42E8F"/>
    <w:rsid w:val="00D43DC1"/>
    <w:rsid w:val="00D43EAF"/>
    <w:rsid w:val="00D4503C"/>
    <w:rsid w:val="00D452AF"/>
    <w:rsid w:val="00D52A7C"/>
    <w:rsid w:val="00D54DEF"/>
    <w:rsid w:val="00D572C6"/>
    <w:rsid w:val="00D620D0"/>
    <w:rsid w:val="00D64E00"/>
    <w:rsid w:val="00D653D2"/>
    <w:rsid w:val="00D72A34"/>
    <w:rsid w:val="00D74581"/>
    <w:rsid w:val="00D81A5B"/>
    <w:rsid w:val="00D82385"/>
    <w:rsid w:val="00D82AEA"/>
    <w:rsid w:val="00D835B6"/>
    <w:rsid w:val="00D83732"/>
    <w:rsid w:val="00D86C21"/>
    <w:rsid w:val="00D87677"/>
    <w:rsid w:val="00D92369"/>
    <w:rsid w:val="00DA124A"/>
    <w:rsid w:val="00DA242F"/>
    <w:rsid w:val="00DA2D49"/>
    <w:rsid w:val="00DA4001"/>
    <w:rsid w:val="00DB375F"/>
    <w:rsid w:val="00DC73D9"/>
    <w:rsid w:val="00DD2566"/>
    <w:rsid w:val="00DE05F6"/>
    <w:rsid w:val="00DE3E53"/>
    <w:rsid w:val="00DE4915"/>
    <w:rsid w:val="00DF16BA"/>
    <w:rsid w:val="00E045DC"/>
    <w:rsid w:val="00E140F9"/>
    <w:rsid w:val="00E17CC0"/>
    <w:rsid w:val="00E2363B"/>
    <w:rsid w:val="00E25C30"/>
    <w:rsid w:val="00E25E31"/>
    <w:rsid w:val="00E31E9F"/>
    <w:rsid w:val="00E329CF"/>
    <w:rsid w:val="00E33F43"/>
    <w:rsid w:val="00E36279"/>
    <w:rsid w:val="00E405DB"/>
    <w:rsid w:val="00E458F8"/>
    <w:rsid w:val="00E46501"/>
    <w:rsid w:val="00E558E4"/>
    <w:rsid w:val="00E66185"/>
    <w:rsid w:val="00E70990"/>
    <w:rsid w:val="00E71EDA"/>
    <w:rsid w:val="00E74D65"/>
    <w:rsid w:val="00E754BF"/>
    <w:rsid w:val="00E92180"/>
    <w:rsid w:val="00E97A34"/>
    <w:rsid w:val="00EB12F0"/>
    <w:rsid w:val="00EB6936"/>
    <w:rsid w:val="00ED3C41"/>
    <w:rsid w:val="00ED50E9"/>
    <w:rsid w:val="00ED551C"/>
    <w:rsid w:val="00ED5A4C"/>
    <w:rsid w:val="00ED6DA6"/>
    <w:rsid w:val="00EF4B6E"/>
    <w:rsid w:val="00EF6A8A"/>
    <w:rsid w:val="00EF6F6E"/>
    <w:rsid w:val="00F002AB"/>
    <w:rsid w:val="00F018F2"/>
    <w:rsid w:val="00F04446"/>
    <w:rsid w:val="00F04E48"/>
    <w:rsid w:val="00F122CA"/>
    <w:rsid w:val="00F148C3"/>
    <w:rsid w:val="00F22F7E"/>
    <w:rsid w:val="00F3023B"/>
    <w:rsid w:val="00F3206E"/>
    <w:rsid w:val="00F41924"/>
    <w:rsid w:val="00F41F16"/>
    <w:rsid w:val="00F42A59"/>
    <w:rsid w:val="00F45C03"/>
    <w:rsid w:val="00F468C5"/>
    <w:rsid w:val="00F5295D"/>
    <w:rsid w:val="00F61536"/>
    <w:rsid w:val="00F61D81"/>
    <w:rsid w:val="00F67353"/>
    <w:rsid w:val="00F73FC5"/>
    <w:rsid w:val="00F832BA"/>
    <w:rsid w:val="00F9092C"/>
    <w:rsid w:val="00F9504D"/>
    <w:rsid w:val="00F95B62"/>
    <w:rsid w:val="00F95BE0"/>
    <w:rsid w:val="00F96E77"/>
    <w:rsid w:val="00FA1E91"/>
    <w:rsid w:val="00FA2054"/>
    <w:rsid w:val="00FA432F"/>
    <w:rsid w:val="00FA557B"/>
    <w:rsid w:val="00FB1420"/>
    <w:rsid w:val="00FD4594"/>
    <w:rsid w:val="00FD7604"/>
    <w:rsid w:val="00FE3E0B"/>
    <w:rsid w:val="00FE6839"/>
    <w:rsid w:val="00FF2541"/>
    <w:rsid w:val="00FF2EF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Zkladntext"/>
    <w:qFormat/>
    <w:rsid w:val="009133FC"/>
    <w:pPr>
      <w:keepNext/>
      <w:keepLines/>
      <w:numPr>
        <w:numId w:val="1"/>
      </w:numPr>
      <w:shd w:val="pct10" w:color="auto" w:fill="auto"/>
      <w:spacing w:before="220" w:after="2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20"/>
      <w:szCs w:val="20"/>
      <w:lang w:val="en-GB"/>
    </w:rPr>
  </w:style>
  <w:style w:type="paragraph" w:styleId="Nadpis2">
    <w:name w:val="heading 2"/>
    <w:basedOn w:val="Normln"/>
    <w:next w:val="Zkladntext"/>
    <w:link w:val="Nadpis2Char"/>
    <w:qFormat/>
    <w:rsid w:val="009133FC"/>
    <w:pPr>
      <w:keepNext/>
      <w:keepLines/>
      <w:numPr>
        <w:ilvl w:val="1"/>
        <w:numId w:val="1"/>
      </w:numPr>
      <w:spacing w:before="140" w:line="220" w:lineRule="atLeast"/>
      <w:jc w:val="both"/>
      <w:outlineLvl w:val="1"/>
    </w:pPr>
    <w:rPr>
      <w:rFonts w:ascii="Arial" w:hAnsi="Arial"/>
      <w:b/>
      <w:spacing w:val="-4"/>
      <w:kern w:val="28"/>
      <w:sz w:val="22"/>
      <w:szCs w:val="20"/>
      <w:lang w:val="en-GB"/>
    </w:rPr>
  </w:style>
  <w:style w:type="paragraph" w:styleId="Nadpis3">
    <w:name w:val="heading 3"/>
    <w:basedOn w:val="Normln"/>
    <w:next w:val="Zkladntext"/>
    <w:qFormat/>
    <w:rsid w:val="009133FC"/>
    <w:pPr>
      <w:keepNext/>
      <w:keepLines/>
      <w:numPr>
        <w:ilvl w:val="2"/>
        <w:numId w:val="1"/>
      </w:numPr>
      <w:spacing w:before="140" w:line="220" w:lineRule="atLeast"/>
      <w:jc w:val="both"/>
      <w:outlineLvl w:val="2"/>
    </w:pPr>
    <w:rPr>
      <w:rFonts w:ascii="Arial" w:hAnsi="Arial"/>
      <w:spacing w:val="-4"/>
      <w:kern w:val="28"/>
      <w:sz w:val="22"/>
      <w:szCs w:val="20"/>
    </w:rPr>
  </w:style>
  <w:style w:type="paragraph" w:styleId="Nadpis4">
    <w:name w:val="heading 4"/>
    <w:basedOn w:val="Normln"/>
    <w:next w:val="Normln"/>
    <w:qFormat/>
    <w:rsid w:val="009133FC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0"/>
      <w:szCs w:val="20"/>
    </w:rPr>
  </w:style>
  <w:style w:type="paragraph" w:styleId="Nadpis5">
    <w:name w:val="heading 5"/>
    <w:basedOn w:val="Normln"/>
    <w:next w:val="Normln"/>
    <w:qFormat/>
    <w:rsid w:val="009133FC"/>
    <w:pPr>
      <w:numPr>
        <w:ilvl w:val="4"/>
        <w:numId w:val="1"/>
      </w:numPr>
      <w:spacing w:before="240" w:after="60"/>
      <w:jc w:val="both"/>
      <w:outlineLvl w:val="4"/>
    </w:pPr>
    <w:rPr>
      <w:sz w:val="20"/>
      <w:szCs w:val="20"/>
    </w:rPr>
  </w:style>
  <w:style w:type="paragraph" w:styleId="Nadpis6">
    <w:name w:val="heading 6"/>
    <w:basedOn w:val="Normln"/>
    <w:next w:val="Normln"/>
    <w:qFormat/>
    <w:rsid w:val="009133F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Nadpis7">
    <w:name w:val="heading 7"/>
    <w:basedOn w:val="Normln"/>
    <w:next w:val="Normln"/>
    <w:qFormat/>
    <w:rsid w:val="009133F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qFormat/>
    <w:rsid w:val="009133F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qFormat/>
    <w:rsid w:val="009133FC"/>
    <w:pPr>
      <w:numPr>
        <w:ilvl w:val="8"/>
        <w:numId w:val="1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Nadpis2Char">
    <w:name w:val="Nadpis 2 Char"/>
    <w:link w:val="Nadpis2"/>
    <w:rsid w:val="009133FC"/>
    <w:rPr>
      <w:rFonts w:ascii="Arial" w:hAnsi="Arial"/>
      <w:b/>
      <w:spacing w:val="-4"/>
      <w:kern w:val="28"/>
      <w:sz w:val="22"/>
      <w:lang w:val="en-GB"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640FE3"/>
    <w:pPr>
      <w:tabs>
        <w:tab w:val="left" w:pos="480"/>
        <w:tab w:val="right" w:leader="dot" w:pos="10070"/>
      </w:tabs>
      <w:spacing w:before="240" w:after="120"/>
      <w:ind w:left="426" w:hanging="426"/>
    </w:pPr>
    <w:rPr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8E09BB"/>
    <w:pPr>
      <w:spacing w:before="120"/>
      <w:ind w:left="240"/>
    </w:pPr>
    <w:rPr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8E09BB"/>
    <w:pPr>
      <w:ind w:left="480"/>
    </w:pPr>
    <w:rPr>
      <w:sz w:val="20"/>
      <w:szCs w:val="20"/>
    </w:rPr>
  </w:style>
  <w:style w:type="character" w:styleId="Hypertextovodkaz">
    <w:name w:val="Hyperlink"/>
    <w:uiPriority w:val="99"/>
    <w:rsid w:val="008E09BB"/>
    <w:rPr>
      <w:color w:val="0000FF"/>
      <w:u w:val="single"/>
    </w:rPr>
  </w:style>
  <w:style w:type="table" w:styleId="Mkatabulky">
    <w:name w:val="Table Grid"/>
    <w:basedOn w:val="Normlntabulka"/>
    <w:rsid w:val="0074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semiHidden/>
    <w:rsid w:val="00FD459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semiHidden/>
    <w:locked/>
    <w:rsid w:val="00FD4594"/>
    <w:rPr>
      <w:rFonts w:ascii="Consolas" w:eastAsia="Calibri" w:hAnsi="Consolas" w:cs="Consolas"/>
      <w:sz w:val="21"/>
      <w:szCs w:val="21"/>
      <w:lang w:val="cs-CZ" w:eastAsia="en-US" w:bidi="ar-SA"/>
    </w:rPr>
  </w:style>
  <w:style w:type="paragraph" w:customStyle="1" w:styleId="Bezmezer1">
    <w:name w:val="Bez mezer1"/>
    <w:qFormat/>
    <w:rsid w:val="00FD4594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D4594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D4594"/>
    <w:pPr>
      <w:ind w:left="72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FD4594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FD4594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FD4594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FD4594"/>
    <w:pPr>
      <w:ind w:left="168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FD4594"/>
    <w:pPr>
      <w:ind w:left="1920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E25C30"/>
    <w:rPr>
      <w:b/>
      <w:bCs/>
      <w:sz w:val="20"/>
      <w:szCs w:val="20"/>
    </w:rPr>
  </w:style>
  <w:style w:type="paragraph" w:customStyle="1" w:styleId="CharCharChar">
    <w:name w:val="Char Char Char"/>
    <w:basedOn w:val="Normln"/>
    <w:rsid w:val="00FE683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Revize">
    <w:name w:val="Revision"/>
    <w:hidden/>
    <w:uiPriority w:val="99"/>
    <w:semiHidden/>
    <w:rsid w:val="009B204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1325</Words>
  <Characters>7822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Výroční zpráva  o realizaci protidrogové politiky kraje v roce 2004 - osnova</vt:lpstr>
      <vt:lpstr>Výroční zpráva  o realizaci protidrogové politiky kraje v roce 2004 - osnova</vt:lpstr>
    </vt:vector>
  </TitlesOfParts>
  <Company>uvcr</Company>
  <LinksUpToDate>false</LinksUpToDate>
  <CharactersWithSpaces>9129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_Toc347330976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_Toc347330975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_Toc347330974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_Toc347330973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_Toc347330972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_Toc347330971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_Toc347330970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_Toc347330969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_Toc347330968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_Toc347330967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_Toc347330966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_Toc347330965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_Toc347330964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 o realizaci protidrogové politiky kraje v roce 2004 - osnova</dc:title>
  <dc:creator>rendlova</dc:creator>
  <cp:lastModifiedBy>Janyšková Nina (MHMP, ZSP)</cp:lastModifiedBy>
  <cp:revision>2</cp:revision>
  <cp:lastPrinted>2015-11-24T07:51:00Z</cp:lastPrinted>
  <dcterms:created xsi:type="dcterms:W3CDTF">2016-11-09T10:22:00Z</dcterms:created>
  <dcterms:modified xsi:type="dcterms:W3CDTF">2016-11-09T10:22:00Z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