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CB2" w:rsidRDefault="00321CB2" w:rsidP="00126F0A">
      <w:pPr>
        <w:jc w:val="center"/>
        <w:outlineLvl w:val="0"/>
        <w:rPr>
          <w:b/>
        </w:rPr>
      </w:pPr>
      <w:bookmarkStart w:id="0" w:name="_GoBack"/>
      <w:bookmarkEnd w:id="0"/>
      <w:r w:rsidRPr="0022398F">
        <w:rPr>
          <w:b/>
        </w:rPr>
        <w:t>Zápis</w:t>
      </w:r>
    </w:p>
    <w:p w:rsidR="00321CB2" w:rsidRDefault="00321CB2" w:rsidP="00BF72DB">
      <w:pPr>
        <w:jc w:val="center"/>
        <w:rPr>
          <w:b/>
        </w:rPr>
      </w:pPr>
      <w:proofErr w:type="gramStart"/>
      <w:r w:rsidRPr="0022398F">
        <w:rPr>
          <w:b/>
        </w:rPr>
        <w:t>z</w:t>
      </w:r>
      <w:r>
        <w:rPr>
          <w:b/>
        </w:rPr>
        <w:t>e</w:t>
      </w:r>
      <w:proofErr w:type="gramEnd"/>
      <w:r w:rsidRPr="0022398F">
        <w:rPr>
          <w:b/>
        </w:rPr>
        <w:t> </w:t>
      </w:r>
      <w:r>
        <w:rPr>
          <w:b/>
        </w:rPr>
        <w:t>VI</w:t>
      </w:r>
      <w:r w:rsidRPr="0022398F">
        <w:rPr>
          <w:b/>
        </w:rPr>
        <w:t xml:space="preserve">I. zasedání Komise RHMP pro udělování grantů hl. m. Prahy vlastníkům památkově významných objektů a příspěvků na financování oprav církevních objektů </w:t>
      </w:r>
    </w:p>
    <w:p w:rsidR="00321CB2" w:rsidRPr="0022398F" w:rsidRDefault="00321CB2" w:rsidP="00BF72DB">
      <w:pPr>
        <w:jc w:val="center"/>
        <w:rPr>
          <w:b/>
        </w:rPr>
      </w:pPr>
      <w:r w:rsidRPr="0022398F">
        <w:rPr>
          <w:b/>
        </w:rPr>
        <w:t>ze dne 25. 2. 2014</w:t>
      </w:r>
    </w:p>
    <w:p w:rsidR="00321CB2" w:rsidRPr="009E7988" w:rsidRDefault="00321CB2" w:rsidP="00BF72DB">
      <w:pPr>
        <w:jc w:val="both"/>
      </w:pPr>
    </w:p>
    <w:p w:rsidR="00321CB2" w:rsidRPr="009E7988" w:rsidRDefault="00321CB2" w:rsidP="00BF72DB">
      <w:pPr>
        <w:jc w:val="both"/>
      </w:pPr>
      <w:r w:rsidRPr="009E7988">
        <w:t xml:space="preserve">Přítomni: Mgr. R. </w:t>
      </w:r>
      <w:proofErr w:type="spellStart"/>
      <w:r w:rsidRPr="009E7988">
        <w:t>Vaculka</w:t>
      </w:r>
      <w:proofErr w:type="spellEnd"/>
      <w:r w:rsidRPr="009E7988">
        <w:t xml:space="preserve">, Mgr. L. Kaucký, PhDr. M. </w:t>
      </w:r>
      <w:proofErr w:type="spellStart"/>
      <w:r w:rsidRPr="009E7988">
        <w:t>Tryml</w:t>
      </w:r>
      <w:proofErr w:type="spellEnd"/>
      <w:r w:rsidRPr="009E7988">
        <w:t xml:space="preserve">, PhDr. J. Chrastilová, </w:t>
      </w:r>
    </w:p>
    <w:p w:rsidR="00321CB2" w:rsidRPr="009E7988" w:rsidRDefault="00321CB2" w:rsidP="00BF72DB">
      <w:pPr>
        <w:jc w:val="both"/>
      </w:pPr>
      <w:r w:rsidRPr="009E7988">
        <w:t xml:space="preserve">                Ing. V. </w:t>
      </w:r>
      <w:proofErr w:type="spellStart"/>
      <w:r w:rsidRPr="009E7988">
        <w:t>Jandáček</w:t>
      </w:r>
      <w:proofErr w:type="spellEnd"/>
    </w:p>
    <w:p w:rsidR="00321CB2" w:rsidRPr="009E7988" w:rsidRDefault="00321CB2" w:rsidP="00BF72DB">
      <w:pPr>
        <w:jc w:val="both"/>
      </w:pPr>
    </w:p>
    <w:p w:rsidR="00321CB2" w:rsidRPr="009E7988" w:rsidRDefault="00321CB2" w:rsidP="00126F0A">
      <w:pPr>
        <w:jc w:val="both"/>
        <w:outlineLvl w:val="0"/>
      </w:pPr>
      <w:r w:rsidRPr="009E7988">
        <w:t xml:space="preserve">Omluveni: Bc. Ondřej Pecha, Ing. arch. M. Krise, Mgr. P. </w:t>
      </w:r>
      <w:proofErr w:type="spellStart"/>
      <w:r w:rsidRPr="009E7988">
        <w:t>Štoncner</w:t>
      </w:r>
      <w:proofErr w:type="spellEnd"/>
      <w:r w:rsidRPr="009E7988">
        <w:t>, Mgr. L. Valtr</w:t>
      </w:r>
    </w:p>
    <w:p w:rsidR="00321CB2" w:rsidRPr="009E7988" w:rsidRDefault="00321CB2" w:rsidP="00BF72DB">
      <w:pPr>
        <w:jc w:val="both"/>
      </w:pPr>
    </w:p>
    <w:p w:rsidR="00321CB2" w:rsidRPr="009E7988" w:rsidRDefault="00321CB2" w:rsidP="00126F0A">
      <w:pPr>
        <w:jc w:val="both"/>
        <w:outlineLvl w:val="0"/>
      </w:pPr>
      <w:r w:rsidRPr="009E7988">
        <w:t xml:space="preserve">Přizváni: Mgr. J. Skalický, J. </w:t>
      </w:r>
      <w:proofErr w:type="spellStart"/>
      <w:r w:rsidRPr="009E7988">
        <w:t>Střeláková</w:t>
      </w:r>
      <w:proofErr w:type="spellEnd"/>
      <w:r w:rsidRPr="009E7988">
        <w:t xml:space="preserve">, Mgr. L. </w:t>
      </w:r>
      <w:proofErr w:type="spellStart"/>
      <w:r w:rsidRPr="009E7988">
        <w:t>Mečkovský</w:t>
      </w:r>
      <w:proofErr w:type="spellEnd"/>
      <w:r w:rsidRPr="009E7988">
        <w:t>, Mgr. R. Žižková</w:t>
      </w:r>
    </w:p>
    <w:p w:rsidR="00321CB2" w:rsidRPr="009E7988" w:rsidRDefault="00321CB2" w:rsidP="00BF72DB">
      <w:pPr>
        <w:jc w:val="both"/>
      </w:pPr>
    </w:p>
    <w:p w:rsidR="00321CB2" w:rsidRPr="009E7988" w:rsidRDefault="00321CB2" w:rsidP="00BF72DB">
      <w:pPr>
        <w:jc w:val="both"/>
      </w:pPr>
    </w:p>
    <w:p w:rsidR="00321CB2" w:rsidRPr="00BB73F6" w:rsidRDefault="00321CB2" w:rsidP="00BF72DB">
      <w:pPr>
        <w:jc w:val="both"/>
      </w:pPr>
      <w:r w:rsidRPr="009E7988">
        <w:t xml:space="preserve">Předseda Komise Mgr. </w:t>
      </w:r>
      <w:proofErr w:type="spellStart"/>
      <w:r w:rsidRPr="009E7988">
        <w:t>Vaculka</w:t>
      </w:r>
      <w:proofErr w:type="spellEnd"/>
      <w:r w:rsidRPr="009E7988">
        <w:t xml:space="preserve"> přivítal členy na I. </w:t>
      </w:r>
      <w:proofErr w:type="gramStart"/>
      <w:r w:rsidRPr="009E7988">
        <w:t xml:space="preserve">zasedání </w:t>
      </w:r>
      <w:r>
        <w:t xml:space="preserve">a </w:t>
      </w:r>
      <w:r w:rsidRPr="009E7988">
        <w:t xml:space="preserve"> v 17.00</w:t>
      </w:r>
      <w:proofErr w:type="gramEnd"/>
      <w:r w:rsidRPr="009E7988">
        <w:t xml:space="preserve"> hod zahájil jednání. Zkonstatoval usnášeníschopnost komise a poté </w:t>
      </w:r>
      <w:proofErr w:type="gramStart"/>
      <w:r w:rsidRPr="009E7988">
        <w:t>předal</w:t>
      </w:r>
      <w:proofErr w:type="gramEnd"/>
      <w:r w:rsidRPr="009E7988">
        <w:t xml:space="preserve"> slovo </w:t>
      </w:r>
      <w:r>
        <w:t xml:space="preserve"> paní </w:t>
      </w:r>
      <w:proofErr w:type="spellStart"/>
      <w:r>
        <w:t>Střelákové</w:t>
      </w:r>
      <w:proofErr w:type="spellEnd"/>
      <w:r>
        <w:t>, která</w:t>
      </w:r>
      <w:r w:rsidRPr="009E7988">
        <w:t xml:space="preserve"> přítomné č</w:t>
      </w:r>
      <w:r>
        <w:t>leny Komise souhrnně informovala</w:t>
      </w:r>
      <w:r w:rsidRPr="009E7988">
        <w:t xml:space="preserve"> o obsahu a smyslu předkládaných návrhů.</w:t>
      </w:r>
      <w:r>
        <w:t xml:space="preserve"> Uvedla,</w:t>
      </w:r>
      <w:r>
        <w:rPr>
          <w:lang w:eastAsia="cs-CZ"/>
        </w:rPr>
        <w:t xml:space="preserve"> </w:t>
      </w:r>
      <w:r w:rsidRPr="009E7988">
        <w:rPr>
          <w:lang w:eastAsia="cs-CZ"/>
        </w:rPr>
        <w:t xml:space="preserve">že jako podklad k jednání byl předsedovi a všem členům Komise zaslán „Souhrnný přehled všech žádostí o poskytnutí grantů hl. m. </w:t>
      </w:r>
      <w:proofErr w:type="gramStart"/>
      <w:r w:rsidRPr="009E7988">
        <w:rPr>
          <w:lang w:eastAsia="cs-CZ"/>
        </w:rPr>
        <w:t>Prahy  vlastníkům</w:t>
      </w:r>
      <w:proofErr w:type="gramEnd"/>
      <w:r w:rsidRPr="009E7988">
        <w:rPr>
          <w:lang w:eastAsia="cs-CZ"/>
        </w:rPr>
        <w:t xml:space="preserve"> památkově významných objektů v roce 201</w:t>
      </w:r>
      <w:r>
        <w:rPr>
          <w:lang w:eastAsia="cs-CZ"/>
        </w:rPr>
        <w:t>4“ (dále jen Souhrnný přehled).</w:t>
      </w:r>
      <w:r>
        <w:rPr>
          <w:lang w:eastAsia="cs-CZ"/>
        </w:rPr>
        <w:tab/>
      </w:r>
      <w:r w:rsidRPr="009E7988">
        <w:rPr>
          <w:lang w:eastAsia="cs-CZ"/>
        </w:rPr>
        <w:t xml:space="preserve">Ve zpracovaném Souhrnném přehledu vycházel odbor památkové péče MHMP </w:t>
      </w:r>
      <w:r>
        <w:rPr>
          <w:lang w:eastAsia="cs-CZ"/>
        </w:rPr>
        <w:t xml:space="preserve">(dále jen OPP) </w:t>
      </w:r>
      <w:r w:rsidRPr="009E7988">
        <w:rPr>
          <w:lang w:eastAsia="cs-CZ"/>
        </w:rPr>
        <w:t>při návrhu na udělení grantů vlastníkům památkově významných objektů ze schváleného rozpočtu na rok 201</w:t>
      </w:r>
      <w:r>
        <w:rPr>
          <w:lang w:eastAsia="cs-CZ"/>
        </w:rPr>
        <w:t>4</w:t>
      </w:r>
      <w:r w:rsidRPr="009E7988">
        <w:rPr>
          <w:lang w:eastAsia="cs-CZ"/>
        </w:rPr>
        <w:t xml:space="preserve">, který pro tento účel představuje částku </w:t>
      </w:r>
      <w:r>
        <w:rPr>
          <w:lang w:eastAsia="cs-CZ"/>
        </w:rPr>
        <w:t>45 000</w:t>
      </w:r>
      <w:r w:rsidRPr="009E7988">
        <w:rPr>
          <w:lang w:eastAsia="cs-CZ"/>
        </w:rPr>
        <w:t xml:space="preserve"> 000 Kč.</w:t>
      </w:r>
      <w:r>
        <w:rPr>
          <w:lang w:eastAsia="cs-CZ"/>
        </w:rPr>
        <w:t xml:space="preserve"> </w:t>
      </w:r>
    </w:p>
    <w:p w:rsidR="00321CB2" w:rsidRDefault="00321CB2" w:rsidP="00BF72DB">
      <w:pPr>
        <w:jc w:val="both"/>
        <w:rPr>
          <w:lang w:eastAsia="cs-CZ"/>
        </w:rPr>
      </w:pPr>
    </w:p>
    <w:p w:rsidR="00321CB2" w:rsidRPr="009E7988" w:rsidRDefault="00321CB2" w:rsidP="00BF72DB">
      <w:pPr>
        <w:jc w:val="both"/>
        <w:rPr>
          <w:lang w:eastAsia="cs-CZ"/>
        </w:rPr>
      </w:pPr>
      <w:r>
        <w:rPr>
          <w:lang w:eastAsia="cs-CZ"/>
        </w:rPr>
        <w:t xml:space="preserve">K datu 29. 11. 2013 bylo podáno 191 žádostí, z toho 48 žádostí se týkalo církevních objektů a 143 žádostí se týkalo ostatních objektů (2 žádosti byly dodatečně sloučeny, protože se týkaly dvou priorit k jednomu objektu). OPP navrhlo k udělení grantu 23 žádostí církevních objektů a 54 </w:t>
      </w:r>
      <w:proofErr w:type="gramStart"/>
      <w:r>
        <w:rPr>
          <w:lang w:eastAsia="cs-CZ"/>
        </w:rPr>
        <w:t>žádostí  ostatních</w:t>
      </w:r>
      <w:proofErr w:type="gramEnd"/>
      <w:r>
        <w:rPr>
          <w:lang w:eastAsia="cs-CZ"/>
        </w:rPr>
        <w:t xml:space="preserve"> objektů. </w:t>
      </w:r>
      <w:r w:rsidRPr="009E7988">
        <w:rPr>
          <w:lang w:eastAsia="cs-CZ"/>
        </w:rPr>
        <w:t>K Souhrnnému přehledu byly dále podány vysvětlující informace týkající se např. navrhované výše jednotlivých grantů, předmětu grantu apod. a současně byly v průběhu jednání přítomným členům Komise zodpovězeny dotazy.</w:t>
      </w:r>
    </w:p>
    <w:p w:rsidR="00321CB2" w:rsidRPr="009E7988" w:rsidRDefault="00321CB2" w:rsidP="00BF72DB">
      <w:pPr>
        <w:jc w:val="both"/>
        <w:rPr>
          <w:lang w:eastAsia="cs-CZ"/>
        </w:rPr>
      </w:pPr>
    </w:p>
    <w:p w:rsidR="00321CB2" w:rsidRPr="009E7988" w:rsidRDefault="00321CB2" w:rsidP="00BF72DB">
      <w:pPr>
        <w:jc w:val="both"/>
        <w:rPr>
          <w:lang w:eastAsia="cs-CZ"/>
        </w:rPr>
      </w:pPr>
      <w:r>
        <w:rPr>
          <w:lang w:eastAsia="cs-CZ"/>
        </w:rPr>
        <w:t xml:space="preserve">O </w:t>
      </w:r>
      <w:r w:rsidRPr="009E7988">
        <w:rPr>
          <w:lang w:eastAsia="cs-CZ"/>
        </w:rPr>
        <w:t>jednotlivých návrzích na udělení grantů hl.</w:t>
      </w:r>
      <w:r>
        <w:rPr>
          <w:lang w:eastAsia="cs-CZ"/>
        </w:rPr>
        <w:t xml:space="preserve"> </w:t>
      </w:r>
      <w:r w:rsidRPr="009E7988">
        <w:rPr>
          <w:lang w:eastAsia="cs-CZ"/>
        </w:rPr>
        <w:t>m.</w:t>
      </w:r>
      <w:r>
        <w:rPr>
          <w:lang w:eastAsia="cs-CZ"/>
        </w:rPr>
        <w:t xml:space="preserve"> </w:t>
      </w:r>
      <w:r w:rsidRPr="009E7988">
        <w:rPr>
          <w:lang w:eastAsia="cs-CZ"/>
        </w:rPr>
        <w:t>Prahy vlastníkům památkově významných objektů a vlastníkům v majetku církví a náboženských společností</w:t>
      </w:r>
      <w:r>
        <w:rPr>
          <w:lang w:eastAsia="cs-CZ"/>
        </w:rPr>
        <w:t xml:space="preserve"> bylo </w:t>
      </w:r>
      <w:r w:rsidRPr="009E7988">
        <w:rPr>
          <w:lang w:eastAsia="cs-CZ"/>
        </w:rPr>
        <w:t xml:space="preserve">diskutováno a samostatně hlasováno. </w:t>
      </w:r>
    </w:p>
    <w:p w:rsidR="00321CB2" w:rsidRPr="009E7988" w:rsidRDefault="00321CB2" w:rsidP="00BF72DB">
      <w:pPr>
        <w:jc w:val="both"/>
        <w:rPr>
          <w:lang w:eastAsia="cs-CZ"/>
        </w:rPr>
      </w:pPr>
    </w:p>
    <w:p w:rsidR="00321CB2" w:rsidRPr="009E7988" w:rsidRDefault="00321CB2" w:rsidP="00BF72DB">
      <w:pPr>
        <w:jc w:val="both"/>
        <w:rPr>
          <w:lang w:eastAsia="cs-CZ"/>
        </w:rPr>
      </w:pPr>
      <w:r w:rsidRPr="009E7988">
        <w:rPr>
          <w:lang w:eastAsia="cs-CZ"/>
        </w:rPr>
        <w:t>Změny týkající se návrhů na udělení grantů, byly na místě zaneseny do „Souhrnného přehledu“, který byl Komisí jednomyslně odsouhlasen.</w:t>
      </w:r>
      <w:r>
        <w:rPr>
          <w:lang w:eastAsia="cs-CZ"/>
        </w:rPr>
        <w:t xml:space="preserve"> </w:t>
      </w:r>
      <w:r w:rsidRPr="009E7988">
        <w:rPr>
          <w:lang w:eastAsia="cs-CZ"/>
        </w:rPr>
        <w:t>Hlasoval</w:t>
      </w:r>
      <w:r>
        <w:rPr>
          <w:lang w:eastAsia="cs-CZ"/>
        </w:rPr>
        <w:t>i</w:t>
      </w:r>
      <w:r w:rsidRPr="009E7988">
        <w:rPr>
          <w:lang w:eastAsia="cs-CZ"/>
        </w:rPr>
        <w:t xml:space="preserve"> celkem </w:t>
      </w:r>
      <w:r>
        <w:rPr>
          <w:lang w:eastAsia="cs-CZ"/>
        </w:rPr>
        <w:t>4</w:t>
      </w:r>
      <w:r w:rsidRPr="009E7988">
        <w:rPr>
          <w:lang w:eastAsia="cs-CZ"/>
        </w:rPr>
        <w:t xml:space="preserve"> přítomn</w:t>
      </w:r>
      <w:r>
        <w:rPr>
          <w:lang w:eastAsia="cs-CZ"/>
        </w:rPr>
        <w:t>í</w:t>
      </w:r>
      <w:r w:rsidRPr="009E7988">
        <w:rPr>
          <w:lang w:eastAsia="cs-CZ"/>
        </w:rPr>
        <w:t xml:space="preserve"> člen</w:t>
      </w:r>
      <w:r>
        <w:rPr>
          <w:lang w:eastAsia="cs-CZ"/>
        </w:rPr>
        <w:t xml:space="preserve">ové </w:t>
      </w:r>
      <w:r w:rsidRPr="009E7988">
        <w:rPr>
          <w:lang w:eastAsia="cs-CZ"/>
        </w:rPr>
        <w:t>a předseda Komise.</w:t>
      </w:r>
    </w:p>
    <w:p w:rsidR="00321CB2" w:rsidRPr="009E7988" w:rsidRDefault="00321CB2" w:rsidP="00BF72DB">
      <w:pPr>
        <w:jc w:val="both"/>
        <w:rPr>
          <w:lang w:eastAsia="cs-CZ"/>
        </w:rPr>
      </w:pPr>
    </w:p>
    <w:p w:rsidR="00321CB2" w:rsidRDefault="00321CB2" w:rsidP="0041311D">
      <w:pPr>
        <w:jc w:val="both"/>
        <w:rPr>
          <w:lang w:eastAsia="cs-CZ"/>
        </w:rPr>
      </w:pPr>
      <w:r>
        <w:rPr>
          <w:lang w:eastAsia="cs-CZ"/>
        </w:rPr>
        <w:t xml:space="preserve">Přehled navržených změn oproti návrhu OPP: </w:t>
      </w:r>
    </w:p>
    <w:p w:rsidR="00321CB2" w:rsidRPr="009E7988" w:rsidRDefault="00321CB2" w:rsidP="00BF72DB">
      <w:pPr>
        <w:jc w:val="both"/>
        <w:rPr>
          <w:lang w:eastAsia="cs-CZ"/>
        </w:rPr>
      </w:pPr>
      <w:r w:rsidRPr="009E7988">
        <w:rPr>
          <w:lang w:eastAsia="cs-CZ"/>
        </w:rPr>
        <w:t xml:space="preserve">       </w:t>
      </w:r>
    </w:p>
    <w:p w:rsidR="00321CB2" w:rsidRPr="00BB73F6" w:rsidRDefault="00321CB2" w:rsidP="00BB73F6">
      <w:pPr>
        <w:pStyle w:val="Odstavecseseznamem"/>
        <w:numPr>
          <w:ilvl w:val="0"/>
          <w:numId w:val="4"/>
        </w:numPr>
        <w:jc w:val="both"/>
        <w:rPr>
          <w:lang w:eastAsia="cs-CZ"/>
        </w:rPr>
      </w:pPr>
      <w:r w:rsidRPr="00BB73F6">
        <w:rPr>
          <w:lang w:eastAsia="cs-CZ"/>
        </w:rPr>
        <w:t xml:space="preserve">Granty vlastníkům památkově významných objektů  </w:t>
      </w:r>
    </w:p>
    <w:p w:rsidR="00321CB2" w:rsidRDefault="00321CB2" w:rsidP="00BF72DB">
      <w:pPr>
        <w:ind w:firstLine="360"/>
        <w:jc w:val="both"/>
        <w:rPr>
          <w:lang w:eastAsia="cs-CZ"/>
        </w:rPr>
      </w:pPr>
    </w:p>
    <w:p w:rsidR="00321CB2" w:rsidRDefault="00321CB2" w:rsidP="00ED6E63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 xml:space="preserve">snížit grant č. 013 – Thunovská 27/192, Malá </w:t>
      </w:r>
      <w:proofErr w:type="gramStart"/>
      <w:r>
        <w:rPr>
          <w:lang w:eastAsia="cs-CZ"/>
        </w:rPr>
        <w:t>Strana: o  1 000 000</w:t>
      </w:r>
      <w:proofErr w:type="gramEnd"/>
      <w:r>
        <w:rPr>
          <w:lang w:eastAsia="cs-CZ"/>
        </w:rPr>
        <w:t xml:space="preserve"> Kč z navrhované částky  1 300 000 Kč  na 300 000 Kč;</w:t>
      </w:r>
    </w:p>
    <w:p w:rsidR="00321CB2" w:rsidRDefault="00321CB2" w:rsidP="00ED6E63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 xml:space="preserve">neudělit grant č. 014 – Tomášská 2/27, Malá </w:t>
      </w:r>
      <w:proofErr w:type="gramStart"/>
      <w:r>
        <w:rPr>
          <w:lang w:eastAsia="cs-CZ"/>
        </w:rPr>
        <w:t>Strana:  návrh</w:t>
      </w:r>
      <w:proofErr w:type="gramEnd"/>
      <w:r>
        <w:rPr>
          <w:lang w:eastAsia="cs-CZ"/>
        </w:rPr>
        <w:t xml:space="preserve"> OPP  1 400 000 Kč;</w:t>
      </w:r>
    </w:p>
    <w:p w:rsidR="00321CB2" w:rsidRDefault="00321CB2" w:rsidP="00ED6E63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>udělit grant č. 018 – U Lužického semináře 26/101, Cihelná 2/102, Malá Strana: 450 000 Kč na prioritu 2, návrh OPP 0 Kč;</w:t>
      </w:r>
    </w:p>
    <w:p w:rsidR="00321CB2" w:rsidRDefault="00321CB2" w:rsidP="00ED6E63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>neudělit grant č. 019 – U Lužického semináře 30/105, Malá Strana: návrh OPP 110 000 Kč;</w:t>
      </w:r>
    </w:p>
    <w:p w:rsidR="00321CB2" w:rsidRDefault="00321CB2" w:rsidP="00ED6E63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lastRenderedPageBreak/>
        <w:t>udělit grant č. 021 – U Lužického semináře 42/111, Malá Strana: 150 000 Kč, návrh OPP 0 Kč;</w:t>
      </w:r>
    </w:p>
    <w:p w:rsidR="00321CB2" w:rsidRDefault="00321CB2" w:rsidP="00ED6E63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 xml:space="preserve">udělit grant č. 022 – U železné lávky 10/568, Malá Strana: 400 000 Kč, návrh </w:t>
      </w:r>
      <w:proofErr w:type="gramStart"/>
      <w:r>
        <w:rPr>
          <w:lang w:eastAsia="cs-CZ"/>
        </w:rPr>
        <w:t>OPP     0 Kč</w:t>
      </w:r>
      <w:proofErr w:type="gramEnd"/>
      <w:r>
        <w:rPr>
          <w:lang w:eastAsia="cs-CZ"/>
        </w:rPr>
        <w:t>;</w:t>
      </w:r>
    </w:p>
    <w:p w:rsidR="00321CB2" w:rsidRPr="003B7411" w:rsidRDefault="00321CB2" w:rsidP="00ED6E63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>neudělit grant č. 031 – Masarykovo nábř. 1/250, Nové Město: návrh OPP 1 500 000 Kč;</w:t>
      </w:r>
    </w:p>
    <w:p w:rsidR="00321CB2" w:rsidRPr="00BE6647" w:rsidRDefault="00321CB2" w:rsidP="00ED6E63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BE6647">
        <w:rPr>
          <w:lang w:eastAsia="cs-CZ"/>
        </w:rPr>
        <w:t xml:space="preserve">udělit grant č. </w:t>
      </w:r>
      <w:r w:rsidRPr="00B87CD1">
        <w:rPr>
          <w:lang w:eastAsia="cs-CZ"/>
        </w:rPr>
        <w:t>034 – Národní 20, 22/116</w:t>
      </w:r>
      <w:r>
        <w:rPr>
          <w:lang w:eastAsia="cs-CZ"/>
        </w:rPr>
        <w:t>, 1987, Nové Město: 1 000 000 Kč, návrh OPP 0 Kč;</w:t>
      </w:r>
    </w:p>
    <w:p w:rsidR="00321CB2" w:rsidRDefault="00321CB2" w:rsidP="00ED6E63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 xml:space="preserve">udělit grant č. 043 – Pštrossova 35/1508, Nové Město: 80 000 Kč, </w:t>
      </w:r>
      <w:r w:rsidRPr="00BE6647">
        <w:rPr>
          <w:lang w:eastAsia="cs-CZ"/>
        </w:rPr>
        <w:t>návrh OPP 0 Kč</w:t>
      </w:r>
      <w:r>
        <w:rPr>
          <w:lang w:eastAsia="cs-CZ"/>
        </w:rPr>
        <w:t>;</w:t>
      </w:r>
    </w:p>
    <w:p w:rsidR="00321CB2" w:rsidRDefault="00321CB2" w:rsidP="00ED6E63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 xml:space="preserve">udělit grant č. 048 – V Jirchářích 14/152, Nové Město: 750 000 Kč, </w:t>
      </w:r>
      <w:r w:rsidRPr="00BE6647">
        <w:rPr>
          <w:lang w:eastAsia="cs-CZ"/>
        </w:rPr>
        <w:t>návrh OPP 0 Kč</w:t>
      </w:r>
      <w:r>
        <w:rPr>
          <w:lang w:eastAsia="cs-CZ"/>
        </w:rPr>
        <w:t>;</w:t>
      </w:r>
    </w:p>
    <w:p w:rsidR="00321CB2" w:rsidRDefault="00321CB2" w:rsidP="00ED6E63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>neudělit grant č. 057 – Washingtonova 3/1760, Nové Město: návrh OPP 550 000 Kč;</w:t>
      </w:r>
    </w:p>
    <w:p w:rsidR="00321CB2" w:rsidRDefault="00321CB2" w:rsidP="00ED6E63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>udělit grant č. 065 – Dlouhá 27/734, Staré Město: 500 000 Kč,</w:t>
      </w:r>
      <w:r w:rsidRPr="005D767A">
        <w:rPr>
          <w:lang w:eastAsia="cs-CZ"/>
        </w:rPr>
        <w:t xml:space="preserve"> </w:t>
      </w:r>
      <w:r w:rsidRPr="00BE6647">
        <w:rPr>
          <w:lang w:eastAsia="cs-CZ"/>
        </w:rPr>
        <w:t>návrh OPP 0 Kč</w:t>
      </w:r>
      <w:r>
        <w:rPr>
          <w:lang w:eastAsia="cs-CZ"/>
        </w:rPr>
        <w:t>;</w:t>
      </w:r>
    </w:p>
    <w:p w:rsidR="00321CB2" w:rsidRDefault="00321CB2" w:rsidP="00ED6E63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 xml:space="preserve">udělit grant č. 069 – Dušní 4/905, Staré Město: 400 000 Kč, </w:t>
      </w:r>
      <w:r w:rsidRPr="00BE6647">
        <w:rPr>
          <w:lang w:eastAsia="cs-CZ"/>
        </w:rPr>
        <w:t>návrh OPP 0 Kč</w:t>
      </w:r>
      <w:r>
        <w:rPr>
          <w:lang w:eastAsia="cs-CZ"/>
        </w:rPr>
        <w:t>;</w:t>
      </w:r>
    </w:p>
    <w:p w:rsidR="00321CB2" w:rsidRDefault="00321CB2" w:rsidP="00ED6E63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 xml:space="preserve">udělit grant č. 070 – E. Krásnohorské 12/1021, Staré Město: 1 060 000 Kč, </w:t>
      </w:r>
      <w:r w:rsidRPr="00BE6647">
        <w:rPr>
          <w:lang w:eastAsia="cs-CZ"/>
        </w:rPr>
        <w:t>návrh OPP 0 Kč</w:t>
      </w:r>
      <w:r>
        <w:rPr>
          <w:lang w:eastAsia="cs-CZ"/>
        </w:rPr>
        <w:t>;</w:t>
      </w:r>
    </w:p>
    <w:p w:rsidR="00321CB2" w:rsidRDefault="00321CB2" w:rsidP="00ED6E63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>neudělit grant č. 071 – Jilská 2/527, Staré Město: návrh OPP 650 000 Kč;</w:t>
      </w:r>
    </w:p>
    <w:p w:rsidR="00321CB2" w:rsidRDefault="00321CB2" w:rsidP="00ED6E63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 xml:space="preserve">udělit grant č. 094 – Ke Karlovu 14/1951, Nové Město: 400 000 Kč, </w:t>
      </w:r>
      <w:r w:rsidRPr="00BE6647">
        <w:rPr>
          <w:lang w:eastAsia="cs-CZ"/>
        </w:rPr>
        <w:t>návrh OPP 0 Kč</w:t>
      </w:r>
      <w:r>
        <w:rPr>
          <w:lang w:eastAsia="cs-CZ"/>
        </w:rPr>
        <w:t>;</w:t>
      </w:r>
    </w:p>
    <w:p w:rsidR="00321CB2" w:rsidRDefault="00321CB2" w:rsidP="00ED6E63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>neudělit grant č. 120 – J. Plachty 19/987, Smíchov: návrh OPP 80 000 Kč;</w:t>
      </w:r>
    </w:p>
    <w:p w:rsidR="00321CB2" w:rsidRDefault="00321CB2" w:rsidP="00ED6E63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 xml:space="preserve">udělit grant č. 139 – </w:t>
      </w:r>
      <w:proofErr w:type="spellStart"/>
      <w:r>
        <w:rPr>
          <w:lang w:eastAsia="cs-CZ"/>
        </w:rPr>
        <w:t>Bílenecké</w:t>
      </w:r>
      <w:proofErr w:type="spellEnd"/>
      <w:r>
        <w:rPr>
          <w:lang w:eastAsia="cs-CZ"/>
        </w:rPr>
        <w:t xml:space="preserve"> nám. 11/15, Dolní Chabry: 100 000 Kč, </w:t>
      </w:r>
      <w:r w:rsidRPr="00BE6647">
        <w:rPr>
          <w:lang w:eastAsia="cs-CZ"/>
        </w:rPr>
        <w:t xml:space="preserve">návrh </w:t>
      </w:r>
      <w:proofErr w:type="gramStart"/>
      <w:r w:rsidRPr="00BE6647">
        <w:rPr>
          <w:lang w:eastAsia="cs-CZ"/>
        </w:rPr>
        <w:t>OPP</w:t>
      </w:r>
      <w:r>
        <w:rPr>
          <w:lang w:eastAsia="cs-CZ"/>
        </w:rPr>
        <w:t xml:space="preserve">    </w:t>
      </w:r>
      <w:r w:rsidRPr="00BE6647">
        <w:rPr>
          <w:lang w:eastAsia="cs-CZ"/>
        </w:rPr>
        <w:t xml:space="preserve"> 0 Kč</w:t>
      </w:r>
      <w:proofErr w:type="gramEnd"/>
      <w:r>
        <w:rPr>
          <w:lang w:eastAsia="cs-CZ"/>
        </w:rPr>
        <w:t>.</w:t>
      </w:r>
    </w:p>
    <w:p w:rsidR="00321CB2" w:rsidRPr="00D6133D" w:rsidRDefault="00321CB2" w:rsidP="00BF72DB">
      <w:pPr>
        <w:pStyle w:val="Odstavecseseznamem"/>
        <w:jc w:val="both"/>
        <w:rPr>
          <w:lang w:eastAsia="cs-CZ"/>
        </w:rPr>
      </w:pPr>
    </w:p>
    <w:p w:rsidR="00321CB2" w:rsidRPr="00F21BB0" w:rsidRDefault="00321CB2" w:rsidP="00BF72DB">
      <w:pPr>
        <w:jc w:val="both"/>
        <w:rPr>
          <w:lang w:eastAsia="cs-CZ"/>
        </w:rPr>
      </w:pPr>
    </w:p>
    <w:p w:rsidR="00321CB2" w:rsidRPr="00BB73F6" w:rsidRDefault="00321CB2" w:rsidP="00BB73F6">
      <w:pPr>
        <w:pStyle w:val="Odstavecseseznamem"/>
        <w:numPr>
          <w:ilvl w:val="0"/>
          <w:numId w:val="4"/>
        </w:numPr>
        <w:jc w:val="both"/>
        <w:rPr>
          <w:lang w:eastAsia="cs-CZ"/>
        </w:rPr>
      </w:pPr>
      <w:r w:rsidRPr="00BB73F6">
        <w:rPr>
          <w:lang w:eastAsia="cs-CZ"/>
        </w:rPr>
        <w:t>Granty vlastníkům památkově významných objektů ve vlastnictví církví a náboženských společností</w:t>
      </w:r>
    </w:p>
    <w:p w:rsidR="00321CB2" w:rsidRDefault="00321CB2" w:rsidP="00BF72DB">
      <w:pPr>
        <w:ind w:left="360"/>
        <w:jc w:val="both"/>
        <w:rPr>
          <w:lang w:eastAsia="cs-CZ"/>
        </w:rPr>
      </w:pPr>
    </w:p>
    <w:p w:rsidR="00321CB2" w:rsidRDefault="00321CB2" w:rsidP="00BF72DB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>
        <w:rPr>
          <w:lang w:eastAsia="cs-CZ"/>
        </w:rPr>
        <w:t xml:space="preserve">snížit grant č. 024 – bazilika sv. Petra a Pavla, </w:t>
      </w:r>
      <w:proofErr w:type="gramStart"/>
      <w:r>
        <w:rPr>
          <w:lang w:eastAsia="cs-CZ"/>
        </w:rPr>
        <w:t>Vyšehrad: o  200 000</w:t>
      </w:r>
      <w:proofErr w:type="gramEnd"/>
      <w:r>
        <w:rPr>
          <w:lang w:eastAsia="cs-CZ"/>
        </w:rPr>
        <w:t xml:space="preserve"> Kč z navrhované částky  1 200 000 Kč  na 1 000 000 Kč;</w:t>
      </w:r>
    </w:p>
    <w:p w:rsidR="00321CB2" w:rsidRDefault="00321CB2" w:rsidP="00BF72DB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>
        <w:rPr>
          <w:lang w:eastAsia="cs-CZ"/>
        </w:rPr>
        <w:t>udělit grant č. 044 – kostel Stětí sv. J. Křtitele, Dolní Chabry: 200 000 Kč, návrh OPP 0 Kč.</w:t>
      </w:r>
    </w:p>
    <w:p w:rsidR="00321CB2" w:rsidRDefault="00321CB2" w:rsidP="00BF72DB">
      <w:pPr>
        <w:jc w:val="both"/>
        <w:rPr>
          <w:lang w:eastAsia="cs-CZ"/>
        </w:rPr>
      </w:pPr>
    </w:p>
    <w:p w:rsidR="00321CB2" w:rsidRPr="009E7988" w:rsidRDefault="00321CB2" w:rsidP="00BF72DB">
      <w:pPr>
        <w:jc w:val="both"/>
        <w:rPr>
          <w:lang w:eastAsia="cs-CZ"/>
        </w:rPr>
      </w:pPr>
    </w:p>
    <w:p w:rsidR="00321CB2" w:rsidRPr="009E7988" w:rsidRDefault="00321CB2" w:rsidP="00126F0A">
      <w:pPr>
        <w:jc w:val="both"/>
        <w:outlineLvl w:val="0"/>
        <w:rPr>
          <w:lang w:eastAsia="cs-CZ"/>
        </w:rPr>
      </w:pPr>
      <w:r w:rsidRPr="009E7988">
        <w:rPr>
          <w:lang w:eastAsia="cs-CZ"/>
        </w:rPr>
        <w:t xml:space="preserve">Jednání Komise bylo ukončeno v 19.00 hod předsedou Komise Mgr. </w:t>
      </w:r>
      <w:proofErr w:type="spellStart"/>
      <w:r w:rsidRPr="009E7988">
        <w:rPr>
          <w:lang w:eastAsia="cs-CZ"/>
        </w:rPr>
        <w:t>Vaculkou</w:t>
      </w:r>
      <w:proofErr w:type="spellEnd"/>
      <w:r w:rsidRPr="009E7988">
        <w:rPr>
          <w:lang w:eastAsia="cs-CZ"/>
        </w:rPr>
        <w:t>.</w:t>
      </w:r>
    </w:p>
    <w:p w:rsidR="00321CB2" w:rsidRDefault="00321CB2" w:rsidP="00BF72DB">
      <w:pPr>
        <w:jc w:val="both"/>
      </w:pPr>
    </w:p>
    <w:p w:rsidR="00321CB2" w:rsidRDefault="00321CB2" w:rsidP="00BF72DB">
      <w:pPr>
        <w:jc w:val="both"/>
      </w:pPr>
    </w:p>
    <w:p w:rsidR="00321CB2" w:rsidRDefault="00321CB2" w:rsidP="00BF72DB">
      <w:pPr>
        <w:jc w:val="both"/>
      </w:pPr>
    </w:p>
    <w:p w:rsidR="00321CB2" w:rsidRDefault="00321CB2" w:rsidP="00BF72DB">
      <w:pPr>
        <w:jc w:val="both"/>
      </w:pPr>
    </w:p>
    <w:p w:rsidR="00321CB2" w:rsidRDefault="00321CB2" w:rsidP="00BF72DB">
      <w:pPr>
        <w:jc w:val="both"/>
      </w:pPr>
    </w:p>
    <w:p w:rsidR="00321CB2" w:rsidRDefault="00321CB2" w:rsidP="00BF72DB">
      <w:pPr>
        <w:jc w:val="both"/>
      </w:pPr>
    </w:p>
    <w:p w:rsidR="00321CB2" w:rsidRDefault="00321CB2" w:rsidP="00BF72DB">
      <w:pPr>
        <w:jc w:val="both"/>
      </w:pPr>
    </w:p>
    <w:p w:rsidR="00321CB2" w:rsidRDefault="00321CB2" w:rsidP="00BF72DB">
      <w:pPr>
        <w:jc w:val="both"/>
      </w:pPr>
    </w:p>
    <w:p w:rsidR="00321CB2" w:rsidRDefault="00321CB2" w:rsidP="00BF72DB">
      <w:pPr>
        <w:jc w:val="both"/>
      </w:pPr>
    </w:p>
    <w:p w:rsidR="00321CB2" w:rsidRDefault="00321CB2" w:rsidP="00126F0A">
      <w:pPr>
        <w:jc w:val="both"/>
        <w:outlineLvl w:val="0"/>
      </w:pPr>
      <w:r>
        <w:t>V Praze dne 5. 3. 2014</w:t>
      </w:r>
    </w:p>
    <w:p w:rsidR="00321CB2" w:rsidRDefault="00321CB2" w:rsidP="00BF72DB">
      <w:pPr>
        <w:jc w:val="both"/>
      </w:pPr>
    </w:p>
    <w:p w:rsidR="00321CB2" w:rsidRDefault="00321CB2" w:rsidP="00126F0A">
      <w:pPr>
        <w:jc w:val="both"/>
        <w:outlineLvl w:val="0"/>
      </w:pPr>
      <w:r>
        <w:t>Zapsala: Mgr. Radka Žižková</w:t>
      </w:r>
    </w:p>
    <w:p w:rsidR="00321CB2" w:rsidRDefault="00321CB2" w:rsidP="00BF72DB">
      <w:pPr>
        <w:jc w:val="both"/>
      </w:pPr>
    </w:p>
    <w:p w:rsidR="00321CB2" w:rsidRDefault="00321CB2" w:rsidP="00126F0A">
      <w:pPr>
        <w:jc w:val="both"/>
        <w:outlineLvl w:val="0"/>
      </w:pPr>
      <w:r>
        <w:t>Odsouhlasil: Mgr. Jiří Skalický – ředitel OPP MHMP</w:t>
      </w:r>
    </w:p>
    <w:p w:rsidR="00321CB2" w:rsidRDefault="00321CB2" w:rsidP="00BF72DB">
      <w:pPr>
        <w:jc w:val="both"/>
      </w:pPr>
    </w:p>
    <w:p w:rsidR="00321CB2" w:rsidRPr="009E7988" w:rsidRDefault="00321CB2" w:rsidP="00BF72DB">
      <w:pPr>
        <w:jc w:val="both"/>
      </w:pPr>
      <w:r>
        <w:t xml:space="preserve">Schválil: Mgr. Roman </w:t>
      </w:r>
      <w:proofErr w:type="spellStart"/>
      <w:r>
        <w:t>Vaculka</w:t>
      </w:r>
      <w:proofErr w:type="spellEnd"/>
      <w:r>
        <w:t xml:space="preserve"> – předseda Komise</w:t>
      </w:r>
    </w:p>
    <w:sectPr w:rsidR="00321CB2" w:rsidRPr="009E7988" w:rsidSect="00457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595B"/>
    <w:multiLevelType w:val="hybridMultilevel"/>
    <w:tmpl w:val="183864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96526FB"/>
    <w:multiLevelType w:val="hybridMultilevel"/>
    <w:tmpl w:val="5F70A9DC"/>
    <w:lvl w:ilvl="0" w:tplc="02A0FFD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3258B7"/>
    <w:multiLevelType w:val="hybridMultilevel"/>
    <w:tmpl w:val="613A87A2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E1A1EE7"/>
    <w:multiLevelType w:val="hybridMultilevel"/>
    <w:tmpl w:val="5FD6F772"/>
    <w:lvl w:ilvl="0" w:tplc="02A0FFD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B60ACE"/>
    <w:multiLevelType w:val="hybridMultilevel"/>
    <w:tmpl w:val="574C71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1932E6"/>
    <w:multiLevelType w:val="hybridMultilevel"/>
    <w:tmpl w:val="8354A644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F53"/>
    <w:rsid w:val="00126F0A"/>
    <w:rsid w:val="00137265"/>
    <w:rsid w:val="00202E90"/>
    <w:rsid w:val="0022398F"/>
    <w:rsid w:val="00302732"/>
    <w:rsid w:val="00321CB2"/>
    <w:rsid w:val="00365A6F"/>
    <w:rsid w:val="003B7411"/>
    <w:rsid w:val="0041311D"/>
    <w:rsid w:val="00440C48"/>
    <w:rsid w:val="0045796E"/>
    <w:rsid w:val="00524C06"/>
    <w:rsid w:val="00546995"/>
    <w:rsid w:val="005537FA"/>
    <w:rsid w:val="005C6AAE"/>
    <w:rsid w:val="005D767A"/>
    <w:rsid w:val="006A4EDD"/>
    <w:rsid w:val="007B2513"/>
    <w:rsid w:val="00883A87"/>
    <w:rsid w:val="008A5435"/>
    <w:rsid w:val="008A66D8"/>
    <w:rsid w:val="00983005"/>
    <w:rsid w:val="009958AF"/>
    <w:rsid w:val="009E7988"/>
    <w:rsid w:val="00A04078"/>
    <w:rsid w:val="00A05DC2"/>
    <w:rsid w:val="00A50A79"/>
    <w:rsid w:val="00A57F27"/>
    <w:rsid w:val="00AD5462"/>
    <w:rsid w:val="00B87CD1"/>
    <w:rsid w:val="00BB73F6"/>
    <w:rsid w:val="00BE6647"/>
    <w:rsid w:val="00BF0D1A"/>
    <w:rsid w:val="00BF72DB"/>
    <w:rsid w:val="00C26E62"/>
    <w:rsid w:val="00C36596"/>
    <w:rsid w:val="00C378B2"/>
    <w:rsid w:val="00D6133D"/>
    <w:rsid w:val="00D81E8A"/>
    <w:rsid w:val="00E61CA4"/>
    <w:rsid w:val="00ED6E63"/>
    <w:rsid w:val="00F21BB0"/>
    <w:rsid w:val="00F325B6"/>
    <w:rsid w:val="00F60A48"/>
    <w:rsid w:val="00F6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796E"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3B74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372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37265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126F0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71593"/>
    <w:rPr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796E"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3B74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372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37265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126F0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71593"/>
    <w:rPr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3704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7</vt:i4>
      </vt:variant>
    </vt:vector>
  </HeadingPairs>
  <TitlesOfParts>
    <vt:vector size="8" baseType="lpstr">
      <vt:lpstr>Zápis</vt:lpstr>
      <vt:lpstr>Zápis</vt:lpstr>
      <vt:lpstr>Omluveni: Bc. Ondřej Pecha, Ing. arch. M. Krise, Mgr. P. Štoncner, Mgr. L. Valtr</vt:lpstr>
      <vt:lpstr>Přizváni: Mgr. J. Skalický, J. Střeláková, Mgr. L. Mečkovský, Mgr. R. Žižková</vt:lpstr>
      <vt:lpstr>Jednání Komise bylo ukončeno v 19.00 hod předsedou Komise Mgr. Vaculkou.</vt:lpstr>
      <vt:lpstr>V Praze dne 5. 3. 2014</vt:lpstr>
      <vt:lpstr>Zapsala: Mgr. Radka Žižková</vt:lpstr>
      <vt:lpstr>Odsouhlasil: Mgr. Jiří Skalický – ředitel OPP MHMP</vt:lpstr>
    </vt:vector>
  </TitlesOfParts>
  <Company>MHMP</Company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subject/>
  <dc:creator>Žižková Radka (MHMP)</dc:creator>
  <cp:keywords/>
  <dc:description/>
  <cp:lastModifiedBy>INF</cp:lastModifiedBy>
  <cp:revision>2</cp:revision>
  <cp:lastPrinted>2014-03-13T13:08:00Z</cp:lastPrinted>
  <dcterms:created xsi:type="dcterms:W3CDTF">2014-03-13T13:09:00Z</dcterms:created>
  <dcterms:modified xsi:type="dcterms:W3CDTF">2014-03-13T13:09:00Z</dcterms:modified>
</cp:coreProperties>
</file>