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C5" w:rsidRDefault="00383FC5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bookmarkStart w:id="0" w:name="_GoBack"/>
      <w:bookmarkEnd w:id="0"/>
    </w:p>
    <w:p w:rsidR="00383FC5" w:rsidRPr="00383FC5" w:rsidRDefault="00383FC5" w:rsidP="00383FC5">
      <w:pPr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Příloha č. </w:t>
      </w:r>
      <w:r w:rsidR="007C7696">
        <w:rPr>
          <w:rFonts w:eastAsia="Times New Roman"/>
          <w:bCs/>
          <w:i/>
          <w:color w:val="000000"/>
          <w:sz w:val="24"/>
          <w:szCs w:val="24"/>
          <w:lang w:eastAsia="cs-CZ"/>
        </w:rPr>
        <w:t>3</w:t>
      </w:r>
      <w:r w:rsidR="00B5526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k Programu</w:t>
      </w:r>
      <w:r w:rsidRPr="00383FC5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</w:t>
      </w:r>
    </w:p>
    <w:p w:rsidR="006C44B1" w:rsidRPr="006C44B1" w:rsidRDefault="0008537A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FORMULÁŘ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</w:t>
      </w:r>
      <w:r w:rsidR="00383FC5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PRO ZÁKONNÉ ZÁSTUPCE </w:t>
      </w:r>
      <w:r w:rsidR="009636FF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– OPATŘENÍ č. 5</w:t>
      </w:r>
    </w:p>
    <w:p w:rsidR="006C44B1" w:rsidRPr="006C44B1" w:rsidRDefault="006C44B1" w:rsidP="00C47E0D">
      <w:pPr>
        <w:spacing w:after="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uje 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zákonn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zástup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ce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žák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a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 vyplněn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formulář se předáv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á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příslušné škole. </w:t>
      </w:r>
    </w:p>
    <w:p w:rsidR="0008537A" w:rsidRPr="006C44B1" w:rsidRDefault="00B12061" w:rsidP="00383FC5">
      <w:pPr>
        <w:spacing w:after="12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Vyplňte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prosím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hůlkovým písmem.</w:t>
      </w: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a sídlo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právnické osoby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(školy)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…………………..</w:t>
      </w:r>
    </w:p>
    <w:p w:rsidR="0008537A" w:rsidRP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 školní akce: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…………………………..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Jméno a příjmení žáka: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Bydliště žáka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Datum narození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žáka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Pr="006C44B1" w:rsidRDefault="006C44B1" w:rsidP="006C44B1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Nedílnou součástí tohoto formuláře je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prostá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kopie rozhodnutí o přiznání přídavku na dítě ve smyslu zákona č. 117/1995 Sb., o státní sociální podpoře, ve znění pozdějších předpisů, vydaného orgány stát</w:t>
      </w:r>
      <w:r w:rsidR="00212739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ní sociální podpory pro rok 20</w:t>
      </w:r>
      <w:r w:rsidR="0053091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19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/20</w:t>
      </w:r>
      <w:r w:rsidR="00E7060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2</w:t>
      </w:r>
      <w:r w:rsidR="0053091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0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(dále jen „Rozhodnutí).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Rozhodnutí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- číslo jednací: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6C44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6C44B1" w:rsidRPr="00BD231A" w:rsidRDefault="006C44B1" w:rsidP="006C44B1">
      <w:pPr>
        <w:spacing w:after="0" w:line="240" w:lineRule="auto"/>
        <w:rPr>
          <w:rFonts w:eastAsia="Times New Roman"/>
          <w:b/>
          <w:bCs/>
          <w:color w:val="000000"/>
          <w:sz w:val="16"/>
          <w:szCs w:val="16"/>
          <w:lang w:eastAsia="cs-CZ"/>
        </w:rPr>
      </w:pPr>
    </w:p>
    <w:p w:rsidR="00BD231A" w:rsidRDefault="00BD231A" w:rsidP="00BD231A">
      <w:pPr>
        <w:spacing w:after="0"/>
        <w:jc w:val="both"/>
        <w:rPr>
          <w:sz w:val="20"/>
          <w:szCs w:val="20"/>
        </w:rPr>
      </w:pPr>
      <w:r w:rsidRPr="00BD231A">
        <w:rPr>
          <w:sz w:val="20"/>
          <w:szCs w:val="20"/>
        </w:rPr>
        <w:t>Informační povinnost dle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 xml:space="preserve">") účinného od 25. května 2018 je ze strany poskytovatele splněna prostřednictvím informace uveřejněné </w:t>
      </w:r>
      <w:r>
        <w:rPr>
          <w:sz w:val="20"/>
          <w:szCs w:val="20"/>
        </w:rPr>
        <w:t xml:space="preserve">na </w:t>
      </w:r>
      <w:r w:rsidRPr="00BD231A">
        <w:rPr>
          <w:sz w:val="20"/>
          <w:szCs w:val="20"/>
        </w:rPr>
        <w:t xml:space="preserve">portálu www.praha.eu, a to na adrese: </w:t>
      </w:r>
    </w:p>
    <w:p w:rsidR="00BD231A" w:rsidRPr="00BD231A" w:rsidRDefault="00F72D3E" w:rsidP="00BD231A">
      <w:pPr>
        <w:spacing w:after="240"/>
        <w:jc w:val="both"/>
        <w:rPr>
          <w:sz w:val="20"/>
          <w:szCs w:val="20"/>
        </w:rPr>
      </w:pPr>
      <w:hyperlink r:id="rId5" w:history="1">
        <w:r w:rsidR="00BD231A" w:rsidRPr="00BD231A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="00BD231A" w:rsidRPr="00BD231A">
        <w:rPr>
          <w:sz w:val="20"/>
          <w:szCs w:val="20"/>
        </w:rPr>
        <w:t xml:space="preserve">. </w:t>
      </w:r>
    </w:p>
    <w:p w:rsidR="00BD231A" w:rsidRPr="00BD231A" w:rsidRDefault="00BD231A" w:rsidP="00BD231A">
      <w:pPr>
        <w:jc w:val="both"/>
        <w:rPr>
          <w:sz w:val="20"/>
          <w:szCs w:val="20"/>
        </w:rPr>
      </w:pPr>
      <w:r w:rsidRPr="00BD231A">
        <w:rPr>
          <w:sz w:val="20"/>
          <w:szCs w:val="20"/>
        </w:rPr>
        <w:t>Příjemce dotace se tímto zavazuje, že veškeré dokumenty, které předloží poskytovateli dotace, budou zpracovány v souladu s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>") účinným od 25. května 2018.</w:t>
      </w:r>
    </w:p>
    <w:p w:rsidR="006C44B1" w:rsidRDefault="006C44B1">
      <w:pPr>
        <w:rPr>
          <w:rFonts w:cs="Calibri"/>
          <w:color w:val="000000"/>
        </w:rPr>
      </w:pPr>
    </w:p>
    <w:p w:rsidR="006C44B1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V Praze dne:………………………………………………………………………………………</w:t>
      </w:r>
    </w:p>
    <w:p w:rsidR="0008537A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08537A">
        <w:rPr>
          <w:rFonts w:cs="Calibri"/>
          <w:color w:val="000000"/>
        </w:rPr>
        <w:t>odpis zákonného zástupce: …………………………………………………………….</w:t>
      </w:r>
    </w:p>
    <w:sectPr w:rsidR="0008537A" w:rsidSect="00BD23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7A"/>
    <w:rsid w:val="0008537A"/>
    <w:rsid w:val="000B30FF"/>
    <w:rsid w:val="001E4D2E"/>
    <w:rsid w:val="00212739"/>
    <w:rsid w:val="002C0E10"/>
    <w:rsid w:val="00383FC5"/>
    <w:rsid w:val="003E6612"/>
    <w:rsid w:val="00530911"/>
    <w:rsid w:val="005E39FB"/>
    <w:rsid w:val="006C44B1"/>
    <w:rsid w:val="006F182E"/>
    <w:rsid w:val="007169AB"/>
    <w:rsid w:val="007A5FA1"/>
    <w:rsid w:val="007C7696"/>
    <w:rsid w:val="008343F8"/>
    <w:rsid w:val="00873E6A"/>
    <w:rsid w:val="009636FF"/>
    <w:rsid w:val="00A35FE2"/>
    <w:rsid w:val="00A67070"/>
    <w:rsid w:val="00B02F51"/>
    <w:rsid w:val="00B12061"/>
    <w:rsid w:val="00B55261"/>
    <w:rsid w:val="00BB19B1"/>
    <w:rsid w:val="00BD231A"/>
    <w:rsid w:val="00C47E0D"/>
    <w:rsid w:val="00C702CD"/>
    <w:rsid w:val="00D859EF"/>
    <w:rsid w:val="00E178A4"/>
    <w:rsid w:val="00E70601"/>
    <w:rsid w:val="00E97C26"/>
    <w:rsid w:val="00EA2219"/>
    <w:rsid w:val="00EB7CCE"/>
    <w:rsid w:val="00F45EAB"/>
    <w:rsid w:val="00F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2660-5E3C-49B3-8103-023CAA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1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ha.eu/jnp/cz/o_meste/magistrat/gdp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3119-2537-4C2A-BDE5-7E744AD5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Gucká Pavlína (MHMP)</dc:creator>
  <cp:lastModifiedBy>Gucká Pavlína (MHMP, SML)</cp:lastModifiedBy>
  <cp:revision>2</cp:revision>
  <cp:lastPrinted>2020-06-24T14:23:00Z</cp:lastPrinted>
  <dcterms:created xsi:type="dcterms:W3CDTF">2020-08-18T07:48:00Z</dcterms:created>
  <dcterms:modified xsi:type="dcterms:W3CDTF">2020-08-18T07:48:00Z</dcterms:modified>
</cp:coreProperties>
</file>