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749"/>
        <w:gridCol w:w="7015"/>
      </w:tblGrid>
      <w:tr w:rsidR="001C1E92" w:rsidRPr="002B701D">
        <w:trPr>
          <w:trHeight w:val="1456"/>
        </w:trPr>
        <w:tc>
          <w:tcPr>
            <w:tcW w:w="1749" w:type="dxa"/>
          </w:tcPr>
          <w:p w:rsidR="001C1E92" w:rsidRPr="002B701D" w:rsidRDefault="00831F9E" w:rsidP="001252A8">
            <w:pPr>
              <w:jc w:val="both"/>
              <w:rPr>
                <w:b/>
                <w:sz w:val="24"/>
                <w:szCs w:val="24"/>
              </w:rPr>
            </w:pPr>
            <w:r>
              <w:rPr>
                <w:noProof/>
                <w:lang w:eastAsia="cs-CZ"/>
              </w:rPr>
              <w:drawing>
                <wp:inline distT="0" distB="0" distL="0" distR="0" wp14:anchorId="5A1937C4" wp14:editId="147D3758">
                  <wp:extent cx="826770" cy="826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solidFill>
                            <a:srgbClr val="FFFFFF"/>
                          </a:solidFill>
                          <a:ln>
                            <a:noFill/>
                          </a:ln>
                        </pic:spPr>
                      </pic:pic>
                    </a:graphicData>
                  </a:graphic>
                </wp:inline>
              </w:drawing>
            </w:r>
          </w:p>
        </w:tc>
        <w:tc>
          <w:tcPr>
            <w:tcW w:w="7015" w:type="dxa"/>
          </w:tcPr>
          <w:p w:rsidR="001C1E92" w:rsidRPr="002B701D" w:rsidRDefault="001C1E92" w:rsidP="001252A8">
            <w:pPr>
              <w:jc w:val="both"/>
              <w:rPr>
                <w:b/>
                <w:sz w:val="24"/>
                <w:szCs w:val="24"/>
              </w:rPr>
            </w:pPr>
            <w:r w:rsidRPr="002B701D">
              <w:rPr>
                <w:b/>
                <w:sz w:val="24"/>
                <w:szCs w:val="24"/>
              </w:rPr>
              <w:t>HLAVNÍ MĚSTO PRAHA</w:t>
            </w:r>
          </w:p>
          <w:p w:rsidR="001C1E92" w:rsidRPr="002B701D" w:rsidRDefault="001C1E92" w:rsidP="001252A8">
            <w:pPr>
              <w:jc w:val="both"/>
              <w:rPr>
                <w:b/>
                <w:bCs/>
              </w:rPr>
            </w:pPr>
            <w:r w:rsidRPr="002B701D">
              <w:rPr>
                <w:b/>
                <w:sz w:val="24"/>
                <w:szCs w:val="24"/>
              </w:rPr>
              <w:t>Komise Rady hl. m. Prahy pro Prahu bezbariérovou a otevřenou</w:t>
            </w:r>
          </w:p>
          <w:p w:rsidR="001C1E92" w:rsidRPr="002B701D" w:rsidRDefault="001C1E92" w:rsidP="001252A8">
            <w:pPr>
              <w:jc w:val="both"/>
              <w:rPr>
                <w:b/>
                <w:bCs/>
              </w:rPr>
            </w:pPr>
          </w:p>
        </w:tc>
      </w:tr>
    </w:tbl>
    <w:p w:rsidR="00390100" w:rsidRDefault="001C1E92" w:rsidP="00327480">
      <w:pPr>
        <w:spacing w:after="0"/>
        <w:jc w:val="center"/>
        <w:rPr>
          <w:b/>
          <w:bCs/>
          <w:sz w:val="28"/>
          <w:szCs w:val="28"/>
        </w:rPr>
      </w:pPr>
      <w:r w:rsidRPr="002B701D">
        <w:rPr>
          <w:b/>
          <w:bCs/>
          <w:sz w:val="28"/>
          <w:szCs w:val="28"/>
        </w:rPr>
        <w:t>Zápis z jednání Komise Rady hl. m. Prahy pro Prahu bezbariérovou a otevřenou</w:t>
      </w:r>
    </w:p>
    <w:p w:rsidR="001C1E92" w:rsidRPr="002B701D" w:rsidRDefault="001C1E92" w:rsidP="00327480">
      <w:pPr>
        <w:spacing w:after="0"/>
        <w:jc w:val="center"/>
        <w:rPr>
          <w:b/>
          <w:sz w:val="24"/>
          <w:szCs w:val="24"/>
        </w:rPr>
      </w:pPr>
      <w:r w:rsidRPr="002B701D">
        <w:rPr>
          <w:b/>
          <w:bCs/>
          <w:sz w:val="28"/>
          <w:szCs w:val="28"/>
        </w:rPr>
        <w:t xml:space="preserve">ze dne </w:t>
      </w:r>
      <w:r w:rsidR="005D4C8F">
        <w:rPr>
          <w:b/>
          <w:bCs/>
          <w:sz w:val="28"/>
          <w:szCs w:val="28"/>
        </w:rPr>
        <w:t>6</w:t>
      </w:r>
      <w:r w:rsidRPr="002B701D">
        <w:rPr>
          <w:b/>
          <w:bCs/>
          <w:sz w:val="28"/>
          <w:szCs w:val="28"/>
        </w:rPr>
        <w:t xml:space="preserve">. </w:t>
      </w:r>
      <w:r w:rsidR="005D4C8F">
        <w:rPr>
          <w:b/>
          <w:bCs/>
          <w:sz w:val="28"/>
          <w:szCs w:val="28"/>
        </w:rPr>
        <w:t>9</w:t>
      </w:r>
      <w:r w:rsidRPr="002B701D">
        <w:rPr>
          <w:b/>
          <w:bCs/>
          <w:sz w:val="28"/>
          <w:szCs w:val="28"/>
        </w:rPr>
        <w:t>. 201</w:t>
      </w:r>
      <w:r w:rsidR="00E1372A">
        <w:rPr>
          <w:b/>
          <w:bCs/>
          <w:sz w:val="28"/>
          <w:szCs w:val="28"/>
        </w:rPr>
        <w:t>7</w:t>
      </w:r>
    </w:p>
    <w:p w:rsidR="001C1E92" w:rsidRPr="009746A1" w:rsidRDefault="001C1E92" w:rsidP="001252A8">
      <w:pPr>
        <w:jc w:val="both"/>
        <w:rPr>
          <w:rFonts w:asciiTheme="minorHAnsi" w:hAnsiTheme="minorHAnsi"/>
          <w:i/>
        </w:rPr>
      </w:pPr>
      <w:r w:rsidRPr="009746A1">
        <w:rPr>
          <w:rFonts w:asciiTheme="minorHAnsi" w:hAnsiTheme="minorHAnsi"/>
          <w:b/>
        </w:rPr>
        <w:t>Přítomni:</w:t>
      </w:r>
    </w:p>
    <w:p w:rsidR="001C1E92" w:rsidRPr="009746A1" w:rsidRDefault="001C1E92" w:rsidP="0085059B">
      <w:pPr>
        <w:jc w:val="both"/>
        <w:rPr>
          <w:rFonts w:asciiTheme="minorHAnsi" w:hAnsiTheme="minorHAnsi"/>
        </w:rPr>
      </w:pPr>
      <w:r w:rsidRPr="009746A1">
        <w:rPr>
          <w:rFonts w:asciiTheme="minorHAnsi" w:hAnsiTheme="minorHAnsi"/>
          <w:i/>
        </w:rPr>
        <w:t>Předsedkyně:</w:t>
      </w:r>
      <w:r w:rsidRPr="009746A1">
        <w:rPr>
          <w:rFonts w:asciiTheme="minorHAnsi" w:hAnsiTheme="minorHAnsi"/>
        </w:rPr>
        <w:t xml:space="preserve"> Ľubica </w:t>
      </w:r>
      <w:r w:rsidR="002C4E11">
        <w:rPr>
          <w:rFonts w:asciiTheme="minorHAnsi" w:hAnsiTheme="minorHAnsi"/>
        </w:rPr>
        <w:t>Dušková</w:t>
      </w:r>
    </w:p>
    <w:p w:rsidR="00EA4F68" w:rsidRPr="009746A1" w:rsidRDefault="00767B6C" w:rsidP="0085059B">
      <w:pPr>
        <w:jc w:val="both"/>
        <w:rPr>
          <w:rFonts w:asciiTheme="minorHAnsi" w:hAnsiTheme="minorHAnsi"/>
        </w:rPr>
      </w:pPr>
      <w:r w:rsidRPr="009746A1">
        <w:rPr>
          <w:rFonts w:asciiTheme="minorHAnsi" w:hAnsiTheme="minorHAnsi"/>
          <w:i/>
        </w:rPr>
        <w:t>Členové</w:t>
      </w:r>
      <w:r w:rsidR="008418D0" w:rsidRPr="009746A1">
        <w:rPr>
          <w:rFonts w:asciiTheme="minorHAnsi" w:hAnsiTheme="minorHAnsi"/>
          <w:i/>
        </w:rPr>
        <w:t>:</w:t>
      </w:r>
      <w:r w:rsidR="008418D0" w:rsidRPr="009746A1">
        <w:rPr>
          <w:rFonts w:asciiTheme="minorHAnsi" w:hAnsiTheme="minorHAnsi"/>
        </w:rPr>
        <w:t xml:space="preserve"> </w:t>
      </w:r>
      <w:r w:rsidR="0012566E" w:rsidRPr="009746A1">
        <w:rPr>
          <w:rFonts w:asciiTheme="minorHAnsi" w:hAnsiTheme="minorHAnsi"/>
        </w:rPr>
        <w:t>Ing. Tomáš Kaas (RFD MHMP),</w:t>
      </w:r>
      <w:r w:rsidR="000F644E">
        <w:rPr>
          <w:rFonts w:asciiTheme="minorHAnsi" w:hAnsiTheme="minorHAnsi"/>
        </w:rPr>
        <w:t xml:space="preserve"> </w:t>
      </w:r>
      <w:r w:rsidR="000F644E" w:rsidRPr="009746A1">
        <w:rPr>
          <w:rFonts w:asciiTheme="minorHAnsi" w:hAnsiTheme="minorHAnsi"/>
        </w:rPr>
        <w:t>Mgr. Erik Čipera (Asistence, o.p.s.),</w:t>
      </w:r>
      <w:r w:rsidR="000F644E">
        <w:rPr>
          <w:rFonts w:asciiTheme="minorHAnsi" w:hAnsiTheme="minorHAnsi"/>
        </w:rPr>
        <w:t xml:space="preserve"> </w:t>
      </w:r>
      <w:r w:rsidR="000F644E" w:rsidRPr="009746A1">
        <w:rPr>
          <w:rFonts w:asciiTheme="minorHAnsi" w:hAnsiTheme="minorHAnsi"/>
        </w:rPr>
        <w:t>Ing. David Dohnal (DPP),</w:t>
      </w:r>
      <w:r w:rsidR="000F644E">
        <w:rPr>
          <w:rFonts w:asciiTheme="minorHAnsi" w:hAnsiTheme="minorHAnsi"/>
        </w:rPr>
        <w:t xml:space="preserve"> </w:t>
      </w:r>
      <w:r w:rsidR="000F644E" w:rsidRPr="009746A1">
        <w:rPr>
          <w:rFonts w:asciiTheme="minorHAnsi" w:hAnsiTheme="minorHAnsi"/>
        </w:rPr>
        <w:t>Petr Kalous (TSK),</w:t>
      </w:r>
      <w:r w:rsidR="000F644E">
        <w:rPr>
          <w:rFonts w:asciiTheme="minorHAnsi" w:hAnsiTheme="minorHAnsi"/>
        </w:rPr>
        <w:t xml:space="preserve"> </w:t>
      </w:r>
      <w:r w:rsidR="000F644E" w:rsidRPr="009746A1">
        <w:rPr>
          <w:rFonts w:asciiTheme="minorHAnsi" w:hAnsiTheme="minorHAnsi"/>
        </w:rPr>
        <w:t xml:space="preserve">Ing. Dagmar Lanzová (NRZP), Tomáš Prousek (ROPID), </w:t>
      </w:r>
      <w:r w:rsidR="00D64F40" w:rsidRPr="009746A1">
        <w:rPr>
          <w:rFonts w:asciiTheme="minorHAnsi" w:hAnsiTheme="minorHAnsi"/>
        </w:rPr>
        <w:t xml:space="preserve">Ing. </w:t>
      </w:r>
      <w:r w:rsidR="008418D0" w:rsidRPr="009746A1">
        <w:rPr>
          <w:rFonts w:asciiTheme="minorHAnsi" w:hAnsiTheme="minorHAnsi"/>
        </w:rPr>
        <w:t>arch. Jan Tomandl (POV)</w:t>
      </w:r>
      <w:r w:rsidR="00D64F40" w:rsidRPr="009746A1">
        <w:rPr>
          <w:rFonts w:asciiTheme="minorHAnsi" w:hAnsiTheme="minorHAnsi"/>
        </w:rPr>
        <w:t>,</w:t>
      </w:r>
      <w:r w:rsidRPr="009746A1">
        <w:rPr>
          <w:rFonts w:asciiTheme="minorHAnsi" w:hAnsiTheme="minorHAnsi"/>
        </w:rPr>
        <w:t xml:space="preserve"> </w:t>
      </w:r>
      <w:r w:rsidR="0012566E">
        <w:rPr>
          <w:rFonts w:asciiTheme="minorHAnsi" w:hAnsiTheme="minorHAnsi"/>
        </w:rPr>
        <w:t>Mgr. Daniel Štěpán</w:t>
      </w:r>
      <w:r w:rsidR="005D4C8F">
        <w:rPr>
          <w:rFonts w:asciiTheme="minorHAnsi" w:hAnsiTheme="minorHAnsi"/>
        </w:rPr>
        <w:t xml:space="preserve">, </w:t>
      </w:r>
      <w:r w:rsidR="005D4C8F" w:rsidRPr="005D4C8F">
        <w:rPr>
          <w:rFonts w:asciiTheme="minorHAnsi" w:hAnsiTheme="minorHAnsi"/>
        </w:rPr>
        <w:t>Mgr. Jaroslav Mach (RFD MHMP),</w:t>
      </w:r>
      <w:r w:rsidR="005D4C8F" w:rsidRPr="005D4C8F">
        <w:t xml:space="preserve"> </w:t>
      </w:r>
      <w:r w:rsidR="005D4C8F" w:rsidRPr="005D4C8F">
        <w:rPr>
          <w:rFonts w:asciiTheme="minorHAnsi" w:hAnsiTheme="minorHAnsi"/>
        </w:rPr>
        <w:t>Ing. Jiří Pařízek</w:t>
      </w:r>
    </w:p>
    <w:p w:rsidR="00FF4C92" w:rsidRPr="009746A1" w:rsidRDefault="00EA4F68" w:rsidP="0085059B">
      <w:pPr>
        <w:jc w:val="both"/>
        <w:rPr>
          <w:rFonts w:asciiTheme="minorHAnsi" w:hAnsiTheme="minorHAnsi"/>
        </w:rPr>
      </w:pPr>
      <w:r w:rsidRPr="009746A1">
        <w:rPr>
          <w:rFonts w:asciiTheme="minorHAnsi" w:hAnsiTheme="minorHAnsi"/>
          <w:i/>
        </w:rPr>
        <w:t>Tajemník:</w:t>
      </w:r>
      <w:r w:rsidRPr="009746A1">
        <w:rPr>
          <w:rFonts w:asciiTheme="minorHAnsi" w:hAnsiTheme="minorHAnsi"/>
        </w:rPr>
        <w:t xml:space="preserve"> </w:t>
      </w:r>
      <w:r w:rsidR="00826CD8" w:rsidRPr="009746A1">
        <w:rPr>
          <w:rFonts w:asciiTheme="minorHAnsi" w:hAnsiTheme="minorHAnsi"/>
        </w:rPr>
        <w:t xml:space="preserve">Mgr. </w:t>
      </w:r>
      <w:r w:rsidR="008418D0" w:rsidRPr="009746A1">
        <w:rPr>
          <w:rFonts w:asciiTheme="minorHAnsi" w:hAnsiTheme="minorHAnsi"/>
        </w:rPr>
        <w:t>Karolína Klímová</w:t>
      </w:r>
      <w:r w:rsidR="000C29DC" w:rsidRPr="009746A1">
        <w:rPr>
          <w:rFonts w:asciiTheme="minorHAnsi" w:hAnsiTheme="minorHAnsi"/>
        </w:rPr>
        <w:t xml:space="preserve"> (RFD MHMP)</w:t>
      </w:r>
    </w:p>
    <w:p w:rsidR="00767B6C" w:rsidRPr="009746A1" w:rsidRDefault="00767B6C" w:rsidP="0085059B">
      <w:pPr>
        <w:jc w:val="both"/>
        <w:rPr>
          <w:rFonts w:asciiTheme="minorHAnsi" w:hAnsiTheme="minorHAnsi"/>
        </w:rPr>
      </w:pPr>
      <w:r w:rsidRPr="009746A1">
        <w:rPr>
          <w:rFonts w:asciiTheme="minorHAnsi" w:hAnsiTheme="minorHAnsi"/>
          <w:b/>
        </w:rPr>
        <w:t>Omluveni:</w:t>
      </w:r>
      <w:r w:rsidR="008418D0" w:rsidRPr="009746A1">
        <w:rPr>
          <w:rFonts w:asciiTheme="minorHAnsi" w:hAnsiTheme="minorHAnsi"/>
        </w:rPr>
        <w:t xml:space="preserve"> </w:t>
      </w:r>
      <w:r w:rsidR="0012566E" w:rsidRPr="009746A1">
        <w:rPr>
          <w:rFonts w:asciiTheme="minorHAnsi" w:hAnsiTheme="minorHAnsi"/>
        </w:rPr>
        <w:t>Ing. Patrik Nacher</w:t>
      </w:r>
      <w:r w:rsidR="0012566E">
        <w:rPr>
          <w:rFonts w:asciiTheme="minorHAnsi" w:hAnsiTheme="minorHAnsi"/>
        </w:rPr>
        <w:t>,</w:t>
      </w:r>
      <w:r w:rsidR="0012566E" w:rsidRPr="009746A1">
        <w:rPr>
          <w:rFonts w:asciiTheme="minorHAnsi" w:hAnsiTheme="minorHAnsi"/>
        </w:rPr>
        <w:t xml:space="preserve"> </w:t>
      </w:r>
      <w:r w:rsidR="008418D0" w:rsidRPr="009746A1">
        <w:rPr>
          <w:rFonts w:asciiTheme="minorHAnsi" w:hAnsiTheme="minorHAnsi"/>
        </w:rPr>
        <w:t>Hana Nováková</w:t>
      </w:r>
      <w:r w:rsidR="000F644E">
        <w:rPr>
          <w:rFonts w:asciiTheme="minorHAnsi" w:hAnsiTheme="minorHAnsi"/>
        </w:rPr>
        <w:t>,</w:t>
      </w:r>
      <w:r w:rsidR="000F644E" w:rsidRPr="000F644E">
        <w:rPr>
          <w:rFonts w:asciiTheme="minorHAnsi" w:hAnsiTheme="minorHAnsi"/>
        </w:rPr>
        <w:t xml:space="preserve"> </w:t>
      </w:r>
      <w:r w:rsidR="000F644E" w:rsidRPr="009746A1">
        <w:rPr>
          <w:rFonts w:asciiTheme="minorHAnsi" w:hAnsiTheme="minorHAnsi"/>
        </w:rPr>
        <w:t>Mgr. Petra Rafajová</w:t>
      </w:r>
      <w:r w:rsidR="00425D48">
        <w:rPr>
          <w:rFonts w:asciiTheme="minorHAnsi" w:hAnsiTheme="minorHAnsi"/>
        </w:rPr>
        <w:t>,</w:t>
      </w:r>
      <w:r w:rsidR="0038514D" w:rsidRPr="0038514D">
        <w:rPr>
          <w:rFonts w:asciiTheme="minorHAnsi" w:hAnsiTheme="minorHAnsi"/>
        </w:rPr>
        <w:t xml:space="preserve"> </w:t>
      </w:r>
      <w:r w:rsidR="00425D48" w:rsidRPr="00425D48">
        <w:rPr>
          <w:rFonts w:asciiTheme="minorHAnsi" w:hAnsiTheme="minorHAnsi"/>
        </w:rPr>
        <w:t>Jitka</w:t>
      </w:r>
      <w:r w:rsidR="00425D48">
        <w:rPr>
          <w:rFonts w:asciiTheme="minorHAnsi" w:hAnsiTheme="minorHAnsi"/>
        </w:rPr>
        <w:t xml:space="preserve"> </w:t>
      </w:r>
      <w:proofErr w:type="spellStart"/>
      <w:r w:rsidR="00425D48">
        <w:rPr>
          <w:rFonts w:asciiTheme="minorHAnsi" w:hAnsiTheme="minorHAnsi"/>
        </w:rPr>
        <w:t>Bausteinová</w:t>
      </w:r>
      <w:proofErr w:type="spellEnd"/>
      <w:r w:rsidR="00425D48">
        <w:rPr>
          <w:rFonts w:asciiTheme="minorHAnsi" w:hAnsiTheme="minorHAnsi"/>
        </w:rPr>
        <w:t xml:space="preserve"> Novotná (STP v ČR), </w:t>
      </w:r>
      <w:r w:rsidR="00425D48" w:rsidRPr="00425D48">
        <w:rPr>
          <w:rFonts w:asciiTheme="minorHAnsi" w:hAnsiTheme="minorHAnsi"/>
        </w:rPr>
        <w:t>Ing. František Brašna (SONS ČR)</w:t>
      </w:r>
      <w:r w:rsidR="00425D48">
        <w:rPr>
          <w:rFonts w:asciiTheme="minorHAnsi" w:hAnsiTheme="minorHAnsi"/>
        </w:rPr>
        <w:t xml:space="preserve">, PaedDr. Hana Mrňková (SCZ MHMP), Ing. Antonín </w:t>
      </w:r>
      <w:proofErr w:type="spellStart"/>
      <w:r w:rsidR="00425D48">
        <w:rPr>
          <w:rFonts w:asciiTheme="minorHAnsi" w:hAnsiTheme="minorHAnsi"/>
        </w:rPr>
        <w:t>Weinert</w:t>
      </w:r>
      <w:proofErr w:type="spellEnd"/>
      <w:r w:rsidR="00425D48">
        <w:rPr>
          <w:rFonts w:asciiTheme="minorHAnsi" w:hAnsiTheme="minorHAnsi"/>
        </w:rPr>
        <w:t>, Ing. Milada Voborská</w:t>
      </w:r>
    </w:p>
    <w:p w:rsidR="008C1490" w:rsidRDefault="00767B6C" w:rsidP="0085059B">
      <w:pPr>
        <w:pStyle w:val="Prosttext"/>
        <w:spacing w:after="120"/>
        <w:jc w:val="both"/>
        <w:rPr>
          <w:rFonts w:asciiTheme="minorHAnsi" w:hAnsiTheme="minorHAnsi"/>
          <w:szCs w:val="22"/>
        </w:rPr>
      </w:pPr>
      <w:r w:rsidRPr="009746A1">
        <w:rPr>
          <w:rFonts w:asciiTheme="minorHAnsi" w:hAnsiTheme="minorHAnsi"/>
          <w:b/>
          <w:szCs w:val="22"/>
        </w:rPr>
        <w:t>Hosté:</w:t>
      </w:r>
      <w:r w:rsidRPr="009746A1">
        <w:rPr>
          <w:rFonts w:asciiTheme="minorHAnsi" w:hAnsiTheme="minorHAnsi"/>
          <w:szCs w:val="22"/>
        </w:rPr>
        <w:t xml:space="preserve"> </w:t>
      </w:r>
      <w:r w:rsidR="00550C75">
        <w:rPr>
          <w:rFonts w:asciiTheme="minorHAnsi" w:hAnsiTheme="minorHAnsi"/>
          <w:szCs w:val="22"/>
        </w:rPr>
        <w:t xml:space="preserve">Petr Vítů (DPP), Zdeněk Bek (DPP), </w:t>
      </w:r>
      <w:r w:rsidR="00C744D4">
        <w:rPr>
          <w:rFonts w:asciiTheme="minorHAnsi" w:hAnsiTheme="minorHAnsi"/>
          <w:szCs w:val="22"/>
        </w:rPr>
        <w:t xml:space="preserve">Bc. </w:t>
      </w:r>
      <w:r w:rsidR="00550C75">
        <w:rPr>
          <w:rFonts w:asciiTheme="minorHAnsi" w:hAnsiTheme="minorHAnsi"/>
          <w:szCs w:val="22"/>
        </w:rPr>
        <w:t xml:space="preserve">Václav Lukeš (RFD MHMP), </w:t>
      </w:r>
      <w:r w:rsidRPr="009746A1">
        <w:rPr>
          <w:rFonts w:asciiTheme="minorHAnsi" w:hAnsiTheme="minorHAnsi"/>
          <w:szCs w:val="22"/>
        </w:rPr>
        <w:t>Milan Závada</w:t>
      </w:r>
      <w:r w:rsidR="00603693" w:rsidRPr="009746A1">
        <w:rPr>
          <w:rFonts w:asciiTheme="minorHAnsi" w:hAnsiTheme="minorHAnsi"/>
          <w:szCs w:val="22"/>
        </w:rPr>
        <w:t xml:space="preserve"> (TSK)</w:t>
      </w:r>
      <w:r w:rsidRPr="009746A1">
        <w:rPr>
          <w:rFonts w:asciiTheme="minorHAnsi" w:hAnsiTheme="minorHAnsi"/>
          <w:szCs w:val="22"/>
        </w:rPr>
        <w:t>,</w:t>
      </w:r>
      <w:r w:rsidR="009E16A0" w:rsidRPr="009746A1">
        <w:rPr>
          <w:rFonts w:asciiTheme="minorHAnsi" w:hAnsiTheme="minorHAnsi"/>
          <w:szCs w:val="22"/>
        </w:rPr>
        <w:t xml:space="preserve"> </w:t>
      </w:r>
      <w:r w:rsidR="00EF2C03" w:rsidRPr="009746A1">
        <w:rPr>
          <w:rFonts w:asciiTheme="minorHAnsi" w:hAnsiTheme="minorHAnsi"/>
          <w:szCs w:val="22"/>
        </w:rPr>
        <w:t xml:space="preserve">Ing. </w:t>
      </w:r>
      <w:r w:rsidRPr="009746A1">
        <w:rPr>
          <w:rFonts w:asciiTheme="minorHAnsi" w:hAnsiTheme="minorHAnsi"/>
          <w:szCs w:val="22"/>
        </w:rPr>
        <w:t>Lenka Zach</w:t>
      </w:r>
      <w:r w:rsidR="00603693" w:rsidRPr="009746A1">
        <w:rPr>
          <w:rFonts w:asciiTheme="minorHAnsi" w:hAnsiTheme="minorHAnsi"/>
          <w:szCs w:val="22"/>
        </w:rPr>
        <w:t xml:space="preserve"> (TSK)</w:t>
      </w:r>
      <w:r w:rsidR="008418D0" w:rsidRPr="009746A1">
        <w:rPr>
          <w:rFonts w:asciiTheme="minorHAnsi" w:hAnsiTheme="minorHAnsi"/>
          <w:szCs w:val="22"/>
        </w:rPr>
        <w:t xml:space="preserve">, </w:t>
      </w:r>
      <w:r w:rsidR="0012566E">
        <w:rPr>
          <w:rFonts w:asciiTheme="minorHAnsi" w:hAnsiTheme="minorHAnsi"/>
          <w:szCs w:val="22"/>
        </w:rPr>
        <w:t xml:space="preserve">Tomáš Uhlík (RFD MHMP), </w:t>
      </w:r>
      <w:r w:rsidR="00550C75">
        <w:rPr>
          <w:rFonts w:asciiTheme="minorHAnsi" w:hAnsiTheme="minorHAnsi"/>
          <w:szCs w:val="22"/>
        </w:rPr>
        <w:t xml:space="preserve">Tomáš Lanc (Svaz tělesně postižených, zástup za pí </w:t>
      </w:r>
      <w:proofErr w:type="spellStart"/>
      <w:r w:rsidR="00550C75">
        <w:rPr>
          <w:rFonts w:asciiTheme="minorHAnsi" w:hAnsiTheme="minorHAnsi"/>
          <w:szCs w:val="22"/>
        </w:rPr>
        <w:t>Bausteinovou</w:t>
      </w:r>
      <w:proofErr w:type="spellEnd"/>
      <w:r w:rsidR="00550C75">
        <w:rPr>
          <w:rFonts w:asciiTheme="minorHAnsi" w:hAnsiTheme="minorHAnsi"/>
          <w:szCs w:val="22"/>
        </w:rPr>
        <w:t>)</w:t>
      </w:r>
    </w:p>
    <w:p w:rsidR="005D4C8F" w:rsidRPr="009746A1" w:rsidRDefault="005D4C8F" w:rsidP="0085059B">
      <w:pPr>
        <w:pStyle w:val="Prosttext"/>
        <w:spacing w:after="120"/>
        <w:jc w:val="both"/>
        <w:rPr>
          <w:rFonts w:asciiTheme="minorHAnsi" w:hAnsiTheme="minorHAnsi"/>
          <w:szCs w:val="22"/>
        </w:rPr>
      </w:pPr>
    </w:p>
    <w:p w:rsidR="001C1E92" w:rsidRPr="009746A1" w:rsidRDefault="001C1E92" w:rsidP="0085059B">
      <w:pPr>
        <w:jc w:val="both"/>
        <w:rPr>
          <w:rFonts w:asciiTheme="minorHAnsi" w:hAnsiTheme="minorHAnsi"/>
        </w:rPr>
      </w:pPr>
      <w:r w:rsidRPr="009746A1">
        <w:rPr>
          <w:rFonts w:asciiTheme="minorHAnsi" w:hAnsiTheme="minorHAnsi"/>
        </w:rPr>
        <w:t xml:space="preserve">Jednání svolala předsedkyně komise na středu </w:t>
      </w:r>
      <w:r w:rsidR="005D4C8F">
        <w:rPr>
          <w:rFonts w:asciiTheme="minorHAnsi" w:hAnsiTheme="minorHAnsi"/>
        </w:rPr>
        <w:t>6</w:t>
      </w:r>
      <w:r w:rsidRPr="009746A1">
        <w:rPr>
          <w:rFonts w:asciiTheme="minorHAnsi" w:hAnsiTheme="minorHAnsi"/>
        </w:rPr>
        <w:t xml:space="preserve">. </w:t>
      </w:r>
      <w:r w:rsidR="005D4C8F">
        <w:rPr>
          <w:rFonts w:asciiTheme="minorHAnsi" w:hAnsiTheme="minorHAnsi"/>
        </w:rPr>
        <w:t>září</w:t>
      </w:r>
      <w:r w:rsidR="00E1372A" w:rsidRPr="009746A1">
        <w:rPr>
          <w:rFonts w:asciiTheme="minorHAnsi" w:hAnsiTheme="minorHAnsi"/>
        </w:rPr>
        <w:t xml:space="preserve"> </w:t>
      </w:r>
      <w:r w:rsidRPr="009746A1">
        <w:rPr>
          <w:rFonts w:asciiTheme="minorHAnsi" w:hAnsiTheme="minorHAnsi"/>
        </w:rPr>
        <w:t>201</w:t>
      </w:r>
      <w:r w:rsidR="00E1372A" w:rsidRPr="009746A1">
        <w:rPr>
          <w:rFonts w:asciiTheme="minorHAnsi" w:hAnsiTheme="minorHAnsi"/>
        </w:rPr>
        <w:t>7</w:t>
      </w:r>
      <w:r w:rsidRPr="009746A1">
        <w:rPr>
          <w:rFonts w:asciiTheme="minorHAnsi" w:hAnsiTheme="minorHAnsi"/>
        </w:rPr>
        <w:t xml:space="preserve"> v 1</w:t>
      </w:r>
      <w:r w:rsidR="008A2BB4" w:rsidRPr="009746A1">
        <w:rPr>
          <w:rFonts w:asciiTheme="minorHAnsi" w:hAnsiTheme="minorHAnsi"/>
        </w:rPr>
        <w:t>3</w:t>
      </w:r>
      <w:r w:rsidRPr="009746A1">
        <w:rPr>
          <w:rFonts w:asciiTheme="minorHAnsi" w:hAnsiTheme="minorHAnsi"/>
        </w:rPr>
        <w:t xml:space="preserve">:00 hodin do </w:t>
      </w:r>
      <w:r w:rsidR="00DE08BF" w:rsidRPr="009746A1">
        <w:rPr>
          <w:rFonts w:asciiTheme="minorHAnsi" w:hAnsiTheme="minorHAnsi"/>
        </w:rPr>
        <w:t>zasedací místnosti č.</w:t>
      </w:r>
      <w:r w:rsidR="00AF30CA" w:rsidRPr="009746A1">
        <w:rPr>
          <w:rFonts w:asciiTheme="minorHAnsi" w:hAnsiTheme="minorHAnsi"/>
        </w:rPr>
        <w:t> </w:t>
      </w:r>
      <w:r w:rsidR="00DE08BF" w:rsidRPr="009746A1">
        <w:rPr>
          <w:rFonts w:asciiTheme="minorHAnsi" w:hAnsiTheme="minorHAnsi"/>
        </w:rPr>
        <w:t>201</w:t>
      </w:r>
      <w:r w:rsidRPr="009746A1">
        <w:rPr>
          <w:rFonts w:asciiTheme="minorHAnsi" w:hAnsiTheme="minorHAnsi"/>
        </w:rPr>
        <w:t xml:space="preserve"> Škodova paláce, Jungmannova 35/29, Praha 1. Členům komise byla rozeslána e-mailem pozvánka a</w:t>
      </w:r>
      <w:r w:rsidR="00B60705" w:rsidRPr="009746A1">
        <w:rPr>
          <w:rFonts w:asciiTheme="minorHAnsi" w:hAnsiTheme="minorHAnsi"/>
        </w:rPr>
        <w:t> </w:t>
      </w:r>
      <w:r w:rsidRPr="009746A1">
        <w:rPr>
          <w:rFonts w:asciiTheme="minorHAnsi" w:hAnsiTheme="minorHAnsi"/>
        </w:rPr>
        <w:t>program jednání:</w:t>
      </w:r>
    </w:p>
    <w:p w:rsidR="005D4C8F" w:rsidRPr="005D4C8F" w:rsidRDefault="005D4C8F" w:rsidP="005D4C8F">
      <w:pPr>
        <w:suppressAutoHyphens w:val="0"/>
        <w:spacing w:after="0" w:line="240" w:lineRule="auto"/>
        <w:jc w:val="both"/>
        <w:rPr>
          <w:rFonts w:asciiTheme="minorHAnsi" w:hAnsiTheme="minorHAnsi" w:cs="Arial"/>
        </w:rPr>
      </w:pPr>
      <w:r w:rsidRPr="005D4C8F">
        <w:rPr>
          <w:rFonts w:asciiTheme="minorHAnsi" w:hAnsiTheme="minorHAnsi" w:cs="Arial"/>
        </w:rPr>
        <w:t>1.</w:t>
      </w:r>
      <w:r w:rsidRPr="005D4C8F">
        <w:rPr>
          <w:rFonts w:asciiTheme="minorHAnsi" w:hAnsiTheme="minorHAnsi" w:cs="Arial"/>
        </w:rPr>
        <w:tab/>
        <w:t>Aplikace DP Bezbariérová zařízení</w:t>
      </w:r>
    </w:p>
    <w:p w:rsidR="005D4C8F" w:rsidRPr="005D4C8F" w:rsidRDefault="005D4C8F" w:rsidP="005D4C8F">
      <w:pPr>
        <w:suppressAutoHyphens w:val="0"/>
        <w:spacing w:after="0" w:line="240" w:lineRule="auto"/>
        <w:jc w:val="both"/>
        <w:rPr>
          <w:rFonts w:asciiTheme="minorHAnsi" w:hAnsiTheme="minorHAnsi" w:cs="Arial"/>
        </w:rPr>
      </w:pPr>
      <w:r w:rsidRPr="005D4C8F">
        <w:rPr>
          <w:rFonts w:asciiTheme="minorHAnsi" w:hAnsiTheme="minorHAnsi" w:cs="Arial"/>
        </w:rPr>
        <w:t>2.</w:t>
      </w:r>
      <w:r w:rsidRPr="005D4C8F">
        <w:rPr>
          <w:rFonts w:asciiTheme="minorHAnsi" w:hAnsiTheme="minorHAnsi" w:cs="Arial"/>
        </w:rPr>
        <w:tab/>
        <w:t>Nový ceník parkování v zónách placeného stání</w:t>
      </w:r>
    </w:p>
    <w:p w:rsidR="005D4C8F" w:rsidRPr="005D4C8F" w:rsidRDefault="005D4C8F" w:rsidP="005D4C8F">
      <w:pPr>
        <w:suppressAutoHyphens w:val="0"/>
        <w:spacing w:after="0" w:line="240" w:lineRule="auto"/>
        <w:jc w:val="both"/>
        <w:rPr>
          <w:rFonts w:asciiTheme="minorHAnsi" w:hAnsiTheme="minorHAnsi" w:cs="Arial"/>
        </w:rPr>
      </w:pPr>
      <w:r w:rsidRPr="005D4C8F">
        <w:rPr>
          <w:rFonts w:asciiTheme="minorHAnsi" w:hAnsiTheme="minorHAnsi" w:cs="Arial"/>
        </w:rPr>
        <w:t>3.</w:t>
      </w:r>
      <w:r w:rsidRPr="005D4C8F">
        <w:rPr>
          <w:rFonts w:asciiTheme="minorHAnsi" w:hAnsiTheme="minorHAnsi" w:cs="Arial"/>
        </w:rPr>
        <w:tab/>
        <w:t xml:space="preserve">Zpráva o plnění a aktualizace Koncepce odstraňování bariér ve veřejné dopravě v Praze </w:t>
      </w:r>
    </w:p>
    <w:p w:rsidR="005D4C8F" w:rsidRPr="005D4C8F" w:rsidRDefault="005D4C8F" w:rsidP="005D4C8F">
      <w:pPr>
        <w:suppressAutoHyphens w:val="0"/>
        <w:spacing w:after="0" w:line="240" w:lineRule="auto"/>
        <w:jc w:val="both"/>
        <w:rPr>
          <w:rFonts w:asciiTheme="minorHAnsi" w:hAnsiTheme="minorHAnsi" w:cs="Arial"/>
        </w:rPr>
      </w:pPr>
      <w:r w:rsidRPr="005D4C8F">
        <w:rPr>
          <w:rFonts w:asciiTheme="minorHAnsi" w:hAnsiTheme="minorHAnsi" w:cs="Arial"/>
        </w:rPr>
        <w:t>4.</w:t>
      </w:r>
      <w:r w:rsidRPr="005D4C8F">
        <w:rPr>
          <w:rFonts w:asciiTheme="minorHAnsi" w:hAnsiTheme="minorHAnsi" w:cs="Arial"/>
        </w:rPr>
        <w:tab/>
        <w:t>Schodišťová plošina u stanice metra Nové Butovice</w:t>
      </w:r>
    </w:p>
    <w:p w:rsidR="005D4C8F" w:rsidRPr="005D4C8F" w:rsidRDefault="005D4C8F" w:rsidP="005D4C8F">
      <w:pPr>
        <w:suppressAutoHyphens w:val="0"/>
        <w:spacing w:after="0" w:line="240" w:lineRule="auto"/>
        <w:jc w:val="both"/>
        <w:rPr>
          <w:rFonts w:asciiTheme="minorHAnsi" w:hAnsiTheme="minorHAnsi" w:cs="Arial"/>
        </w:rPr>
      </w:pPr>
      <w:r w:rsidRPr="005D4C8F">
        <w:rPr>
          <w:rFonts w:asciiTheme="minorHAnsi" w:hAnsiTheme="minorHAnsi" w:cs="Arial"/>
        </w:rPr>
        <w:t>5.</w:t>
      </w:r>
      <w:r w:rsidRPr="005D4C8F">
        <w:rPr>
          <w:rFonts w:asciiTheme="minorHAnsi" w:hAnsiTheme="minorHAnsi" w:cs="Arial"/>
        </w:rPr>
        <w:tab/>
        <w:t xml:space="preserve">Představení studií TRAM zastávek </w:t>
      </w:r>
      <w:proofErr w:type="spellStart"/>
      <w:r w:rsidRPr="005D4C8F">
        <w:rPr>
          <w:rFonts w:asciiTheme="minorHAnsi" w:hAnsiTheme="minorHAnsi" w:cs="Arial"/>
        </w:rPr>
        <w:t>Orionka</w:t>
      </w:r>
      <w:proofErr w:type="spellEnd"/>
      <w:r w:rsidRPr="005D4C8F">
        <w:rPr>
          <w:rFonts w:asciiTheme="minorHAnsi" w:hAnsiTheme="minorHAnsi" w:cs="Arial"/>
        </w:rPr>
        <w:t>, Vinohradská vodárna, Nákladové nádraží Žižkov</w:t>
      </w:r>
    </w:p>
    <w:p w:rsidR="005D4C8F" w:rsidRDefault="005D4C8F" w:rsidP="005D4C8F">
      <w:pPr>
        <w:suppressAutoHyphens w:val="0"/>
        <w:spacing w:after="0" w:line="240" w:lineRule="auto"/>
        <w:jc w:val="both"/>
        <w:rPr>
          <w:rFonts w:asciiTheme="minorHAnsi" w:hAnsiTheme="minorHAnsi" w:cs="Arial"/>
        </w:rPr>
      </w:pPr>
      <w:r>
        <w:rPr>
          <w:rFonts w:asciiTheme="minorHAnsi" w:hAnsiTheme="minorHAnsi" w:cs="Arial"/>
        </w:rPr>
        <w:t>6.</w:t>
      </w:r>
      <w:r>
        <w:rPr>
          <w:rFonts w:asciiTheme="minorHAnsi" w:hAnsiTheme="minorHAnsi" w:cs="Arial"/>
        </w:rPr>
        <w:tab/>
        <w:t>Kontrola úkolů</w:t>
      </w:r>
    </w:p>
    <w:p w:rsidR="0018351B" w:rsidRDefault="005D4C8F" w:rsidP="005D4C8F">
      <w:pPr>
        <w:suppressAutoHyphens w:val="0"/>
        <w:spacing w:after="0" w:line="240" w:lineRule="auto"/>
        <w:jc w:val="both"/>
        <w:rPr>
          <w:rFonts w:asciiTheme="minorHAnsi" w:hAnsiTheme="minorHAnsi" w:cs="Arial"/>
        </w:rPr>
      </w:pPr>
      <w:r>
        <w:rPr>
          <w:rFonts w:asciiTheme="minorHAnsi" w:hAnsiTheme="minorHAnsi" w:cs="Arial"/>
        </w:rPr>
        <w:t>7.</w:t>
      </w:r>
      <w:r>
        <w:rPr>
          <w:rFonts w:asciiTheme="minorHAnsi" w:hAnsiTheme="minorHAnsi" w:cs="Arial"/>
        </w:rPr>
        <w:tab/>
      </w:r>
      <w:r w:rsidRPr="005D4C8F">
        <w:rPr>
          <w:rFonts w:asciiTheme="minorHAnsi" w:hAnsiTheme="minorHAnsi" w:cs="Arial"/>
        </w:rPr>
        <w:t>Různé</w:t>
      </w:r>
    </w:p>
    <w:p w:rsidR="005D4C8F" w:rsidRPr="0018351B" w:rsidRDefault="005D4C8F" w:rsidP="005D4C8F">
      <w:pPr>
        <w:suppressAutoHyphens w:val="0"/>
        <w:spacing w:after="0" w:line="240" w:lineRule="auto"/>
        <w:jc w:val="both"/>
        <w:rPr>
          <w:rFonts w:asciiTheme="minorHAnsi" w:hAnsiTheme="minorHAnsi" w:cs="Arial"/>
        </w:rPr>
      </w:pPr>
    </w:p>
    <w:p w:rsidR="001C1E92" w:rsidRPr="009746A1" w:rsidRDefault="00C43757" w:rsidP="0085059B">
      <w:pPr>
        <w:jc w:val="both"/>
        <w:rPr>
          <w:rFonts w:asciiTheme="minorHAnsi" w:hAnsiTheme="minorHAnsi"/>
        </w:rPr>
      </w:pPr>
      <w:r w:rsidRPr="009746A1">
        <w:rPr>
          <w:rFonts w:asciiTheme="minorHAnsi" w:hAnsiTheme="minorHAnsi"/>
        </w:rPr>
        <w:t>Předsedkyně při</w:t>
      </w:r>
      <w:r w:rsidR="001C1E92" w:rsidRPr="009746A1">
        <w:rPr>
          <w:rFonts w:asciiTheme="minorHAnsi" w:hAnsiTheme="minorHAnsi"/>
        </w:rPr>
        <w:t xml:space="preserve">vítala </w:t>
      </w:r>
      <w:r w:rsidR="003928E9" w:rsidRPr="009746A1">
        <w:rPr>
          <w:rFonts w:asciiTheme="minorHAnsi" w:hAnsiTheme="minorHAnsi"/>
        </w:rPr>
        <w:t>přítomné</w:t>
      </w:r>
      <w:r w:rsidR="00E65ED8" w:rsidRPr="009746A1">
        <w:rPr>
          <w:rFonts w:asciiTheme="minorHAnsi" w:hAnsiTheme="minorHAnsi"/>
        </w:rPr>
        <w:t xml:space="preserve"> a</w:t>
      </w:r>
      <w:r w:rsidR="001C1E92" w:rsidRPr="009746A1">
        <w:rPr>
          <w:rFonts w:asciiTheme="minorHAnsi" w:hAnsiTheme="minorHAnsi"/>
        </w:rPr>
        <w:t xml:space="preserve"> konstatovala, že komise je vzhledem k počtu přítomných usnášeníschopná.</w:t>
      </w:r>
      <w:r w:rsidR="00DA1687" w:rsidRPr="009746A1">
        <w:rPr>
          <w:rFonts w:asciiTheme="minorHAnsi" w:hAnsiTheme="minorHAnsi"/>
        </w:rPr>
        <w:t xml:space="preserve"> </w:t>
      </w:r>
    </w:p>
    <w:p w:rsidR="000712B9" w:rsidRPr="009746A1" w:rsidRDefault="001C1E92" w:rsidP="0085059B">
      <w:pPr>
        <w:spacing w:after="0"/>
        <w:jc w:val="both"/>
        <w:rPr>
          <w:rFonts w:asciiTheme="minorHAnsi" w:hAnsiTheme="minorHAnsi"/>
        </w:rPr>
      </w:pPr>
      <w:r w:rsidRPr="009746A1">
        <w:rPr>
          <w:rFonts w:asciiTheme="minorHAnsi" w:hAnsiTheme="minorHAnsi"/>
        </w:rPr>
        <w:t xml:space="preserve">Schválení zápisu z minulého jednání komise </w:t>
      </w:r>
      <w:r w:rsidR="00D3482A" w:rsidRPr="009746A1">
        <w:rPr>
          <w:rFonts w:asciiTheme="minorHAnsi" w:hAnsiTheme="minorHAnsi"/>
        </w:rPr>
        <w:t>konané</w:t>
      </w:r>
      <w:r w:rsidR="001A3ABF" w:rsidRPr="009746A1">
        <w:rPr>
          <w:rFonts w:asciiTheme="minorHAnsi" w:hAnsiTheme="minorHAnsi"/>
        </w:rPr>
        <w:t>ho</w:t>
      </w:r>
      <w:r w:rsidR="00D3482A" w:rsidRPr="009746A1">
        <w:rPr>
          <w:rFonts w:asciiTheme="minorHAnsi" w:hAnsiTheme="minorHAnsi"/>
        </w:rPr>
        <w:t xml:space="preserve"> dne </w:t>
      </w:r>
      <w:r w:rsidR="005D4C8F">
        <w:rPr>
          <w:rFonts w:asciiTheme="minorHAnsi" w:hAnsiTheme="minorHAnsi"/>
        </w:rPr>
        <w:t>7</w:t>
      </w:r>
      <w:r w:rsidRPr="009746A1">
        <w:rPr>
          <w:rFonts w:asciiTheme="minorHAnsi" w:hAnsiTheme="minorHAnsi"/>
        </w:rPr>
        <w:t>.</w:t>
      </w:r>
      <w:r w:rsidR="00860C9E" w:rsidRPr="009746A1">
        <w:rPr>
          <w:rFonts w:asciiTheme="minorHAnsi" w:hAnsiTheme="minorHAnsi"/>
        </w:rPr>
        <w:t xml:space="preserve"> </w:t>
      </w:r>
      <w:r w:rsidR="005D4C8F">
        <w:rPr>
          <w:rFonts w:asciiTheme="minorHAnsi" w:hAnsiTheme="minorHAnsi"/>
        </w:rPr>
        <w:t>6</w:t>
      </w:r>
      <w:r w:rsidRPr="009746A1">
        <w:rPr>
          <w:rFonts w:asciiTheme="minorHAnsi" w:hAnsiTheme="minorHAnsi"/>
        </w:rPr>
        <w:t>.</w:t>
      </w:r>
      <w:r w:rsidR="00D3482A" w:rsidRPr="009746A1">
        <w:rPr>
          <w:rFonts w:asciiTheme="minorHAnsi" w:hAnsiTheme="minorHAnsi"/>
        </w:rPr>
        <w:t xml:space="preserve"> </w:t>
      </w:r>
      <w:r w:rsidRPr="009746A1">
        <w:rPr>
          <w:rFonts w:asciiTheme="minorHAnsi" w:hAnsiTheme="minorHAnsi"/>
        </w:rPr>
        <w:t>201</w:t>
      </w:r>
      <w:r w:rsidR="000C29DC" w:rsidRPr="009746A1">
        <w:rPr>
          <w:rFonts w:asciiTheme="minorHAnsi" w:hAnsiTheme="minorHAnsi"/>
        </w:rPr>
        <w:t>7</w:t>
      </w:r>
      <w:r w:rsidRPr="009746A1">
        <w:rPr>
          <w:rFonts w:asciiTheme="minorHAnsi" w:hAnsiTheme="minorHAnsi"/>
        </w:rPr>
        <w:t>.</w:t>
      </w:r>
      <w:r w:rsidR="00101AD5">
        <w:rPr>
          <w:rFonts w:asciiTheme="minorHAnsi" w:hAnsiTheme="minorHAnsi"/>
        </w:rPr>
        <w:t xml:space="preserve"> Pan Prousek upozornil na chybu v</w:t>
      </w:r>
      <w:r w:rsidR="00971643">
        <w:rPr>
          <w:rFonts w:asciiTheme="minorHAnsi" w:hAnsiTheme="minorHAnsi"/>
        </w:rPr>
        <w:t> </w:t>
      </w:r>
      <w:r w:rsidR="00101AD5">
        <w:rPr>
          <w:rFonts w:asciiTheme="minorHAnsi" w:hAnsiTheme="minorHAnsi"/>
        </w:rPr>
        <w:t>zápise</w:t>
      </w:r>
      <w:r w:rsidR="00971643">
        <w:rPr>
          <w:rFonts w:asciiTheme="minorHAnsi" w:hAnsiTheme="minorHAnsi"/>
        </w:rPr>
        <w:t xml:space="preserve"> v bodě 5, </w:t>
      </w:r>
      <w:r w:rsidR="00101AD5">
        <w:rPr>
          <w:rFonts w:asciiTheme="minorHAnsi" w:hAnsiTheme="minorHAnsi"/>
        </w:rPr>
        <w:t>položky 37/16, vynechat slovo TRAM, které je matoucí.</w:t>
      </w:r>
      <w:r w:rsidR="00C87D02">
        <w:rPr>
          <w:rFonts w:asciiTheme="minorHAnsi" w:hAnsiTheme="minorHAnsi"/>
        </w:rPr>
        <w:t xml:space="preserve"> </w:t>
      </w:r>
      <w:r w:rsidR="000712B9">
        <w:rPr>
          <w:rFonts w:asciiTheme="minorHAnsi" w:hAnsiTheme="minorHAnsi"/>
        </w:rPr>
        <w:t>Paní předsedkyně nechala hlasovat o zápise s tím, že slovo TRAM bude vypuštěno</w:t>
      </w:r>
      <w:r w:rsidR="00C87D02">
        <w:rPr>
          <w:rFonts w:asciiTheme="minorHAnsi" w:hAnsiTheme="minorHAnsi"/>
        </w:rPr>
        <w:t>.</w:t>
      </w:r>
    </w:p>
    <w:p w:rsidR="009670DF" w:rsidRDefault="001C1E92" w:rsidP="0085059B">
      <w:pPr>
        <w:jc w:val="both"/>
        <w:rPr>
          <w:rFonts w:asciiTheme="minorHAnsi" w:hAnsiTheme="minorHAnsi"/>
        </w:rPr>
      </w:pPr>
      <w:r w:rsidRPr="009746A1">
        <w:rPr>
          <w:rFonts w:asciiTheme="minorHAnsi" w:hAnsiTheme="minorHAnsi"/>
          <w:b/>
        </w:rPr>
        <w:t>Hlasování;</w:t>
      </w:r>
      <w:r w:rsidRPr="009746A1">
        <w:rPr>
          <w:rFonts w:asciiTheme="minorHAnsi" w:hAnsiTheme="minorHAnsi"/>
        </w:rPr>
        <w:t xml:space="preserve"> pro:</w:t>
      </w:r>
      <w:r w:rsidR="000C29DC" w:rsidRPr="009746A1">
        <w:rPr>
          <w:rFonts w:asciiTheme="minorHAnsi" w:hAnsiTheme="minorHAnsi"/>
        </w:rPr>
        <w:t xml:space="preserve"> </w:t>
      </w:r>
      <w:r w:rsidR="00E849EB" w:rsidRPr="009746A1">
        <w:rPr>
          <w:rFonts w:asciiTheme="minorHAnsi" w:hAnsiTheme="minorHAnsi"/>
        </w:rPr>
        <w:t>1</w:t>
      </w:r>
      <w:r w:rsidR="005D4C8F">
        <w:rPr>
          <w:rFonts w:asciiTheme="minorHAnsi" w:hAnsiTheme="minorHAnsi"/>
        </w:rPr>
        <w:t>1</w:t>
      </w:r>
      <w:r w:rsidRPr="009746A1">
        <w:rPr>
          <w:rFonts w:asciiTheme="minorHAnsi" w:hAnsiTheme="minorHAnsi"/>
        </w:rPr>
        <w:t xml:space="preserve">, proti: 0, zdržel se: </w:t>
      </w:r>
      <w:r w:rsidR="002A5867" w:rsidRPr="009746A1">
        <w:rPr>
          <w:rFonts w:asciiTheme="minorHAnsi" w:hAnsiTheme="minorHAnsi"/>
        </w:rPr>
        <w:t>0</w:t>
      </w:r>
    </w:p>
    <w:p w:rsidR="000712B9" w:rsidRPr="009746A1" w:rsidRDefault="000712B9" w:rsidP="0085059B">
      <w:pPr>
        <w:jc w:val="both"/>
        <w:rPr>
          <w:rFonts w:asciiTheme="minorHAnsi" w:hAnsiTheme="minorHAnsi"/>
        </w:rPr>
      </w:pPr>
      <w:r>
        <w:rPr>
          <w:rFonts w:asciiTheme="minorHAnsi" w:hAnsiTheme="minorHAnsi"/>
        </w:rPr>
        <w:t>Zápis byl schválen s uvedenou úpravou. RFD MHMP zápis opraví.</w:t>
      </w:r>
    </w:p>
    <w:p w:rsidR="00DE08BF" w:rsidRPr="009746A1" w:rsidRDefault="001C1E92" w:rsidP="0085059B">
      <w:pPr>
        <w:spacing w:after="0"/>
        <w:jc w:val="both"/>
        <w:rPr>
          <w:rFonts w:asciiTheme="minorHAnsi" w:hAnsiTheme="minorHAnsi"/>
        </w:rPr>
      </w:pPr>
      <w:r w:rsidRPr="009746A1">
        <w:rPr>
          <w:rFonts w:asciiTheme="minorHAnsi" w:hAnsiTheme="minorHAnsi"/>
        </w:rPr>
        <w:t xml:space="preserve">Dále bylo hlasováno o </w:t>
      </w:r>
      <w:r w:rsidR="008B6BAF">
        <w:rPr>
          <w:rFonts w:asciiTheme="minorHAnsi" w:hAnsiTheme="minorHAnsi"/>
        </w:rPr>
        <w:t xml:space="preserve">navrženém </w:t>
      </w:r>
      <w:r w:rsidRPr="009746A1">
        <w:rPr>
          <w:rFonts w:asciiTheme="minorHAnsi" w:hAnsiTheme="minorHAnsi"/>
        </w:rPr>
        <w:t>programu jednání</w:t>
      </w:r>
      <w:r w:rsidR="005D4C8F">
        <w:rPr>
          <w:rFonts w:asciiTheme="minorHAnsi" w:hAnsiTheme="minorHAnsi"/>
        </w:rPr>
        <w:t>.</w:t>
      </w:r>
      <w:r w:rsidR="00535906">
        <w:rPr>
          <w:rFonts w:asciiTheme="minorHAnsi" w:hAnsiTheme="minorHAnsi"/>
        </w:rPr>
        <w:t xml:space="preserve">  </w:t>
      </w:r>
    </w:p>
    <w:p w:rsidR="00867F47" w:rsidRPr="009746A1" w:rsidRDefault="001C1E92" w:rsidP="0085059B">
      <w:pPr>
        <w:spacing w:after="0"/>
        <w:jc w:val="both"/>
        <w:rPr>
          <w:rFonts w:asciiTheme="minorHAnsi" w:hAnsiTheme="minorHAnsi"/>
        </w:rPr>
      </w:pPr>
      <w:r w:rsidRPr="009746A1">
        <w:rPr>
          <w:rFonts w:asciiTheme="minorHAnsi" w:hAnsiTheme="minorHAnsi"/>
          <w:b/>
        </w:rPr>
        <w:t>Hlasování</w:t>
      </w:r>
      <w:r w:rsidRPr="009746A1">
        <w:rPr>
          <w:rFonts w:asciiTheme="minorHAnsi" w:hAnsiTheme="minorHAnsi"/>
        </w:rPr>
        <w:t>; pro:</w:t>
      </w:r>
      <w:r w:rsidR="000C29DC" w:rsidRPr="009746A1">
        <w:rPr>
          <w:rFonts w:asciiTheme="minorHAnsi" w:hAnsiTheme="minorHAnsi"/>
        </w:rPr>
        <w:t xml:space="preserve"> </w:t>
      </w:r>
      <w:r w:rsidR="00E849EB" w:rsidRPr="009746A1">
        <w:rPr>
          <w:rFonts w:asciiTheme="minorHAnsi" w:hAnsiTheme="minorHAnsi"/>
        </w:rPr>
        <w:t>1</w:t>
      </w:r>
      <w:r w:rsidR="005D4C8F">
        <w:rPr>
          <w:rFonts w:asciiTheme="minorHAnsi" w:hAnsiTheme="minorHAnsi"/>
        </w:rPr>
        <w:t>1</w:t>
      </w:r>
      <w:r w:rsidRPr="009746A1">
        <w:rPr>
          <w:rFonts w:asciiTheme="minorHAnsi" w:hAnsiTheme="minorHAnsi"/>
        </w:rPr>
        <w:t>, proti: 0, zdržel se: 0</w:t>
      </w:r>
    </w:p>
    <w:p w:rsidR="00C84106" w:rsidRPr="009746A1" w:rsidRDefault="00C84106" w:rsidP="0085059B">
      <w:pPr>
        <w:spacing w:after="0"/>
        <w:jc w:val="both"/>
        <w:rPr>
          <w:rFonts w:asciiTheme="minorHAnsi" w:hAnsiTheme="minorHAnsi" w:cs="Arial"/>
          <w:b/>
          <w:u w:val="single"/>
        </w:rPr>
      </w:pPr>
    </w:p>
    <w:p w:rsidR="008B6BAF" w:rsidRPr="00535906" w:rsidRDefault="00DA1687" w:rsidP="0085059B">
      <w:pPr>
        <w:suppressAutoHyphens w:val="0"/>
        <w:spacing w:after="0" w:line="240" w:lineRule="auto"/>
        <w:jc w:val="both"/>
        <w:rPr>
          <w:rFonts w:asciiTheme="minorHAnsi" w:hAnsiTheme="minorHAnsi" w:cs="Arial"/>
          <w:b/>
          <w:u w:val="single"/>
        </w:rPr>
      </w:pPr>
      <w:r w:rsidRPr="006F5777">
        <w:rPr>
          <w:rFonts w:asciiTheme="minorHAnsi" w:hAnsiTheme="minorHAnsi" w:cs="Arial"/>
          <w:b/>
          <w:u w:val="single"/>
        </w:rPr>
        <w:t>Ad 1</w:t>
      </w:r>
      <w:r w:rsidRPr="00535906">
        <w:rPr>
          <w:rFonts w:asciiTheme="minorHAnsi" w:hAnsiTheme="minorHAnsi" w:cs="Arial"/>
          <w:b/>
          <w:u w:val="single"/>
        </w:rPr>
        <w:t xml:space="preserve">) </w:t>
      </w:r>
      <w:r w:rsidR="005D4C8F" w:rsidRPr="005D4C8F">
        <w:rPr>
          <w:rFonts w:asciiTheme="minorHAnsi" w:hAnsiTheme="minorHAnsi" w:cs="Arial"/>
          <w:b/>
          <w:u w:val="single"/>
        </w:rPr>
        <w:t>Aplikace DP Bezbariérová zařízení</w:t>
      </w:r>
    </w:p>
    <w:p w:rsidR="00AA3FDD" w:rsidRDefault="00AA3FDD" w:rsidP="00101AD5">
      <w:pPr>
        <w:spacing w:after="0"/>
        <w:jc w:val="both"/>
        <w:rPr>
          <w:rFonts w:asciiTheme="minorHAnsi" w:hAnsiTheme="minorHAnsi"/>
        </w:rPr>
      </w:pPr>
    </w:p>
    <w:p w:rsidR="00531F83" w:rsidRDefault="00531F83" w:rsidP="00101AD5">
      <w:pPr>
        <w:spacing w:after="0"/>
        <w:jc w:val="both"/>
        <w:rPr>
          <w:rFonts w:asciiTheme="minorHAnsi" w:hAnsiTheme="minorHAnsi"/>
        </w:rPr>
      </w:pPr>
      <w:r>
        <w:rPr>
          <w:rFonts w:asciiTheme="minorHAnsi" w:hAnsiTheme="minorHAnsi"/>
        </w:rPr>
        <w:t xml:space="preserve">Zástupci Dopravního podniku hl. m. Prahy představili, jak funguje současná webová aplikace Stav bezbariérových zařízení (výtahů a plošin). </w:t>
      </w:r>
      <w:r w:rsidR="0076625D">
        <w:rPr>
          <w:rFonts w:asciiTheme="minorHAnsi" w:hAnsiTheme="minorHAnsi"/>
        </w:rPr>
        <w:t>V případě poruchy dozorčí nahlásí tuto skutečnost na dispečink, který tuto skutečnost zanese do systému a následně jsou rozeslány informační SMS. Bohužel zájemci dostávali informační SMS o všech poruchách</w:t>
      </w:r>
      <w:r w:rsidR="000712B9">
        <w:rPr>
          <w:rFonts w:asciiTheme="minorHAnsi" w:hAnsiTheme="minorHAnsi"/>
        </w:rPr>
        <w:t>, což mohlo být velmi zatěžující</w:t>
      </w:r>
      <w:r w:rsidR="0076625D">
        <w:rPr>
          <w:rFonts w:asciiTheme="minorHAnsi" w:hAnsiTheme="minorHAnsi"/>
        </w:rPr>
        <w:t xml:space="preserve">. </w:t>
      </w:r>
      <w:r w:rsidR="00101AD5" w:rsidRPr="00101AD5">
        <w:rPr>
          <w:rFonts w:asciiTheme="minorHAnsi" w:hAnsiTheme="minorHAnsi"/>
        </w:rPr>
        <w:t>Stávající podoba se změní a nově bude možné, aby si zájemce po registraci zadal výběr stanic, ze kterých chce dostávat informace. Tím nebude zahlc</w:t>
      </w:r>
      <w:r w:rsidR="00101AD5">
        <w:rPr>
          <w:rFonts w:asciiTheme="minorHAnsi" w:hAnsiTheme="minorHAnsi"/>
        </w:rPr>
        <w:t xml:space="preserve">ován nepotřebnými informacemi. </w:t>
      </w:r>
      <w:r w:rsidR="00101AD5" w:rsidRPr="00101AD5">
        <w:rPr>
          <w:rFonts w:asciiTheme="minorHAnsi" w:hAnsiTheme="minorHAnsi"/>
        </w:rPr>
        <w:t xml:space="preserve">Současně se změnou však dojde k vymazání stávající databáze telefonních čísel, která obsahuje </w:t>
      </w:r>
      <w:r w:rsidR="00101AD5" w:rsidRPr="00101AD5">
        <w:rPr>
          <w:rFonts w:asciiTheme="minorHAnsi" w:hAnsiTheme="minorHAnsi"/>
        </w:rPr>
        <w:lastRenderedPageBreak/>
        <w:t>řadu neaktuálních kontaktů</w:t>
      </w:r>
      <w:r w:rsidR="00C12DCC">
        <w:rPr>
          <w:rFonts w:asciiTheme="minorHAnsi" w:hAnsiTheme="minorHAnsi"/>
        </w:rPr>
        <w:t>.</w:t>
      </w:r>
      <w:r w:rsidR="00101AD5" w:rsidRPr="00101AD5">
        <w:rPr>
          <w:rFonts w:asciiTheme="minorHAnsi" w:hAnsiTheme="minorHAnsi"/>
        </w:rPr>
        <w:t xml:space="preserve"> </w:t>
      </w:r>
      <w:r w:rsidR="00C12DCC">
        <w:rPr>
          <w:rFonts w:asciiTheme="minorHAnsi" w:hAnsiTheme="minorHAnsi"/>
        </w:rPr>
        <w:t>Z</w:t>
      </w:r>
      <w:r w:rsidR="00101AD5" w:rsidRPr="00101AD5">
        <w:rPr>
          <w:rFonts w:asciiTheme="minorHAnsi" w:hAnsiTheme="minorHAnsi"/>
        </w:rPr>
        <w:t xml:space="preserve">ájemci budou nuceni se znova registrovat na webových stránkách </w:t>
      </w:r>
      <w:hyperlink r:id="rId10" w:history="1">
        <w:r w:rsidR="00C12DCC" w:rsidRPr="006921F1">
          <w:rPr>
            <w:rStyle w:val="Hypertextovodkaz"/>
            <w:rFonts w:asciiTheme="minorHAnsi" w:hAnsiTheme="minorHAnsi" w:cs="Calibri"/>
          </w:rPr>
          <w:t>www.dpp.cz</w:t>
        </w:r>
      </w:hyperlink>
      <w:r w:rsidR="00C12DCC">
        <w:rPr>
          <w:rFonts w:asciiTheme="minorHAnsi" w:hAnsiTheme="minorHAnsi"/>
        </w:rPr>
        <w:t xml:space="preserve">. </w:t>
      </w:r>
      <w:r w:rsidR="00101AD5" w:rsidRPr="00101AD5">
        <w:rPr>
          <w:rFonts w:asciiTheme="minorHAnsi" w:hAnsiTheme="minorHAnsi"/>
        </w:rPr>
        <w:t>Vymazání proběhne k 30. 9. a nová aplikace bude v provozu od 1.</w:t>
      </w:r>
      <w:r w:rsidR="00101AD5">
        <w:rPr>
          <w:rFonts w:asciiTheme="minorHAnsi" w:hAnsiTheme="minorHAnsi"/>
        </w:rPr>
        <w:t xml:space="preserve"> </w:t>
      </w:r>
      <w:r w:rsidR="00101AD5" w:rsidRPr="00101AD5">
        <w:rPr>
          <w:rFonts w:asciiTheme="minorHAnsi" w:hAnsiTheme="minorHAnsi"/>
        </w:rPr>
        <w:t xml:space="preserve">10. </w:t>
      </w:r>
      <w:r w:rsidR="000712B9" w:rsidRPr="00C744D4">
        <w:rPr>
          <w:rFonts w:asciiTheme="minorHAnsi" w:hAnsiTheme="minorHAnsi"/>
        </w:rPr>
        <w:t>Registrace do služby</w:t>
      </w:r>
      <w:r w:rsidR="00101AD5" w:rsidRPr="00C744D4">
        <w:rPr>
          <w:rFonts w:asciiTheme="minorHAnsi" w:hAnsiTheme="minorHAnsi"/>
        </w:rPr>
        <w:t xml:space="preserve"> bude </w:t>
      </w:r>
      <w:r w:rsidR="000712B9" w:rsidRPr="00C744D4">
        <w:rPr>
          <w:rFonts w:asciiTheme="minorHAnsi" w:hAnsiTheme="minorHAnsi"/>
        </w:rPr>
        <w:t xml:space="preserve">platná vždy jeden rok </w:t>
      </w:r>
      <w:r w:rsidR="00C744D4" w:rsidRPr="00896798">
        <w:rPr>
          <w:rFonts w:asciiTheme="minorHAnsi" w:hAnsiTheme="minorHAnsi"/>
        </w:rPr>
        <w:t>obnova zasílání SMS zpráv bude možná pouze po přihlášení do uživatelského účtu na webových stránkách</w:t>
      </w:r>
      <w:r w:rsidR="00C744D4">
        <w:rPr>
          <w:color w:val="1F497D"/>
        </w:rPr>
        <w:t xml:space="preserve"> </w:t>
      </w:r>
      <w:hyperlink r:id="rId11" w:history="1">
        <w:r w:rsidR="00C744D4">
          <w:rPr>
            <w:rStyle w:val="Hypertextovodkaz"/>
          </w:rPr>
          <w:t>www.dpp.cz/prihlaseni</w:t>
        </w:r>
      </w:hyperlink>
      <w:r w:rsidR="00C744D4">
        <w:rPr>
          <w:color w:val="1F497D"/>
        </w:rPr>
        <w:t xml:space="preserve">. </w:t>
      </w:r>
      <w:r w:rsidR="00101AD5" w:rsidRPr="00101AD5">
        <w:rPr>
          <w:rFonts w:asciiTheme="minorHAnsi" w:hAnsiTheme="minorHAnsi"/>
        </w:rPr>
        <w:t xml:space="preserve">V průběhu roku </w:t>
      </w:r>
      <w:r w:rsidR="000712B9">
        <w:rPr>
          <w:rFonts w:asciiTheme="minorHAnsi" w:hAnsiTheme="minorHAnsi"/>
        </w:rPr>
        <w:t>bude mít uživatel možnost</w:t>
      </w:r>
      <w:r w:rsidR="00101AD5" w:rsidRPr="00101AD5">
        <w:rPr>
          <w:rFonts w:asciiTheme="minorHAnsi" w:hAnsiTheme="minorHAnsi"/>
        </w:rPr>
        <w:t xml:space="preserve"> měnit dané nastavení. Registrovat se mohou pouze česká telefonní čísla</w:t>
      </w:r>
      <w:r w:rsidR="000712B9">
        <w:rPr>
          <w:rFonts w:asciiTheme="minorHAnsi" w:hAnsiTheme="minorHAnsi"/>
        </w:rPr>
        <w:t>, s</w:t>
      </w:r>
      <w:r w:rsidR="00E90F30">
        <w:rPr>
          <w:rFonts w:asciiTheme="minorHAnsi" w:hAnsiTheme="minorHAnsi"/>
        </w:rPr>
        <w:t xml:space="preserve">oučástí registrace je i ověřovací SMS. </w:t>
      </w:r>
      <w:r w:rsidR="000712B9">
        <w:rPr>
          <w:rFonts w:asciiTheme="minorHAnsi" w:hAnsiTheme="minorHAnsi"/>
        </w:rPr>
        <w:t xml:space="preserve">Stávající klienty bude o </w:t>
      </w:r>
      <w:r w:rsidR="00101AD5" w:rsidRPr="00101AD5">
        <w:rPr>
          <w:rFonts w:asciiTheme="minorHAnsi" w:hAnsiTheme="minorHAnsi"/>
        </w:rPr>
        <w:t>nutnosti př</w:t>
      </w:r>
      <w:r w:rsidR="00C12DCC">
        <w:rPr>
          <w:rFonts w:asciiTheme="minorHAnsi" w:hAnsiTheme="minorHAnsi"/>
        </w:rPr>
        <w:t>e</w:t>
      </w:r>
      <w:r w:rsidR="00101AD5" w:rsidRPr="00101AD5">
        <w:rPr>
          <w:rFonts w:asciiTheme="minorHAnsi" w:hAnsiTheme="minorHAnsi"/>
        </w:rPr>
        <w:t>reg</w:t>
      </w:r>
      <w:r w:rsidR="00C12DCC">
        <w:rPr>
          <w:rFonts w:asciiTheme="minorHAnsi" w:hAnsiTheme="minorHAnsi"/>
        </w:rPr>
        <w:t>i</w:t>
      </w:r>
      <w:r w:rsidR="00101AD5" w:rsidRPr="00101AD5">
        <w:rPr>
          <w:rFonts w:asciiTheme="minorHAnsi" w:hAnsiTheme="minorHAnsi"/>
        </w:rPr>
        <w:t xml:space="preserve">strace </w:t>
      </w:r>
      <w:r w:rsidR="000712B9">
        <w:rPr>
          <w:rFonts w:asciiTheme="minorHAnsi" w:hAnsiTheme="minorHAnsi"/>
        </w:rPr>
        <w:t xml:space="preserve">DPP informovat pomocí SMS </w:t>
      </w:r>
      <w:r w:rsidR="00101AD5" w:rsidRPr="00101AD5">
        <w:rPr>
          <w:rFonts w:asciiTheme="minorHAnsi" w:hAnsiTheme="minorHAnsi"/>
        </w:rPr>
        <w:t>a současně budou tyto informace šířeny veřejnosti dalšími informačními kanály. Zároveň je možné o spuštění této aplikace od října 2017</w:t>
      </w:r>
      <w:r w:rsidR="00CD6AFF">
        <w:rPr>
          <w:rFonts w:asciiTheme="minorHAnsi" w:hAnsiTheme="minorHAnsi"/>
        </w:rPr>
        <w:t xml:space="preserve"> informovat širokou veřejnost</w:t>
      </w:r>
      <w:r w:rsidR="00101AD5" w:rsidRPr="00101AD5">
        <w:rPr>
          <w:rFonts w:asciiTheme="minorHAnsi" w:hAnsiTheme="minorHAnsi"/>
        </w:rPr>
        <w:t xml:space="preserve">. RFD MHMP bude, stejně jako DPP, o aplikaci a změně informovat prostřednictvím svých kanálů, členové komise byli </w:t>
      </w:r>
      <w:r w:rsidR="00CD6AFF">
        <w:rPr>
          <w:rFonts w:asciiTheme="minorHAnsi" w:hAnsiTheme="minorHAnsi"/>
        </w:rPr>
        <w:t xml:space="preserve">také </w:t>
      </w:r>
      <w:r w:rsidR="00101AD5" w:rsidRPr="00101AD5">
        <w:rPr>
          <w:rFonts w:asciiTheme="minorHAnsi" w:hAnsiTheme="minorHAnsi"/>
        </w:rPr>
        <w:t>požádáni o šíření</w:t>
      </w:r>
      <w:r w:rsidR="00CD6AFF">
        <w:rPr>
          <w:rFonts w:asciiTheme="minorHAnsi" w:hAnsiTheme="minorHAnsi"/>
        </w:rPr>
        <w:t>.</w:t>
      </w:r>
    </w:p>
    <w:p w:rsidR="00AA3FDD" w:rsidRDefault="00AA3FDD" w:rsidP="00F04152">
      <w:pPr>
        <w:suppressAutoHyphens w:val="0"/>
        <w:spacing w:before="120" w:after="120" w:line="240" w:lineRule="auto"/>
        <w:rPr>
          <w:rFonts w:asciiTheme="minorHAnsi" w:hAnsiTheme="minorHAnsi" w:cs="Arial"/>
          <w:b/>
          <w:u w:val="single"/>
        </w:rPr>
      </w:pPr>
    </w:p>
    <w:p w:rsidR="00371522" w:rsidRPr="00371522" w:rsidRDefault="00F04152" w:rsidP="00F04152">
      <w:pPr>
        <w:suppressAutoHyphens w:val="0"/>
        <w:spacing w:before="120" w:after="120" w:line="240" w:lineRule="auto"/>
        <w:rPr>
          <w:rFonts w:asciiTheme="minorHAnsi" w:hAnsiTheme="minorHAnsi" w:cs="Arial"/>
          <w:b/>
          <w:u w:val="single"/>
        </w:rPr>
      </w:pPr>
      <w:r>
        <w:rPr>
          <w:rFonts w:asciiTheme="minorHAnsi" w:hAnsiTheme="minorHAnsi" w:cs="Arial"/>
          <w:b/>
          <w:u w:val="single"/>
        </w:rPr>
        <w:t xml:space="preserve">Ad </w:t>
      </w:r>
      <w:r w:rsidR="005D4C8F">
        <w:rPr>
          <w:rFonts w:asciiTheme="minorHAnsi" w:hAnsiTheme="minorHAnsi" w:cs="Arial"/>
          <w:b/>
          <w:u w:val="single"/>
        </w:rPr>
        <w:t>2</w:t>
      </w:r>
      <w:r w:rsidR="00AB5041" w:rsidRPr="00371522">
        <w:rPr>
          <w:rFonts w:asciiTheme="minorHAnsi" w:hAnsiTheme="minorHAnsi" w:cs="Arial"/>
          <w:b/>
          <w:u w:val="single"/>
        </w:rPr>
        <w:t xml:space="preserve">) </w:t>
      </w:r>
      <w:r w:rsidR="005D4C8F" w:rsidRPr="005D4C8F">
        <w:rPr>
          <w:rFonts w:asciiTheme="minorHAnsi" w:hAnsiTheme="minorHAnsi" w:cs="Arial"/>
          <w:b/>
          <w:u w:val="single"/>
        </w:rPr>
        <w:t>Nový ceník parkování v zónách placeného stání</w:t>
      </w:r>
      <w:r w:rsidR="00371522" w:rsidRPr="00371522">
        <w:rPr>
          <w:rFonts w:asciiTheme="minorHAnsi" w:hAnsiTheme="minorHAnsi" w:cs="Arial"/>
          <w:b/>
          <w:u w:val="single"/>
        </w:rPr>
        <w:t xml:space="preserve"> </w:t>
      </w:r>
    </w:p>
    <w:p w:rsidR="004C16FE" w:rsidRDefault="008522AF" w:rsidP="0085059B">
      <w:pPr>
        <w:suppressAutoHyphens w:val="0"/>
        <w:spacing w:before="120" w:after="120" w:line="240" w:lineRule="auto"/>
        <w:jc w:val="both"/>
        <w:rPr>
          <w:rFonts w:asciiTheme="minorHAnsi" w:hAnsiTheme="minorHAnsi" w:cs="Arial"/>
        </w:rPr>
      </w:pPr>
      <w:r>
        <w:rPr>
          <w:rFonts w:asciiTheme="minorHAnsi" w:hAnsiTheme="minorHAnsi" w:cs="Arial"/>
        </w:rPr>
        <w:t>Pan Lukeš (</w:t>
      </w:r>
      <w:r w:rsidR="00965C85">
        <w:rPr>
          <w:rFonts w:asciiTheme="minorHAnsi" w:hAnsiTheme="minorHAnsi" w:cs="Arial"/>
        </w:rPr>
        <w:t>R</w:t>
      </w:r>
      <w:r>
        <w:rPr>
          <w:rFonts w:asciiTheme="minorHAnsi" w:hAnsiTheme="minorHAnsi" w:cs="Arial"/>
        </w:rPr>
        <w:t>FD</w:t>
      </w:r>
      <w:r w:rsidR="00965C85">
        <w:rPr>
          <w:rFonts w:asciiTheme="minorHAnsi" w:hAnsiTheme="minorHAnsi" w:cs="Arial"/>
        </w:rPr>
        <w:t xml:space="preserve"> </w:t>
      </w:r>
      <w:r w:rsidR="00FF5F0A">
        <w:rPr>
          <w:rFonts w:asciiTheme="minorHAnsi" w:hAnsiTheme="minorHAnsi" w:cs="Arial"/>
        </w:rPr>
        <w:t>MHMP</w:t>
      </w:r>
      <w:r>
        <w:rPr>
          <w:rFonts w:asciiTheme="minorHAnsi" w:hAnsiTheme="minorHAnsi" w:cs="Arial"/>
        </w:rPr>
        <w:t>)</w:t>
      </w:r>
      <w:r w:rsidR="00FF5F0A">
        <w:rPr>
          <w:rFonts w:asciiTheme="minorHAnsi" w:hAnsiTheme="minorHAnsi" w:cs="Arial"/>
        </w:rPr>
        <w:t xml:space="preserve"> </w:t>
      </w:r>
      <w:r w:rsidR="00965C85">
        <w:rPr>
          <w:rFonts w:asciiTheme="minorHAnsi" w:hAnsiTheme="minorHAnsi" w:cs="Arial"/>
        </w:rPr>
        <w:t xml:space="preserve">představil </w:t>
      </w:r>
      <w:r w:rsidR="00D54481">
        <w:rPr>
          <w:rFonts w:asciiTheme="minorHAnsi" w:hAnsiTheme="minorHAnsi" w:cs="Arial"/>
        </w:rPr>
        <w:t xml:space="preserve">úpravu </w:t>
      </w:r>
      <w:r w:rsidR="00965C85">
        <w:rPr>
          <w:rFonts w:asciiTheme="minorHAnsi" w:hAnsiTheme="minorHAnsi" w:cs="Arial"/>
        </w:rPr>
        <w:t>nov</w:t>
      </w:r>
      <w:r w:rsidR="00D54481">
        <w:rPr>
          <w:rFonts w:asciiTheme="minorHAnsi" w:hAnsiTheme="minorHAnsi" w:cs="Arial"/>
        </w:rPr>
        <w:t>ého</w:t>
      </w:r>
      <w:r w:rsidR="00965C85">
        <w:rPr>
          <w:rFonts w:asciiTheme="minorHAnsi" w:hAnsiTheme="minorHAnsi" w:cs="Arial"/>
        </w:rPr>
        <w:t xml:space="preserve"> ceník</w:t>
      </w:r>
      <w:r w:rsidR="00D54481">
        <w:rPr>
          <w:rFonts w:asciiTheme="minorHAnsi" w:hAnsiTheme="minorHAnsi" w:cs="Arial"/>
        </w:rPr>
        <w:t>u</w:t>
      </w:r>
      <w:r w:rsidR="00965C85">
        <w:rPr>
          <w:rFonts w:asciiTheme="minorHAnsi" w:hAnsiTheme="minorHAnsi" w:cs="Arial"/>
        </w:rPr>
        <w:t xml:space="preserve"> pro zóny placeného stání v</w:t>
      </w:r>
      <w:r w:rsidR="00D54481">
        <w:rPr>
          <w:rFonts w:asciiTheme="minorHAnsi" w:hAnsiTheme="minorHAnsi" w:cs="Arial"/>
        </w:rPr>
        <w:t> </w:t>
      </w:r>
      <w:r w:rsidR="00965C85">
        <w:rPr>
          <w:rFonts w:asciiTheme="minorHAnsi" w:hAnsiTheme="minorHAnsi" w:cs="Arial"/>
        </w:rPr>
        <w:t>Praze</w:t>
      </w:r>
      <w:r w:rsidR="00D54481">
        <w:rPr>
          <w:rFonts w:asciiTheme="minorHAnsi" w:hAnsiTheme="minorHAnsi" w:cs="Arial"/>
        </w:rPr>
        <w:t>,</w:t>
      </w:r>
      <w:r w:rsidR="00965C85">
        <w:rPr>
          <w:rFonts w:asciiTheme="minorHAnsi" w:hAnsiTheme="minorHAnsi" w:cs="Arial"/>
        </w:rPr>
        <w:t xml:space="preserve"> </w:t>
      </w:r>
      <w:r w:rsidR="00D54481" w:rsidRPr="00D54481">
        <w:rPr>
          <w:rFonts w:asciiTheme="minorHAnsi" w:hAnsiTheme="minorHAnsi" w:cs="Arial"/>
        </w:rPr>
        <w:t xml:space="preserve">která je platná pro části </w:t>
      </w:r>
      <w:r w:rsidR="00D54481">
        <w:rPr>
          <w:rFonts w:asciiTheme="minorHAnsi" w:hAnsiTheme="minorHAnsi" w:cs="Arial"/>
        </w:rPr>
        <w:t>z</w:t>
      </w:r>
      <w:r w:rsidR="00D54481" w:rsidRPr="00D54481">
        <w:rPr>
          <w:rFonts w:asciiTheme="minorHAnsi" w:hAnsiTheme="minorHAnsi" w:cs="Arial"/>
        </w:rPr>
        <w:t>ón spravovaných pomocí automatizovaného systému. Původní systém, který je doposud platný na MČ Praha 1, 2</w:t>
      </w:r>
      <w:r w:rsidR="00D54481">
        <w:rPr>
          <w:rFonts w:asciiTheme="minorHAnsi" w:hAnsiTheme="minorHAnsi" w:cs="Arial"/>
        </w:rPr>
        <w:t>,</w:t>
      </w:r>
      <w:r w:rsidR="00D54481" w:rsidRPr="00D54481">
        <w:rPr>
          <w:rFonts w:asciiTheme="minorHAnsi" w:hAnsiTheme="minorHAnsi" w:cs="Arial"/>
        </w:rPr>
        <w:t xml:space="preserve"> 3 (část) a 7 bude postupně</w:t>
      </w:r>
      <w:r w:rsidR="00D54481">
        <w:rPr>
          <w:rFonts w:asciiTheme="minorHAnsi" w:hAnsiTheme="minorHAnsi" w:cs="Arial"/>
        </w:rPr>
        <w:t xml:space="preserve"> </w:t>
      </w:r>
      <w:r w:rsidR="00D54481" w:rsidRPr="00D54481">
        <w:rPr>
          <w:rFonts w:asciiTheme="minorHAnsi" w:hAnsiTheme="minorHAnsi" w:cs="Arial"/>
        </w:rPr>
        <w:t xml:space="preserve">končit a přecházet na </w:t>
      </w:r>
      <w:r w:rsidR="00D027AF">
        <w:rPr>
          <w:rFonts w:asciiTheme="minorHAnsi" w:hAnsiTheme="minorHAnsi" w:cs="Arial"/>
        </w:rPr>
        <w:t xml:space="preserve">nový </w:t>
      </w:r>
      <w:r w:rsidR="00D54481" w:rsidRPr="00D54481">
        <w:rPr>
          <w:rFonts w:asciiTheme="minorHAnsi" w:hAnsiTheme="minorHAnsi" w:cs="Arial"/>
        </w:rPr>
        <w:t>automatizovaný systém, čímž pro něj začne platit i upravený ceník. Přechod bude probíhat v</w:t>
      </w:r>
      <w:r w:rsidR="00D54481">
        <w:rPr>
          <w:rFonts w:asciiTheme="minorHAnsi" w:hAnsiTheme="minorHAnsi" w:cs="Arial"/>
        </w:rPr>
        <w:t> </w:t>
      </w:r>
      <w:r w:rsidR="00D54481" w:rsidRPr="00D54481">
        <w:rPr>
          <w:rFonts w:asciiTheme="minorHAnsi" w:hAnsiTheme="minorHAnsi" w:cs="Arial"/>
        </w:rPr>
        <w:t xml:space="preserve">termínech </w:t>
      </w:r>
      <w:r w:rsidR="00D54481">
        <w:rPr>
          <w:rFonts w:asciiTheme="minorHAnsi" w:hAnsiTheme="minorHAnsi" w:cs="Arial"/>
        </w:rPr>
        <w:t xml:space="preserve">na </w:t>
      </w:r>
      <w:r w:rsidR="00D54481" w:rsidRPr="00D54481">
        <w:rPr>
          <w:rFonts w:asciiTheme="minorHAnsi" w:hAnsiTheme="minorHAnsi" w:cs="Arial"/>
        </w:rPr>
        <w:t>MČ Praha 1 a 2 k 30. 9. 2017, na MČ Praha 3 a 7 k 31. 1. 2018. Nový systém již funguje na MČ Praha 5, 6 a 8 v roce 2018 (pravděpodobně) přibude MČ Praha 4. Úprava byla schválena Radou HMP dne 18. 7. 2017. Úpravy z pohledu osob se sníženou schopností pohybu a orientace</w:t>
      </w:r>
      <w:r w:rsidR="00D54481">
        <w:rPr>
          <w:rFonts w:asciiTheme="minorHAnsi" w:hAnsiTheme="minorHAnsi" w:cs="Arial"/>
        </w:rPr>
        <w:t>,</w:t>
      </w:r>
      <w:r w:rsidR="00D54481" w:rsidRPr="00D54481">
        <w:rPr>
          <w:rFonts w:asciiTheme="minorHAnsi" w:hAnsiTheme="minorHAnsi" w:cs="Arial"/>
        </w:rPr>
        <w:t xml:space="preserve"> nový ceník pro zóny placeného stání na území hl. m. Prahy</w:t>
      </w:r>
      <w:r w:rsidR="004C16FE">
        <w:rPr>
          <w:rFonts w:asciiTheme="minorHAnsi" w:hAnsiTheme="minorHAnsi" w:cs="Arial"/>
        </w:rPr>
        <w:t>:</w:t>
      </w:r>
    </w:p>
    <w:p w:rsidR="00D54481" w:rsidRDefault="004C16FE" w:rsidP="0085059B">
      <w:pPr>
        <w:suppressAutoHyphens w:val="0"/>
        <w:spacing w:before="120" w:after="120" w:line="240" w:lineRule="auto"/>
        <w:jc w:val="both"/>
        <w:rPr>
          <w:rFonts w:asciiTheme="minorHAnsi" w:hAnsiTheme="minorHAnsi" w:cs="Arial"/>
        </w:rPr>
      </w:pPr>
      <w:r>
        <w:rPr>
          <w:rFonts w:asciiTheme="minorHAnsi" w:hAnsiTheme="minorHAnsi" w:cs="Arial"/>
        </w:rPr>
        <w:t>Vysvětlení použit</w:t>
      </w:r>
      <w:r w:rsidR="00110E42">
        <w:rPr>
          <w:rFonts w:asciiTheme="minorHAnsi" w:hAnsiTheme="minorHAnsi" w:cs="Arial"/>
        </w:rPr>
        <w:t>ý</w:t>
      </w:r>
      <w:r>
        <w:rPr>
          <w:rFonts w:asciiTheme="minorHAnsi" w:hAnsiTheme="minorHAnsi" w:cs="Arial"/>
        </w:rPr>
        <w:t>ch zkratek:</w:t>
      </w:r>
    </w:p>
    <w:p w:rsidR="004C16FE" w:rsidRDefault="004C16FE" w:rsidP="004C16FE">
      <w:pPr>
        <w:suppressAutoHyphens w:val="0"/>
        <w:spacing w:before="120" w:after="120" w:line="240" w:lineRule="auto"/>
        <w:jc w:val="both"/>
        <w:rPr>
          <w:rFonts w:asciiTheme="minorHAnsi" w:hAnsiTheme="minorHAnsi" w:cs="Arial"/>
        </w:rPr>
      </w:pPr>
      <w:r>
        <w:rPr>
          <w:rFonts w:asciiTheme="minorHAnsi" w:hAnsiTheme="minorHAnsi" w:cs="Arial"/>
        </w:rPr>
        <w:t>SPZ/RZ – státní poznávací značka/registrační značka</w:t>
      </w:r>
    </w:p>
    <w:p w:rsidR="00C05F6C" w:rsidRDefault="004C16FE" w:rsidP="004C16FE">
      <w:pPr>
        <w:suppressAutoHyphens w:val="0"/>
        <w:spacing w:before="120" w:after="120" w:line="240" w:lineRule="auto"/>
        <w:jc w:val="both"/>
        <w:rPr>
          <w:rFonts w:asciiTheme="minorHAnsi" w:hAnsiTheme="minorHAnsi" w:cs="Arial"/>
        </w:rPr>
      </w:pPr>
      <w:r w:rsidRPr="00C05F6C">
        <w:rPr>
          <w:rFonts w:asciiTheme="minorHAnsi" w:hAnsiTheme="minorHAnsi" w:cs="Arial"/>
        </w:rPr>
        <w:t xml:space="preserve">VPH – virtuální parkovací hodiny </w:t>
      </w:r>
      <w:r w:rsidR="00C05F6C">
        <w:rPr>
          <w:rFonts w:asciiTheme="minorHAnsi" w:hAnsiTheme="minorHAnsi" w:cs="Arial"/>
        </w:rPr>
        <w:t>(mobilní aplikace)</w:t>
      </w:r>
    </w:p>
    <w:p w:rsidR="004C16FE" w:rsidRDefault="004C16FE" w:rsidP="004C16FE">
      <w:pPr>
        <w:suppressAutoHyphens w:val="0"/>
        <w:spacing w:before="120" w:after="120" w:line="240" w:lineRule="auto"/>
        <w:jc w:val="both"/>
        <w:rPr>
          <w:rFonts w:asciiTheme="minorHAnsi" w:hAnsiTheme="minorHAnsi" w:cs="Arial"/>
        </w:rPr>
      </w:pPr>
      <w:r>
        <w:rPr>
          <w:rFonts w:asciiTheme="minorHAnsi" w:hAnsiTheme="minorHAnsi" w:cs="Arial"/>
        </w:rPr>
        <w:t>OSU – osobní stránky uživatele, webový profil uživatele, např. zjištění do kdy platí POP</w:t>
      </w:r>
    </w:p>
    <w:p w:rsidR="00C84CBB" w:rsidRDefault="004C16FE" w:rsidP="0085059B">
      <w:pPr>
        <w:suppressAutoHyphens w:val="0"/>
        <w:spacing w:before="120" w:after="120" w:line="240" w:lineRule="auto"/>
        <w:jc w:val="both"/>
        <w:rPr>
          <w:rFonts w:asciiTheme="minorHAnsi" w:hAnsiTheme="minorHAnsi" w:cs="Arial"/>
        </w:rPr>
      </w:pPr>
      <w:r>
        <w:rPr>
          <w:rFonts w:asciiTheme="minorHAnsi" w:hAnsiTheme="minorHAnsi" w:cs="Arial"/>
        </w:rPr>
        <w:t>POP – parkovací oprávnění</w:t>
      </w:r>
    </w:p>
    <w:p w:rsidR="00D54481" w:rsidRDefault="0054377F" w:rsidP="0085059B">
      <w:pPr>
        <w:suppressAutoHyphens w:val="0"/>
        <w:spacing w:before="120" w:after="120" w:line="240" w:lineRule="auto"/>
        <w:jc w:val="both"/>
        <w:rPr>
          <w:rFonts w:asciiTheme="minorHAnsi" w:hAnsiTheme="minorHAnsi" w:cs="Arial"/>
        </w:rPr>
      </w:pPr>
      <w:r w:rsidRPr="000E4175">
        <w:rPr>
          <w:rFonts w:asciiTheme="minorHAnsi" w:hAnsiTheme="minorHAnsi" w:cs="Arial"/>
          <w:i/>
        </w:rPr>
        <w:t>Rezident ZTP, ZTP/P</w:t>
      </w:r>
      <w:r w:rsidR="00971643">
        <w:rPr>
          <w:rFonts w:asciiTheme="minorHAnsi" w:hAnsiTheme="minorHAnsi" w:cs="Arial"/>
          <w:i/>
        </w:rPr>
        <w:t>:</w:t>
      </w:r>
      <w:r w:rsidR="00463DCB">
        <w:rPr>
          <w:rFonts w:asciiTheme="minorHAnsi" w:hAnsiTheme="minorHAnsi" w:cs="Arial"/>
          <w:i/>
        </w:rPr>
        <w:t xml:space="preserve"> </w:t>
      </w:r>
      <w:r>
        <w:rPr>
          <w:rFonts w:asciiTheme="minorHAnsi" w:hAnsiTheme="minorHAnsi" w:cs="Arial"/>
        </w:rPr>
        <w:t>první vozidlo fyzické osoby starší 65 let, nebo držitel průkazu ZTP, ZTP/P, která má místo trvalého pobytu ve vymezené oblasti (parkovací oprávnění musí být vydáno SPZ/RZ)</w:t>
      </w:r>
      <w:r w:rsidR="00463DCB">
        <w:rPr>
          <w:rFonts w:asciiTheme="minorHAnsi" w:hAnsiTheme="minorHAnsi" w:cs="Arial"/>
        </w:rPr>
        <w:t>, 360,-Kč roční, 180,-Kč pololetní, 90,-Kč čtvrtletní</w:t>
      </w:r>
      <w:r>
        <w:rPr>
          <w:rFonts w:asciiTheme="minorHAnsi" w:hAnsiTheme="minorHAnsi" w:cs="Arial"/>
        </w:rPr>
        <w:t xml:space="preserve">. </w:t>
      </w:r>
    </w:p>
    <w:p w:rsidR="0047120B" w:rsidRDefault="0054377F" w:rsidP="0085059B">
      <w:pPr>
        <w:suppressAutoHyphens w:val="0"/>
        <w:spacing w:before="120" w:after="120" w:line="240" w:lineRule="auto"/>
        <w:jc w:val="both"/>
        <w:rPr>
          <w:rFonts w:asciiTheme="minorHAnsi" w:hAnsiTheme="minorHAnsi" w:cs="Arial"/>
        </w:rPr>
      </w:pPr>
      <w:r w:rsidRPr="008C7714">
        <w:rPr>
          <w:rFonts w:asciiTheme="minorHAnsi" w:hAnsiTheme="minorHAnsi" w:cs="Arial"/>
          <w:i/>
        </w:rPr>
        <w:t>Pečovatel – kredit</w:t>
      </w:r>
      <w:r w:rsidR="00971643" w:rsidRPr="008C7714">
        <w:rPr>
          <w:rFonts w:asciiTheme="minorHAnsi" w:hAnsiTheme="minorHAnsi" w:cs="Arial"/>
          <w:i/>
        </w:rPr>
        <w:t>:</w:t>
      </w:r>
      <w:r w:rsidRPr="008C7714">
        <w:rPr>
          <w:rFonts w:asciiTheme="minorHAnsi" w:hAnsiTheme="minorHAnsi" w:cs="Arial"/>
        </w:rPr>
        <w:t xml:space="preserve"> </w:t>
      </w:r>
      <w:r w:rsidR="004C16FE" w:rsidRPr="008C7714">
        <w:rPr>
          <w:rFonts w:asciiTheme="minorHAnsi" w:hAnsiTheme="minorHAnsi" w:cs="Arial"/>
        </w:rPr>
        <w:t xml:space="preserve">možnost použití </w:t>
      </w:r>
      <w:r w:rsidRPr="008C7714">
        <w:rPr>
          <w:rFonts w:asciiTheme="minorHAnsi" w:hAnsiTheme="minorHAnsi" w:cs="Arial"/>
        </w:rPr>
        <w:t>až</w:t>
      </w:r>
      <w:r w:rsidR="004C16FE" w:rsidRPr="008C7714">
        <w:rPr>
          <w:rFonts w:asciiTheme="minorHAnsi" w:hAnsiTheme="minorHAnsi" w:cs="Arial"/>
        </w:rPr>
        <w:t xml:space="preserve"> pro</w:t>
      </w:r>
      <w:r w:rsidRPr="008C7714">
        <w:rPr>
          <w:rFonts w:asciiTheme="minorHAnsi" w:hAnsiTheme="minorHAnsi" w:cs="Arial"/>
        </w:rPr>
        <w:t xml:space="preserve"> 3 vozidla</w:t>
      </w:r>
      <w:r>
        <w:rPr>
          <w:rFonts w:asciiTheme="minorHAnsi" w:hAnsiTheme="minorHAnsi" w:cs="Arial"/>
        </w:rPr>
        <w:t xml:space="preserve">, </w:t>
      </w:r>
      <w:r w:rsidR="004C16FE">
        <w:rPr>
          <w:rFonts w:asciiTheme="minorHAnsi" w:hAnsiTheme="minorHAnsi" w:cs="Arial"/>
        </w:rPr>
        <w:t xml:space="preserve">v </w:t>
      </w:r>
      <w:r>
        <w:rPr>
          <w:rFonts w:asciiTheme="minorHAnsi" w:hAnsiTheme="minorHAnsi" w:cs="Arial"/>
        </w:rPr>
        <w:t xml:space="preserve">10 </w:t>
      </w:r>
      <w:r w:rsidR="004C16FE">
        <w:rPr>
          <w:rFonts w:asciiTheme="minorHAnsi" w:hAnsiTheme="minorHAnsi" w:cs="Arial"/>
        </w:rPr>
        <w:t xml:space="preserve">uživatelem </w:t>
      </w:r>
      <w:r>
        <w:rPr>
          <w:rFonts w:asciiTheme="minorHAnsi" w:hAnsiTheme="minorHAnsi" w:cs="Arial"/>
        </w:rPr>
        <w:t>vybraných úse</w:t>
      </w:r>
      <w:r w:rsidR="004C16FE">
        <w:rPr>
          <w:rFonts w:asciiTheme="minorHAnsi" w:hAnsiTheme="minorHAnsi" w:cs="Arial"/>
        </w:rPr>
        <w:t>cích</w:t>
      </w:r>
      <w:r>
        <w:rPr>
          <w:rFonts w:asciiTheme="minorHAnsi" w:hAnsiTheme="minorHAnsi" w:cs="Arial"/>
        </w:rPr>
        <w:t xml:space="preserve"> po celém městě, sleva 90</w:t>
      </w:r>
      <w:r w:rsidR="008C7714">
        <w:t> </w:t>
      </w:r>
      <w:r>
        <w:rPr>
          <w:rFonts w:asciiTheme="minorHAnsi" w:hAnsiTheme="minorHAnsi" w:cs="Arial"/>
        </w:rPr>
        <w:t>% ze standar</w:t>
      </w:r>
      <w:r w:rsidR="007910BE">
        <w:rPr>
          <w:rFonts w:asciiTheme="minorHAnsi" w:hAnsiTheme="minorHAnsi" w:cs="Arial"/>
        </w:rPr>
        <w:t>d</w:t>
      </w:r>
      <w:r>
        <w:rPr>
          <w:rFonts w:asciiTheme="minorHAnsi" w:hAnsiTheme="minorHAnsi" w:cs="Arial"/>
        </w:rPr>
        <w:t>ního tarifu, platba přes VPH, žadatelem je opečovávaná osoba</w:t>
      </w:r>
      <w:r w:rsidR="000E4175">
        <w:rPr>
          <w:rFonts w:asciiTheme="minorHAnsi" w:hAnsiTheme="minorHAnsi" w:cs="Arial"/>
        </w:rPr>
        <w:t>, věk 80 a více let nebo příspěvek na péči alespoň III. stupně nebo potvrzení ošetřujícího lékaře, nevlastní jiný POP</w:t>
      </w:r>
      <w:r w:rsidR="00463DCB">
        <w:rPr>
          <w:rFonts w:asciiTheme="minorHAnsi" w:hAnsiTheme="minorHAnsi" w:cs="Arial"/>
        </w:rPr>
        <w:t>, poplatky za parkování odebírány z předem vloženého kreditu max. 3.000,-Kč / rok</w:t>
      </w:r>
      <w:r w:rsidR="000E4175">
        <w:rPr>
          <w:rFonts w:asciiTheme="minorHAnsi" w:hAnsiTheme="minorHAnsi" w:cs="Arial"/>
        </w:rPr>
        <w:t xml:space="preserve">. </w:t>
      </w:r>
      <w:r w:rsidR="0047120B">
        <w:rPr>
          <w:rFonts w:asciiTheme="minorHAnsi" w:hAnsiTheme="minorHAnsi" w:cs="Arial"/>
        </w:rPr>
        <w:t>Toto parkovací oprávnění mohou využít i držitelé průkazu ZTP a ZTP-P. Oprávnění se vyřizuje na výdejnách parkovacích oprávnění – každá MČ má svoji výdejnu. Kredit 3 000 Kč se do systému vkládá jednorázově na výdejně. V rámci tohoto kreditu 3 000 Kč operují všechna 3 vozidla.</w:t>
      </w:r>
    </w:p>
    <w:p w:rsidR="00D54481" w:rsidRDefault="000E4175" w:rsidP="0085059B">
      <w:pPr>
        <w:suppressAutoHyphens w:val="0"/>
        <w:spacing w:before="120" w:after="120" w:line="240" w:lineRule="auto"/>
        <w:jc w:val="both"/>
        <w:rPr>
          <w:rFonts w:asciiTheme="minorHAnsi" w:hAnsiTheme="minorHAnsi" w:cs="Arial"/>
        </w:rPr>
      </w:pPr>
      <w:r w:rsidRPr="000E4175">
        <w:rPr>
          <w:rFonts w:asciiTheme="minorHAnsi" w:hAnsiTheme="minorHAnsi" w:cs="Arial"/>
          <w:i/>
        </w:rPr>
        <w:t>Pečovatel – paušál</w:t>
      </w:r>
      <w:r w:rsidR="00971643">
        <w:rPr>
          <w:rFonts w:asciiTheme="minorHAnsi" w:hAnsiTheme="minorHAnsi" w:cs="Arial"/>
          <w:i/>
        </w:rPr>
        <w:t>:</w:t>
      </w:r>
      <w:r>
        <w:rPr>
          <w:rFonts w:asciiTheme="minorHAnsi" w:hAnsiTheme="minorHAnsi" w:cs="Arial"/>
        </w:rPr>
        <w:t xml:space="preserve"> </w:t>
      </w:r>
      <w:r w:rsidR="004C16FE">
        <w:rPr>
          <w:rFonts w:asciiTheme="minorHAnsi" w:hAnsiTheme="minorHAnsi" w:cs="Arial"/>
        </w:rPr>
        <w:t>platí vždy pro jednu SPZ/RZ s tím, že v systému OSU lze operativně měnit mezi třemi předem registrovanými SPZ/RZ</w:t>
      </w:r>
      <w:r>
        <w:rPr>
          <w:rFonts w:asciiTheme="minorHAnsi" w:hAnsiTheme="minorHAnsi" w:cs="Arial"/>
        </w:rPr>
        <w:t>,</w:t>
      </w:r>
      <w:r w:rsidR="004C16FE">
        <w:rPr>
          <w:rFonts w:asciiTheme="minorHAnsi" w:hAnsiTheme="minorHAnsi" w:cs="Arial"/>
        </w:rPr>
        <w:t xml:space="preserve"> platí pro</w:t>
      </w:r>
      <w:r>
        <w:rPr>
          <w:rFonts w:asciiTheme="minorHAnsi" w:hAnsiTheme="minorHAnsi" w:cs="Arial"/>
        </w:rPr>
        <w:t xml:space="preserve"> 5 úseků v místě trvalého pobytu opečovávané osoby, věk 80 a více let nebo příspěvek na péči alespoň III. stupně nebo potvrzení ošetřujícího lékaře, nevlastní jiný POP</w:t>
      </w:r>
      <w:r w:rsidR="00483F0F">
        <w:rPr>
          <w:rFonts w:asciiTheme="minorHAnsi" w:hAnsiTheme="minorHAnsi" w:cs="Arial"/>
        </w:rPr>
        <w:t>, 180,-Kč roční, 90,-Kč pololetní</w:t>
      </w:r>
      <w:r>
        <w:rPr>
          <w:rFonts w:asciiTheme="minorHAnsi" w:hAnsiTheme="minorHAnsi" w:cs="Arial"/>
        </w:rPr>
        <w:t xml:space="preserve">. </w:t>
      </w:r>
    </w:p>
    <w:p w:rsidR="00D54481" w:rsidRDefault="000E4175" w:rsidP="0085059B">
      <w:pPr>
        <w:suppressAutoHyphens w:val="0"/>
        <w:spacing w:before="120" w:after="120" w:line="240" w:lineRule="auto"/>
        <w:jc w:val="both"/>
        <w:rPr>
          <w:rFonts w:asciiTheme="minorHAnsi" w:hAnsiTheme="minorHAnsi" w:cs="Arial"/>
        </w:rPr>
      </w:pPr>
      <w:r w:rsidRPr="000E4175">
        <w:rPr>
          <w:rFonts w:asciiTheme="minorHAnsi" w:hAnsiTheme="minorHAnsi" w:cs="Arial"/>
          <w:i/>
        </w:rPr>
        <w:t>ZTP – v místě zaměstnání</w:t>
      </w:r>
      <w:r w:rsidR="00971643">
        <w:rPr>
          <w:rFonts w:asciiTheme="minorHAnsi" w:hAnsiTheme="minorHAnsi" w:cs="Arial"/>
          <w:i/>
        </w:rPr>
        <w:t>:</w:t>
      </w:r>
      <w:r>
        <w:rPr>
          <w:rFonts w:asciiTheme="minorHAnsi" w:hAnsiTheme="minorHAnsi" w:cs="Arial"/>
        </w:rPr>
        <w:t xml:space="preserve"> </w:t>
      </w:r>
      <w:r w:rsidR="004C16FE">
        <w:rPr>
          <w:rFonts w:asciiTheme="minorHAnsi" w:hAnsiTheme="minorHAnsi" w:cs="Arial"/>
        </w:rPr>
        <w:t>platí vždy pro jednu SPZ/RZ s tím, že v systému OSU lze operativně měnit mezi třemi předem registrovanými SPZ/RZ, platí pro</w:t>
      </w:r>
      <w:r>
        <w:rPr>
          <w:rFonts w:asciiTheme="minorHAnsi" w:hAnsiTheme="minorHAnsi" w:cs="Arial"/>
        </w:rPr>
        <w:t xml:space="preserve"> 5 úseků v místě zaměstnání, držitel průkazu ZTP, ZTP/P</w:t>
      </w:r>
      <w:r w:rsidR="004E3042">
        <w:rPr>
          <w:rFonts w:asciiTheme="minorHAnsi" w:hAnsiTheme="minorHAnsi" w:cs="Arial"/>
        </w:rPr>
        <w:t>, 180,-Kč roční, 90,-Kč pololetní</w:t>
      </w:r>
      <w:r>
        <w:rPr>
          <w:rFonts w:asciiTheme="minorHAnsi" w:hAnsiTheme="minorHAnsi" w:cs="Arial"/>
        </w:rPr>
        <w:t xml:space="preserve">. </w:t>
      </w:r>
    </w:p>
    <w:p w:rsidR="007910BE" w:rsidRDefault="00463DCB" w:rsidP="0085059B">
      <w:pPr>
        <w:suppressAutoHyphens w:val="0"/>
        <w:spacing w:before="120" w:after="120" w:line="240" w:lineRule="auto"/>
        <w:jc w:val="both"/>
        <w:rPr>
          <w:rFonts w:asciiTheme="minorHAnsi" w:hAnsiTheme="minorHAnsi" w:cs="Arial"/>
        </w:rPr>
      </w:pPr>
      <w:r w:rsidRPr="00463DCB">
        <w:rPr>
          <w:rFonts w:asciiTheme="minorHAnsi" w:hAnsiTheme="minorHAnsi" w:cs="Arial"/>
          <w:i/>
        </w:rPr>
        <w:t>Vozidla provádějící veřejně prospěšnou činnost</w:t>
      </w:r>
      <w:r w:rsidR="00C84CBB">
        <w:rPr>
          <w:rFonts w:asciiTheme="minorHAnsi" w:hAnsiTheme="minorHAnsi" w:cs="Arial"/>
          <w:i/>
        </w:rPr>
        <w:t xml:space="preserve"> (sociální činnost, např. dovoz obědů)</w:t>
      </w:r>
      <w:r w:rsidR="00971643">
        <w:rPr>
          <w:rFonts w:asciiTheme="minorHAnsi" w:hAnsiTheme="minorHAnsi" w:cs="Arial"/>
          <w:i/>
        </w:rPr>
        <w:t>:</w:t>
      </w:r>
      <w:r>
        <w:rPr>
          <w:rFonts w:asciiTheme="minorHAnsi" w:hAnsiTheme="minorHAnsi" w:cs="Arial"/>
        </w:rPr>
        <w:t xml:space="preserve"> vozidlo provozované právnickou nebo fyzickou osobou sloužící k přímému výkonu veřejně prospěšné činnosti, 1.200,-Kč roční, 600,-Kč pololetní, 300,-Kč čtvrtletní.</w:t>
      </w:r>
      <w:r w:rsidR="00C05F6C">
        <w:rPr>
          <w:rFonts w:asciiTheme="minorHAnsi" w:hAnsiTheme="minorHAnsi" w:cs="Arial"/>
        </w:rPr>
        <w:t xml:space="preserve"> Toto oprávnění se vydává na MČ, kde působí, v případě doložení aktivit na více MČ může být vydáno s celopražskou působností.</w:t>
      </w:r>
    </w:p>
    <w:p w:rsidR="00AA3FDD" w:rsidRPr="00C84CBB" w:rsidRDefault="00C84CBB" w:rsidP="00D027AF">
      <w:pPr>
        <w:suppressAutoHyphens w:val="0"/>
        <w:spacing w:before="120" w:after="120" w:line="240" w:lineRule="auto"/>
        <w:jc w:val="both"/>
        <w:rPr>
          <w:rFonts w:asciiTheme="minorHAnsi" w:hAnsiTheme="minorHAnsi" w:cs="Arial"/>
          <w:i/>
        </w:rPr>
      </w:pPr>
      <w:r w:rsidRPr="00C84CBB">
        <w:rPr>
          <w:rFonts w:asciiTheme="minorHAnsi" w:hAnsiTheme="minorHAnsi" w:cs="Arial"/>
          <w:i/>
        </w:rPr>
        <w:t>Platební kanály:</w:t>
      </w:r>
    </w:p>
    <w:p w:rsidR="00C84CBB" w:rsidRDefault="00C84CBB" w:rsidP="00D027AF">
      <w:pPr>
        <w:suppressAutoHyphens w:val="0"/>
        <w:spacing w:before="120" w:after="120" w:line="240" w:lineRule="auto"/>
        <w:jc w:val="both"/>
        <w:rPr>
          <w:rFonts w:asciiTheme="minorHAnsi" w:hAnsiTheme="minorHAnsi" w:cs="Arial"/>
        </w:rPr>
      </w:pPr>
      <w:r>
        <w:rPr>
          <w:rFonts w:asciiTheme="minorHAnsi" w:hAnsiTheme="minorHAnsi" w:cs="Arial"/>
        </w:rPr>
        <w:t>Dlouhodobého charakteru – občané s trvalým pobytem, podnikatelé (na výdejně – hotově, platební kartou; z domova – bezhotovostně, faktura)</w:t>
      </w:r>
    </w:p>
    <w:p w:rsidR="00C84CBB" w:rsidRDefault="00C84CBB" w:rsidP="00D027AF">
      <w:pPr>
        <w:suppressAutoHyphens w:val="0"/>
        <w:spacing w:before="120" w:after="120" w:line="240" w:lineRule="auto"/>
        <w:jc w:val="both"/>
        <w:rPr>
          <w:rFonts w:asciiTheme="minorHAnsi" w:hAnsiTheme="minorHAnsi" w:cs="Arial"/>
        </w:rPr>
      </w:pPr>
      <w:r>
        <w:rPr>
          <w:rFonts w:asciiTheme="minorHAnsi" w:hAnsiTheme="minorHAnsi" w:cs="Arial"/>
        </w:rPr>
        <w:t>Krátkodobého charakteru – návštěvníci (v parkovacím automatu – hotově, platební kartou; virtuálními parkovacími hodinami – mobil, tablet, notebook)</w:t>
      </w:r>
    </w:p>
    <w:p w:rsidR="00C84CBB" w:rsidRDefault="00C84CBB" w:rsidP="00D027AF">
      <w:pPr>
        <w:suppressAutoHyphens w:val="0"/>
        <w:spacing w:before="120" w:after="120" w:line="240" w:lineRule="auto"/>
        <w:jc w:val="both"/>
        <w:rPr>
          <w:rFonts w:asciiTheme="minorHAnsi" w:hAnsiTheme="minorHAnsi" w:cs="Arial"/>
        </w:rPr>
      </w:pPr>
    </w:p>
    <w:p w:rsidR="00516D83" w:rsidRDefault="00516D83" w:rsidP="00D027AF">
      <w:pPr>
        <w:suppressAutoHyphens w:val="0"/>
        <w:spacing w:before="120" w:after="120" w:line="240" w:lineRule="auto"/>
        <w:jc w:val="both"/>
        <w:rPr>
          <w:rFonts w:asciiTheme="minorHAnsi" w:hAnsiTheme="minorHAnsi" w:cs="Arial"/>
        </w:rPr>
      </w:pPr>
      <w:r>
        <w:rPr>
          <w:rFonts w:asciiTheme="minorHAnsi" w:hAnsiTheme="minorHAnsi" w:cs="Arial"/>
        </w:rPr>
        <w:t xml:space="preserve">Dále </w:t>
      </w:r>
      <w:r w:rsidR="00D027AF">
        <w:rPr>
          <w:rFonts w:asciiTheme="minorHAnsi" w:hAnsiTheme="minorHAnsi" w:cs="Arial"/>
        </w:rPr>
        <w:t xml:space="preserve">pan Lukeš </w:t>
      </w:r>
      <w:r>
        <w:rPr>
          <w:rFonts w:asciiTheme="minorHAnsi" w:hAnsiTheme="minorHAnsi" w:cs="Arial"/>
        </w:rPr>
        <w:t>uvedl, že na systému se stále pracuje a případná vylepšení jsou možná.</w:t>
      </w:r>
      <w:r w:rsidR="00927EE4">
        <w:rPr>
          <w:rFonts w:asciiTheme="minorHAnsi" w:hAnsiTheme="minorHAnsi" w:cs="Arial"/>
        </w:rPr>
        <w:t xml:space="preserve"> </w:t>
      </w:r>
      <w:r w:rsidR="002322EA">
        <w:rPr>
          <w:rFonts w:asciiTheme="minorHAnsi" w:hAnsiTheme="minorHAnsi" w:cs="Arial"/>
        </w:rPr>
        <w:t>Pan Kaas doplnil</w:t>
      </w:r>
      <w:r w:rsidR="003D57EE">
        <w:rPr>
          <w:rFonts w:asciiTheme="minorHAnsi" w:hAnsiTheme="minorHAnsi" w:cs="Arial"/>
        </w:rPr>
        <w:t xml:space="preserve">, že materiál se připravoval již od jara letošního roku, </w:t>
      </w:r>
      <w:r w:rsidR="00C05F6C">
        <w:rPr>
          <w:rFonts w:asciiTheme="minorHAnsi" w:hAnsiTheme="minorHAnsi" w:cs="Arial"/>
        </w:rPr>
        <w:t xml:space="preserve">zadání </w:t>
      </w:r>
      <w:r w:rsidR="003D57EE">
        <w:rPr>
          <w:rFonts w:asciiTheme="minorHAnsi" w:hAnsiTheme="minorHAnsi" w:cs="Arial"/>
        </w:rPr>
        <w:t>byl</w:t>
      </w:r>
      <w:r w:rsidR="00C05F6C">
        <w:rPr>
          <w:rFonts w:asciiTheme="minorHAnsi" w:hAnsiTheme="minorHAnsi" w:cs="Arial"/>
        </w:rPr>
        <w:t>o</w:t>
      </w:r>
      <w:r w:rsidR="003D57EE">
        <w:rPr>
          <w:rFonts w:asciiTheme="minorHAnsi" w:hAnsiTheme="minorHAnsi" w:cs="Arial"/>
        </w:rPr>
        <w:t xml:space="preserve"> diskutován</w:t>
      </w:r>
      <w:r w:rsidR="00C05F6C">
        <w:rPr>
          <w:rFonts w:asciiTheme="minorHAnsi" w:hAnsiTheme="minorHAnsi" w:cs="Arial"/>
        </w:rPr>
        <w:t>o</w:t>
      </w:r>
      <w:r w:rsidR="00DF0DF9">
        <w:rPr>
          <w:rFonts w:asciiTheme="minorHAnsi" w:hAnsiTheme="minorHAnsi" w:cs="Arial"/>
        </w:rPr>
        <w:t xml:space="preserve"> na Výboru pro dopravu i s panem náměstkem Do</w:t>
      </w:r>
      <w:r w:rsidR="004E3042">
        <w:rPr>
          <w:rFonts w:asciiTheme="minorHAnsi" w:hAnsiTheme="minorHAnsi" w:cs="Arial"/>
        </w:rPr>
        <w:t>línk</w:t>
      </w:r>
      <w:r w:rsidR="00DF0DF9">
        <w:rPr>
          <w:rFonts w:asciiTheme="minorHAnsi" w:hAnsiTheme="minorHAnsi" w:cs="Arial"/>
        </w:rPr>
        <w:t>em</w:t>
      </w:r>
      <w:r w:rsidR="004E3042">
        <w:rPr>
          <w:rFonts w:asciiTheme="minorHAnsi" w:hAnsiTheme="minorHAnsi" w:cs="Arial"/>
        </w:rPr>
        <w:t>.</w:t>
      </w:r>
      <w:r w:rsidR="00DF0DF9">
        <w:rPr>
          <w:rFonts w:asciiTheme="minorHAnsi" w:hAnsiTheme="minorHAnsi" w:cs="Arial"/>
        </w:rPr>
        <w:t xml:space="preserve"> </w:t>
      </w:r>
      <w:r w:rsidR="004E3042">
        <w:rPr>
          <w:rFonts w:asciiTheme="minorHAnsi" w:hAnsiTheme="minorHAnsi" w:cs="Arial"/>
        </w:rPr>
        <w:t>H</w:t>
      </w:r>
      <w:r w:rsidR="00DF0DF9">
        <w:rPr>
          <w:rFonts w:asciiTheme="minorHAnsi" w:hAnsiTheme="minorHAnsi" w:cs="Arial"/>
        </w:rPr>
        <w:t>lavním důvodem zón placeného stání je</w:t>
      </w:r>
      <w:r w:rsidR="00971643">
        <w:rPr>
          <w:rFonts w:asciiTheme="minorHAnsi" w:hAnsiTheme="minorHAnsi" w:cs="Arial"/>
        </w:rPr>
        <w:t xml:space="preserve"> zajištění podmínek pro rezidenty a </w:t>
      </w:r>
      <w:r w:rsidR="00DF0DF9">
        <w:rPr>
          <w:rFonts w:asciiTheme="minorHAnsi" w:hAnsiTheme="minorHAnsi" w:cs="Arial"/>
        </w:rPr>
        <w:t xml:space="preserve">omezení pohybu </w:t>
      </w:r>
      <w:r w:rsidR="00971643">
        <w:rPr>
          <w:rFonts w:asciiTheme="minorHAnsi" w:hAnsiTheme="minorHAnsi" w:cs="Arial"/>
        </w:rPr>
        <w:t xml:space="preserve">dalších </w:t>
      </w:r>
      <w:r w:rsidR="00DF0DF9">
        <w:rPr>
          <w:rFonts w:asciiTheme="minorHAnsi" w:hAnsiTheme="minorHAnsi" w:cs="Arial"/>
        </w:rPr>
        <w:t xml:space="preserve">vozidel po celém území hl. m. Prahy s tím, že </w:t>
      </w:r>
      <w:r w:rsidR="00D027AF">
        <w:rPr>
          <w:rFonts w:asciiTheme="minorHAnsi" w:hAnsiTheme="minorHAnsi" w:cs="Arial"/>
        </w:rPr>
        <w:t>cílem není</w:t>
      </w:r>
      <w:r w:rsidR="00DF0DF9">
        <w:rPr>
          <w:rFonts w:asciiTheme="minorHAnsi" w:hAnsiTheme="minorHAnsi" w:cs="Arial"/>
        </w:rPr>
        <w:t xml:space="preserve"> omezit osoby se zdravotním postižením. Ceník vypadá složitě, ale předpoklad je takový, že si konkrétní osoba najde konkrétní </w:t>
      </w:r>
      <w:r w:rsidR="004E3042">
        <w:rPr>
          <w:rFonts w:asciiTheme="minorHAnsi" w:hAnsiTheme="minorHAnsi" w:cs="Arial"/>
        </w:rPr>
        <w:t>položku/</w:t>
      </w:r>
      <w:r w:rsidR="00DF0DF9">
        <w:rPr>
          <w:rFonts w:asciiTheme="minorHAnsi" w:hAnsiTheme="minorHAnsi" w:cs="Arial"/>
        </w:rPr>
        <w:t xml:space="preserve">cenu/zónu. Pan Čipera uvedl, že cena resp. sleva je přijatelná, </w:t>
      </w:r>
      <w:r w:rsidR="00DF0DF9" w:rsidRPr="00722FE8">
        <w:rPr>
          <w:rFonts w:asciiTheme="minorHAnsi" w:hAnsiTheme="minorHAnsi" w:cs="Arial"/>
        </w:rPr>
        <w:t xml:space="preserve">ale </w:t>
      </w:r>
      <w:r w:rsidR="002322EA">
        <w:rPr>
          <w:rFonts w:asciiTheme="minorHAnsi" w:hAnsiTheme="minorHAnsi" w:cs="Arial"/>
        </w:rPr>
        <w:t>nutnost</w:t>
      </w:r>
      <w:r w:rsidR="00DF0DF9" w:rsidRPr="00722FE8">
        <w:rPr>
          <w:rFonts w:asciiTheme="minorHAnsi" w:hAnsiTheme="minorHAnsi" w:cs="Arial"/>
        </w:rPr>
        <w:t xml:space="preserve"> výběru 10 úseků</w:t>
      </w:r>
      <w:r w:rsidR="002322EA">
        <w:rPr>
          <w:rFonts w:asciiTheme="minorHAnsi" w:hAnsiTheme="minorHAnsi" w:cs="Arial"/>
        </w:rPr>
        <w:t xml:space="preserve"> </w:t>
      </w:r>
      <w:r w:rsidR="00C05F6C">
        <w:rPr>
          <w:rFonts w:asciiTheme="minorHAnsi" w:hAnsiTheme="minorHAnsi" w:cs="Arial"/>
        </w:rPr>
        <w:t>uživatele omezuje</w:t>
      </w:r>
      <w:r w:rsidR="00DF0DF9" w:rsidRPr="00722FE8">
        <w:rPr>
          <w:rFonts w:asciiTheme="minorHAnsi" w:hAnsiTheme="minorHAnsi" w:cs="Arial"/>
        </w:rPr>
        <w:t>.</w:t>
      </w:r>
      <w:r w:rsidR="00DF0DF9">
        <w:rPr>
          <w:rFonts w:asciiTheme="minorHAnsi" w:hAnsiTheme="minorHAnsi" w:cs="Arial"/>
        </w:rPr>
        <w:t xml:space="preserve"> </w:t>
      </w:r>
      <w:r w:rsidR="00DF0DF9" w:rsidRPr="00DF0DF9">
        <w:rPr>
          <w:rFonts w:asciiTheme="minorHAnsi" w:hAnsiTheme="minorHAnsi" w:cs="Arial"/>
        </w:rPr>
        <w:t xml:space="preserve">Je to věcí další diskuze, například je zde otázka zneužívání průkazů převážejících </w:t>
      </w:r>
      <w:r w:rsidR="00DF0DF9">
        <w:rPr>
          <w:rFonts w:asciiTheme="minorHAnsi" w:hAnsiTheme="minorHAnsi" w:cs="Arial"/>
        </w:rPr>
        <w:t>osoby se zdravotním postižením nebo otázka parkujících/stojících vozidel na chodnících, kde nemají</w:t>
      </w:r>
      <w:r w:rsidR="002322EA">
        <w:rPr>
          <w:rFonts w:asciiTheme="minorHAnsi" w:hAnsiTheme="minorHAnsi" w:cs="Arial"/>
        </w:rPr>
        <w:t>,</w:t>
      </w:r>
      <w:r w:rsidR="00DF0DF9">
        <w:rPr>
          <w:rFonts w:asciiTheme="minorHAnsi" w:hAnsiTheme="minorHAnsi" w:cs="Arial"/>
        </w:rPr>
        <w:t xml:space="preserve"> a věc není systémově řešena, uvedl možnost větší represe. </w:t>
      </w:r>
      <w:r w:rsidR="00722FE8">
        <w:rPr>
          <w:rFonts w:asciiTheme="minorHAnsi" w:hAnsiTheme="minorHAnsi" w:cs="Arial"/>
        </w:rPr>
        <w:t>V</w:t>
      </w:r>
      <w:r w:rsidR="00DF0DF9" w:rsidRPr="00722FE8">
        <w:rPr>
          <w:rFonts w:asciiTheme="minorHAnsi" w:hAnsiTheme="minorHAnsi" w:cs="Arial"/>
        </w:rPr>
        <w:t xml:space="preserve"> první řadě </w:t>
      </w:r>
      <w:r w:rsidR="00722FE8">
        <w:rPr>
          <w:rFonts w:asciiTheme="minorHAnsi" w:hAnsiTheme="minorHAnsi" w:cs="Arial"/>
        </w:rPr>
        <w:t>je potřeba</w:t>
      </w:r>
      <w:r w:rsidR="00DF0DF9">
        <w:rPr>
          <w:rFonts w:asciiTheme="minorHAnsi" w:hAnsiTheme="minorHAnsi" w:cs="Arial"/>
        </w:rPr>
        <w:t xml:space="preserve"> brát zřetel právě na osoby se zdravotním postižením. Pan Tomandl se dotázal, jak velký je jeden parkovací úsek. Pan Lukeš uvedl, že jeden parkovací úsek je ulice od křižovatky ke křižovatce po obou stranách</w:t>
      </w:r>
      <w:r w:rsidR="00DF0DF9" w:rsidRPr="00971643">
        <w:rPr>
          <w:rFonts w:asciiTheme="minorHAnsi" w:hAnsiTheme="minorHAnsi" w:cs="Arial"/>
        </w:rPr>
        <w:t>.</w:t>
      </w:r>
      <w:r w:rsidR="00340886">
        <w:rPr>
          <w:rFonts w:asciiTheme="minorHAnsi" w:hAnsiTheme="minorHAnsi" w:cs="Arial"/>
        </w:rPr>
        <w:t xml:space="preserve"> Paní Lanzová uvedla, že s takto nastaveným ceníkem souhlasí, ale je stále místo na vylepšení</w:t>
      </w:r>
      <w:r w:rsidR="002322EA">
        <w:rPr>
          <w:rFonts w:asciiTheme="minorHAnsi" w:hAnsiTheme="minorHAnsi" w:cs="Arial"/>
        </w:rPr>
        <w:t>,</w:t>
      </w:r>
      <w:r w:rsidR="00340886">
        <w:rPr>
          <w:rFonts w:asciiTheme="minorHAnsi" w:hAnsiTheme="minorHAnsi" w:cs="Arial"/>
        </w:rPr>
        <w:t xml:space="preserve"> a to vzhledem k tomu, že průkazy pro převážející osoby se zdravotním postižením nejsou vázány na SPZ/RZ. </w:t>
      </w:r>
      <w:r w:rsidR="00D027AF" w:rsidRPr="00D027AF">
        <w:rPr>
          <w:rFonts w:asciiTheme="minorHAnsi" w:hAnsiTheme="minorHAnsi" w:cs="Arial"/>
        </w:rPr>
        <w:t>Mgr. Mach uvedl, že z osobního sledování má dojem na značnou míru zneužívání průkazů. Tím, že průkazy nejsou vydávány na SPZ/RZ je kontrola oprávněnosti využití v ZPS prakticky nemožná po zavedení automatického systému. Od ruční kontroly se přitom opouští. P</w:t>
      </w:r>
      <w:r w:rsidR="00D027AF">
        <w:rPr>
          <w:rFonts w:asciiTheme="minorHAnsi" w:hAnsiTheme="minorHAnsi" w:cs="Arial"/>
        </w:rPr>
        <w:t>aní</w:t>
      </w:r>
      <w:r w:rsidR="00D027AF" w:rsidRPr="00D027AF">
        <w:rPr>
          <w:rFonts w:asciiTheme="minorHAnsi" w:hAnsiTheme="minorHAnsi" w:cs="Arial"/>
        </w:rPr>
        <w:t xml:space="preserve"> Lanzová uvedla, že po změně legislativy platí </w:t>
      </w:r>
      <w:r w:rsidR="004C16FE">
        <w:rPr>
          <w:rFonts w:asciiTheme="minorHAnsi" w:hAnsiTheme="minorHAnsi" w:cs="Arial"/>
        </w:rPr>
        <w:t xml:space="preserve">evropské parkovací </w:t>
      </w:r>
      <w:r w:rsidR="00D027AF" w:rsidRPr="00D027AF">
        <w:rPr>
          <w:rFonts w:asciiTheme="minorHAnsi" w:hAnsiTheme="minorHAnsi" w:cs="Arial"/>
        </w:rPr>
        <w:t>průkazy, kde je vydávání již lépe kontrolováno a ke zneužívání tak dochází v mnohem menší míře. Navíc v některých případech není osoba využívající průkaz na první pohled rozpoznatelná jako držitel oprávnění ZTP a ZTP/</w:t>
      </w:r>
      <w:r w:rsidR="00D027AF">
        <w:rPr>
          <w:rFonts w:asciiTheme="minorHAnsi" w:hAnsiTheme="minorHAnsi" w:cs="Arial"/>
        </w:rPr>
        <w:t>P</w:t>
      </w:r>
      <w:r w:rsidR="002322EA">
        <w:rPr>
          <w:rFonts w:asciiTheme="minorHAnsi" w:hAnsiTheme="minorHAnsi" w:cs="Arial"/>
        </w:rPr>
        <w:t>,</w:t>
      </w:r>
      <w:r w:rsidR="00D027AF" w:rsidRPr="00D027AF">
        <w:rPr>
          <w:rFonts w:asciiTheme="minorHAnsi" w:hAnsiTheme="minorHAnsi" w:cs="Arial"/>
        </w:rPr>
        <w:t xml:space="preserve"> a tím pádem může docházet k mylnému dojmu. Problém s automatickou kontrolou řeší také ŘSD na dálnicích, kde </w:t>
      </w:r>
      <w:r w:rsidR="004C16FE">
        <w:rPr>
          <w:rFonts w:asciiTheme="minorHAnsi" w:hAnsiTheme="minorHAnsi" w:cs="Arial"/>
        </w:rPr>
        <w:t xml:space="preserve">již </w:t>
      </w:r>
      <w:r w:rsidR="00D027AF" w:rsidRPr="00D027AF">
        <w:rPr>
          <w:rFonts w:asciiTheme="minorHAnsi" w:hAnsiTheme="minorHAnsi" w:cs="Arial"/>
        </w:rPr>
        <w:t>nalezli řešení. Paní předsedkyně poděkovala p. Lukešovi</w:t>
      </w:r>
      <w:r w:rsidR="00D027AF">
        <w:rPr>
          <w:rFonts w:asciiTheme="minorHAnsi" w:hAnsiTheme="minorHAnsi" w:cs="Arial"/>
        </w:rPr>
        <w:t xml:space="preserve"> a </w:t>
      </w:r>
      <w:r w:rsidR="00D027AF" w:rsidRPr="00D027AF">
        <w:rPr>
          <w:rFonts w:asciiTheme="minorHAnsi" w:hAnsiTheme="minorHAnsi" w:cs="Arial"/>
        </w:rPr>
        <w:t>koleg</w:t>
      </w:r>
      <w:r w:rsidR="00D027AF">
        <w:rPr>
          <w:rFonts w:asciiTheme="minorHAnsi" w:hAnsiTheme="minorHAnsi" w:cs="Arial"/>
        </w:rPr>
        <w:t>ům</w:t>
      </w:r>
      <w:r w:rsidR="00D027AF" w:rsidRPr="00D027AF">
        <w:rPr>
          <w:rFonts w:asciiTheme="minorHAnsi" w:hAnsiTheme="minorHAnsi" w:cs="Arial"/>
        </w:rPr>
        <w:t xml:space="preserve"> za přípravu materiálu, ale upozornila na stále špatnou komunikaci na odboru RFD</w:t>
      </w:r>
      <w:r w:rsidR="008373F3">
        <w:rPr>
          <w:rFonts w:asciiTheme="minorHAnsi" w:hAnsiTheme="minorHAnsi" w:cs="Arial"/>
        </w:rPr>
        <w:t>, kdy komise nebyla o změně ceníku informována</w:t>
      </w:r>
      <w:r w:rsidR="00722FE8">
        <w:rPr>
          <w:rFonts w:asciiTheme="minorHAnsi" w:hAnsiTheme="minorHAnsi" w:cs="Arial"/>
        </w:rPr>
        <w:t>.</w:t>
      </w:r>
      <w:r w:rsidR="00C93B98">
        <w:rPr>
          <w:rFonts w:asciiTheme="minorHAnsi" w:hAnsiTheme="minorHAnsi" w:cs="Arial"/>
        </w:rPr>
        <w:t xml:space="preserve"> </w:t>
      </w:r>
      <w:r w:rsidR="00D027AF" w:rsidRPr="00D027AF">
        <w:rPr>
          <w:rFonts w:asciiTheme="minorHAnsi" w:hAnsiTheme="minorHAnsi" w:cs="Arial"/>
        </w:rPr>
        <w:t>Ceník je stále pro veřejnost málo přehledný.</w:t>
      </w:r>
      <w:r w:rsidR="00D027AF">
        <w:rPr>
          <w:rFonts w:asciiTheme="minorHAnsi" w:hAnsiTheme="minorHAnsi" w:cs="Arial"/>
        </w:rPr>
        <w:t xml:space="preserve"> Ceník a celá prezentace j</w:t>
      </w:r>
      <w:r w:rsidR="007910BE">
        <w:rPr>
          <w:rFonts w:asciiTheme="minorHAnsi" w:hAnsiTheme="minorHAnsi" w:cs="Arial"/>
        </w:rPr>
        <w:t>sou</w:t>
      </w:r>
      <w:r w:rsidR="00D027AF">
        <w:rPr>
          <w:rFonts w:asciiTheme="minorHAnsi" w:hAnsiTheme="minorHAnsi" w:cs="Arial"/>
        </w:rPr>
        <w:t xml:space="preserve"> </w:t>
      </w:r>
      <w:r w:rsidR="004C16FE">
        <w:rPr>
          <w:rFonts w:asciiTheme="minorHAnsi" w:hAnsiTheme="minorHAnsi" w:cs="Arial"/>
        </w:rPr>
        <w:t>přílohou</w:t>
      </w:r>
      <w:r w:rsidR="00D027AF">
        <w:rPr>
          <w:rFonts w:asciiTheme="minorHAnsi" w:hAnsiTheme="minorHAnsi" w:cs="Arial"/>
        </w:rPr>
        <w:t xml:space="preserve"> zápisu.</w:t>
      </w:r>
    </w:p>
    <w:p w:rsidR="00F04152" w:rsidRDefault="000E4175" w:rsidP="0085059B">
      <w:pPr>
        <w:suppressAutoHyphens w:val="0"/>
        <w:spacing w:before="120" w:after="120" w:line="240" w:lineRule="auto"/>
        <w:jc w:val="both"/>
        <w:rPr>
          <w:rFonts w:asciiTheme="minorHAnsi" w:hAnsiTheme="minorHAnsi" w:cs="Arial"/>
        </w:rPr>
      </w:pPr>
      <w:r>
        <w:rPr>
          <w:rFonts w:asciiTheme="minorHAnsi" w:hAnsiTheme="minorHAnsi" w:cs="Arial"/>
        </w:rPr>
        <w:t xml:space="preserve"> </w:t>
      </w:r>
    </w:p>
    <w:p w:rsidR="00AB5041" w:rsidRDefault="00AB5041" w:rsidP="0085059B">
      <w:pPr>
        <w:suppressAutoHyphens w:val="0"/>
        <w:spacing w:before="120" w:after="120" w:line="240" w:lineRule="auto"/>
        <w:jc w:val="both"/>
        <w:rPr>
          <w:rFonts w:asciiTheme="minorHAnsi" w:hAnsiTheme="minorHAnsi" w:cs="Arial"/>
        </w:rPr>
      </w:pPr>
      <w:r w:rsidRPr="009746A1">
        <w:rPr>
          <w:rFonts w:asciiTheme="minorHAnsi" w:hAnsiTheme="minorHAnsi" w:cs="Arial"/>
          <w:b/>
          <w:u w:val="single"/>
        </w:rPr>
        <w:t xml:space="preserve">Ad </w:t>
      </w:r>
      <w:r w:rsidR="005D4C8F">
        <w:rPr>
          <w:rFonts w:asciiTheme="minorHAnsi" w:hAnsiTheme="minorHAnsi" w:cs="Arial"/>
          <w:b/>
          <w:u w:val="single"/>
        </w:rPr>
        <w:t>3</w:t>
      </w:r>
      <w:r w:rsidRPr="009746A1">
        <w:rPr>
          <w:rFonts w:asciiTheme="minorHAnsi" w:hAnsiTheme="minorHAnsi" w:cs="Arial"/>
          <w:b/>
          <w:u w:val="single"/>
        </w:rPr>
        <w:t xml:space="preserve">) </w:t>
      </w:r>
      <w:r w:rsidR="003F3AE6" w:rsidRPr="003F3AE6">
        <w:rPr>
          <w:rFonts w:asciiTheme="minorHAnsi" w:hAnsiTheme="minorHAnsi" w:cs="Arial"/>
          <w:b/>
          <w:u w:val="single"/>
        </w:rPr>
        <w:t>Zpráva o plnění a aktualizace Koncepce odstraňování bariér ve veřejné dopravě v Praze</w:t>
      </w:r>
      <w:r w:rsidRPr="009746A1">
        <w:rPr>
          <w:rFonts w:asciiTheme="minorHAnsi" w:hAnsiTheme="minorHAnsi" w:cs="Arial"/>
        </w:rPr>
        <w:t xml:space="preserve"> </w:t>
      </w:r>
    </w:p>
    <w:p w:rsidR="00C41D41" w:rsidRPr="002322EA"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 xml:space="preserve">Pan Uhlík představil zprávu o plnění úkolů z koncepce pro Radu HMP, kdy je splněno 83 úkolů z celkových 170. Paní předsedkyně k materiálu uvedla, že </w:t>
      </w:r>
      <w:r w:rsidR="008373F3">
        <w:rPr>
          <w:rFonts w:asciiTheme="minorHAnsi" w:hAnsiTheme="minorHAnsi" w:cs="Arial"/>
        </w:rPr>
        <w:t xml:space="preserve">nebyly zapracovány zaslané připomínky. </w:t>
      </w:r>
      <w:r w:rsidRPr="00AA3FDD">
        <w:rPr>
          <w:rFonts w:asciiTheme="minorHAnsi" w:hAnsiTheme="minorHAnsi" w:cs="Arial"/>
        </w:rPr>
        <w:t>Požádala členy o případné doplnění změn v koncepci a to do 20. 9. 2017. Zpráva bude představena na příštím jednání komise. Pan Čipera se dotázal na dodržení termínů z koncepce zpřístupňování MHD (2025) hlavně u výstavby výtahů</w:t>
      </w:r>
      <w:r w:rsidR="002322EA">
        <w:rPr>
          <w:rFonts w:asciiTheme="minorHAnsi" w:hAnsiTheme="minorHAnsi" w:cs="Arial"/>
        </w:rPr>
        <w:t>,</w:t>
      </w:r>
      <w:r w:rsidRPr="00AA3FDD">
        <w:rPr>
          <w:rFonts w:asciiTheme="minorHAnsi" w:hAnsiTheme="minorHAnsi" w:cs="Arial"/>
        </w:rPr>
        <w:t xml:space="preserve"> a to z hlediska tlaku studentů Univer</w:t>
      </w:r>
      <w:r w:rsidR="008373F3">
        <w:rPr>
          <w:rFonts w:asciiTheme="minorHAnsi" w:hAnsiTheme="minorHAnsi" w:cs="Arial"/>
        </w:rPr>
        <w:t>z</w:t>
      </w:r>
      <w:r w:rsidRPr="00AA3FDD">
        <w:rPr>
          <w:rFonts w:asciiTheme="minorHAnsi" w:hAnsiTheme="minorHAnsi" w:cs="Arial"/>
        </w:rPr>
        <w:t>ity Karlovy, kde byl vznesen dotaz na stanici metra Jinonice. Dotázal se, jestli se dle koncepce tyto úpravy stihnou do daného data. Také uvedl, že politici se k tomu přihlásili a není problém je s tím konfrontovat. Pan Dohnal uvedl, že bude třeba nov</w:t>
      </w:r>
      <w:r w:rsidR="008373F3">
        <w:rPr>
          <w:rFonts w:asciiTheme="minorHAnsi" w:hAnsiTheme="minorHAnsi" w:cs="Arial"/>
        </w:rPr>
        <w:t>á</w:t>
      </w:r>
      <w:r w:rsidRPr="00AA3FDD">
        <w:rPr>
          <w:rFonts w:asciiTheme="minorHAnsi" w:hAnsiTheme="minorHAnsi" w:cs="Arial"/>
        </w:rPr>
        <w:t xml:space="preserve"> stu</w:t>
      </w:r>
      <w:r w:rsidR="002322EA">
        <w:rPr>
          <w:rFonts w:asciiTheme="minorHAnsi" w:hAnsiTheme="minorHAnsi" w:cs="Arial"/>
        </w:rPr>
        <w:t>die (Jinonice) a na základě ní</w:t>
      </w:r>
      <w:r w:rsidRPr="00AA3FDD">
        <w:rPr>
          <w:rFonts w:asciiTheme="minorHAnsi" w:hAnsiTheme="minorHAnsi" w:cs="Arial"/>
        </w:rPr>
        <w:t xml:space="preserve"> následně upravit data v koncepci (5 studií letos, 5 studií příští rok). Také uvedl, že DPP již nemůže dle vyjádření Ministerstva dopravy na výstavbu výtahů čerpat prostředky z evropských dotací, bude tedy třeba více investic/dotací přímo z rozpočtu HMP. Pan Dohnal požádal o 2 měsíce na podrobnější rešerši ohledně výstavby výtahů v metru (např. Staroměstská, potřebný druhý vestibul). Pan Štěpán uvedl, že o problematice finančních prostředků pohovoří přímo s panem náměstkem Dolínkem.</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b/>
          <w:i/>
        </w:rPr>
        <w:t>Úkol číslo</w:t>
      </w:r>
      <w:r w:rsidR="00C41D41">
        <w:rPr>
          <w:rFonts w:asciiTheme="minorHAnsi" w:hAnsiTheme="minorHAnsi" w:cs="Arial"/>
          <w:b/>
          <w:i/>
        </w:rPr>
        <w:t xml:space="preserve"> 54/17</w:t>
      </w:r>
      <w:r w:rsidRPr="00AA3FDD">
        <w:rPr>
          <w:rFonts w:asciiTheme="minorHAnsi" w:hAnsiTheme="minorHAnsi" w:cs="Arial"/>
          <w:b/>
          <w:i/>
        </w:rPr>
        <w:t>:</w:t>
      </w:r>
      <w:r w:rsidRPr="00AA3FDD">
        <w:rPr>
          <w:rFonts w:asciiTheme="minorHAnsi" w:hAnsiTheme="minorHAnsi" w:cs="Arial"/>
        </w:rPr>
        <w:t xml:space="preserve"> RFD MHMP doplní Koncepci</w:t>
      </w:r>
      <w:r>
        <w:rPr>
          <w:rFonts w:asciiTheme="minorHAnsi" w:hAnsiTheme="minorHAnsi" w:cs="Arial"/>
        </w:rPr>
        <w:t xml:space="preserve"> </w:t>
      </w:r>
      <w:r w:rsidR="00C41D41">
        <w:rPr>
          <w:rFonts w:asciiTheme="minorHAnsi" w:hAnsiTheme="minorHAnsi" w:cs="Arial"/>
        </w:rPr>
        <w:t>odstraňování bariér ve veřejné hromadné dopravě v hl. m. Praze</w:t>
      </w:r>
      <w:r w:rsidR="004C16FE">
        <w:rPr>
          <w:rFonts w:asciiTheme="minorHAnsi" w:hAnsiTheme="minorHAnsi" w:cs="Arial"/>
        </w:rPr>
        <w:t xml:space="preserve"> a předloží na další jednání</w:t>
      </w:r>
    </w:p>
    <w:p w:rsidR="00AA3FDD" w:rsidRPr="00AA3FDD" w:rsidRDefault="00AA3FDD" w:rsidP="00AA3FDD">
      <w:pPr>
        <w:suppressAutoHyphens w:val="0"/>
        <w:spacing w:before="120" w:after="120" w:line="240" w:lineRule="auto"/>
        <w:jc w:val="both"/>
        <w:rPr>
          <w:rFonts w:asciiTheme="minorHAnsi" w:hAnsiTheme="minorHAnsi" w:cs="Arial"/>
        </w:rPr>
      </w:pP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Paní předsedkyně dala slovo panu Štěpánovi, aby představil soutěž na úpravy Kongresového centra Praha (KCP), a propojení na stanici metra Vyšehrad. Pan Štěpán uvedl, že management KCP se v současné době chystá vypsat výběrové řízení na rekonstrukci/úpravu KCP a prostoru před ním. Dále pan Štěpán uvedl, že zástupci KCP jsou v kontaktu s panem Dohnalem z</w:t>
      </w:r>
      <w:r w:rsidR="002322EA">
        <w:rPr>
          <w:rFonts w:asciiTheme="minorHAnsi" w:hAnsiTheme="minorHAnsi" w:cs="Arial"/>
        </w:rPr>
        <w:t> </w:t>
      </w:r>
      <w:r w:rsidRPr="00AA3FDD">
        <w:rPr>
          <w:rFonts w:asciiTheme="minorHAnsi" w:hAnsiTheme="minorHAnsi" w:cs="Arial"/>
        </w:rPr>
        <w:t>DPP</w:t>
      </w:r>
      <w:r w:rsidR="002322EA">
        <w:rPr>
          <w:rFonts w:asciiTheme="minorHAnsi" w:hAnsiTheme="minorHAnsi" w:cs="Arial"/>
        </w:rPr>
        <w:t>,</w:t>
      </w:r>
      <w:r w:rsidRPr="00AA3FDD">
        <w:rPr>
          <w:rFonts w:asciiTheme="minorHAnsi" w:hAnsiTheme="minorHAnsi" w:cs="Arial"/>
        </w:rPr>
        <w:t xml:space="preserve"> a to v otázce úpravy přístupu z metra na předpolí KCP. Pan Dohnal uvedl, že se myšlenkou výstavby výtahu ve stanici Vyšehrad s kolegy z KCP</w:t>
      </w:r>
      <w:r w:rsidR="004C16FE" w:rsidRPr="004C16FE">
        <w:rPr>
          <w:rFonts w:asciiTheme="minorHAnsi" w:hAnsiTheme="minorHAnsi" w:cs="Arial"/>
        </w:rPr>
        <w:t xml:space="preserve"> </w:t>
      </w:r>
      <w:r w:rsidR="004C16FE" w:rsidRPr="00AA3FDD">
        <w:rPr>
          <w:rFonts w:asciiTheme="minorHAnsi" w:hAnsiTheme="minorHAnsi" w:cs="Arial"/>
        </w:rPr>
        <w:t>zabývali</w:t>
      </w:r>
      <w:r w:rsidR="004C16FE">
        <w:rPr>
          <w:rFonts w:asciiTheme="minorHAnsi" w:hAnsiTheme="minorHAnsi" w:cs="Arial"/>
        </w:rPr>
        <w:t xml:space="preserve"> a </w:t>
      </w:r>
      <w:r w:rsidR="004C16FE" w:rsidRPr="00AA3FDD">
        <w:rPr>
          <w:rFonts w:asciiTheme="minorHAnsi" w:hAnsiTheme="minorHAnsi" w:cs="Arial"/>
        </w:rPr>
        <w:t>ocenil aktivní přístup KCP k této problematice</w:t>
      </w:r>
      <w:r w:rsidRPr="00AA3FDD">
        <w:rPr>
          <w:rFonts w:asciiTheme="minorHAnsi" w:hAnsiTheme="minorHAnsi" w:cs="Arial"/>
        </w:rPr>
        <w:t xml:space="preserve">. Nejvhodnější navržené řešení je udělat studii, která by měla řešit bezbariérový přístup z metra Vyšehrad na předpolí KVP a. Pan Dohnal dále uvedl, že do procesu zřejmě vstoupí i názor IPR Praha. Pan Čipera upozornil na to, že v rámci Asistence o.p.s. řeší otázku přímého vstupu na druhé nástupiště ve směru do centra. Dále uvedl, že by bylo vhodné zařadit tento bod do Koncepce přístupnosti MHD. Pan Mach uvedl, že by bylo vhodné najít prostor pro širší spolupráci (KCP a DPP) na řešení tohoto prostoru ve smyslu zpřístupnění obou nástupišť a plochy před KCP jako celku. P. Prousek podpořil návrh zajistit celkovou bezbariérovou prostupnost stanice, doporučil vytvořit jednu studii, která by se </w:t>
      </w:r>
      <w:r w:rsidR="004C16FE">
        <w:rPr>
          <w:rFonts w:asciiTheme="minorHAnsi" w:hAnsiTheme="minorHAnsi" w:cs="Arial"/>
        </w:rPr>
        <w:t>mohla</w:t>
      </w:r>
      <w:r w:rsidR="004C16FE" w:rsidRPr="00AA3FDD">
        <w:rPr>
          <w:rFonts w:asciiTheme="minorHAnsi" w:hAnsiTheme="minorHAnsi" w:cs="Arial"/>
        </w:rPr>
        <w:t xml:space="preserve"> </w:t>
      </w:r>
      <w:r w:rsidRPr="00AA3FDD">
        <w:rPr>
          <w:rFonts w:asciiTheme="minorHAnsi" w:hAnsiTheme="minorHAnsi" w:cs="Arial"/>
        </w:rPr>
        <w:t xml:space="preserve">realizovat po etapách. Po skončení bodu </w:t>
      </w:r>
      <w:r w:rsidR="004C16FE">
        <w:rPr>
          <w:rFonts w:asciiTheme="minorHAnsi" w:hAnsiTheme="minorHAnsi" w:cs="Arial"/>
        </w:rPr>
        <w:t xml:space="preserve">se z dalšího jednání omluvili </w:t>
      </w:r>
      <w:r w:rsidRPr="00AA3FDD">
        <w:rPr>
          <w:rFonts w:asciiTheme="minorHAnsi" w:hAnsiTheme="minorHAnsi" w:cs="Arial"/>
        </w:rPr>
        <w:t>pan Kaas a pan Štěpán.</w:t>
      </w:r>
    </w:p>
    <w:p w:rsidR="00AA3FDD" w:rsidRDefault="00AA3FDD" w:rsidP="00AA3FDD">
      <w:pPr>
        <w:suppressAutoHyphens w:val="0"/>
        <w:spacing w:before="120" w:after="120" w:line="240" w:lineRule="auto"/>
        <w:jc w:val="both"/>
        <w:rPr>
          <w:rFonts w:asciiTheme="minorHAnsi" w:hAnsiTheme="minorHAnsi" w:cs="Arial"/>
        </w:rPr>
      </w:pPr>
    </w:p>
    <w:p w:rsidR="002322EA" w:rsidRPr="00AA3FDD" w:rsidRDefault="002322EA" w:rsidP="00AA3FDD">
      <w:pPr>
        <w:suppressAutoHyphens w:val="0"/>
        <w:spacing w:before="120" w:after="120" w:line="240" w:lineRule="auto"/>
        <w:jc w:val="both"/>
        <w:rPr>
          <w:rFonts w:asciiTheme="minorHAnsi" w:hAnsiTheme="minorHAnsi" w:cs="Arial"/>
        </w:rPr>
      </w:pPr>
    </w:p>
    <w:p w:rsidR="00AA3FDD" w:rsidRPr="002322EA" w:rsidRDefault="00AA3FDD" w:rsidP="00AA3FDD">
      <w:pPr>
        <w:suppressAutoHyphens w:val="0"/>
        <w:spacing w:before="120" w:after="120" w:line="240" w:lineRule="auto"/>
        <w:jc w:val="both"/>
        <w:rPr>
          <w:rFonts w:asciiTheme="minorHAnsi" w:hAnsiTheme="minorHAnsi" w:cs="Arial"/>
          <w:b/>
          <w:u w:val="single"/>
        </w:rPr>
      </w:pPr>
      <w:r w:rsidRPr="00AA3FDD">
        <w:rPr>
          <w:rFonts w:asciiTheme="minorHAnsi" w:hAnsiTheme="minorHAnsi" w:cs="Arial"/>
          <w:b/>
          <w:u w:val="single"/>
        </w:rPr>
        <w:lastRenderedPageBreak/>
        <w:t>Ad 4) Schodišťová plošina u stanice metra Nové Butovice</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Paní předsedkyně uvedla, že DPP a komise obdrželi dopis s výzvou na instalaci schodišťové plošiny, protože v nedávné době v této oblasti došlo k výstavbě obchodních i obytných domů a tedy k většímu pohybu osob.</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Pan Dohnal uvedl, že stanice metra Nové Butovice je bezbariérově přístupná schodišťovou plošinou. Snaha žadatele je zřejmě zkrátit cestu osob při výstupu z úrovně vestibulu metra na úroveň vstupu do nově vybudovaných objektů. Je otázkou, zda komise toto řešení doporučí či nikoliv, protože v hl. m. Praze je jistě více důležitých míst, které by bylo potřeb</w:t>
      </w:r>
      <w:r>
        <w:rPr>
          <w:rFonts w:asciiTheme="minorHAnsi" w:hAnsiTheme="minorHAnsi" w:cs="Arial"/>
        </w:rPr>
        <w:t>a</w:t>
      </w:r>
      <w:r w:rsidRPr="00AA3FDD">
        <w:rPr>
          <w:rFonts w:asciiTheme="minorHAnsi" w:hAnsiTheme="minorHAnsi" w:cs="Arial"/>
        </w:rPr>
        <w:t xml:space="preserve"> upravit. Paní předsedkyně zahájila debatu. Pan Uhlík představil jak to na řešeném místě a v celé lokalitě vypadá</w:t>
      </w:r>
      <w:r w:rsidR="00110E42">
        <w:rPr>
          <w:rFonts w:asciiTheme="minorHAnsi" w:hAnsiTheme="minorHAnsi" w:cs="Arial"/>
        </w:rPr>
        <w:t xml:space="preserve">, </w:t>
      </w:r>
      <w:r w:rsidRPr="00AA3FDD">
        <w:rPr>
          <w:rFonts w:asciiTheme="minorHAnsi" w:hAnsiTheme="minorHAnsi" w:cs="Arial"/>
        </w:rPr>
        <w:t xml:space="preserve">jde o několik výškových rovin, které jsou různě propojeny. Autobusové zastávky jsou na úrovni vestibulu metra a přístup na horní </w:t>
      </w:r>
      <w:r>
        <w:rPr>
          <w:rFonts w:asciiTheme="minorHAnsi" w:hAnsiTheme="minorHAnsi" w:cs="Arial"/>
        </w:rPr>
        <w:t>ú</w:t>
      </w:r>
      <w:r w:rsidRPr="00AA3FDD">
        <w:rPr>
          <w:rFonts w:asciiTheme="minorHAnsi" w:hAnsiTheme="minorHAnsi" w:cs="Arial"/>
        </w:rPr>
        <w:t>roveň je zajištěn výtahem. Z této úrovně je bezbariérově přístupné i nástupiště metra.</w:t>
      </w:r>
      <w:r>
        <w:rPr>
          <w:rFonts w:asciiTheme="minorHAnsi" w:hAnsiTheme="minorHAnsi" w:cs="Arial"/>
        </w:rPr>
        <w:t xml:space="preserve"> </w:t>
      </w:r>
      <w:r w:rsidRPr="00AA3FDD">
        <w:rPr>
          <w:rFonts w:asciiTheme="minorHAnsi" w:hAnsiTheme="minorHAnsi" w:cs="Arial"/>
        </w:rPr>
        <w:t>Paní Lanzová uvedla, že jde o klasický příklad selhání územního plánování a stavebního úřadu, že povoluji-li takto velké stavby (investice cca 2 miliardy Kč) musím počítat s bezbariérovým propojením již při plánování. Chtít dodatečně po DPP</w:t>
      </w:r>
      <w:r w:rsidR="00110E42">
        <w:rPr>
          <w:rFonts w:asciiTheme="minorHAnsi" w:hAnsiTheme="minorHAnsi" w:cs="Arial"/>
        </w:rPr>
        <w:t>,</w:t>
      </w:r>
      <w:r w:rsidRPr="00AA3FDD">
        <w:rPr>
          <w:rFonts w:asciiTheme="minorHAnsi" w:hAnsiTheme="minorHAnsi" w:cs="Arial"/>
        </w:rPr>
        <w:t xml:space="preserve"> aby</w:t>
      </w:r>
      <w:r>
        <w:rPr>
          <w:rFonts w:asciiTheme="minorHAnsi" w:hAnsiTheme="minorHAnsi" w:cs="Arial"/>
        </w:rPr>
        <w:t xml:space="preserve"> </w:t>
      </w:r>
      <w:r w:rsidRPr="00AA3FDD">
        <w:rPr>
          <w:rFonts w:asciiTheme="minorHAnsi" w:hAnsiTheme="minorHAnsi" w:cs="Arial"/>
        </w:rPr>
        <w:t>investoval na zpřístupnění</w:t>
      </w:r>
      <w:r w:rsidR="007879EB">
        <w:rPr>
          <w:rFonts w:asciiTheme="minorHAnsi" w:hAnsiTheme="minorHAnsi" w:cs="Arial"/>
        </w:rPr>
        <w:t>,</w:t>
      </w:r>
      <w:r w:rsidRPr="00AA3FDD">
        <w:rPr>
          <w:rFonts w:asciiTheme="minorHAnsi" w:hAnsiTheme="minorHAnsi" w:cs="Arial"/>
        </w:rPr>
        <w:t xml:space="preserve"> je nehoráznost. Pan Tomandl se připojil ke kolegyni </w:t>
      </w:r>
      <w:proofErr w:type="spellStart"/>
      <w:r w:rsidRPr="00AA3FDD">
        <w:rPr>
          <w:rFonts w:asciiTheme="minorHAnsi" w:hAnsiTheme="minorHAnsi" w:cs="Arial"/>
        </w:rPr>
        <w:t>Lanzové</w:t>
      </w:r>
      <w:proofErr w:type="spellEnd"/>
      <w:r w:rsidRPr="00AA3FDD">
        <w:rPr>
          <w:rFonts w:asciiTheme="minorHAnsi" w:hAnsiTheme="minorHAnsi" w:cs="Arial"/>
        </w:rPr>
        <w:t xml:space="preserve"> a uvedl podobný příklad a to OC Palladium, kdy se vše mělo řešit již v projektu. Pan Mach uvedl, že dopravní vestibuly v Nových Butovicích jsou bezbariérově propojeny a že zde došlo k chybě u developera</w:t>
      </w:r>
      <w:r w:rsidR="002322EA">
        <w:rPr>
          <w:rFonts w:asciiTheme="minorHAnsi" w:hAnsiTheme="minorHAnsi" w:cs="Arial"/>
        </w:rPr>
        <w:t>,</w:t>
      </w:r>
      <w:r w:rsidRPr="00AA3FDD">
        <w:rPr>
          <w:rFonts w:asciiTheme="minorHAnsi" w:hAnsiTheme="minorHAnsi" w:cs="Arial"/>
        </w:rPr>
        <w:t xml:space="preserve"> a to již na začátku plánování. Navíc jsou zde další priority na stanice metra, které ještě nejsou přístupné bezbariérově.</w:t>
      </w:r>
    </w:p>
    <w:p w:rsid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b/>
        </w:rPr>
        <w:t>Usnesení:</w:t>
      </w:r>
      <w:r w:rsidRPr="00AA3FDD">
        <w:rPr>
          <w:rFonts w:asciiTheme="minorHAnsi" w:hAnsiTheme="minorHAnsi" w:cs="Arial"/>
        </w:rPr>
        <w:t xml:space="preserve"> Komise nedoporučuje realizaci takto navrhovaného řešení. </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b/>
        </w:rPr>
        <w:t>Hlasování:</w:t>
      </w:r>
      <w:r w:rsidRPr="00AA3FDD">
        <w:rPr>
          <w:rFonts w:asciiTheme="minorHAnsi" w:hAnsiTheme="minorHAnsi" w:cs="Arial"/>
        </w:rPr>
        <w:t xml:space="preserve"> pro: 9, proti: 0, zdržel se: 0. </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 xml:space="preserve">Po skončení bodu </w:t>
      </w:r>
      <w:r w:rsidR="00110E42">
        <w:rPr>
          <w:rFonts w:asciiTheme="minorHAnsi" w:hAnsiTheme="minorHAnsi" w:cs="Arial"/>
        </w:rPr>
        <w:t xml:space="preserve">se z dalšího jednání omluvil </w:t>
      </w:r>
      <w:r w:rsidRPr="00AA3FDD">
        <w:rPr>
          <w:rFonts w:asciiTheme="minorHAnsi" w:hAnsiTheme="minorHAnsi" w:cs="Arial"/>
        </w:rPr>
        <w:t>pan Dohnal.</w:t>
      </w:r>
    </w:p>
    <w:p w:rsidR="00AA3FDD" w:rsidRPr="00AA3FDD" w:rsidRDefault="00AA3FDD" w:rsidP="00AA3FDD">
      <w:pPr>
        <w:suppressAutoHyphens w:val="0"/>
        <w:spacing w:before="120" w:after="120" w:line="240" w:lineRule="auto"/>
        <w:jc w:val="both"/>
        <w:rPr>
          <w:rFonts w:asciiTheme="minorHAnsi" w:hAnsiTheme="minorHAnsi" w:cs="Arial"/>
        </w:rPr>
      </w:pPr>
    </w:p>
    <w:p w:rsidR="00AA3FDD" w:rsidRPr="002322EA" w:rsidRDefault="00AA3FDD" w:rsidP="00AA3FDD">
      <w:pPr>
        <w:suppressAutoHyphens w:val="0"/>
        <w:spacing w:before="120" w:after="120" w:line="240" w:lineRule="auto"/>
        <w:jc w:val="both"/>
        <w:rPr>
          <w:rFonts w:asciiTheme="minorHAnsi" w:hAnsiTheme="minorHAnsi" w:cs="Arial"/>
          <w:b/>
          <w:u w:val="single"/>
        </w:rPr>
      </w:pPr>
      <w:r w:rsidRPr="00AA3FDD">
        <w:rPr>
          <w:rFonts w:asciiTheme="minorHAnsi" w:hAnsiTheme="minorHAnsi" w:cs="Arial"/>
          <w:b/>
          <w:u w:val="single"/>
        </w:rPr>
        <w:t xml:space="preserve">Ad 5) Představení studií TRAM zastávek </w:t>
      </w:r>
      <w:proofErr w:type="spellStart"/>
      <w:r w:rsidRPr="00AA3FDD">
        <w:rPr>
          <w:rFonts w:asciiTheme="minorHAnsi" w:hAnsiTheme="minorHAnsi" w:cs="Arial"/>
          <w:b/>
          <w:u w:val="single"/>
        </w:rPr>
        <w:t>Orionka</w:t>
      </w:r>
      <w:proofErr w:type="spellEnd"/>
      <w:r w:rsidRPr="00AA3FDD">
        <w:rPr>
          <w:rFonts w:asciiTheme="minorHAnsi" w:hAnsiTheme="minorHAnsi" w:cs="Arial"/>
          <w:b/>
          <w:u w:val="single"/>
        </w:rPr>
        <w:t>, Vinohradská vodárna, Nákladové nádraží Žižkov</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 xml:space="preserve">Zástupci TSK představili studie k daným zastávkám. Zastávky </w:t>
      </w:r>
      <w:proofErr w:type="spellStart"/>
      <w:r w:rsidRPr="00AA3FDD">
        <w:rPr>
          <w:rFonts w:asciiTheme="minorHAnsi" w:hAnsiTheme="minorHAnsi" w:cs="Arial"/>
        </w:rPr>
        <w:t>Orionka</w:t>
      </w:r>
      <w:proofErr w:type="spellEnd"/>
      <w:r w:rsidRPr="00AA3FDD">
        <w:rPr>
          <w:rFonts w:asciiTheme="minorHAnsi" w:hAnsiTheme="minorHAnsi" w:cs="Arial"/>
        </w:rPr>
        <w:t xml:space="preserve"> i Vinohradská vodárna jsou v ulici Korunní. V obou případech byly předloženy dvě </w:t>
      </w:r>
      <w:r>
        <w:rPr>
          <w:rFonts w:asciiTheme="minorHAnsi" w:hAnsiTheme="minorHAnsi" w:cs="Arial"/>
        </w:rPr>
        <w:t xml:space="preserve">studie </w:t>
      </w:r>
      <w:r w:rsidRPr="00AA3FDD">
        <w:rPr>
          <w:rFonts w:asciiTheme="minorHAnsi" w:hAnsiTheme="minorHAnsi" w:cs="Arial"/>
        </w:rPr>
        <w:t xml:space="preserve">stejných principů. Jednou variantou je vysazený pojížděný mys (tzv. vídeňský typ) a druhou variantou je vysazený zastávkový mys. Pan Mach upozornil na nutnost projednání </w:t>
      </w:r>
      <w:proofErr w:type="spellStart"/>
      <w:r w:rsidRPr="00AA3FDD">
        <w:rPr>
          <w:rFonts w:asciiTheme="minorHAnsi" w:hAnsiTheme="minorHAnsi" w:cs="Arial"/>
        </w:rPr>
        <w:t>zast</w:t>
      </w:r>
      <w:proofErr w:type="spellEnd"/>
      <w:r w:rsidRPr="00AA3FDD">
        <w:rPr>
          <w:rFonts w:asciiTheme="minorHAnsi" w:hAnsiTheme="minorHAnsi" w:cs="Arial"/>
        </w:rPr>
        <w:t xml:space="preserve">. Vinohradská vodárna s odborem památkové péče. Zastávka Nákladové nádraží Žižkov v ulici Olšanská bude řešena pomocí ostrůvku a bude projednána na příštím jednání komise. </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Dále zástupci TSK informovali o postupu přípravy úpravy zastávky Lipanská, kde se nyní připravuje studie úpravy celé oblasti v gesci MČ Praha 3 a IPR. P</w:t>
      </w:r>
      <w:r>
        <w:rPr>
          <w:rFonts w:asciiTheme="minorHAnsi" w:hAnsiTheme="minorHAnsi" w:cs="Arial"/>
        </w:rPr>
        <w:t>ro</w:t>
      </w:r>
      <w:r w:rsidRPr="00AA3FDD">
        <w:rPr>
          <w:rFonts w:asciiTheme="minorHAnsi" w:hAnsiTheme="minorHAnsi" w:cs="Arial"/>
        </w:rPr>
        <w:t>jekt bezbariérové úpravy byl p</w:t>
      </w:r>
      <w:r>
        <w:rPr>
          <w:rFonts w:asciiTheme="minorHAnsi" w:hAnsiTheme="minorHAnsi" w:cs="Arial"/>
        </w:rPr>
        <w:t>o</w:t>
      </w:r>
      <w:r w:rsidRPr="00AA3FDD">
        <w:rPr>
          <w:rFonts w:asciiTheme="minorHAnsi" w:hAnsiTheme="minorHAnsi" w:cs="Arial"/>
        </w:rPr>
        <w:t>zastaven do doby</w:t>
      </w:r>
      <w:r w:rsidR="00110E42">
        <w:rPr>
          <w:rFonts w:asciiTheme="minorHAnsi" w:hAnsiTheme="minorHAnsi" w:cs="Arial"/>
        </w:rPr>
        <w:t xml:space="preserve"> schválení</w:t>
      </w:r>
      <w:r w:rsidRPr="00AA3FDD">
        <w:rPr>
          <w:rFonts w:asciiTheme="minorHAnsi" w:hAnsiTheme="minorHAnsi" w:cs="Arial"/>
        </w:rPr>
        <w:t xml:space="preserve"> této studie, následně bude převzato řešení </w:t>
      </w:r>
      <w:r w:rsidR="00110E42">
        <w:rPr>
          <w:rFonts w:asciiTheme="minorHAnsi" w:hAnsiTheme="minorHAnsi" w:cs="Arial"/>
        </w:rPr>
        <w:t>ze</w:t>
      </w:r>
      <w:r w:rsidR="00110E42" w:rsidRPr="00AA3FDD">
        <w:rPr>
          <w:rFonts w:asciiTheme="minorHAnsi" w:hAnsiTheme="minorHAnsi" w:cs="Arial"/>
        </w:rPr>
        <w:t xml:space="preserve"> </w:t>
      </w:r>
      <w:r w:rsidRPr="00AA3FDD">
        <w:rPr>
          <w:rFonts w:asciiTheme="minorHAnsi" w:hAnsiTheme="minorHAnsi" w:cs="Arial"/>
        </w:rPr>
        <w:t>studi</w:t>
      </w:r>
      <w:r w:rsidR="00110E42">
        <w:rPr>
          <w:rFonts w:asciiTheme="minorHAnsi" w:hAnsiTheme="minorHAnsi" w:cs="Arial"/>
        </w:rPr>
        <w:t>e</w:t>
      </w:r>
      <w:r w:rsidRPr="00AA3FDD">
        <w:rPr>
          <w:rFonts w:asciiTheme="minorHAnsi" w:hAnsiTheme="minorHAnsi" w:cs="Arial"/>
        </w:rPr>
        <w:t xml:space="preserve"> a příprava bude obnovena.  </w:t>
      </w:r>
    </w:p>
    <w:p w:rsidR="00DF2AA0" w:rsidRPr="002322EA"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 xml:space="preserve">Současně se diskutovalo o gesci k úpravě zastávky Štěpničná. RFD MHMP svolá na toto téma pracovní schůzku se zástupci TSK a DPP a o výsledku bude informovat na dalším jednání komise.  </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b/>
        </w:rPr>
        <w:t>Úkol číslo</w:t>
      </w:r>
      <w:r w:rsidR="00A324A6">
        <w:rPr>
          <w:rFonts w:asciiTheme="minorHAnsi" w:hAnsiTheme="minorHAnsi" w:cs="Arial"/>
          <w:b/>
        </w:rPr>
        <w:t xml:space="preserve"> 55/17</w:t>
      </w:r>
      <w:r w:rsidRPr="00AA3FDD">
        <w:rPr>
          <w:rFonts w:asciiTheme="minorHAnsi" w:hAnsiTheme="minorHAnsi" w:cs="Arial"/>
          <w:b/>
        </w:rPr>
        <w:t>:</w:t>
      </w:r>
      <w:r w:rsidRPr="00AA3FDD">
        <w:rPr>
          <w:rFonts w:asciiTheme="minorHAnsi" w:hAnsiTheme="minorHAnsi" w:cs="Arial"/>
        </w:rPr>
        <w:t xml:space="preserve"> RFD MHMP svolá pracovní schůzku se zástupci TSK a DPP o zastávce tram Štěpničná.</w:t>
      </w:r>
    </w:p>
    <w:p w:rsidR="00AA3FDD" w:rsidRPr="00AA3FDD" w:rsidRDefault="00AA3FDD" w:rsidP="00AA3FDD">
      <w:pPr>
        <w:suppressAutoHyphens w:val="0"/>
        <w:spacing w:before="120" w:after="120" w:line="240" w:lineRule="auto"/>
        <w:jc w:val="both"/>
        <w:rPr>
          <w:rFonts w:asciiTheme="minorHAnsi" w:hAnsiTheme="minorHAnsi" w:cs="Arial"/>
        </w:rPr>
      </w:pPr>
    </w:p>
    <w:p w:rsidR="00AA3FDD" w:rsidRPr="002322EA" w:rsidRDefault="00AA3FDD" w:rsidP="00AA3FDD">
      <w:pPr>
        <w:suppressAutoHyphens w:val="0"/>
        <w:spacing w:before="120" w:after="120" w:line="240" w:lineRule="auto"/>
        <w:jc w:val="both"/>
        <w:rPr>
          <w:rFonts w:asciiTheme="minorHAnsi" w:hAnsiTheme="minorHAnsi" w:cs="Arial"/>
          <w:b/>
          <w:u w:val="single"/>
        </w:rPr>
      </w:pPr>
      <w:r w:rsidRPr="00AA3FDD">
        <w:rPr>
          <w:rFonts w:asciiTheme="minorHAnsi" w:hAnsiTheme="minorHAnsi" w:cs="Arial"/>
          <w:b/>
          <w:u w:val="single"/>
        </w:rPr>
        <w:t>Ad 6) Kontrola úkolů</w:t>
      </w:r>
    </w:p>
    <w:p w:rsidR="002322EA"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Paní Klímová uvedla, že všechny úkoly a jejich posun je uveden v rozeslaných podkladech. Dále uvedla, že MHMP připravil školení v oblasti bezbariérovosti</w:t>
      </w:r>
      <w:r w:rsidR="002322EA">
        <w:rPr>
          <w:rFonts w:asciiTheme="minorHAnsi" w:hAnsiTheme="minorHAnsi" w:cs="Arial"/>
        </w:rPr>
        <w:t>,</w:t>
      </w:r>
      <w:r w:rsidRPr="00AA3FDD">
        <w:rPr>
          <w:rFonts w:asciiTheme="minorHAnsi" w:hAnsiTheme="minorHAnsi" w:cs="Arial"/>
        </w:rPr>
        <w:t xml:space="preserve"> a to ve dvou kurzech v tomto roce. Dále se obrátila na pana Tomandla s dotazem na možnost zapůjčení několika ramp pro praktickou ukázku při školení. Dále uvedla podrobnosti ke grantům, kde asi u dvou programů dojde k posunu na příští rok. Případné úpravy grantové výzvy jsou možné. Pan Závada uvedl několik případů povedených úprav, které byly realizovány. Přípravy i realizace běží i přes problémy, které souvisí s přechodem TSK na akciovou společnost. Paní Zach ještě uvedla, že připravená akce Týnská – Benediktská bude odložena, protože PRE v koordinaci bude hotova až v příštím roce, bude tedy přesun na příští rok. </w:t>
      </w:r>
      <w:r w:rsidR="00110E42">
        <w:rPr>
          <w:rFonts w:asciiTheme="minorHAnsi" w:hAnsiTheme="minorHAnsi" w:cs="Arial"/>
        </w:rPr>
        <w:t xml:space="preserve">Dále informovala o vývoji u přípravy zastávky Maniny, </w:t>
      </w:r>
      <w:r w:rsidRPr="00AA3FDD">
        <w:rPr>
          <w:rFonts w:asciiTheme="minorHAnsi" w:hAnsiTheme="minorHAnsi" w:cs="Arial"/>
        </w:rPr>
        <w:t>kdy MČ Praha 7 vznesla požadavky na úpravu a nyní není zřejmé, zda se akci podaří realizovat v letoš</w:t>
      </w:r>
      <w:r>
        <w:rPr>
          <w:rFonts w:asciiTheme="minorHAnsi" w:hAnsiTheme="minorHAnsi" w:cs="Arial"/>
        </w:rPr>
        <w:t>n</w:t>
      </w:r>
      <w:r w:rsidRPr="00AA3FDD">
        <w:rPr>
          <w:rFonts w:asciiTheme="minorHAnsi" w:hAnsiTheme="minorHAnsi" w:cs="Arial"/>
        </w:rPr>
        <w:t xml:space="preserve">ím roce. Více informací bude poskytnuto na dalším jednání.  </w:t>
      </w:r>
    </w:p>
    <w:p w:rsidR="002322EA" w:rsidRPr="00AA3FDD" w:rsidRDefault="002322EA" w:rsidP="00AA3FDD">
      <w:pPr>
        <w:suppressAutoHyphens w:val="0"/>
        <w:spacing w:before="120" w:after="120" w:line="240" w:lineRule="auto"/>
        <w:jc w:val="both"/>
        <w:rPr>
          <w:rFonts w:asciiTheme="minorHAnsi" w:hAnsiTheme="minorHAnsi" w:cs="Arial"/>
        </w:rPr>
      </w:pPr>
    </w:p>
    <w:p w:rsidR="00AA3FDD" w:rsidRPr="002322EA" w:rsidRDefault="00AA3FDD" w:rsidP="00AA3FDD">
      <w:pPr>
        <w:suppressAutoHyphens w:val="0"/>
        <w:spacing w:before="120" w:after="120" w:line="240" w:lineRule="auto"/>
        <w:jc w:val="both"/>
        <w:rPr>
          <w:rFonts w:asciiTheme="minorHAnsi" w:hAnsiTheme="minorHAnsi" w:cs="Arial"/>
          <w:b/>
          <w:u w:val="single"/>
        </w:rPr>
      </w:pPr>
      <w:r w:rsidRPr="00AA3FDD">
        <w:rPr>
          <w:rFonts w:asciiTheme="minorHAnsi" w:hAnsiTheme="minorHAnsi" w:cs="Arial"/>
          <w:b/>
          <w:u w:val="single"/>
        </w:rPr>
        <w:t>Ad 7) Různé</w:t>
      </w:r>
    </w:p>
    <w:p w:rsidR="00AA3FDD" w:rsidRPr="00AA3FD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 xml:space="preserve">Paní Klímová uvedla, že se účastnila jednání ohledně </w:t>
      </w:r>
      <w:r w:rsidRPr="007879EB">
        <w:rPr>
          <w:rFonts w:asciiTheme="minorHAnsi" w:hAnsiTheme="minorHAnsi" w:cs="Arial"/>
        </w:rPr>
        <w:t>přístupnosti pražských</w:t>
      </w:r>
      <w:r w:rsidR="007879EB">
        <w:rPr>
          <w:rFonts w:asciiTheme="minorHAnsi" w:hAnsiTheme="minorHAnsi" w:cs="Arial"/>
        </w:rPr>
        <w:t xml:space="preserve"> přívozů</w:t>
      </w:r>
      <w:r w:rsidR="00460928">
        <w:rPr>
          <w:rFonts w:asciiTheme="minorHAnsi" w:hAnsiTheme="minorHAnsi" w:cs="Arial"/>
        </w:rPr>
        <w:t>. Na jednání byl</w:t>
      </w:r>
      <w:r w:rsidRPr="00AA3FDD">
        <w:rPr>
          <w:rFonts w:asciiTheme="minorHAnsi" w:hAnsiTheme="minorHAnsi" w:cs="Arial"/>
        </w:rPr>
        <w:t xml:space="preserve"> přítom</w:t>
      </w:r>
      <w:r w:rsidR="00460928">
        <w:rPr>
          <w:rFonts w:asciiTheme="minorHAnsi" w:hAnsiTheme="minorHAnsi" w:cs="Arial"/>
        </w:rPr>
        <w:t>en i pan Tomandl za POV, který vznesl</w:t>
      </w:r>
      <w:r w:rsidRPr="00AA3FDD">
        <w:rPr>
          <w:rFonts w:asciiTheme="minorHAnsi" w:hAnsiTheme="minorHAnsi" w:cs="Arial"/>
        </w:rPr>
        <w:t xml:space="preserve"> připomínky. RFD MHMP připomínky ke studiím zašle písemně do konce týdne.  </w:t>
      </w:r>
    </w:p>
    <w:p w:rsidR="00B710ED" w:rsidRDefault="00AA3FDD" w:rsidP="00AA3FDD">
      <w:pPr>
        <w:suppressAutoHyphens w:val="0"/>
        <w:spacing w:before="120" w:after="120" w:line="240" w:lineRule="auto"/>
        <w:jc w:val="both"/>
        <w:rPr>
          <w:rFonts w:asciiTheme="minorHAnsi" w:hAnsiTheme="minorHAnsi" w:cs="Arial"/>
        </w:rPr>
      </w:pPr>
      <w:r w:rsidRPr="00AA3FDD">
        <w:rPr>
          <w:rFonts w:asciiTheme="minorHAnsi" w:hAnsiTheme="minorHAnsi" w:cs="Arial"/>
        </w:rPr>
        <w:t xml:space="preserve">Paní předsedkyně </w:t>
      </w:r>
      <w:r w:rsidR="00460928">
        <w:rPr>
          <w:rFonts w:asciiTheme="minorHAnsi" w:hAnsiTheme="minorHAnsi" w:cs="Arial"/>
        </w:rPr>
        <w:t>pozvala</w:t>
      </w:r>
      <w:r w:rsidRPr="00AA3FDD">
        <w:rPr>
          <w:rFonts w:asciiTheme="minorHAnsi" w:hAnsiTheme="minorHAnsi" w:cs="Arial"/>
        </w:rPr>
        <w:t xml:space="preserve"> na akci </w:t>
      </w:r>
      <w:r w:rsidRPr="007879EB">
        <w:rPr>
          <w:rFonts w:asciiTheme="minorHAnsi" w:hAnsiTheme="minorHAnsi" w:cs="Arial"/>
        </w:rPr>
        <w:t>Hvězda 2017</w:t>
      </w:r>
      <w:r w:rsidRPr="00AA3FDD">
        <w:rPr>
          <w:rFonts w:asciiTheme="minorHAnsi" w:hAnsiTheme="minorHAnsi" w:cs="Arial"/>
        </w:rPr>
        <w:t xml:space="preserve"> v neděli 9. 9. 2017 od 13hodin akce, kterou pořádá POV a dále na akci Evropský týden mobility, který bude probíhat v rozmezí 16. – 22. 9. 2017. Dne 22. 9. bude v rámci ETM tzv. Den bez aut v rámci kterého bude uzavřena část ulice Štefánikova pro automobilovou dopravu.</w:t>
      </w:r>
    </w:p>
    <w:p w:rsidR="00AA3FDD" w:rsidRPr="00AA3FDD" w:rsidRDefault="00AA3FDD" w:rsidP="00AA3FDD">
      <w:pPr>
        <w:suppressAutoHyphens w:val="0"/>
        <w:spacing w:before="120" w:after="120" w:line="240" w:lineRule="auto"/>
        <w:jc w:val="both"/>
        <w:rPr>
          <w:rFonts w:asciiTheme="minorHAnsi" w:hAnsiTheme="minorHAnsi"/>
        </w:rPr>
      </w:pPr>
      <w:r w:rsidRPr="00AA3FDD">
        <w:rPr>
          <w:rFonts w:asciiTheme="minorHAnsi" w:hAnsiTheme="minorHAnsi"/>
        </w:rPr>
        <w:lastRenderedPageBreak/>
        <w:t xml:space="preserve">Pan Lanc se dotázal na průzkum linky H, která proběhla v červnu. Pan Prousek uvedl podrobnosti průzkumu. V jeden den se přepravilo ve 14 spojích 28 vozíčkářů, průměrně tedy 2 vozíčkáři na jeden spoj (ale ve 4 spojích necestoval žádný vozíčkář). V jednom spoji jelo současně maximálně 7 cestujících, současně jelo nejvíce 5 vozíčkářů (jeden spoj na směr Chodov), z toho 3 vystoupili v zastávce Jedličkův ústav, jeden vozíčkář vystoupil na I. P. Pavlova a jeden na Florenci. Průzkum probíhal od 20. – 22. 6. v různých časech tak, aby byly zachyceny všechny spoje (důvodem je opakovaná zkušenost z minulých průzkumů, kdy se při standardním vozovém průzkumu konaném v jednom dni projevila nepřirozeně zvyšující se poptávka v průběhu průzkumu). Roční náklady na linku H1 činí 6,3 mil. Kč, její provoz zajišťují 2 autobusy a 4 řidiči.  </w:t>
      </w:r>
    </w:p>
    <w:p w:rsidR="00AA3FDD" w:rsidRPr="00AA3FDD" w:rsidRDefault="00AA3FDD" w:rsidP="00AA3FDD">
      <w:pPr>
        <w:suppressAutoHyphens w:val="0"/>
        <w:spacing w:before="120" w:after="120" w:line="240" w:lineRule="auto"/>
        <w:jc w:val="both"/>
        <w:rPr>
          <w:rFonts w:asciiTheme="minorHAnsi" w:hAnsiTheme="minorHAnsi"/>
        </w:rPr>
      </w:pPr>
      <w:r w:rsidRPr="00AA3FDD">
        <w:rPr>
          <w:rFonts w:asciiTheme="minorHAnsi" w:hAnsiTheme="minorHAnsi"/>
        </w:rPr>
        <w:t xml:space="preserve">P. Tomandl uvedl, že linka má svůj význam zejména proto, že jako jediná umožňuje přepravu několika vozíků současně a není třeba tuto přepravu objednávat v předstihu. </w:t>
      </w:r>
    </w:p>
    <w:p w:rsidR="00AA3FDD" w:rsidRPr="00AA3FDD" w:rsidRDefault="00AA3FDD" w:rsidP="00AA3FDD">
      <w:pPr>
        <w:suppressAutoHyphens w:val="0"/>
        <w:spacing w:before="120" w:after="120" w:line="240" w:lineRule="auto"/>
        <w:jc w:val="both"/>
        <w:rPr>
          <w:rFonts w:asciiTheme="minorHAnsi" w:hAnsiTheme="minorHAnsi"/>
        </w:rPr>
      </w:pPr>
      <w:r>
        <w:rPr>
          <w:rFonts w:asciiTheme="minorHAnsi" w:hAnsiTheme="minorHAnsi"/>
        </w:rPr>
        <w:t>Paní</w:t>
      </w:r>
      <w:r w:rsidRPr="00AA3FDD">
        <w:rPr>
          <w:rFonts w:asciiTheme="minorHAnsi" w:hAnsiTheme="minorHAnsi"/>
        </w:rPr>
        <w:t xml:space="preserve"> předsedkyně uvedla, že v současné době má linka H stále svůj význam a to jak z důvodu, které uvedl p. Toma</w:t>
      </w:r>
      <w:r>
        <w:rPr>
          <w:rFonts w:asciiTheme="minorHAnsi" w:hAnsiTheme="minorHAnsi"/>
        </w:rPr>
        <w:t>n</w:t>
      </w:r>
      <w:r w:rsidRPr="00AA3FDD">
        <w:rPr>
          <w:rFonts w:asciiTheme="minorHAnsi" w:hAnsiTheme="minorHAnsi"/>
        </w:rPr>
        <w:t>dl, tak i proto, že doprava na zavolání je přetížená.</w:t>
      </w:r>
    </w:p>
    <w:p w:rsidR="00AA3FDD" w:rsidRDefault="00AA3FDD" w:rsidP="00AA3FDD">
      <w:pPr>
        <w:suppressAutoHyphens w:val="0"/>
        <w:spacing w:before="120" w:after="120" w:line="240" w:lineRule="auto"/>
        <w:jc w:val="both"/>
        <w:rPr>
          <w:rFonts w:asciiTheme="minorHAnsi" w:hAnsiTheme="minorHAnsi"/>
        </w:rPr>
      </w:pPr>
      <w:r>
        <w:rPr>
          <w:rFonts w:asciiTheme="minorHAnsi" w:hAnsiTheme="minorHAnsi"/>
        </w:rPr>
        <w:t>P</w:t>
      </w:r>
      <w:r w:rsidRPr="00AA3FDD">
        <w:rPr>
          <w:rFonts w:asciiTheme="minorHAnsi" w:hAnsiTheme="minorHAnsi"/>
        </w:rPr>
        <w:t xml:space="preserve">. Tomandl požádal p. </w:t>
      </w:r>
      <w:proofErr w:type="spellStart"/>
      <w:r w:rsidRPr="00AA3FDD">
        <w:rPr>
          <w:rFonts w:asciiTheme="minorHAnsi" w:hAnsiTheme="minorHAnsi"/>
        </w:rPr>
        <w:t>Prouska</w:t>
      </w:r>
      <w:proofErr w:type="spellEnd"/>
      <w:r w:rsidRPr="00AA3FDD">
        <w:rPr>
          <w:rFonts w:asciiTheme="minorHAnsi" w:hAnsiTheme="minorHAnsi"/>
        </w:rPr>
        <w:t>, aby do příštího jednání předložil konkrétní číslo poměru celkové dopravy (autobusy, celá doprava…) versus náklady linky H1.</w:t>
      </w:r>
    </w:p>
    <w:p w:rsidR="00926ADE" w:rsidRDefault="00926ADE" w:rsidP="008948D1">
      <w:pPr>
        <w:suppressAutoHyphens w:val="0"/>
        <w:spacing w:before="120" w:after="120" w:line="240" w:lineRule="auto"/>
        <w:jc w:val="both"/>
        <w:rPr>
          <w:rFonts w:asciiTheme="minorHAnsi" w:hAnsiTheme="minorHAnsi"/>
        </w:rPr>
      </w:pPr>
      <w:r>
        <w:rPr>
          <w:rFonts w:asciiTheme="minorHAnsi" w:hAnsiTheme="minorHAnsi"/>
        </w:rPr>
        <w:t xml:space="preserve">Paní předsedkyně informovala o nové brožuře, která vznikla ve spolupráci POV a Prague City </w:t>
      </w:r>
      <w:proofErr w:type="spellStart"/>
      <w:r>
        <w:rPr>
          <w:rFonts w:asciiTheme="minorHAnsi" w:hAnsiTheme="minorHAnsi"/>
        </w:rPr>
        <w:t>Tourism</w:t>
      </w:r>
      <w:proofErr w:type="spellEnd"/>
      <w:r>
        <w:rPr>
          <w:rFonts w:asciiTheme="minorHAnsi" w:hAnsiTheme="minorHAnsi"/>
        </w:rPr>
        <w:t xml:space="preserve"> a obsahuje čtyři procházky v historickém centru města Prahy. Je vydána v češtině, angličtině a španělštině. Je také ke stažení na stránkách </w:t>
      </w:r>
      <w:hyperlink r:id="rId12" w:history="1">
        <w:r w:rsidRPr="001F4A33">
          <w:rPr>
            <w:rStyle w:val="Hypertextovodkaz"/>
            <w:rFonts w:asciiTheme="minorHAnsi" w:hAnsiTheme="minorHAnsi" w:cs="Calibri"/>
          </w:rPr>
          <w:t>http://www.praguecitytourism.cz/cs/media/mapy/ctyri-prazske-prochazky-bez-barier-14107</w:t>
        </w:r>
      </w:hyperlink>
      <w:r>
        <w:rPr>
          <w:rFonts w:asciiTheme="minorHAnsi" w:hAnsiTheme="minorHAnsi"/>
        </w:rPr>
        <w:t>.</w:t>
      </w:r>
    </w:p>
    <w:p w:rsidR="00460928" w:rsidRDefault="00460928" w:rsidP="00D8467C">
      <w:pPr>
        <w:suppressAutoHyphens w:val="0"/>
        <w:spacing w:before="120" w:after="120" w:line="240" w:lineRule="auto"/>
        <w:jc w:val="both"/>
        <w:rPr>
          <w:rFonts w:asciiTheme="minorHAnsi" w:hAnsiTheme="minorHAnsi" w:cs="Arial"/>
        </w:rPr>
      </w:pPr>
    </w:p>
    <w:p w:rsidR="00D8467C" w:rsidRDefault="00D8467C" w:rsidP="00D8467C">
      <w:pPr>
        <w:suppressAutoHyphens w:val="0"/>
        <w:spacing w:before="120" w:after="120" w:line="240" w:lineRule="auto"/>
        <w:jc w:val="both"/>
        <w:rPr>
          <w:rFonts w:asciiTheme="minorHAnsi" w:hAnsiTheme="minorHAnsi"/>
        </w:rPr>
      </w:pPr>
      <w:r w:rsidRPr="009746A1">
        <w:rPr>
          <w:rFonts w:asciiTheme="minorHAnsi" w:hAnsiTheme="minorHAnsi" w:cs="Arial"/>
        </w:rPr>
        <w:t>P</w:t>
      </w:r>
      <w:r w:rsidRPr="009746A1">
        <w:rPr>
          <w:rFonts w:asciiTheme="minorHAnsi" w:hAnsiTheme="minorHAnsi"/>
        </w:rPr>
        <w:t xml:space="preserve">ředsedkyně poděkovala všem za účast a ukončila jednání. Termín dalšího </w:t>
      </w:r>
      <w:r w:rsidR="00A50176">
        <w:rPr>
          <w:rFonts w:asciiTheme="minorHAnsi" w:hAnsiTheme="minorHAnsi"/>
        </w:rPr>
        <w:t xml:space="preserve">pravidelného </w:t>
      </w:r>
      <w:r w:rsidRPr="009746A1">
        <w:rPr>
          <w:rFonts w:asciiTheme="minorHAnsi" w:hAnsiTheme="minorHAnsi"/>
        </w:rPr>
        <w:t xml:space="preserve">jednání </w:t>
      </w:r>
      <w:r w:rsidRPr="007F34BA">
        <w:rPr>
          <w:rFonts w:asciiTheme="minorHAnsi" w:hAnsiTheme="minorHAnsi"/>
        </w:rPr>
        <w:t xml:space="preserve">je </w:t>
      </w:r>
      <w:r w:rsidR="006C2BBA">
        <w:rPr>
          <w:rFonts w:asciiTheme="minorHAnsi" w:hAnsiTheme="minorHAnsi"/>
        </w:rPr>
        <w:t>4</w:t>
      </w:r>
      <w:r w:rsidR="00726396" w:rsidRPr="003B4D2D">
        <w:rPr>
          <w:rFonts w:asciiTheme="minorHAnsi" w:hAnsiTheme="minorHAnsi"/>
        </w:rPr>
        <w:t>.</w:t>
      </w:r>
      <w:r w:rsidRPr="003B4D2D">
        <w:rPr>
          <w:rFonts w:asciiTheme="minorHAnsi" w:hAnsiTheme="minorHAnsi"/>
        </w:rPr>
        <w:t xml:space="preserve"> </w:t>
      </w:r>
      <w:r w:rsidR="006C2BBA">
        <w:rPr>
          <w:rFonts w:asciiTheme="minorHAnsi" w:hAnsiTheme="minorHAnsi"/>
        </w:rPr>
        <w:t>10</w:t>
      </w:r>
      <w:r w:rsidRPr="003B4D2D">
        <w:rPr>
          <w:rFonts w:asciiTheme="minorHAnsi" w:hAnsiTheme="minorHAnsi"/>
        </w:rPr>
        <w:t xml:space="preserve">. 2017. </w:t>
      </w:r>
    </w:p>
    <w:p w:rsidR="00736124" w:rsidRDefault="00736124" w:rsidP="00D8467C">
      <w:pPr>
        <w:suppressAutoHyphens w:val="0"/>
        <w:spacing w:before="120" w:after="120" w:line="240" w:lineRule="auto"/>
        <w:jc w:val="both"/>
        <w:rPr>
          <w:rFonts w:asciiTheme="minorHAnsi" w:hAnsiTheme="minorHAnsi"/>
        </w:rPr>
      </w:pPr>
    </w:p>
    <w:p w:rsidR="00460928" w:rsidRDefault="00460928" w:rsidP="00736124">
      <w:pPr>
        <w:jc w:val="both"/>
      </w:pPr>
    </w:p>
    <w:p w:rsidR="00736124" w:rsidRPr="001C62DC" w:rsidRDefault="00736124" w:rsidP="00736124">
      <w:pPr>
        <w:jc w:val="both"/>
      </w:pPr>
      <w:r w:rsidRPr="001C62DC">
        <w:t xml:space="preserve">Návrhy na body programu na další jednání komise i další podněty prosím zasílejte na adresu: </w:t>
      </w:r>
      <w:hyperlink r:id="rId13" w:history="1">
        <w:r w:rsidRPr="001C62DC">
          <w:rPr>
            <w:rStyle w:val="Hypertextovodkaz"/>
            <w:rFonts w:cs="Calibri"/>
          </w:rPr>
          <w:t>karolina.klimova@praha.eu</w:t>
        </w:r>
      </w:hyperlink>
      <w:r w:rsidRPr="001C62DC">
        <w:t xml:space="preserve"> a </w:t>
      </w:r>
      <w:hyperlink r:id="rId14" w:history="1">
        <w:r w:rsidR="002C4E11" w:rsidRPr="001C62DC">
          <w:rPr>
            <w:rStyle w:val="Hypertextovodkaz"/>
            <w:rFonts w:cs="Calibri"/>
          </w:rPr>
          <w:t>lubica.duskova@praha.eu</w:t>
        </w:r>
      </w:hyperlink>
      <w:r w:rsidRPr="001C62DC">
        <w:t>.</w:t>
      </w:r>
    </w:p>
    <w:p w:rsidR="00736124" w:rsidRPr="009746A1" w:rsidRDefault="00736124" w:rsidP="00D8467C">
      <w:pPr>
        <w:suppressAutoHyphens w:val="0"/>
        <w:spacing w:before="120" w:after="120" w:line="240" w:lineRule="auto"/>
        <w:jc w:val="both"/>
        <w:rPr>
          <w:rFonts w:asciiTheme="minorHAnsi" w:hAnsiTheme="minorHAnsi" w:cs="Arial"/>
        </w:rPr>
      </w:pPr>
    </w:p>
    <w:p w:rsidR="00460928" w:rsidRDefault="00460928" w:rsidP="00D8467C">
      <w:pPr>
        <w:jc w:val="both"/>
        <w:rPr>
          <w:rFonts w:asciiTheme="minorHAnsi" w:hAnsiTheme="minorHAnsi"/>
          <w:i/>
        </w:rPr>
      </w:pPr>
    </w:p>
    <w:p w:rsidR="00D8467C" w:rsidRPr="009746A1" w:rsidRDefault="00D8467C" w:rsidP="00D8467C">
      <w:pPr>
        <w:jc w:val="both"/>
        <w:rPr>
          <w:rFonts w:asciiTheme="minorHAnsi" w:hAnsiTheme="minorHAnsi"/>
          <w:i/>
        </w:rPr>
      </w:pPr>
      <w:bookmarkStart w:id="0" w:name="_GoBack"/>
      <w:bookmarkEnd w:id="0"/>
      <w:r>
        <w:rPr>
          <w:rFonts w:asciiTheme="minorHAnsi" w:hAnsiTheme="minorHAnsi"/>
          <w:i/>
        </w:rPr>
        <w:t>…………</w:t>
      </w:r>
      <w:r w:rsidRPr="009746A1">
        <w:rPr>
          <w:rFonts w:asciiTheme="minorHAnsi" w:hAnsiTheme="minorHAnsi"/>
          <w:i/>
        </w:rPr>
        <w:t>………</w:t>
      </w:r>
      <w:r>
        <w:rPr>
          <w:rFonts w:asciiTheme="minorHAnsi" w:hAnsiTheme="minorHAnsi"/>
          <w:i/>
        </w:rPr>
        <w:t>………</w:t>
      </w:r>
      <w:r w:rsidRPr="009746A1">
        <w:rPr>
          <w:rFonts w:asciiTheme="minorHAnsi" w:hAnsiTheme="minorHAnsi"/>
          <w:i/>
        </w:rPr>
        <w:t xml:space="preserve">.                                                                                                                                        </w:t>
      </w:r>
    </w:p>
    <w:p w:rsidR="00D8467C" w:rsidRPr="009746A1" w:rsidRDefault="00D8467C" w:rsidP="00D8467C">
      <w:pPr>
        <w:suppressAutoHyphens w:val="0"/>
        <w:spacing w:after="0" w:line="240" w:lineRule="auto"/>
        <w:jc w:val="both"/>
        <w:rPr>
          <w:rFonts w:asciiTheme="minorHAnsi" w:hAnsiTheme="minorHAnsi"/>
          <w:i/>
        </w:rPr>
      </w:pPr>
      <w:r w:rsidRPr="009746A1">
        <w:rPr>
          <w:rFonts w:asciiTheme="minorHAnsi" w:hAnsiTheme="minorHAnsi"/>
          <w:b/>
        </w:rPr>
        <w:t xml:space="preserve">Ľubica </w:t>
      </w:r>
      <w:r w:rsidR="002C4E11">
        <w:rPr>
          <w:rFonts w:asciiTheme="minorHAnsi" w:hAnsiTheme="minorHAnsi"/>
          <w:b/>
        </w:rPr>
        <w:t>Dušková</w:t>
      </w:r>
    </w:p>
    <w:p w:rsidR="00371522" w:rsidRDefault="00D8467C" w:rsidP="008965E7">
      <w:pPr>
        <w:spacing w:after="0"/>
        <w:jc w:val="both"/>
        <w:rPr>
          <w:rFonts w:asciiTheme="minorHAnsi" w:hAnsiTheme="minorHAnsi"/>
          <w:i/>
        </w:rPr>
      </w:pPr>
      <w:r w:rsidRPr="009746A1">
        <w:rPr>
          <w:rFonts w:asciiTheme="minorHAnsi" w:hAnsiTheme="minorHAnsi"/>
          <w:i/>
        </w:rPr>
        <w:t>předsedkyně Komise pro Prahu</w:t>
      </w:r>
      <w:r w:rsidR="00961DB4">
        <w:rPr>
          <w:rFonts w:asciiTheme="minorHAnsi" w:hAnsiTheme="minorHAnsi"/>
          <w:i/>
        </w:rPr>
        <w:t xml:space="preserve"> bezbariérovou a otevřenou</w:t>
      </w:r>
    </w:p>
    <w:sectPr w:rsidR="00371522" w:rsidSect="001C62DC">
      <w:pgSz w:w="11906" w:h="16838"/>
      <w:pgMar w:top="709" w:right="849" w:bottom="426" w:left="993"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003" w:rsidRDefault="00133003" w:rsidP="008D517C">
      <w:pPr>
        <w:spacing w:after="0" w:line="240" w:lineRule="auto"/>
      </w:pPr>
      <w:r>
        <w:separator/>
      </w:r>
    </w:p>
  </w:endnote>
  <w:endnote w:type="continuationSeparator" w:id="0">
    <w:p w:rsidR="00133003" w:rsidRDefault="00133003" w:rsidP="008D517C">
      <w:pPr>
        <w:spacing w:after="0" w:line="240" w:lineRule="auto"/>
      </w:pPr>
      <w:r>
        <w:continuationSeparator/>
      </w:r>
    </w:p>
  </w:endnote>
  <w:endnote w:type="continuationNotice" w:id="1">
    <w:p w:rsidR="00133003" w:rsidRDefault="00133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003" w:rsidRDefault="00133003" w:rsidP="008D517C">
      <w:pPr>
        <w:spacing w:after="0" w:line="240" w:lineRule="auto"/>
      </w:pPr>
      <w:r>
        <w:separator/>
      </w:r>
    </w:p>
  </w:footnote>
  <w:footnote w:type="continuationSeparator" w:id="0">
    <w:p w:rsidR="00133003" w:rsidRDefault="00133003" w:rsidP="008D517C">
      <w:pPr>
        <w:spacing w:after="0" w:line="240" w:lineRule="auto"/>
      </w:pPr>
      <w:r>
        <w:continuationSeparator/>
      </w:r>
    </w:p>
  </w:footnote>
  <w:footnote w:type="continuationNotice" w:id="1">
    <w:p w:rsidR="00133003" w:rsidRDefault="0013300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29E4694"/>
    <w:name w:val="WW8Num1"/>
    <w:lvl w:ilvl="0">
      <w:start w:val="1"/>
      <w:numFmt w:val="decimal"/>
      <w:lvlText w:val="%1)"/>
      <w:lvlJc w:val="left"/>
      <w:pPr>
        <w:tabs>
          <w:tab w:val="num" w:pos="720"/>
        </w:tabs>
        <w:ind w:left="720" w:hanging="360"/>
      </w:pPr>
      <w:rPr>
        <w:rFonts w:cs="Times New Roman"/>
        <w:i w:val="0"/>
        <w:sz w:val="22"/>
        <w:szCs w:val="22"/>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2.%3."/>
      <w:lvlJc w:val="right"/>
      <w:pPr>
        <w:tabs>
          <w:tab w:val="num" w:pos="2160"/>
        </w:tabs>
        <w:ind w:left="2160" w:hanging="180"/>
      </w:pPr>
      <w:rPr>
        <w:rFonts w:cs="Times New Roman"/>
        <w:sz w:val="22"/>
        <w:szCs w:val="22"/>
      </w:rPr>
    </w:lvl>
    <w:lvl w:ilvl="3">
      <w:start w:val="1"/>
      <w:numFmt w:val="decimal"/>
      <w:lvlText w:val="%2.%3.%4."/>
      <w:lvlJc w:val="left"/>
      <w:pPr>
        <w:tabs>
          <w:tab w:val="num" w:pos="2880"/>
        </w:tabs>
        <w:ind w:left="2880" w:hanging="360"/>
      </w:pPr>
      <w:rPr>
        <w:rFonts w:cs="Times New Roman"/>
        <w:sz w:val="22"/>
        <w:szCs w:val="22"/>
      </w:rPr>
    </w:lvl>
    <w:lvl w:ilvl="4">
      <w:start w:val="1"/>
      <w:numFmt w:val="lowerLetter"/>
      <w:lvlText w:val="%2.%3.%4.%5."/>
      <w:lvlJc w:val="left"/>
      <w:pPr>
        <w:tabs>
          <w:tab w:val="num" w:pos="3600"/>
        </w:tabs>
        <w:ind w:left="3600" w:hanging="360"/>
      </w:pPr>
      <w:rPr>
        <w:rFonts w:cs="Times New Roman"/>
        <w:sz w:val="22"/>
        <w:szCs w:val="22"/>
      </w:rPr>
    </w:lvl>
    <w:lvl w:ilvl="5">
      <w:start w:val="1"/>
      <w:numFmt w:val="lowerRoman"/>
      <w:lvlText w:val="%2.%3.%4.%5.%6."/>
      <w:lvlJc w:val="right"/>
      <w:pPr>
        <w:tabs>
          <w:tab w:val="num" w:pos="4320"/>
        </w:tabs>
        <w:ind w:left="4320" w:hanging="180"/>
      </w:pPr>
      <w:rPr>
        <w:rFonts w:cs="Times New Roman"/>
        <w:sz w:val="22"/>
        <w:szCs w:val="22"/>
      </w:rPr>
    </w:lvl>
    <w:lvl w:ilvl="6">
      <w:start w:val="1"/>
      <w:numFmt w:val="decimal"/>
      <w:lvlText w:val="%2.%3.%4.%5.%6.%7."/>
      <w:lvlJc w:val="left"/>
      <w:pPr>
        <w:tabs>
          <w:tab w:val="num" w:pos="5040"/>
        </w:tabs>
        <w:ind w:left="5040" w:hanging="360"/>
      </w:pPr>
      <w:rPr>
        <w:rFonts w:cs="Times New Roman"/>
        <w:sz w:val="22"/>
        <w:szCs w:val="22"/>
      </w:rPr>
    </w:lvl>
    <w:lvl w:ilvl="7">
      <w:start w:val="1"/>
      <w:numFmt w:val="lowerLetter"/>
      <w:lvlText w:val="%2.%3.%4.%5.%6.%7.%8."/>
      <w:lvlJc w:val="left"/>
      <w:pPr>
        <w:tabs>
          <w:tab w:val="num" w:pos="5760"/>
        </w:tabs>
        <w:ind w:left="5760" w:hanging="360"/>
      </w:pPr>
      <w:rPr>
        <w:rFonts w:cs="Times New Roman"/>
        <w:sz w:val="22"/>
        <w:szCs w:val="22"/>
      </w:rPr>
    </w:lvl>
    <w:lvl w:ilvl="8">
      <w:start w:val="1"/>
      <w:numFmt w:val="lowerRoman"/>
      <w:lvlText w:val="%2.%3.%4.%5.%6.%7.%8.%9."/>
      <w:lvlJc w:val="right"/>
      <w:pPr>
        <w:tabs>
          <w:tab w:val="num" w:pos="6480"/>
        </w:tabs>
        <w:ind w:left="6480" w:hanging="180"/>
      </w:pPr>
      <w:rPr>
        <w:rFonts w:cs="Times New Roman"/>
        <w:sz w:val="22"/>
        <w:szCs w:val="22"/>
      </w:rPr>
    </w:lvl>
  </w:abstractNum>
  <w:abstractNum w:abstractNumId="1">
    <w:nsid w:val="2445215D"/>
    <w:multiLevelType w:val="hybridMultilevel"/>
    <w:tmpl w:val="4DC050D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5837F29"/>
    <w:multiLevelType w:val="hybridMultilevel"/>
    <w:tmpl w:val="2EC24FFC"/>
    <w:lvl w:ilvl="0" w:tplc="17044F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F219AD"/>
    <w:multiLevelType w:val="hybridMultilevel"/>
    <w:tmpl w:val="6F1031E6"/>
    <w:lvl w:ilvl="0" w:tplc="F3D4CEF0">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3"/>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 Jaroslav (MHMP, RFD)">
    <w15:presenceInfo w15:providerId="AD" w15:userId="S-1-5-21-51522800-1458712415-681445708-15855"/>
  </w15:person>
  <w15:person w15:author="Lukeš Václav (MHMP, RFD)">
    <w15:presenceInfo w15:providerId="AD" w15:userId="S-1-5-21-51522800-1458712415-681445708-6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51"/>
    <w:rsid w:val="000024A0"/>
    <w:rsid w:val="00004827"/>
    <w:rsid w:val="00005547"/>
    <w:rsid w:val="00006E02"/>
    <w:rsid w:val="00007015"/>
    <w:rsid w:val="0001079E"/>
    <w:rsid w:val="00017293"/>
    <w:rsid w:val="00020687"/>
    <w:rsid w:val="00023241"/>
    <w:rsid w:val="0002368F"/>
    <w:rsid w:val="00023F28"/>
    <w:rsid w:val="00025736"/>
    <w:rsid w:val="000413FA"/>
    <w:rsid w:val="00041482"/>
    <w:rsid w:val="00043D1E"/>
    <w:rsid w:val="00044374"/>
    <w:rsid w:val="0004475A"/>
    <w:rsid w:val="00050FC8"/>
    <w:rsid w:val="0005259A"/>
    <w:rsid w:val="00057032"/>
    <w:rsid w:val="00060158"/>
    <w:rsid w:val="00061391"/>
    <w:rsid w:val="00061534"/>
    <w:rsid w:val="000656E0"/>
    <w:rsid w:val="000712B9"/>
    <w:rsid w:val="000734D4"/>
    <w:rsid w:val="00075788"/>
    <w:rsid w:val="0007659A"/>
    <w:rsid w:val="0008060D"/>
    <w:rsid w:val="00082B10"/>
    <w:rsid w:val="00083F40"/>
    <w:rsid w:val="000846E3"/>
    <w:rsid w:val="00085EAF"/>
    <w:rsid w:val="0008712E"/>
    <w:rsid w:val="00087161"/>
    <w:rsid w:val="00091133"/>
    <w:rsid w:val="00092472"/>
    <w:rsid w:val="000961D2"/>
    <w:rsid w:val="0009694E"/>
    <w:rsid w:val="00096BB0"/>
    <w:rsid w:val="000B0E05"/>
    <w:rsid w:val="000B1363"/>
    <w:rsid w:val="000B50B4"/>
    <w:rsid w:val="000B5E16"/>
    <w:rsid w:val="000B6A88"/>
    <w:rsid w:val="000C15AC"/>
    <w:rsid w:val="000C1872"/>
    <w:rsid w:val="000C1C06"/>
    <w:rsid w:val="000C1F19"/>
    <w:rsid w:val="000C29DC"/>
    <w:rsid w:val="000C35F7"/>
    <w:rsid w:val="000C533E"/>
    <w:rsid w:val="000D1805"/>
    <w:rsid w:val="000E25AB"/>
    <w:rsid w:val="000E2767"/>
    <w:rsid w:val="000E3ACB"/>
    <w:rsid w:val="000E4175"/>
    <w:rsid w:val="000E798D"/>
    <w:rsid w:val="000F287F"/>
    <w:rsid w:val="000F3B14"/>
    <w:rsid w:val="000F3B9C"/>
    <w:rsid w:val="000F644E"/>
    <w:rsid w:val="000F7F6B"/>
    <w:rsid w:val="00101AD5"/>
    <w:rsid w:val="00104317"/>
    <w:rsid w:val="00105343"/>
    <w:rsid w:val="00106245"/>
    <w:rsid w:val="00106D0E"/>
    <w:rsid w:val="001103D7"/>
    <w:rsid w:val="00110E42"/>
    <w:rsid w:val="0011453F"/>
    <w:rsid w:val="00117444"/>
    <w:rsid w:val="00117A57"/>
    <w:rsid w:val="00120B43"/>
    <w:rsid w:val="00120D98"/>
    <w:rsid w:val="001216EB"/>
    <w:rsid w:val="00121CCF"/>
    <w:rsid w:val="00122A10"/>
    <w:rsid w:val="001252A8"/>
    <w:rsid w:val="001252D7"/>
    <w:rsid w:val="0012566E"/>
    <w:rsid w:val="0013222B"/>
    <w:rsid w:val="00132DBE"/>
    <w:rsid w:val="00133003"/>
    <w:rsid w:val="00134BBB"/>
    <w:rsid w:val="00137C00"/>
    <w:rsid w:val="00150968"/>
    <w:rsid w:val="001515BB"/>
    <w:rsid w:val="00152024"/>
    <w:rsid w:val="00154690"/>
    <w:rsid w:val="00154A43"/>
    <w:rsid w:val="00154DA1"/>
    <w:rsid w:val="001556B2"/>
    <w:rsid w:val="00156118"/>
    <w:rsid w:val="001564D5"/>
    <w:rsid w:val="00160090"/>
    <w:rsid w:val="00160884"/>
    <w:rsid w:val="00163D89"/>
    <w:rsid w:val="0016473D"/>
    <w:rsid w:val="00165A1E"/>
    <w:rsid w:val="00165CD6"/>
    <w:rsid w:val="0017253B"/>
    <w:rsid w:val="001749DD"/>
    <w:rsid w:val="00175F55"/>
    <w:rsid w:val="0017640C"/>
    <w:rsid w:val="0018060E"/>
    <w:rsid w:val="00182449"/>
    <w:rsid w:val="001825B2"/>
    <w:rsid w:val="0018351B"/>
    <w:rsid w:val="00184AEA"/>
    <w:rsid w:val="00184F0B"/>
    <w:rsid w:val="0018691E"/>
    <w:rsid w:val="00192146"/>
    <w:rsid w:val="001922BF"/>
    <w:rsid w:val="00193761"/>
    <w:rsid w:val="001953A1"/>
    <w:rsid w:val="00195D6D"/>
    <w:rsid w:val="001A3ABF"/>
    <w:rsid w:val="001A660C"/>
    <w:rsid w:val="001B0312"/>
    <w:rsid w:val="001B278F"/>
    <w:rsid w:val="001B5E81"/>
    <w:rsid w:val="001B7DE8"/>
    <w:rsid w:val="001C145E"/>
    <w:rsid w:val="001C1E92"/>
    <w:rsid w:val="001C208D"/>
    <w:rsid w:val="001C539D"/>
    <w:rsid w:val="001C5A75"/>
    <w:rsid w:val="001C62DC"/>
    <w:rsid w:val="001C7D33"/>
    <w:rsid w:val="001D3284"/>
    <w:rsid w:val="001D7208"/>
    <w:rsid w:val="001F0769"/>
    <w:rsid w:val="001F151D"/>
    <w:rsid w:val="001F2A22"/>
    <w:rsid w:val="002048AD"/>
    <w:rsid w:val="002062B5"/>
    <w:rsid w:val="00206A6F"/>
    <w:rsid w:val="00210232"/>
    <w:rsid w:val="002125F9"/>
    <w:rsid w:val="00213CD4"/>
    <w:rsid w:val="00214192"/>
    <w:rsid w:val="002165E1"/>
    <w:rsid w:val="00216C3C"/>
    <w:rsid w:val="0021761F"/>
    <w:rsid w:val="00220FC0"/>
    <w:rsid w:val="00226CB5"/>
    <w:rsid w:val="00227665"/>
    <w:rsid w:val="00231FFE"/>
    <w:rsid w:val="002322EA"/>
    <w:rsid w:val="00232666"/>
    <w:rsid w:val="002370B4"/>
    <w:rsid w:val="002432D7"/>
    <w:rsid w:val="00246D13"/>
    <w:rsid w:val="00253442"/>
    <w:rsid w:val="002534C5"/>
    <w:rsid w:val="00254B7C"/>
    <w:rsid w:val="002603E5"/>
    <w:rsid w:val="00260818"/>
    <w:rsid w:val="0026223A"/>
    <w:rsid w:val="002628D7"/>
    <w:rsid w:val="00263232"/>
    <w:rsid w:val="00263666"/>
    <w:rsid w:val="002674C8"/>
    <w:rsid w:val="00272D50"/>
    <w:rsid w:val="0028058B"/>
    <w:rsid w:val="00281E81"/>
    <w:rsid w:val="002844CC"/>
    <w:rsid w:val="00285542"/>
    <w:rsid w:val="00286E34"/>
    <w:rsid w:val="00287183"/>
    <w:rsid w:val="00290014"/>
    <w:rsid w:val="00290204"/>
    <w:rsid w:val="00291FD2"/>
    <w:rsid w:val="00292032"/>
    <w:rsid w:val="00292A33"/>
    <w:rsid w:val="00292AF4"/>
    <w:rsid w:val="00292D84"/>
    <w:rsid w:val="00293851"/>
    <w:rsid w:val="00297C42"/>
    <w:rsid w:val="002A5867"/>
    <w:rsid w:val="002A6F16"/>
    <w:rsid w:val="002B3CB5"/>
    <w:rsid w:val="002B701D"/>
    <w:rsid w:val="002C15A0"/>
    <w:rsid w:val="002C280B"/>
    <w:rsid w:val="002C32D5"/>
    <w:rsid w:val="002C4261"/>
    <w:rsid w:val="002C4E11"/>
    <w:rsid w:val="002D1A60"/>
    <w:rsid w:val="002D1EC8"/>
    <w:rsid w:val="002D215F"/>
    <w:rsid w:val="002D4DC8"/>
    <w:rsid w:val="002D57E9"/>
    <w:rsid w:val="002E100F"/>
    <w:rsid w:val="002E1C9C"/>
    <w:rsid w:val="002E3F3C"/>
    <w:rsid w:val="002E7741"/>
    <w:rsid w:val="002F22B8"/>
    <w:rsid w:val="002F4F4C"/>
    <w:rsid w:val="002F5E4F"/>
    <w:rsid w:val="002F5FD4"/>
    <w:rsid w:val="0030264D"/>
    <w:rsid w:val="0030443B"/>
    <w:rsid w:val="00307BC0"/>
    <w:rsid w:val="0031081D"/>
    <w:rsid w:val="00314603"/>
    <w:rsid w:val="00315188"/>
    <w:rsid w:val="00315729"/>
    <w:rsid w:val="00315D10"/>
    <w:rsid w:val="003213D6"/>
    <w:rsid w:val="0032264A"/>
    <w:rsid w:val="00326504"/>
    <w:rsid w:val="00327480"/>
    <w:rsid w:val="00335EA8"/>
    <w:rsid w:val="0034023C"/>
    <w:rsid w:val="00340886"/>
    <w:rsid w:val="0034175E"/>
    <w:rsid w:val="00344480"/>
    <w:rsid w:val="00345780"/>
    <w:rsid w:val="003467D7"/>
    <w:rsid w:val="00350968"/>
    <w:rsid w:val="00352DAB"/>
    <w:rsid w:val="00353160"/>
    <w:rsid w:val="00353D9D"/>
    <w:rsid w:val="00355E28"/>
    <w:rsid w:val="003560FD"/>
    <w:rsid w:val="00363857"/>
    <w:rsid w:val="00364D29"/>
    <w:rsid w:val="003658D9"/>
    <w:rsid w:val="0036790E"/>
    <w:rsid w:val="00370CC4"/>
    <w:rsid w:val="00371522"/>
    <w:rsid w:val="00372205"/>
    <w:rsid w:val="00372771"/>
    <w:rsid w:val="00384850"/>
    <w:rsid w:val="00384E51"/>
    <w:rsid w:val="0038514D"/>
    <w:rsid w:val="0038715D"/>
    <w:rsid w:val="00390100"/>
    <w:rsid w:val="003928E9"/>
    <w:rsid w:val="0039633B"/>
    <w:rsid w:val="00396B7D"/>
    <w:rsid w:val="003A51B7"/>
    <w:rsid w:val="003B1F29"/>
    <w:rsid w:val="003B4771"/>
    <w:rsid w:val="003B4D2D"/>
    <w:rsid w:val="003C20ED"/>
    <w:rsid w:val="003C53D7"/>
    <w:rsid w:val="003C5EC9"/>
    <w:rsid w:val="003D50FA"/>
    <w:rsid w:val="003D57EE"/>
    <w:rsid w:val="003D5AB4"/>
    <w:rsid w:val="003E0238"/>
    <w:rsid w:val="003E033E"/>
    <w:rsid w:val="003E0DD0"/>
    <w:rsid w:val="003E1831"/>
    <w:rsid w:val="003E1ADE"/>
    <w:rsid w:val="003E6745"/>
    <w:rsid w:val="003E745A"/>
    <w:rsid w:val="003F1293"/>
    <w:rsid w:val="003F3AE6"/>
    <w:rsid w:val="003F5B7D"/>
    <w:rsid w:val="003F67B7"/>
    <w:rsid w:val="003F7216"/>
    <w:rsid w:val="00400318"/>
    <w:rsid w:val="00401D63"/>
    <w:rsid w:val="0040292D"/>
    <w:rsid w:val="004046AB"/>
    <w:rsid w:val="0040481F"/>
    <w:rsid w:val="00404A63"/>
    <w:rsid w:val="004053AD"/>
    <w:rsid w:val="00405D89"/>
    <w:rsid w:val="00406238"/>
    <w:rsid w:val="00406D77"/>
    <w:rsid w:val="004070A4"/>
    <w:rsid w:val="00417689"/>
    <w:rsid w:val="0042042D"/>
    <w:rsid w:val="00421669"/>
    <w:rsid w:val="0042428E"/>
    <w:rsid w:val="004251D2"/>
    <w:rsid w:val="00425D48"/>
    <w:rsid w:val="0042605C"/>
    <w:rsid w:val="00426BAD"/>
    <w:rsid w:val="00427A1A"/>
    <w:rsid w:val="004304A7"/>
    <w:rsid w:val="00430F50"/>
    <w:rsid w:val="00434CF9"/>
    <w:rsid w:val="004366A1"/>
    <w:rsid w:val="0044700F"/>
    <w:rsid w:val="00447C30"/>
    <w:rsid w:val="00450040"/>
    <w:rsid w:val="0045272A"/>
    <w:rsid w:val="00456F1D"/>
    <w:rsid w:val="0046033F"/>
    <w:rsid w:val="00460928"/>
    <w:rsid w:val="00462B63"/>
    <w:rsid w:val="00462D61"/>
    <w:rsid w:val="00463DCB"/>
    <w:rsid w:val="004648B3"/>
    <w:rsid w:val="00467242"/>
    <w:rsid w:val="00467DC8"/>
    <w:rsid w:val="00470AF1"/>
    <w:rsid w:val="0047120B"/>
    <w:rsid w:val="004724A0"/>
    <w:rsid w:val="004736B7"/>
    <w:rsid w:val="00474225"/>
    <w:rsid w:val="004779E9"/>
    <w:rsid w:val="00483582"/>
    <w:rsid w:val="00483F0F"/>
    <w:rsid w:val="00484CEA"/>
    <w:rsid w:val="004856B8"/>
    <w:rsid w:val="00490574"/>
    <w:rsid w:val="004955AE"/>
    <w:rsid w:val="00495B9F"/>
    <w:rsid w:val="004A7EA6"/>
    <w:rsid w:val="004B1657"/>
    <w:rsid w:val="004B199F"/>
    <w:rsid w:val="004B24D5"/>
    <w:rsid w:val="004C0ED8"/>
    <w:rsid w:val="004C16FE"/>
    <w:rsid w:val="004C4755"/>
    <w:rsid w:val="004C73B0"/>
    <w:rsid w:val="004C7856"/>
    <w:rsid w:val="004D2932"/>
    <w:rsid w:val="004D29D5"/>
    <w:rsid w:val="004D34E1"/>
    <w:rsid w:val="004D37D1"/>
    <w:rsid w:val="004D4B1C"/>
    <w:rsid w:val="004E1FF2"/>
    <w:rsid w:val="004E3042"/>
    <w:rsid w:val="004E4434"/>
    <w:rsid w:val="004E60E5"/>
    <w:rsid w:val="004F0606"/>
    <w:rsid w:val="004F2053"/>
    <w:rsid w:val="004F71D8"/>
    <w:rsid w:val="004F7708"/>
    <w:rsid w:val="005068AD"/>
    <w:rsid w:val="00507335"/>
    <w:rsid w:val="00511956"/>
    <w:rsid w:val="005119ED"/>
    <w:rsid w:val="00516739"/>
    <w:rsid w:val="00516905"/>
    <w:rsid w:val="00516D83"/>
    <w:rsid w:val="0052055D"/>
    <w:rsid w:val="0052219C"/>
    <w:rsid w:val="00522A78"/>
    <w:rsid w:val="00524301"/>
    <w:rsid w:val="00524FF4"/>
    <w:rsid w:val="0052706E"/>
    <w:rsid w:val="005308EA"/>
    <w:rsid w:val="00531F83"/>
    <w:rsid w:val="005321CC"/>
    <w:rsid w:val="00533D8D"/>
    <w:rsid w:val="00534D5F"/>
    <w:rsid w:val="00535638"/>
    <w:rsid w:val="00535906"/>
    <w:rsid w:val="0053642C"/>
    <w:rsid w:val="00540AC3"/>
    <w:rsid w:val="00541FB2"/>
    <w:rsid w:val="005423D7"/>
    <w:rsid w:val="0054377F"/>
    <w:rsid w:val="00544B72"/>
    <w:rsid w:val="005459B2"/>
    <w:rsid w:val="00545E51"/>
    <w:rsid w:val="00546277"/>
    <w:rsid w:val="00550C75"/>
    <w:rsid w:val="00554A2E"/>
    <w:rsid w:val="00554D1E"/>
    <w:rsid w:val="00556FA8"/>
    <w:rsid w:val="00562432"/>
    <w:rsid w:val="00564B3E"/>
    <w:rsid w:val="00567067"/>
    <w:rsid w:val="005731E4"/>
    <w:rsid w:val="00575F98"/>
    <w:rsid w:val="00576EB2"/>
    <w:rsid w:val="0058025B"/>
    <w:rsid w:val="00595DD9"/>
    <w:rsid w:val="005A0391"/>
    <w:rsid w:val="005A5400"/>
    <w:rsid w:val="005A6B4A"/>
    <w:rsid w:val="005A7497"/>
    <w:rsid w:val="005B0445"/>
    <w:rsid w:val="005B21A4"/>
    <w:rsid w:val="005B3D1E"/>
    <w:rsid w:val="005D4C8F"/>
    <w:rsid w:val="005D68BD"/>
    <w:rsid w:val="005D6A20"/>
    <w:rsid w:val="005D6E6A"/>
    <w:rsid w:val="005E0729"/>
    <w:rsid w:val="005E5635"/>
    <w:rsid w:val="005E6A5B"/>
    <w:rsid w:val="005F25A2"/>
    <w:rsid w:val="005F38F3"/>
    <w:rsid w:val="005F49D1"/>
    <w:rsid w:val="0060013D"/>
    <w:rsid w:val="00603693"/>
    <w:rsid w:val="00604F4A"/>
    <w:rsid w:val="006074DA"/>
    <w:rsid w:val="006112FC"/>
    <w:rsid w:val="00614562"/>
    <w:rsid w:val="006210F1"/>
    <w:rsid w:val="00621BC6"/>
    <w:rsid w:val="00623067"/>
    <w:rsid w:val="00625685"/>
    <w:rsid w:val="00630198"/>
    <w:rsid w:val="006379CB"/>
    <w:rsid w:val="00637A19"/>
    <w:rsid w:val="00640619"/>
    <w:rsid w:val="00641025"/>
    <w:rsid w:val="006418E0"/>
    <w:rsid w:val="006421FC"/>
    <w:rsid w:val="00642453"/>
    <w:rsid w:val="0064369C"/>
    <w:rsid w:val="00652145"/>
    <w:rsid w:val="00652CB6"/>
    <w:rsid w:val="00654BFE"/>
    <w:rsid w:val="00660394"/>
    <w:rsid w:val="0066117C"/>
    <w:rsid w:val="006627D4"/>
    <w:rsid w:val="006631D2"/>
    <w:rsid w:val="00663ED8"/>
    <w:rsid w:val="006648B1"/>
    <w:rsid w:val="00665C87"/>
    <w:rsid w:val="00676D57"/>
    <w:rsid w:val="00677281"/>
    <w:rsid w:val="00680BCC"/>
    <w:rsid w:val="006863DF"/>
    <w:rsid w:val="00686FAA"/>
    <w:rsid w:val="00690A02"/>
    <w:rsid w:val="006930EE"/>
    <w:rsid w:val="00696F44"/>
    <w:rsid w:val="006A24FB"/>
    <w:rsid w:val="006A2D51"/>
    <w:rsid w:val="006B10EC"/>
    <w:rsid w:val="006B1BDC"/>
    <w:rsid w:val="006B2001"/>
    <w:rsid w:val="006B45F8"/>
    <w:rsid w:val="006C29B3"/>
    <w:rsid w:val="006C2BBA"/>
    <w:rsid w:val="006C4BF2"/>
    <w:rsid w:val="006D065F"/>
    <w:rsid w:val="006D7833"/>
    <w:rsid w:val="006D7A66"/>
    <w:rsid w:val="006E4D60"/>
    <w:rsid w:val="006E6215"/>
    <w:rsid w:val="006F199D"/>
    <w:rsid w:val="006F21BA"/>
    <w:rsid w:val="006F3866"/>
    <w:rsid w:val="006F5777"/>
    <w:rsid w:val="006F6261"/>
    <w:rsid w:val="006F74F1"/>
    <w:rsid w:val="00700CBF"/>
    <w:rsid w:val="007039D0"/>
    <w:rsid w:val="00711B98"/>
    <w:rsid w:val="00717115"/>
    <w:rsid w:val="0071721D"/>
    <w:rsid w:val="007175D7"/>
    <w:rsid w:val="00720A8F"/>
    <w:rsid w:val="00722B77"/>
    <w:rsid w:val="00722FE8"/>
    <w:rsid w:val="0072302F"/>
    <w:rsid w:val="00723FA4"/>
    <w:rsid w:val="00724ECB"/>
    <w:rsid w:val="00726396"/>
    <w:rsid w:val="00726A6D"/>
    <w:rsid w:val="00726AF3"/>
    <w:rsid w:val="00727E4B"/>
    <w:rsid w:val="00730D6C"/>
    <w:rsid w:val="007322F0"/>
    <w:rsid w:val="00732B4C"/>
    <w:rsid w:val="00732D11"/>
    <w:rsid w:val="00733CE5"/>
    <w:rsid w:val="00735E7A"/>
    <w:rsid w:val="00736124"/>
    <w:rsid w:val="00740928"/>
    <w:rsid w:val="007433EB"/>
    <w:rsid w:val="007524AE"/>
    <w:rsid w:val="00755504"/>
    <w:rsid w:val="007600F0"/>
    <w:rsid w:val="00760277"/>
    <w:rsid w:val="0076441A"/>
    <w:rsid w:val="007648BA"/>
    <w:rsid w:val="007654DA"/>
    <w:rsid w:val="00766216"/>
    <w:rsid w:val="0076625D"/>
    <w:rsid w:val="00767B6C"/>
    <w:rsid w:val="007737BF"/>
    <w:rsid w:val="007765B1"/>
    <w:rsid w:val="00777F0E"/>
    <w:rsid w:val="00780415"/>
    <w:rsid w:val="00781F4D"/>
    <w:rsid w:val="0078267F"/>
    <w:rsid w:val="007842AB"/>
    <w:rsid w:val="00785777"/>
    <w:rsid w:val="00787510"/>
    <w:rsid w:val="007879EB"/>
    <w:rsid w:val="0079000F"/>
    <w:rsid w:val="007910BE"/>
    <w:rsid w:val="007920FE"/>
    <w:rsid w:val="00792F3C"/>
    <w:rsid w:val="00793491"/>
    <w:rsid w:val="00793956"/>
    <w:rsid w:val="007939A0"/>
    <w:rsid w:val="007966E1"/>
    <w:rsid w:val="007A0CBC"/>
    <w:rsid w:val="007A4075"/>
    <w:rsid w:val="007A7E9D"/>
    <w:rsid w:val="007B383E"/>
    <w:rsid w:val="007B39C1"/>
    <w:rsid w:val="007B6AE9"/>
    <w:rsid w:val="007C3348"/>
    <w:rsid w:val="007C4581"/>
    <w:rsid w:val="007C4FFF"/>
    <w:rsid w:val="007C5D17"/>
    <w:rsid w:val="007D06D4"/>
    <w:rsid w:val="007D6814"/>
    <w:rsid w:val="007D76A8"/>
    <w:rsid w:val="007D7C54"/>
    <w:rsid w:val="007E24BE"/>
    <w:rsid w:val="007E2B95"/>
    <w:rsid w:val="007E675C"/>
    <w:rsid w:val="007E70EB"/>
    <w:rsid w:val="007F09C0"/>
    <w:rsid w:val="007F1F39"/>
    <w:rsid w:val="007F21D1"/>
    <w:rsid w:val="007F2A82"/>
    <w:rsid w:val="007F34BA"/>
    <w:rsid w:val="007F450D"/>
    <w:rsid w:val="007F4588"/>
    <w:rsid w:val="007F4820"/>
    <w:rsid w:val="007F6101"/>
    <w:rsid w:val="008007F1"/>
    <w:rsid w:val="008029AE"/>
    <w:rsid w:val="008038C4"/>
    <w:rsid w:val="008039A4"/>
    <w:rsid w:val="008061AD"/>
    <w:rsid w:val="00810C7F"/>
    <w:rsid w:val="00810FAF"/>
    <w:rsid w:val="00811D84"/>
    <w:rsid w:val="0081283C"/>
    <w:rsid w:val="00812F34"/>
    <w:rsid w:val="008169A6"/>
    <w:rsid w:val="00816CAC"/>
    <w:rsid w:val="00820E1F"/>
    <w:rsid w:val="008232B8"/>
    <w:rsid w:val="008259E6"/>
    <w:rsid w:val="008266E4"/>
    <w:rsid w:val="00826CD8"/>
    <w:rsid w:val="0083084A"/>
    <w:rsid w:val="00831763"/>
    <w:rsid w:val="00831F9E"/>
    <w:rsid w:val="00831FA7"/>
    <w:rsid w:val="00833C17"/>
    <w:rsid w:val="008369EF"/>
    <w:rsid w:val="008373F3"/>
    <w:rsid w:val="00840460"/>
    <w:rsid w:val="008418D0"/>
    <w:rsid w:val="00841F93"/>
    <w:rsid w:val="008436D5"/>
    <w:rsid w:val="00843ABF"/>
    <w:rsid w:val="008468BD"/>
    <w:rsid w:val="0084757A"/>
    <w:rsid w:val="00850082"/>
    <w:rsid w:val="0085059B"/>
    <w:rsid w:val="00851729"/>
    <w:rsid w:val="008522AF"/>
    <w:rsid w:val="00852421"/>
    <w:rsid w:val="0085290D"/>
    <w:rsid w:val="008566D7"/>
    <w:rsid w:val="00856733"/>
    <w:rsid w:val="00856D88"/>
    <w:rsid w:val="00860C9E"/>
    <w:rsid w:val="008613EA"/>
    <w:rsid w:val="008644B2"/>
    <w:rsid w:val="0086513B"/>
    <w:rsid w:val="00867F47"/>
    <w:rsid w:val="00871662"/>
    <w:rsid w:val="00871820"/>
    <w:rsid w:val="008739B8"/>
    <w:rsid w:val="0087649B"/>
    <w:rsid w:val="008779B0"/>
    <w:rsid w:val="00880492"/>
    <w:rsid w:val="008814DB"/>
    <w:rsid w:val="00892134"/>
    <w:rsid w:val="0089338F"/>
    <w:rsid w:val="00894371"/>
    <w:rsid w:val="008948D1"/>
    <w:rsid w:val="008965E7"/>
    <w:rsid w:val="00896798"/>
    <w:rsid w:val="008979D5"/>
    <w:rsid w:val="008A2205"/>
    <w:rsid w:val="008A2494"/>
    <w:rsid w:val="008A25A5"/>
    <w:rsid w:val="008A2BB4"/>
    <w:rsid w:val="008A549A"/>
    <w:rsid w:val="008A6690"/>
    <w:rsid w:val="008A70EB"/>
    <w:rsid w:val="008B0A9E"/>
    <w:rsid w:val="008B4002"/>
    <w:rsid w:val="008B4F44"/>
    <w:rsid w:val="008B6036"/>
    <w:rsid w:val="008B6BAF"/>
    <w:rsid w:val="008B6CEA"/>
    <w:rsid w:val="008B72DB"/>
    <w:rsid w:val="008B78B4"/>
    <w:rsid w:val="008C1490"/>
    <w:rsid w:val="008C1F66"/>
    <w:rsid w:val="008C2FFF"/>
    <w:rsid w:val="008C3394"/>
    <w:rsid w:val="008C4F20"/>
    <w:rsid w:val="008C5E9F"/>
    <w:rsid w:val="008C64E1"/>
    <w:rsid w:val="008C7122"/>
    <w:rsid w:val="008C7714"/>
    <w:rsid w:val="008C7DCA"/>
    <w:rsid w:val="008D517C"/>
    <w:rsid w:val="008D53F4"/>
    <w:rsid w:val="008D6F35"/>
    <w:rsid w:val="008D7895"/>
    <w:rsid w:val="008E0ED7"/>
    <w:rsid w:val="008E12E6"/>
    <w:rsid w:val="008E272F"/>
    <w:rsid w:val="008E2A9A"/>
    <w:rsid w:val="008E308D"/>
    <w:rsid w:val="008E36BD"/>
    <w:rsid w:val="008E4E3B"/>
    <w:rsid w:val="008E65BA"/>
    <w:rsid w:val="008F2269"/>
    <w:rsid w:val="008F3E66"/>
    <w:rsid w:val="008F49F4"/>
    <w:rsid w:val="008F4B6D"/>
    <w:rsid w:val="008F50E3"/>
    <w:rsid w:val="008F5E25"/>
    <w:rsid w:val="00901AD3"/>
    <w:rsid w:val="00906685"/>
    <w:rsid w:val="009072A2"/>
    <w:rsid w:val="00907568"/>
    <w:rsid w:val="00910354"/>
    <w:rsid w:val="009111FB"/>
    <w:rsid w:val="00911236"/>
    <w:rsid w:val="00911D27"/>
    <w:rsid w:val="00914B7B"/>
    <w:rsid w:val="00917932"/>
    <w:rsid w:val="00926ADE"/>
    <w:rsid w:val="00927EE4"/>
    <w:rsid w:val="00931AE3"/>
    <w:rsid w:val="00932114"/>
    <w:rsid w:val="00932272"/>
    <w:rsid w:val="009364A8"/>
    <w:rsid w:val="00940CC2"/>
    <w:rsid w:val="00941A36"/>
    <w:rsid w:val="0094355C"/>
    <w:rsid w:val="0094465E"/>
    <w:rsid w:val="009474A2"/>
    <w:rsid w:val="00947EAC"/>
    <w:rsid w:val="00950590"/>
    <w:rsid w:val="00952406"/>
    <w:rsid w:val="00954549"/>
    <w:rsid w:val="00956170"/>
    <w:rsid w:val="00956C56"/>
    <w:rsid w:val="00960231"/>
    <w:rsid w:val="00960707"/>
    <w:rsid w:val="00961DB4"/>
    <w:rsid w:val="00962344"/>
    <w:rsid w:val="00962E41"/>
    <w:rsid w:val="00965C85"/>
    <w:rsid w:val="009670DF"/>
    <w:rsid w:val="00967BFA"/>
    <w:rsid w:val="0097083A"/>
    <w:rsid w:val="00971643"/>
    <w:rsid w:val="00971CA4"/>
    <w:rsid w:val="009746A1"/>
    <w:rsid w:val="00976471"/>
    <w:rsid w:val="00976D48"/>
    <w:rsid w:val="009777FC"/>
    <w:rsid w:val="00981636"/>
    <w:rsid w:val="00983C86"/>
    <w:rsid w:val="00984E13"/>
    <w:rsid w:val="009861BE"/>
    <w:rsid w:val="00986D0B"/>
    <w:rsid w:val="00995201"/>
    <w:rsid w:val="009A55ED"/>
    <w:rsid w:val="009B410D"/>
    <w:rsid w:val="009B5DBB"/>
    <w:rsid w:val="009C2826"/>
    <w:rsid w:val="009C375D"/>
    <w:rsid w:val="009C5D58"/>
    <w:rsid w:val="009C654F"/>
    <w:rsid w:val="009D1C9D"/>
    <w:rsid w:val="009D1DD3"/>
    <w:rsid w:val="009D6F79"/>
    <w:rsid w:val="009D7585"/>
    <w:rsid w:val="009D7B88"/>
    <w:rsid w:val="009E0F5D"/>
    <w:rsid w:val="009E16A0"/>
    <w:rsid w:val="009E6778"/>
    <w:rsid w:val="009F062E"/>
    <w:rsid w:val="009F0E9F"/>
    <w:rsid w:val="009F45A2"/>
    <w:rsid w:val="00A006A3"/>
    <w:rsid w:val="00A00827"/>
    <w:rsid w:val="00A055E3"/>
    <w:rsid w:val="00A07B1B"/>
    <w:rsid w:val="00A12945"/>
    <w:rsid w:val="00A14812"/>
    <w:rsid w:val="00A15ACE"/>
    <w:rsid w:val="00A20853"/>
    <w:rsid w:val="00A2635E"/>
    <w:rsid w:val="00A27E4B"/>
    <w:rsid w:val="00A30EEF"/>
    <w:rsid w:val="00A32196"/>
    <w:rsid w:val="00A324A6"/>
    <w:rsid w:val="00A400E7"/>
    <w:rsid w:val="00A41545"/>
    <w:rsid w:val="00A431CC"/>
    <w:rsid w:val="00A45E88"/>
    <w:rsid w:val="00A477D7"/>
    <w:rsid w:val="00A50176"/>
    <w:rsid w:val="00A51DE4"/>
    <w:rsid w:val="00A5238C"/>
    <w:rsid w:val="00A52D51"/>
    <w:rsid w:val="00A54691"/>
    <w:rsid w:val="00A55254"/>
    <w:rsid w:val="00A55909"/>
    <w:rsid w:val="00A5611D"/>
    <w:rsid w:val="00A567EF"/>
    <w:rsid w:val="00A57358"/>
    <w:rsid w:val="00A57DF7"/>
    <w:rsid w:val="00A6097A"/>
    <w:rsid w:val="00A70323"/>
    <w:rsid w:val="00A71383"/>
    <w:rsid w:val="00A74009"/>
    <w:rsid w:val="00A745AD"/>
    <w:rsid w:val="00A858A0"/>
    <w:rsid w:val="00A920E7"/>
    <w:rsid w:val="00A93A04"/>
    <w:rsid w:val="00A96F3B"/>
    <w:rsid w:val="00AA07C1"/>
    <w:rsid w:val="00AA11CC"/>
    <w:rsid w:val="00AA2ADF"/>
    <w:rsid w:val="00AA3FDD"/>
    <w:rsid w:val="00AA438F"/>
    <w:rsid w:val="00AA4725"/>
    <w:rsid w:val="00AA51C2"/>
    <w:rsid w:val="00AA589C"/>
    <w:rsid w:val="00AB365E"/>
    <w:rsid w:val="00AB3E7E"/>
    <w:rsid w:val="00AB4070"/>
    <w:rsid w:val="00AB43A8"/>
    <w:rsid w:val="00AB4AA2"/>
    <w:rsid w:val="00AB5041"/>
    <w:rsid w:val="00AB5DB4"/>
    <w:rsid w:val="00AC0EB8"/>
    <w:rsid w:val="00AC17FA"/>
    <w:rsid w:val="00AC1BCA"/>
    <w:rsid w:val="00AC5677"/>
    <w:rsid w:val="00AD1323"/>
    <w:rsid w:val="00AD32E1"/>
    <w:rsid w:val="00AD6962"/>
    <w:rsid w:val="00AD75EF"/>
    <w:rsid w:val="00AF2B8B"/>
    <w:rsid w:val="00AF30CA"/>
    <w:rsid w:val="00AF416E"/>
    <w:rsid w:val="00AF46B7"/>
    <w:rsid w:val="00AF46CF"/>
    <w:rsid w:val="00B05195"/>
    <w:rsid w:val="00B12425"/>
    <w:rsid w:val="00B1625A"/>
    <w:rsid w:val="00B1708A"/>
    <w:rsid w:val="00B25CD1"/>
    <w:rsid w:val="00B26D89"/>
    <w:rsid w:val="00B30FC6"/>
    <w:rsid w:val="00B36988"/>
    <w:rsid w:val="00B36B55"/>
    <w:rsid w:val="00B42814"/>
    <w:rsid w:val="00B43B5E"/>
    <w:rsid w:val="00B443A7"/>
    <w:rsid w:val="00B4500A"/>
    <w:rsid w:val="00B45390"/>
    <w:rsid w:val="00B45A54"/>
    <w:rsid w:val="00B47711"/>
    <w:rsid w:val="00B53077"/>
    <w:rsid w:val="00B564AF"/>
    <w:rsid w:val="00B603ED"/>
    <w:rsid w:val="00B60705"/>
    <w:rsid w:val="00B61583"/>
    <w:rsid w:val="00B6211D"/>
    <w:rsid w:val="00B622A5"/>
    <w:rsid w:val="00B64F5F"/>
    <w:rsid w:val="00B6771C"/>
    <w:rsid w:val="00B7049F"/>
    <w:rsid w:val="00B710ED"/>
    <w:rsid w:val="00B749B4"/>
    <w:rsid w:val="00B7517C"/>
    <w:rsid w:val="00B8044B"/>
    <w:rsid w:val="00B81C7A"/>
    <w:rsid w:val="00B82D7B"/>
    <w:rsid w:val="00B8401F"/>
    <w:rsid w:val="00B85D74"/>
    <w:rsid w:val="00B901C4"/>
    <w:rsid w:val="00B93EC5"/>
    <w:rsid w:val="00BA0CF0"/>
    <w:rsid w:val="00BA621F"/>
    <w:rsid w:val="00BA709C"/>
    <w:rsid w:val="00BB0565"/>
    <w:rsid w:val="00BB5040"/>
    <w:rsid w:val="00BB717F"/>
    <w:rsid w:val="00BB7CD3"/>
    <w:rsid w:val="00BC0580"/>
    <w:rsid w:val="00BC09CD"/>
    <w:rsid w:val="00BC1EF5"/>
    <w:rsid w:val="00BD079C"/>
    <w:rsid w:val="00BD0C2F"/>
    <w:rsid w:val="00BD352F"/>
    <w:rsid w:val="00BD4550"/>
    <w:rsid w:val="00BD5E93"/>
    <w:rsid w:val="00BD7A31"/>
    <w:rsid w:val="00BD7A8B"/>
    <w:rsid w:val="00BE5DD5"/>
    <w:rsid w:val="00BF2F37"/>
    <w:rsid w:val="00BF425A"/>
    <w:rsid w:val="00BF71F8"/>
    <w:rsid w:val="00C0522A"/>
    <w:rsid w:val="00C05F6C"/>
    <w:rsid w:val="00C0765B"/>
    <w:rsid w:val="00C113EE"/>
    <w:rsid w:val="00C11B2B"/>
    <w:rsid w:val="00C11C9D"/>
    <w:rsid w:val="00C120A1"/>
    <w:rsid w:val="00C12DCC"/>
    <w:rsid w:val="00C133B9"/>
    <w:rsid w:val="00C13769"/>
    <w:rsid w:val="00C16663"/>
    <w:rsid w:val="00C17EC8"/>
    <w:rsid w:val="00C21616"/>
    <w:rsid w:val="00C227F2"/>
    <w:rsid w:val="00C25452"/>
    <w:rsid w:val="00C27D9F"/>
    <w:rsid w:val="00C319B3"/>
    <w:rsid w:val="00C3238E"/>
    <w:rsid w:val="00C35C7F"/>
    <w:rsid w:val="00C35DEA"/>
    <w:rsid w:val="00C36BA8"/>
    <w:rsid w:val="00C37556"/>
    <w:rsid w:val="00C41643"/>
    <w:rsid w:val="00C41D41"/>
    <w:rsid w:val="00C43757"/>
    <w:rsid w:val="00C4548B"/>
    <w:rsid w:val="00C468CD"/>
    <w:rsid w:val="00C46DB8"/>
    <w:rsid w:val="00C471FB"/>
    <w:rsid w:val="00C4750C"/>
    <w:rsid w:val="00C51228"/>
    <w:rsid w:val="00C53C1D"/>
    <w:rsid w:val="00C567C0"/>
    <w:rsid w:val="00C57A75"/>
    <w:rsid w:val="00C71E5D"/>
    <w:rsid w:val="00C73636"/>
    <w:rsid w:val="00C7444C"/>
    <w:rsid w:val="00C744D4"/>
    <w:rsid w:val="00C74BE4"/>
    <w:rsid w:val="00C76C62"/>
    <w:rsid w:val="00C77157"/>
    <w:rsid w:val="00C77C2F"/>
    <w:rsid w:val="00C80A9B"/>
    <w:rsid w:val="00C832BE"/>
    <w:rsid w:val="00C840E2"/>
    <w:rsid w:val="00C84106"/>
    <w:rsid w:val="00C844E0"/>
    <w:rsid w:val="00C84CBB"/>
    <w:rsid w:val="00C8510A"/>
    <w:rsid w:val="00C87CDE"/>
    <w:rsid w:val="00C87D02"/>
    <w:rsid w:val="00C91581"/>
    <w:rsid w:val="00C91714"/>
    <w:rsid w:val="00C92F21"/>
    <w:rsid w:val="00C93B98"/>
    <w:rsid w:val="00C964D2"/>
    <w:rsid w:val="00C9753A"/>
    <w:rsid w:val="00C978C5"/>
    <w:rsid w:val="00CA04F4"/>
    <w:rsid w:val="00CA4858"/>
    <w:rsid w:val="00CA4862"/>
    <w:rsid w:val="00CA4A67"/>
    <w:rsid w:val="00CA5B9C"/>
    <w:rsid w:val="00CA642B"/>
    <w:rsid w:val="00CB2635"/>
    <w:rsid w:val="00CB26B2"/>
    <w:rsid w:val="00CB2AEE"/>
    <w:rsid w:val="00CB41EE"/>
    <w:rsid w:val="00CB4369"/>
    <w:rsid w:val="00CC1888"/>
    <w:rsid w:val="00CC2F77"/>
    <w:rsid w:val="00CC5E38"/>
    <w:rsid w:val="00CD18CC"/>
    <w:rsid w:val="00CD1D1F"/>
    <w:rsid w:val="00CD26E6"/>
    <w:rsid w:val="00CD32AE"/>
    <w:rsid w:val="00CD6AFF"/>
    <w:rsid w:val="00CE73F4"/>
    <w:rsid w:val="00D0144F"/>
    <w:rsid w:val="00D027AF"/>
    <w:rsid w:val="00D0439E"/>
    <w:rsid w:val="00D06914"/>
    <w:rsid w:val="00D10EBB"/>
    <w:rsid w:val="00D1489B"/>
    <w:rsid w:val="00D15ED5"/>
    <w:rsid w:val="00D17279"/>
    <w:rsid w:val="00D174D0"/>
    <w:rsid w:val="00D2241B"/>
    <w:rsid w:val="00D262A2"/>
    <w:rsid w:val="00D27301"/>
    <w:rsid w:val="00D3031C"/>
    <w:rsid w:val="00D319CD"/>
    <w:rsid w:val="00D31CF7"/>
    <w:rsid w:val="00D328DC"/>
    <w:rsid w:val="00D3482A"/>
    <w:rsid w:val="00D34EB9"/>
    <w:rsid w:val="00D36A1D"/>
    <w:rsid w:val="00D44C0D"/>
    <w:rsid w:val="00D462EE"/>
    <w:rsid w:val="00D50002"/>
    <w:rsid w:val="00D513BC"/>
    <w:rsid w:val="00D51C44"/>
    <w:rsid w:val="00D51C7B"/>
    <w:rsid w:val="00D53866"/>
    <w:rsid w:val="00D54481"/>
    <w:rsid w:val="00D5580B"/>
    <w:rsid w:val="00D55E2C"/>
    <w:rsid w:val="00D56B43"/>
    <w:rsid w:val="00D6383B"/>
    <w:rsid w:val="00D64F40"/>
    <w:rsid w:val="00D67FA6"/>
    <w:rsid w:val="00D71E66"/>
    <w:rsid w:val="00D72354"/>
    <w:rsid w:val="00D748FB"/>
    <w:rsid w:val="00D75B29"/>
    <w:rsid w:val="00D81093"/>
    <w:rsid w:val="00D8467C"/>
    <w:rsid w:val="00D85504"/>
    <w:rsid w:val="00D90F34"/>
    <w:rsid w:val="00D9290E"/>
    <w:rsid w:val="00D957BF"/>
    <w:rsid w:val="00D96BC6"/>
    <w:rsid w:val="00D97E2B"/>
    <w:rsid w:val="00DA1687"/>
    <w:rsid w:val="00DA2448"/>
    <w:rsid w:val="00DA2631"/>
    <w:rsid w:val="00DA26CC"/>
    <w:rsid w:val="00DA284E"/>
    <w:rsid w:val="00DA347A"/>
    <w:rsid w:val="00DA3E8F"/>
    <w:rsid w:val="00DA4089"/>
    <w:rsid w:val="00DA422F"/>
    <w:rsid w:val="00DA6212"/>
    <w:rsid w:val="00DB04C9"/>
    <w:rsid w:val="00DB11D5"/>
    <w:rsid w:val="00DB44DB"/>
    <w:rsid w:val="00DC1654"/>
    <w:rsid w:val="00DD2627"/>
    <w:rsid w:val="00DD4D28"/>
    <w:rsid w:val="00DD557C"/>
    <w:rsid w:val="00DE0020"/>
    <w:rsid w:val="00DE08BF"/>
    <w:rsid w:val="00DE4525"/>
    <w:rsid w:val="00DE4539"/>
    <w:rsid w:val="00DE57CA"/>
    <w:rsid w:val="00DE7604"/>
    <w:rsid w:val="00DF02FD"/>
    <w:rsid w:val="00DF0520"/>
    <w:rsid w:val="00DF0D91"/>
    <w:rsid w:val="00DF0DF9"/>
    <w:rsid w:val="00DF2AA0"/>
    <w:rsid w:val="00DF30BC"/>
    <w:rsid w:val="00DF46A5"/>
    <w:rsid w:val="00E00E92"/>
    <w:rsid w:val="00E04285"/>
    <w:rsid w:val="00E1372A"/>
    <w:rsid w:val="00E20D6C"/>
    <w:rsid w:val="00E210CB"/>
    <w:rsid w:val="00E2140A"/>
    <w:rsid w:val="00E24B9F"/>
    <w:rsid w:val="00E2646A"/>
    <w:rsid w:val="00E26AC0"/>
    <w:rsid w:val="00E31EC1"/>
    <w:rsid w:val="00E34EA8"/>
    <w:rsid w:val="00E40344"/>
    <w:rsid w:val="00E412BF"/>
    <w:rsid w:val="00E43BEF"/>
    <w:rsid w:val="00E4529B"/>
    <w:rsid w:val="00E46BEC"/>
    <w:rsid w:val="00E604AF"/>
    <w:rsid w:val="00E61C08"/>
    <w:rsid w:val="00E65ED8"/>
    <w:rsid w:val="00E6784D"/>
    <w:rsid w:val="00E70F38"/>
    <w:rsid w:val="00E734D0"/>
    <w:rsid w:val="00E75C65"/>
    <w:rsid w:val="00E773AB"/>
    <w:rsid w:val="00E8162B"/>
    <w:rsid w:val="00E849EB"/>
    <w:rsid w:val="00E851B3"/>
    <w:rsid w:val="00E90F30"/>
    <w:rsid w:val="00E92EAF"/>
    <w:rsid w:val="00E94A5A"/>
    <w:rsid w:val="00EA083E"/>
    <w:rsid w:val="00EA1CAC"/>
    <w:rsid w:val="00EA2947"/>
    <w:rsid w:val="00EA3D7B"/>
    <w:rsid w:val="00EA4F68"/>
    <w:rsid w:val="00EA77AA"/>
    <w:rsid w:val="00EB1988"/>
    <w:rsid w:val="00EB3073"/>
    <w:rsid w:val="00EB63DD"/>
    <w:rsid w:val="00EC01A2"/>
    <w:rsid w:val="00EC0701"/>
    <w:rsid w:val="00EC1081"/>
    <w:rsid w:val="00EC34BF"/>
    <w:rsid w:val="00EC3F46"/>
    <w:rsid w:val="00EC6EF3"/>
    <w:rsid w:val="00ED24EB"/>
    <w:rsid w:val="00ED4A52"/>
    <w:rsid w:val="00EE0713"/>
    <w:rsid w:val="00EE1726"/>
    <w:rsid w:val="00EE297D"/>
    <w:rsid w:val="00EE45B6"/>
    <w:rsid w:val="00EE632F"/>
    <w:rsid w:val="00EE6B1D"/>
    <w:rsid w:val="00EE71F6"/>
    <w:rsid w:val="00EF2C03"/>
    <w:rsid w:val="00EF48AA"/>
    <w:rsid w:val="00EF4AAF"/>
    <w:rsid w:val="00F01CAE"/>
    <w:rsid w:val="00F02942"/>
    <w:rsid w:val="00F04152"/>
    <w:rsid w:val="00F045A4"/>
    <w:rsid w:val="00F04A9C"/>
    <w:rsid w:val="00F04C3C"/>
    <w:rsid w:val="00F04D8E"/>
    <w:rsid w:val="00F0610F"/>
    <w:rsid w:val="00F104A7"/>
    <w:rsid w:val="00F1180D"/>
    <w:rsid w:val="00F147C5"/>
    <w:rsid w:val="00F154F1"/>
    <w:rsid w:val="00F16A8A"/>
    <w:rsid w:val="00F233F7"/>
    <w:rsid w:val="00F26BB8"/>
    <w:rsid w:val="00F312EC"/>
    <w:rsid w:val="00F32A33"/>
    <w:rsid w:val="00F32D43"/>
    <w:rsid w:val="00F35089"/>
    <w:rsid w:val="00F350E1"/>
    <w:rsid w:val="00F361D4"/>
    <w:rsid w:val="00F425A0"/>
    <w:rsid w:val="00F431E7"/>
    <w:rsid w:val="00F476C3"/>
    <w:rsid w:val="00F47A19"/>
    <w:rsid w:val="00F50190"/>
    <w:rsid w:val="00F525BB"/>
    <w:rsid w:val="00F5619C"/>
    <w:rsid w:val="00F568B8"/>
    <w:rsid w:val="00F617F3"/>
    <w:rsid w:val="00F64AB7"/>
    <w:rsid w:val="00F65B25"/>
    <w:rsid w:val="00F802BC"/>
    <w:rsid w:val="00F83979"/>
    <w:rsid w:val="00F9038E"/>
    <w:rsid w:val="00F90CA8"/>
    <w:rsid w:val="00F91CD8"/>
    <w:rsid w:val="00F973F9"/>
    <w:rsid w:val="00FA2065"/>
    <w:rsid w:val="00FA282F"/>
    <w:rsid w:val="00FA4F42"/>
    <w:rsid w:val="00FA50CF"/>
    <w:rsid w:val="00FA74D7"/>
    <w:rsid w:val="00FB397D"/>
    <w:rsid w:val="00FC5464"/>
    <w:rsid w:val="00FC55D9"/>
    <w:rsid w:val="00FC7E26"/>
    <w:rsid w:val="00FD2036"/>
    <w:rsid w:val="00FD24D8"/>
    <w:rsid w:val="00FD370C"/>
    <w:rsid w:val="00FE1C23"/>
    <w:rsid w:val="00FE2BF5"/>
    <w:rsid w:val="00FE332D"/>
    <w:rsid w:val="00FE66A8"/>
    <w:rsid w:val="00FE6734"/>
    <w:rsid w:val="00FF4C92"/>
    <w:rsid w:val="00FF5F0A"/>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549"/>
    <w:pPr>
      <w:suppressAutoHyphens/>
      <w:spacing w:after="200" w:line="276" w:lineRule="auto"/>
    </w:pPr>
    <w:rPr>
      <w:rFonts w:ascii="Calibri" w:eastAsia="SimSun" w:hAnsi="Calibri" w:cs="Calibri"/>
      <w:kern w:val="1"/>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EA77AA"/>
    <w:rPr>
      <w:sz w:val="22"/>
    </w:rPr>
  </w:style>
  <w:style w:type="character" w:customStyle="1" w:styleId="WW8Num2z0">
    <w:name w:val="WW8Num2z0"/>
    <w:uiPriority w:val="99"/>
    <w:rsid w:val="00EA77AA"/>
  </w:style>
  <w:style w:type="character" w:customStyle="1" w:styleId="WW8Num2z1">
    <w:name w:val="WW8Num2z1"/>
    <w:uiPriority w:val="99"/>
    <w:rsid w:val="00EA77AA"/>
  </w:style>
  <w:style w:type="character" w:customStyle="1" w:styleId="WW8Num2z2">
    <w:name w:val="WW8Num2z2"/>
    <w:uiPriority w:val="99"/>
    <w:rsid w:val="00EA77AA"/>
  </w:style>
  <w:style w:type="character" w:customStyle="1" w:styleId="WW8Num2z3">
    <w:name w:val="WW8Num2z3"/>
    <w:uiPriority w:val="99"/>
    <w:rsid w:val="00EA77AA"/>
  </w:style>
  <w:style w:type="character" w:customStyle="1" w:styleId="WW8Num2z4">
    <w:name w:val="WW8Num2z4"/>
    <w:uiPriority w:val="99"/>
    <w:rsid w:val="00EA77AA"/>
  </w:style>
  <w:style w:type="character" w:customStyle="1" w:styleId="WW8Num2z5">
    <w:name w:val="WW8Num2z5"/>
    <w:uiPriority w:val="99"/>
    <w:rsid w:val="00EA77AA"/>
  </w:style>
  <w:style w:type="character" w:customStyle="1" w:styleId="WW8Num2z6">
    <w:name w:val="WW8Num2z6"/>
    <w:uiPriority w:val="99"/>
    <w:rsid w:val="00EA77AA"/>
  </w:style>
  <w:style w:type="character" w:customStyle="1" w:styleId="WW8Num2z7">
    <w:name w:val="WW8Num2z7"/>
    <w:uiPriority w:val="99"/>
    <w:rsid w:val="00EA77AA"/>
  </w:style>
  <w:style w:type="character" w:customStyle="1" w:styleId="WW8Num2z8">
    <w:name w:val="WW8Num2z8"/>
    <w:uiPriority w:val="99"/>
    <w:rsid w:val="00EA77AA"/>
  </w:style>
  <w:style w:type="character" w:customStyle="1" w:styleId="Standardnpsmoodstavce1">
    <w:name w:val="Standardní písmo odstavce1"/>
    <w:uiPriority w:val="99"/>
    <w:rsid w:val="00EA77AA"/>
  </w:style>
  <w:style w:type="character" w:customStyle="1" w:styleId="TextbublinyChar">
    <w:name w:val="Text bubliny Char"/>
    <w:uiPriority w:val="99"/>
    <w:rsid w:val="00EA77AA"/>
    <w:rPr>
      <w:rFonts w:ascii="Tahoma" w:hAnsi="Tahoma"/>
      <w:sz w:val="16"/>
    </w:rPr>
  </w:style>
  <w:style w:type="character" w:customStyle="1" w:styleId="ListLabel1">
    <w:name w:val="ListLabel 1"/>
    <w:uiPriority w:val="99"/>
    <w:rsid w:val="00EA77AA"/>
  </w:style>
  <w:style w:type="paragraph" w:customStyle="1" w:styleId="Nadpis">
    <w:name w:val="Nadpis"/>
    <w:basedOn w:val="Normln"/>
    <w:next w:val="Zkladntext"/>
    <w:uiPriority w:val="99"/>
    <w:rsid w:val="00EA7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EA77AA"/>
    <w:pPr>
      <w:spacing w:after="120"/>
    </w:pPr>
  </w:style>
  <w:style w:type="character" w:customStyle="1" w:styleId="ZkladntextChar">
    <w:name w:val="Základní text Char"/>
    <w:basedOn w:val="Standardnpsmoodstavce"/>
    <w:link w:val="Zkladntext"/>
    <w:uiPriority w:val="99"/>
    <w:semiHidden/>
    <w:rsid w:val="006B5FAA"/>
    <w:rPr>
      <w:rFonts w:ascii="Calibri" w:eastAsia="SimSun" w:hAnsi="Calibri" w:cs="Calibri"/>
      <w:kern w:val="1"/>
      <w:lang w:eastAsia="ar-SA"/>
    </w:rPr>
  </w:style>
  <w:style w:type="paragraph" w:styleId="Seznam">
    <w:name w:val="List"/>
    <w:basedOn w:val="Zkladntext"/>
    <w:uiPriority w:val="99"/>
    <w:rsid w:val="00EA77AA"/>
    <w:rPr>
      <w:rFonts w:cs="Mangal"/>
    </w:rPr>
  </w:style>
  <w:style w:type="paragraph" w:customStyle="1" w:styleId="Popisek">
    <w:name w:val="Popisek"/>
    <w:basedOn w:val="Normln"/>
    <w:uiPriority w:val="99"/>
    <w:rsid w:val="00EA77AA"/>
    <w:pPr>
      <w:suppressLineNumbers/>
      <w:spacing w:before="120" w:after="120"/>
    </w:pPr>
    <w:rPr>
      <w:rFonts w:cs="Mangal"/>
      <w:i/>
      <w:iCs/>
      <w:sz w:val="24"/>
      <w:szCs w:val="24"/>
    </w:rPr>
  </w:style>
  <w:style w:type="paragraph" w:customStyle="1" w:styleId="Rejstk">
    <w:name w:val="Rejstřík"/>
    <w:basedOn w:val="Normln"/>
    <w:uiPriority w:val="99"/>
    <w:rsid w:val="00EA77AA"/>
    <w:pPr>
      <w:suppressLineNumbers/>
    </w:pPr>
    <w:rPr>
      <w:rFonts w:cs="Mangal"/>
    </w:rPr>
  </w:style>
  <w:style w:type="paragraph" w:customStyle="1" w:styleId="Textbubliny1">
    <w:name w:val="Text bubliny1"/>
    <w:basedOn w:val="Normln"/>
    <w:uiPriority w:val="99"/>
    <w:rsid w:val="00EA77AA"/>
    <w:pPr>
      <w:spacing w:after="0" w:line="100" w:lineRule="atLeast"/>
    </w:pPr>
    <w:rPr>
      <w:rFonts w:ascii="Tahoma" w:hAnsi="Tahoma" w:cs="Tahoma"/>
      <w:sz w:val="16"/>
      <w:szCs w:val="16"/>
    </w:rPr>
  </w:style>
  <w:style w:type="paragraph" w:customStyle="1" w:styleId="Obsahtabulky">
    <w:name w:val="Obsah tabulky"/>
    <w:basedOn w:val="Normln"/>
    <w:uiPriority w:val="99"/>
    <w:rsid w:val="00EA77AA"/>
    <w:pPr>
      <w:suppressLineNumbers/>
    </w:pPr>
  </w:style>
  <w:style w:type="paragraph" w:customStyle="1" w:styleId="Nadpistabulky">
    <w:name w:val="Nadpis tabulky"/>
    <w:basedOn w:val="Obsahtabulky"/>
    <w:uiPriority w:val="99"/>
    <w:rsid w:val="00EA77AA"/>
    <w:pPr>
      <w:jc w:val="center"/>
    </w:pPr>
    <w:rPr>
      <w:b/>
      <w:bCs/>
    </w:rPr>
  </w:style>
  <w:style w:type="paragraph" w:styleId="Textbubliny">
    <w:name w:val="Balloon Text"/>
    <w:basedOn w:val="Normln"/>
    <w:link w:val="TextbublinyChar1"/>
    <w:uiPriority w:val="99"/>
    <w:semiHidden/>
    <w:rsid w:val="00641025"/>
    <w:pPr>
      <w:spacing w:after="0" w:line="240" w:lineRule="auto"/>
    </w:pPr>
    <w:rPr>
      <w:rFonts w:ascii="Tahoma" w:hAnsi="Tahoma" w:cs="Times New Roman"/>
      <w:sz w:val="16"/>
      <w:szCs w:val="16"/>
    </w:rPr>
  </w:style>
  <w:style w:type="character" w:customStyle="1" w:styleId="TextbublinyChar1">
    <w:name w:val="Text bubliny Char1"/>
    <w:basedOn w:val="Standardnpsmoodstavce"/>
    <w:link w:val="Textbubliny"/>
    <w:uiPriority w:val="99"/>
    <w:semiHidden/>
    <w:locked/>
    <w:rsid w:val="00641025"/>
    <w:rPr>
      <w:rFonts w:ascii="Tahoma" w:eastAsia="SimSun" w:hAnsi="Tahoma"/>
      <w:kern w:val="1"/>
      <w:sz w:val="16"/>
      <w:lang w:eastAsia="ar-SA" w:bidi="ar-SA"/>
    </w:rPr>
  </w:style>
  <w:style w:type="character" w:styleId="Hypertextovodkaz">
    <w:name w:val="Hyperlink"/>
    <w:basedOn w:val="Standardnpsmoodstavce"/>
    <w:uiPriority w:val="99"/>
    <w:rsid w:val="008266E4"/>
    <w:rPr>
      <w:rFonts w:cs="Times New Roman"/>
      <w:color w:val="0000FF"/>
      <w:u w:val="single"/>
    </w:rPr>
  </w:style>
  <w:style w:type="paragraph" w:styleId="Zhlav">
    <w:name w:val="header"/>
    <w:basedOn w:val="Normln"/>
    <w:link w:val="ZhlavChar"/>
    <w:uiPriority w:val="99"/>
    <w:rsid w:val="008D517C"/>
    <w:pPr>
      <w:tabs>
        <w:tab w:val="center" w:pos="4536"/>
        <w:tab w:val="right" w:pos="9072"/>
      </w:tabs>
    </w:pPr>
    <w:rPr>
      <w:rFonts w:cs="Times New Roman"/>
    </w:rPr>
  </w:style>
  <w:style w:type="character" w:customStyle="1" w:styleId="ZhlavChar">
    <w:name w:val="Záhlaví Char"/>
    <w:basedOn w:val="Standardnpsmoodstavce"/>
    <w:link w:val="Zhlav"/>
    <w:uiPriority w:val="99"/>
    <w:locked/>
    <w:rsid w:val="008D517C"/>
    <w:rPr>
      <w:rFonts w:ascii="Calibri" w:eastAsia="SimSun" w:hAnsi="Calibri"/>
      <w:kern w:val="1"/>
      <w:sz w:val="22"/>
      <w:lang w:eastAsia="ar-SA" w:bidi="ar-SA"/>
    </w:rPr>
  </w:style>
  <w:style w:type="paragraph" w:styleId="Zpat">
    <w:name w:val="footer"/>
    <w:basedOn w:val="Normln"/>
    <w:link w:val="ZpatChar"/>
    <w:uiPriority w:val="99"/>
    <w:rsid w:val="008D517C"/>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8D517C"/>
    <w:rPr>
      <w:rFonts w:ascii="Calibri" w:eastAsia="SimSun" w:hAnsi="Calibri"/>
      <w:kern w:val="1"/>
      <w:sz w:val="22"/>
      <w:lang w:eastAsia="ar-SA" w:bidi="ar-SA"/>
    </w:rPr>
  </w:style>
  <w:style w:type="character" w:styleId="Odkaznakoment">
    <w:name w:val="annotation reference"/>
    <w:basedOn w:val="Standardnpsmoodstavce"/>
    <w:uiPriority w:val="99"/>
    <w:semiHidden/>
    <w:rsid w:val="000C533E"/>
    <w:rPr>
      <w:rFonts w:cs="Times New Roman"/>
      <w:sz w:val="16"/>
    </w:rPr>
  </w:style>
  <w:style w:type="paragraph" w:styleId="Textkomente">
    <w:name w:val="annotation text"/>
    <w:basedOn w:val="Normln"/>
    <w:link w:val="TextkomenteChar"/>
    <w:uiPriority w:val="99"/>
    <w:semiHidden/>
    <w:rsid w:val="000C533E"/>
    <w:rPr>
      <w:rFonts w:cs="Times New Roman"/>
      <w:sz w:val="20"/>
      <w:szCs w:val="20"/>
    </w:rPr>
  </w:style>
  <w:style w:type="character" w:customStyle="1" w:styleId="TextkomenteChar">
    <w:name w:val="Text komentáře Char"/>
    <w:basedOn w:val="Standardnpsmoodstavce"/>
    <w:link w:val="Textkomente"/>
    <w:uiPriority w:val="99"/>
    <w:semiHidden/>
    <w:locked/>
    <w:rsid w:val="000C533E"/>
    <w:rPr>
      <w:rFonts w:ascii="Calibri" w:eastAsia="SimSun" w:hAnsi="Calibri"/>
      <w:kern w:val="1"/>
      <w:lang w:eastAsia="ar-SA" w:bidi="ar-SA"/>
    </w:rPr>
  </w:style>
  <w:style w:type="paragraph" w:styleId="Pedmtkomente">
    <w:name w:val="annotation subject"/>
    <w:basedOn w:val="Textkomente"/>
    <w:next w:val="Textkomente"/>
    <w:link w:val="PedmtkomenteChar"/>
    <w:uiPriority w:val="99"/>
    <w:semiHidden/>
    <w:rsid w:val="000C533E"/>
    <w:rPr>
      <w:b/>
      <w:bCs/>
    </w:rPr>
  </w:style>
  <w:style w:type="character" w:customStyle="1" w:styleId="PedmtkomenteChar">
    <w:name w:val="Předmět komentáře Char"/>
    <w:basedOn w:val="TextkomenteChar"/>
    <w:link w:val="Pedmtkomente"/>
    <w:uiPriority w:val="99"/>
    <w:semiHidden/>
    <w:locked/>
    <w:rsid w:val="000C533E"/>
    <w:rPr>
      <w:rFonts w:ascii="Calibri" w:eastAsia="SimSun" w:hAnsi="Calibri"/>
      <w:b/>
      <w:kern w:val="1"/>
      <w:lang w:eastAsia="ar-SA" w:bidi="ar-SA"/>
    </w:rPr>
  </w:style>
  <w:style w:type="paragraph" w:styleId="Revize">
    <w:name w:val="Revision"/>
    <w:hidden/>
    <w:uiPriority w:val="99"/>
    <w:semiHidden/>
    <w:rsid w:val="009D1C9D"/>
    <w:rPr>
      <w:rFonts w:ascii="Calibri" w:eastAsia="SimSun" w:hAnsi="Calibri" w:cs="Calibri"/>
      <w:kern w:val="1"/>
      <w:lang w:eastAsia="ar-SA"/>
    </w:rPr>
  </w:style>
  <w:style w:type="paragraph" w:styleId="Odstavecseseznamem">
    <w:name w:val="List Paragraph"/>
    <w:basedOn w:val="Normln"/>
    <w:uiPriority w:val="34"/>
    <w:qFormat/>
    <w:rsid w:val="00860C9E"/>
    <w:pPr>
      <w:ind w:left="720"/>
      <w:contextualSpacing/>
    </w:pPr>
  </w:style>
  <w:style w:type="paragraph" w:styleId="Obsah1">
    <w:name w:val="toc 1"/>
    <w:basedOn w:val="Normln"/>
    <w:next w:val="Normln"/>
    <w:autoRedefine/>
    <w:uiPriority w:val="39"/>
    <w:unhideWhenUsed/>
    <w:locked/>
    <w:rsid w:val="001922BF"/>
    <w:pPr>
      <w:tabs>
        <w:tab w:val="right" w:leader="dot" w:pos="9062"/>
      </w:tabs>
      <w:suppressAutoHyphens w:val="0"/>
      <w:spacing w:after="100"/>
    </w:pPr>
    <w:rPr>
      <w:rFonts w:eastAsia="Times New Roman" w:cs="Times New Roman"/>
      <w:b/>
      <w:kern w:val="0"/>
      <w:u w:val="single"/>
      <w:lang w:eastAsia="en-US" w:bidi="en-US"/>
    </w:rPr>
  </w:style>
  <w:style w:type="paragraph" w:styleId="Prosttext">
    <w:name w:val="Plain Text"/>
    <w:basedOn w:val="Normln"/>
    <w:link w:val="ProsttextChar"/>
    <w:uiPriority w:val="99"/>
    <w:semiHidden/>
    <w:unhideWhenUsed/>
    <w:rsid w:val="008C1490"/>
    <w:pPr>
      <w:suppressAutoHyphens w:val="0"/>
      <w:spacing w:after="0" w:line="240" w:lineRule="auto"/>
    </w:pPr>
    <w:rPr>
      <w:rFonts w:eastAsiaTheme="minorHAnsi" w:cstheme="minorBidi"/>
      <w:kern w:val="0"/>
      <w:szCs w:val="21"/>
      <w:lang w:eastAsia="en-US"/>
    </w:rPr>
  </w:style>
  <w:style w:type="character" w:customStyle="1" w:styleId="ProsttextChar">
    <w:name w:val="Prostý text Char"/>
    <w:basedOn w:val="Standardnpsmoodstavce"/>
    <w:link w:val="Prosttext"/>
    <w:uiPriority w:val="99"/>
    <w:semiHidden/>
    <w:rsid w:val="008C1490"/>
    <w:rPr>
      <w:rFonts w:ascii="Calibri" w:eastAsiaTheme="minorHAnsi" w:hAnsi="Calibr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4549"/>
    <w:pPr>
      <w:suppressAutoHyphens/>
      <w:spacing w:after="200" w:line="276" w:lineRule="auto"/>
    </w:pPr>
    <w:rPr>
      <w:rFonts w:ascii="Calibri" w:eastAsia="SimSun" w:hAnsi="Calibri" w:cs="Calibri"/>
      <w:kern w:val="1"/>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EA77AA"/>
    <w:rPr>
      <w:sz w:val="22"/>
    </w:rPr>
  </w:style>
  <w:style w:type="character" w:customStyle="1" w:styleId="WW8Num2z0">
    <w:name w:val="WW8Num2z0"/>
    <w:uiPriority w:val="99"/>
    <w:rsid w:val="00EA77AA"/>
  </w:style>
  <w:style w:type="character" w:customStyle="1" w:styleId="WW8Num2z1">
    <w:name w:val="WW8Num2z1"/>
    <w:uiPriority w:val="99"/>
    <w:rsid w:val="00EA77AA"/>
  </w:style>
  <w:style w:type="character" w:customStyle="1" w:styleId="WW8Num2z2">
    <w:name w:val="WW8Num2z2"/>
    <w:uiPriority w:val="99"/>
    <w:rsid w:val="00EA77AA"/>
  </w:style>
  <w:style w:type="character" w:customStyle="1" w:styleId="WW8Num2z3">
    <w:name w:val="WW8Num2z3"/>
    <w:uiPriority w:val="99"/>
    <w:rsid w:val="00EA77AA"/>
  </w:style>
  <w:style w:type="character" w:customStyle="1" w:styleId="WW8Num2z4">
    <w:name w:val="WW8Num2z4"/>
    <w:uiPriority w:val="99"/>
    <w:rsid w:val="00EA77AA"/>
  </w:style>
  <w:style w:type="character" w:customStyle="1" w:styleId="WW8Num2z5">
    <w:name w:val="WW8Num2z5"/>
    <w:uiPriority w:val="99"/>
    <w:rsid w:val="00EA77AA"/>
  </w:style>
  <w:style w:type="character" w:customStyle="1" w:styleId="WW8Num2z6">
    <w:name w:val="WW8Num2z6"/>
    <w:uiPriority w:val="99"/>
    <w:rsid w:val="00EA77AA"/>
  </w:style>
  <w:style w:type="character" w:customStyle="1" w:styleId="WW8Num2z7">
    <w:name w:val="WW8Num2z7"/>
    <w:uiPriority w:val="99"/>
    <w:rsid w:val="00EA77AA"/>
  </w:style>
  <w:style w:type="character" w:customStyle="1" w:styleId="WW8Num2z8">
    <w:name w:val="WW8Num2z8"/>
    <w:uiPriority w:val="99"/>
    <w:rsid w:val="00EA77AA"/>
  </w:style>
  <w:style w:type="character" w:customStyle="1" w:styleId="Standardnpsmoodstavce1">
    <w:name w:val="Standardní písmo odstavce1"/>
    <w:uiPriority w:val="99"/>
    <w:rsid w:val="00EA77AA"/>
  </w:style>
  <w:style w:type="character" w:customStyle="1" w:styleId="TextbublinyChar">
    <w:name w:val="Text bubliny Char"/>
    <w:uiPriority w:val="99"/>
    <w:rsid w:val="00EA77AA"/>
    <w:rPr>
      <w:rFonts w:ascii="Tahoma" w:hAnsi="Tahoma"/>
      <w:sz w:val="16"/>
    </w:rPr>
  </w:style>
  <w:style w:type="character" w:customStyle="1" w:styleId="ListLabel1">
    <w:name w:val="ListLabel 1"/>
    <w:uiPriority w:val="99"/>
    <w:rsid w:val="00EA77AA"/>
  </w:style>
  <w:style w:type="paragraph" w:customStyle="1" w:styleId="Nadpis">
    <w:name w:val="Nadpis"/>
    <w:basedOn w:val="Normln"/>
    <w:next w:val="Zkladntext"/>
    <w:uiPriority w:val="99"/>
    <w:rsid w:val="00EA7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EA77AA"/>
    <w:pPr>
      <w:spacing w:after="120"/>
    </w:pPr>
  </w:style>
  <w:style w:type="character" w:customStyle="1" w:styleId="ZkladntextChar">
    <w:name w:val="Základní text Char"/>
    <w:basedOn w:val="Standardnpsmoodstavce"/>
    <w:link w:val="Zkladntext"/>
    <w:uiPriority w:val="99"/>
    <w:semiHidden/>
    <w:rsid w:val="006B5FAA"/>
    <w:rPr>
      <w:rFonts w:ascii="Calibri" w:eastAsia="SimSun" w:hAnsi="Calibri" w:cs="Calibri"/>
      <w:kern w:val="1"/>
      <w:lang w:eastAsia="ar-SA"/>
    </w:rPr>
  </w:style>
  <w:style w:type="paragraph" w:styleId="Seznam">
    <w:name w:val="List"/>
    <w:basedOn w:val="Zkladntext"/>
    <w:uiPriority w:val="99"/>
    <w:rsid w:val="00EA77AA"/>
    <w:rPr>
      <w:rFonts w:cs="Mangal"/>
    </w:rPr>
  </w:style>
  <w:style w:type="paragraph" w:customStyle="1" w:styleId="Popisek">
    <w:name w:val="Popisek"/>
    <w:basedOn w:val="Normln"/>
    <w:uiPriority w:val="99"/>
    <w:rsid w:val="00EA77AA"/>
    <w:pPr>
      <w:suppressLineNumbers/>
      <w:spacing w:before="120" w:after="120"/>
    </w:pPr>
    <w:rPr>
      <w:rFonts w:cs="Mangal"/>
      <w:i/>
      <w:iCs/>
      <w:sz w:val="24"/>
      <w:szCs w:val="24"/>
    </w:rPr>
  </w:style>
  <w:style w:type="paragraph" w:customStyle="1" w:styleId="Rejstk">
    <w:name w:val="Rejstřík"/>
    <w:basedOn w:val="Normln"/>
    <w:uiPriority w:val="99"/>
    <w:rsid w:val="00EA77AA"/>
    <w:pPr>
      <w:suppressLineNumbers/>
    </w:pPr>
    <w:rPr>
      <w:rFonts w:cs="Mangal"/>
    </w:rPr>
  </w:style>
  <w:style w:type="paragraph" w:customStyle="1" w:styleId="Textbubliny1">
    <w:name w:val="Text bubliny1"/>
    <w:basedOn w:val="Normln"/>
    <w:uiPriority w:val="99"/>
    <w:rsid w:val="00EA77AA"/>
    <w:pPr>
      <w:spacing w:after="0" w:line="100" w:lineRule="atLeast"/>
    </w:pPr>
    <w:rPr>
      <w:rFonts w:ascii="Tahoma" w:hAnsi="Tahoma" w:cs="Tahoma"/>
      <w:sz w:val="16"/>
      <w:szCs w:val="16"/>
    </w:rPr>
  </w:style>
  <w:style w:type="paragraph" w:customStyle="1" w:styleId="Obsahtabulky">
    <w:name w:val="Obsah tabulky"/>
    <w:basedOn w:val="Normln"/>
    <w:uiPriority w:val="99"/>
    <w:rsid w:val="00EA77AA"/>
    <w:pPr>
      <w:suppressLineNumbers/>
    </w:pPr>
  </w:style>
  <w:style w:type="paragraph" w:customStyle="1" w:styleId="Nadpistabulky">
    <w:name w:val="Nadpis tabulky"/>
    <w:basedOn w:val="Obsahtabulky"/>
    <w:uiPriority w:val="99"/>
    <w:rsid w:val="00EA77AA"/>
    <w:pPr>
      <w:jc w:val="center"/>
    </w:pPr>
    <w:rPr>
      <w:b/>
      <w:bCs/>
    </w:rPr>
  </w:style>
  <w:style w:type="paragraph" w:styleId="Textbubliny">
    <w:name w:val="Balloon Text"/>
    <w:basedOn w:val="Normln"/>
    <w:link w:val="TextbublinyChar1"/>
    <w:uiPriority w:val="99"/>
    <w:semiHidden/>
    <w:rsid w:val="00641025"/>
    <w:pPr>
      <w:spacing w:after="0" w:line="240" w:lineRule="auto"/>
    </w:pPr>
    <w:rPr>
      <w:rFonts w:ascii="Tahoma" w:hAnsi="Tahoma" w:cs="Times New Roman"/>
      <w:sz w:val="16"/>
      <w:szCs w:val="16"/>
    </w:rPr>
  </w:style>
  <w:style w:type="character" w:customStyle="1" w:styleId="TextbublinyChar1">
    <w:name w:val="Text bubliny Char1"/>
    <w:basedOn w:val="Standardnpsmoodstavce"/>
    <w:link w:val="Textbubliny"/>
    <w:uiPriority w:val="99"/>
    <w:semiHidden/>
    <w:locked/>
    <w:rsid w:val="00641025"/>
    <w:rPr>
      <w:rFonts w:ascii="Tahoma" w:eastAsia="SimSun" w:hAnsi="Tahoma"/>
      <w:kern w:val="1"/>
      <w:sz w:val="16"/>
      <w:lang w:eastAsia="ar-SA" w:bidi="ar-SA"/>
    </w:rPr>
  </w:style>
  <w:style w:type="character" w:styleId="Hypertextovodkaz">
    <w:name w:val="Hyperlink"/>
    <w:basedOn w:val="Standardnpsmoodstavce"/>
    <w:uiPriority w:val="99"/>
    <w:rsid w:val="008266E4"/>
    <w:rPr>
      <w:rFonts w:cs="Times New Roman"/>
      <w:color w:val="0000FF"/>
      <w:u w:val="single"/>
    </w:rPr>
  </w:style>
  <w:style w:type="paragraph" w:styleId="Zhlav">
    <w:name w:val="header"/>
    <w:basedOn w:val="Normln"/>
    <w:link w:val="ZhlavChar"/>
    <w:uiPriority w:val="99"/>
    <w:rsid w:val="008D517C"/>
    <w:pPr>
      <w:tabs>
        <w:tab w:val="center" w:pos="4536"/>
        <w:tab w:val="right" w:pos="9072"/>
      </w:tabs>
    </w:pPr>
    <w:rPr>
      <w:rFonts w:cs="Times New Roman"/>
    </w:rPr>
  </w:style>
  <w:style w:type="character" w:customStyle="1" w:styleId="ZhlavChar">
    <w:name w:val="Záhlaví Char"/>
    <w:basedOn w:val="Standardnpsmoodstavce"/>
    <w:link w:val="Zhlav"/>
    <w:uiPriority w:val="99"/>
    <w:locked/>
    <w:rsid w:val="008D517C"/>
    <w:rPr>
      <w:rFonts w:ascii="Calibri" w:eastAsia="SimSun" w:hAnsi="Calibri"/>
      <w:kern w:val="1"/>
      <w:sz w:val="22"/>
      <w:lang w:eastAsia="ar-SA" w:bidi="ar-SA"/>
    </w:rPr>
  </w:style>
  <w:style w:type="paragraph" w:styleId="Zpat">
    <w:name w:val="footer"/>
    <w:basedOn w:val="Normln"/>
    <w:link w:val="ZpatChar"/>
    <w:uiPriority w:val="99"/>
    <w:rsid w:val="008D517C"/>
    <w:pPr>
      <w:tabs>
        <w:tab w:val="center" w:pos="4536"/>
        <w:tab w:val="right" w:pos="9072"/>
      </w:tabs>
    </w:pPr>
    <w:rPr>
      <w:rFonts w:cs="Times New Roman"/>
    </w:rPr>
  </w:style>
  <w:style w:type="character" w:customStyle="1" w:styleId="ZpatChar">
    <w:name w:val="Zápatí Char"/>
    <w:basedOn w:val="Standardnpsmoodstavce"/>
    <w:link w:val="Zpat"/>
    <w:uiPriority w:val="99"/>
    <w:locked/>
    <w:rsid w:val="008D517C"/>
    <w:rPr>
      <w:rFonts w:ascii="Calibri" w:eastAsia="SimSun" w:hAnsi="Calibri"/>
      <w:kern w:val="1"/>
      <w:sz w:val="22"/>
      <w:lang w:eastAsia="ar-SA" w:bidi="ar-SA"/>
    </w:rPr>
  </w:style>
  <w:style w:type="character" w:styleId="Odkaznakoment">
    <w:name w:val="annotation reference"/>
    <w:basedOn w:val="Standardnpsmoodstavce"/>
    <w:uiPriority w:val="99"/>
    <w:semiHidden/>
    <w:rsid w:val="000C533E"/>
    <w:rPr>
      <w:rFonts w:cs="Times New Roman"/>
      <w:sz w:val="16"/>
    </w:rPr>
  </w:style>
  <w:style w:type="paragraph" w:styleId="Textkomente">
    <w:name w:val="annotation text"/>
    <w:basedOn w:val="Normln"/>
    <w:link w:val="TextkomenteChar"/>
    <w:uiPriority w:val="99"/>
    <w:semiHidden/>
    <w:rsid w:val="000C533E"/>
    <w:rPr>
      <w:rFonts w:cs="Times New Roman"/>
      <w:sz w:val="20"/>
      <w:szCs w:val="20"/>
    </w:rPr>
  </w:style>
  <w:style w:type="character" w:customStyle="1" w:styleId="TextkomenteChar">
    <w:name w:val="Text komentáře Char"/>
    <w:basedOn w:val="Standardnpsmoodstavce"/>
    <w:link w:val="Textkomente"/>
    <w:uiPriority w:val="99"/>
    <w:semiHidden/>
    <w:locked/>
    <w:rsid w:val="000C533E"/>
    <w:rPr>
      <w:rFonts w:ascii="Calibri" w:eastAsia="SimSun" w:hAnsi="Calibri"/>
      <w:kern w:val="1"/>
      <w:lang w:eastAsia="ar-SA" w:bidi="ar-SA"/>
    </w:rPr>
  </w:style>
  <w:style w:type="paragraph" w:styleId="Pedmtkomente">
    <w:name w:val="annotation subject"/>
    <w:basedOn w:val="Textkomente"/>
    <w:next w:val="Textkomente"/>
    <w:link w:val="PedmtkomenteChar"/>
    <w:uiPriority w:val="99"/>
    <w:semiHidden/>
    <w:rsid w:val="000C533E"/>
    <w:rPr>
      <w:b/>
      <w:bCs/>
    </w:rPr>
  </w:style>
  <w:style w:type="character" w:customStyle="1" w:styleId="PedmtkomenteChar">
    <w:name w:val="Předmět komentáře Char"/>
    <w:basedOn w:val="TextkomenteChar"/>
    <w:link w:val="Pedmtkomente"/>
    <w:uiPriority w:val="99"/>
    <w:semiHidden/>
    <w:locked/>
    <w:rsid w:val="000C533E"/>
    <w:rPr>
      <w:rFonts w:ascii="Calibri" w:eastAsia="SimSun" w:hAnsi="Calibri"/>
      <w:b/>
      <w:kern w:val="1"/>
      <w:lang w:eastAsia="ar-SA" w:bidi="ar-SA"/>
    </w:rPr>
  </w:style>
  <w:style w:type="paragraph" w:styleId="Revize">
    <w:name w:val="Revision"/>
    <w:hidden/>
    <w:uiPriority w:val="99"/>
    <w:semiHidden/>
    <w:rsid w:val="009D1C9D"/>
    <w:rPr>
      <w:rFonts w:ascii="Calibri" w:eastAsia="SimSun" w:hAnsi="Calibri" w:cs="Calibri"/>
      <w:kern w:val="1"/>
      <w:lang w:eastAsia="ar-SA"/>
    </w:rPr>
  </w:style>
  <w:style w:type="paragraph" w:styleId="Odstavecseseznamem">
    <w:name w:val="List Paragraph"/>
    <w:basedOn w:val="Normln"/>
    <w:uiPriority w:val="34"/>
    <w:qFormat/>
    <w:rsid w:val="00860C9E"/>
    <w:pPr>
      <w:ind w:left="720"/>
      <w:contextualSpacing/>
    </w:pPr>
  </w:style>
  <w:style w:type="paragraph" w:styleId="Obsah1">
    <w:name w:val="toc 1"/>
    <w:basedOn w:val="Normln"/>
    <w:next w:val="Normln"/>
    <w:autoRedefine/>
    <w:uiPriority w:val="39"/>
    <w:unhideWhenUsed/>
    <w:locked/>
    <w:rsid w:val="001922BF"/>
    <w:pPr>
      <w:tabs>
        <w:tab w:val="right" w:leader="dot" w:pos="9062"/>
      </w:tabs>
      <w:suppressAutoHyphens w:val="0"/>
      <w:spacing w:after="100"/>
    </w:pPr>
    <w:rPr>
      <w:rFonts w:eastAsia="Times New Roman" w:cs="Times New Roman"/>
      <w:b/>
      <w:kern w:val="0"/>
      <w:u w:val="single"/>
      <w:lang w:eastAsia="en-US" w:bidi="en-US"/>
    </w:rPr>
  </w:style>
  <w:style w:type="paragraph" w:styleId="Prosttext">
    <w:name w:val="Plain Text"/>
    <w:basedOn w:val="Normln"/>
    <w:link w:val="ProsttextChar"/>
    <w:uiPriority w:val="99"/>
    <w:semiHidden/>
    <w:unhideWhenUsed/>
    <w:rsid w:val="008C1490"/>
    <w:pPr>
      <w:suppressAutoHyphens w:val="0"/>
      <w:spacing w:after="0" w:line="240" w:lineRule="auto"/>
    </w:pPr>
    <w:rPr>
      <w:rFonts w:eastAsiaTheme="minorHAnsi" w:cstheme="minorBidi"/>
      <w:kern w:val="0"/>
      <w:szCs w:val="21"/>
      <w:lang w:eastAsia="en-US"/>
    </w:rPr>
  </w:style>
  <w:style w:type="character" w:customStyle="1" w:styleId="ProsttextChar">
    <w:name w:val="Prostý text Char"/>
    <w:basedOn w:val="Standardnpsmoodstavce"/>
    <w:link w:val="Prosttext"/>
    <w:uiPriority w:val="99"/>
    <w:semiHidden/>
    <w:rsid w:val="008C1490"/>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8764">
      <w:bodyDiv w:val="1"/>
      <w:marLeft w:val="0"/>
      <w:marRight w:val="0"/>
      <w:marTop w:val="0"/>
      <w:marBottom w:val="0"/>
      <w:divBdr>
        <w:top w:val="none" w:sz="0" w:space="0" w:color="auto"/>
        <w:left w:val="none" w:sz="0" w:space="0" w:color="auto"/>
        <w:bottom w:val="none" w:sz="0" w:space="0" w:color="auto"/>
        <w:right w:val="none" w:sz="0" w:space="0" w:color="auto"/>
      </w:divBdr>
    </w:div>
    <w:div w:id="191067025">
      <w:bodyDiv w:val="1"/>
      <w:marLeft w:val="0"/>
      <w:marRight w:val="0"/>
      <w:marTop w:val="0"/>
      <w:marBottom w:val="0"/>
      <w:divBdr>
        <w:top w:val="none" w:sz="0" w:space="0" w:color="auto"/>
        <w:left w:val="none" w:sz="0" w:space="0" w:color="auto"/>
        <w:bottom w:val="none" w:sz="0" w:space="0" w:color="auto"/>
        <w:right w:val="none" w:sz="0" w:space="0" w:color="auto"/>
      </w:divBdr>
    </w:div>
    <w:div w:id="417138753">
      <w:bodyDiv w:val="1"/>
      <w:marLeft w:val="0"/>
      <w:marRight w:val="0"/>
      <w:marTop w:val="0"/>
      <w:marBottom w:val="0"/>
      <w:divBdr>
        <w:top w:val="none" w:sz="0" w:space="0" w:color="auto"/>
        <w:left w:val="none" w:sz="0" w:space="0" w:color="auto"/>
        <w:bottom w:val="none" w:sz="0" w:space="0" w:color="auto"/>
        <w:right w:val="none" w:sz="0" w:space="0" w:color="auto"/>
      </w:divBdr>
    </w:div>
    <w:div w:id="419253768">
      <w:bodyDiv w:val="1"/>
      <w:marLeft w:val="0"/>
      <w:marRight w:val="0"/>
      <w:marTop w:val="0"/>
      <w:marBottom w:val="0"/>
      <w:divBdr>
        <w:top w:val="none" w:sz="0" w:space="0" w:color="auto"/>
        <w:left w:val="none" w:sz="0" w:space="0" w:color="auto"/>
        <w:bottom w:val="none" w:sz="0" w:space="0" w:color="auto"/>
        <w:right w:val="none" w:sz="0" w:space="0" w:color="auto"/>
      </w:divBdr>
    </w:div>
    <w:div w:id="516847736">
      <w:bodyDiv w:val="1"/>
      <w:marLeft w:val="0"/>
      <w:marRight w:val="0"/>
      <w:marTop w:val="0"/>
      <w:marBottom w:val="0"/>
      <w:divBdr>
        <w:top w:val="none" w:sz="0" w:space="0" w:color="auto"/>
        <w:left w:val="none" w:sz="0" w:space="0" w:color="auto"/>
        <w:bottom w:val="none" w:sz="0" w:space="0" w:color="auto"/>
        <w:right w:val="none" w:sz="0" w:space="0" w:color="auto"/>
      </w:divBdr>
    </w:div>
    <w:div w:id="826361897">
      <w:bodyDiv w:val="1"/>
      <w:marLeft w:val="0"/>
      <w:marRight w:val="0"/>
      <w:marTop w:val="0"/>
      <w:marBottom w:val="0"/>
      <w:divBdr>
        <w:top w:val="none" w:sz="0" w:space="0" w:color="auto"/>
        <w:left w:val="none" w:sz="0" w:space="0" w:color="auto"/>
        <w:bottom w:val="none" w:sz="0" w:space="0" w:color="auto"/>
        <w:right w:val="none" w:sz="0" w:space="0" w:color="auto"/>
      </w:divBdr>
    </w:div>
    <w:div w:id="838354355">
      <w:bodyDiv w:val="1"/>
      <w:marLeft w:val="0"/>
      <w:marRight w:val="0"/>
      <w:marTop w:val="0"/>
      <w:marBottom w:val="0"/>
      <w:divBdr>
        <w:top w:val="none" w:sz="0" w:space="0" w:color="auto"/>
        <w:left w:val="none" w:sz="0" w:space="0" w:color="auto"/>
        <w:bottom w:val="none" w:sz="0" w:space="0" w:color="auto"/>
        <w:right w:val="none" w:sz="0" w:space="0" w:color="auto"/>
      </w:divBdr>
    </w:div>
    <w:div w:id="916550400">
      <w:bodyDiv w:val="1"/>
      <w:marLeft w:val="0"/>
      <w:marRight w:val="0"/>
      <w:marTop w:val="0"/>
      <w:marBottom w:val="0"/>
      <w:divBdr>
        <w:top w:val="none" w:sz="0" w:space="0" w:color="auto"/>
        <w:left w:val="none" w:sz="0" w:space="0" w:color="auto"/>
        <w:bottom w:val="none" w:sz="0" w:space="0" w:color="auto"/>
        <w:right w:val="none" w:sz="0" w:space="0" w:color="auto"/>
      </w:divBdr>
    </w:div>
    <w:div w:id="1094402007">
      <w:bodyDiv w:val="1"/>
      <w:marLeft w:val="0"/>
      <w:marRight w:val="0"/>
      <w:marTop w:val="0"/>
      <w:marBottom w:val="0"/>
      <w:divBdr>
        <w:top w:val="none" w:sz="0" w:space="0" w:color="auto"/>
        <w:left w:val="none" w:sz="0" w:space="0" w:color="auto"/>
        <w:bottom w:val="none" w:sz="0" w:space="0" w:color="auto"/>
        <w:right w:val="none" w:sz="0" w:space="0" w:color="auto"/>
      </w:divBdr>
    </w:div>
    <w:div w:id="1377319503">
      <w:bodyDiv w:val="1"/>
      <w:marLeft w:val="0"/>
      <w:marRight w:val="0"/>
      <w:marTop w:val="0"/>
      <w:marBottom w:val="0"/>
      <w:divBdr>
        <w:top w:val="none" w:sz="0" w:space="0" w:color="auto"/>
        <w:left w:val="none" w:sz="0" w:space="0" w:color="auto"/>
        <w:bottom w:val="none" w:sz="0" w:space="0" w:color="auto"/>
        <w:right w:val="none" w:sz="0" w:space="0" w:color="auto"/>
      </w:divBdr>
    </w:div>
    <w:div w:id="1426537051">
      <w:bodyDiv w:val="1"/>
      <w:marLeft w:val="0"/>
      <w:marRight w:val="0"/>
      <w:marTop w:val="0"/>
      <w:marBottom w:val="0"/>
      <w:divBdr>
        <w:top w:val="none" w:sz="0" w:space="0" w:color="auto"/>
        <w:left w:val="none" w:sz="0" w:space="0" w:color="auto"/>
        <w:bottom w:val="none" w:sz="0" w:space="0" w:color="auto"/>
        <w:right w:val="none" w:sz="0" w:space="0" w:color="auto"/>
      </w:divBdr>
    </w:div>
    <w:div w:id="1662538992">
      <w:bodyDiv w:val="1"/>
      <w:marLeft w:val="0"/>
      <w:marRight w:val="0"/>
      <w:marTop w:val="0"/>
      <w:marBottom w:val="0"/>
      <w:divBdr>
        <w:top w:val="none" w:sz="0" w:space="0" w:color="auto"/>
        <w:left w:val="none" w:sz="0" w:space="0" w:color="auto"/>
        <w:bottom w:val="none" w:sz="0" w:space="0" w:color="auto"/>
        <w:right w:val="none" w:sz="0" w:space="0" w:color="auto"/>
      </w:divBdr>
    </w:div>
    <w:div w:id="1840580141">
      <w:bodyDiv w:val="1"/>
      <w:marLeft w:val="0"/>
      <w:marRight w:val="0"/>
      <w:marTop w:val="0"/>
      <w:marBottom w:val="0"/>
      <w:divBdr>
        <w:top w:val="none" w:sz="0" w:space="0" w:color="auto"/>
        <w:left w:val="none" w:sz="0" w:space="0" w:color="auto"/>
        <w:bottom w:val="none" w:sz="0" w:space="0" w:color="auto"/>
        <w:right w:val="none" w:sz="0" w:space="0" w:color="auto"/>
      </w:divBdr>
    </w:div>
    <w:div w:id="1841698729">
      <w:bodyDiv w:val="1"/>
      <w:marLeft w:val="0"/>
      <w:marRight w:val="0"/>
      <w:marTop w:val="0"/>
      <w:marBottom w:val="0"/>
      <w:divBdr>
        <w:top w:val="none" w:sz="0" w:space="0" w:color="auto"/>
        <w:left w:val="none" w:sz="0" w:space="0" w:color="auto"/>
        <w:bottom w:val="none" w:sz="0" w:space="0" w:color="auto"/>
        <w:right w:val="none" w:sz="0" w:space="0" w:color="auto"/>
      </w:divBdr>
    </w:div>
    <w:div w:id="1867059158">
      <w:bodyDiv w:val="1"/>
      <w:marLeft w:val="0"/>
      <w:marRight w:val="0"/>
      <w:marTop w:val="0"/>
      <w:marBottom w:val="0"/>
      <w:divBdr>
        <w:top w:val="none" w:sz="0" w:space="0" w:color="auto"/>
        <w:left w:val="none" w:sz="0" w:space="0" w:color="auto"/>
        <w:bottom w:val="none" w:sz="0" w:space="0" w:color="auto"/>
        <w:right w:val="none" w:sz="0" w:space="0" w:color="auto"/>
      </w:divBdr>
    </w:div>
    <w:div w:id="1901017149">
      <w:bodyDiv w:val="1"/>
      <w:marLeft w:val="0"/>
      <w:marRight w:val="0"/>
      <w:marTop w:val="0"/>
      <w:marBottom w:val="0"/>
      <w:divBdr>
        <w:top w:val="none" w:sz="0" w:space="0" w:color="auto"/>
        <w:left w:val="none" w:sz="0" w:space="0" w:color="auto"/>
        <w:bottom w:val="none" w:sz="0" w:space="0" w:color="auto"/>
        <w:right w:val="none" w:sz="0" w:space="0" w:color="auto"/>
      </w:divBdr>
    </w:div>
    <w:div w:id="1924945336">
      <w:bodyDiv w:val="1"/>
      <w:marLeft w:val="0"/>
      <w:marRight w:val="0"/>
      <w:marTop w:val="0"/>
      <w:marBottom w:val="0"/>
      <w:divBdr>
        <w:top w:val="none" w:sz="0" w:space="0" w:color="auto"/>
        <w:left w:val="none" w:sz="0" w:space="0" w:color="auto"/>
        <w:bottom w:val="none" w:sz="0" w:space="0" w:color="auto"/>
        <w:right w:val="none" w:sz="0" w:space="0" w:color="auto"/>
      </w:divBdr>
    </w:div>
    <w:div w:id="1946883100">
      <w:bodyDiv w:val="1"/>
      <w:marLeft w:val="0"/>
      <w:marRight w:val="0"/>
      <w:marTop w:val="0"/>
      <w:marBottom w:val="0"/>
      <w:divBdr>
        <w:top w:val="none" w:sz="0" w:space="0" w:color="auto"/>
        <w:left w:val="none" w:sz="0" w:space="0" w:color="auto"/>
        <w:bottom w:val="none" w:sz="0" w:space="0" w:color="auto"/>
        <w:right w:val="none" w:sz="0" w:space="0" w:color="auto"/>
      </w:divBdr>
    </w:div>
    <w:div w:id="1955549411">
      <w:bodyDiv w:val="1"/>
      <w:marLeft w:val="0"/>
      <w:marRight w:val="0"/>
      <w:marTop w:val="0"/>
      <w:marBottom w:val="0"/>
      <w:divBdr>
        <w:top w:val="none" w:sz="0" w:space="0" w:color="auto"/>
        <w:left w:val="none" w:sz="0" w:space="0" w:color="auto"/>
        <w:bottom w:val="none" w:sz="0" w:space="0" w:color="auto"/>
        <w:right w:val="none" w:sz="0" w:space="0" w:color="auto"/>
      </w:divBdr>
    </w:div>
    <w:div w:id="2092196911">
      <w:bodyDiv w:val="1"/>
      <w:marLeft w:val="0"/>
      <w:marRight w:val="0"/>
      <w:marTop w:val="0"/>
      <w:marBottom w:val="0"/>
      <w:divBdr>
        <w:top w:val="none" w:sz="0" w:space="0" w:color="auto"/>
        <w:left w:val="none" w:sz="0" w:space="0" w:color="auto"/>
        <w:bottom w:val="none" w:sz="0" w:space="0" w:color="auto"/>
        <w:right w:val="none" w:sz="0" w:space="0" w:color="auto"/>
      </w:divBdr>
    </w:div>
    <w:div w:id="2096512725">
      <w:bodyDiv w:val="1"/>
      <w:marLeft w:val="0"/>
      <w:marRight w:val="0"/>
      <w:marTop w:val="0"/>
      <w:marBottom w:val="0"/>
      <w:divBdr>
        <w:top w:val="none" w:sz="0" w:space="0" w:color="auto"/>
        <w:left w:val="none" w:sz="0" w:space="0" w:color="auto"/>
        <w:bottom w:val="none" w:sz="0" w:space="0" w:color="auto"/>
        <w:right w:val="none" w:sz="0" w:space="0" w:color="auto"/>
      </w:divBdr>
    </w:div>
    <w:div w:id="21227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olina.klimova@prah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aguecitytourism.cz/cs/media/mapy/ctyri-prazske-prochazky-bez-barier-14107"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p.cz/prihlasen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pp.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ubica.duskova@prah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B6D75-CC05-43C2-B81B-65F6E812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2723</Words>
  <Characters>16070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 Tomáš (MHMP, RFD)</dc:creator>
  <cp:lastModifiedBy>Vaníková Ľubica (MHMP, OVP)</cp:lastModifiedBy>
  <cp:revision>2</cp:revision>
  <cp:lastPrinted>2017-09-19T10:01:00Z</cp:lastPrinted>
  <dcterms:created xsi:type="dcterms:W3CDTF">2017-09-19T10:01:00Z</dcterms:created>
  <dcterms:modified xsi:type="dcterms:W3CDTF">2017-09-19T10:01:00Z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MHMP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