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CD" w:rsidRPr="00AB31DE" w:rsidRDefault="00477BD8">
      <w:pPr>
        <w:pBdr>
          <w:bottom w:val="single" w:sz="12" w:space="1" w:color="auto"/>
        </w:pBdr>
        <w:rPr>
          <w:rFonts w:ascii="Cambria" w:hAnsi="Cambria"/>
          <w:b/>
        </w:rPr>
      </w:pPr>
      <w:r w:rsidRPr="00AB31DE">
        <w:rPr>
          <w:rFonts w:ascii="Cambria" w:hAnsi="Cambria"/>
          <w:b/>
        </w:rPr>
        <w:t>Komise pro koordinaci neinves</w:t>
      </w:r>
      <w:r w:rsidR="00B50ADB">
        <w:rPr>
          <w:rFonts w:ascii="Cambria" w:hAnsi="Cambria"/>
          <w:b/>
        </w:rPr>
        <w:t>tičních aktivit na území PPR, 28. 5</w:t>
      </w:r>
      <w:r w:rsidR="00866D4D">
        <w:rPr>
          <w:rFonts w:ascii="Cambria" w:hAnsi="Cambria"/>
          <w:b/>
        </w:rPr>
        <w:t xml:space="preserve">. </w:t>
      </w:r>
      <w:r w:rsidRPr="00AB31DE">
        <w:rPr>
          <w:rFonts w:ascii="Cambria" w:hAnsi="Cambria"/>
          <w:b/>
        </w:rPr>
        <w:t>20</w:t>
      </w:r>
      <w:r w:rsidR="00B50ADB">
        <w:rPr>
          <w:rFonts w:ascii="Cambria" w:hAnsi="Cambria"/>
          <w:b/>
        </w:rPr>
        <w:t>20</w:t>
      </w:r>
    </w:p>
    <w:p w:rsidR="00893B53" w:rsidRPr="00AB31DE" w:rsidRDefault="003776B7">
      <w:pPr>
        <w:rPr>
          <w:rFonts w:ascii="Cambria" w:hAnsi="Cambria"/>
        </w:rPr>
      </w:pPr>
      <w:r w:rsidRPr="00AB31DE">
        <w:rPr>
          <w:rFonts w:ascii="Cambria" w:hAnsi="Cambria"/>
          <w:b/>
        </w:rPr>
        <w:t>Přítomni:</w:t>
      </w:r>
      <w:r w:rsidR="00207E3E" w:rsidRPr="00AB31DE">
        <w:rPr>
          <w:rFonts w:ascii="Cambria" w:hAnsi="Cambria"/>
          <w:b/>
        </w:rPr>
        <w:t xml:space="preserve"> </w:t>
      </w:r>
      <w:r w:rsidR="00207E3E" w:rsidRPr="00AB31DE">
        <w:rPr>
          <w:rFonts w:ascii="Cambria" w:hAnsi="Cambria"/>
        </w:rPr>
        <w:t>Petr Zeman,</w:t>
      </w:r>
      <w:r w:rsidR="00B64701" w:rsidRPr="00AB31DE">
        <w:rPr>
          <w:rFonts w:ascii="Cambria" w:hAnsi="Cambria"/>
        </w:rPr>
        <w:t xml:space="preserve"> Hana Třeštíková,</w:t>
      </w:r>
      <w:r w:rsidR="00207E3E" w:rsidRPr="00AB31DE">
        <w:rPr>
          <w:rFonts w:ascii="Cambria" w:hAnsi="Cambria"/>
        </w:rPr>
        <w:t xml:space="preserve"> František Cipro, Ondř</w:t>
      </w:r>
      <w:r w:rsidR="005F718C">
        <w:rPr>
          <w:rFonts w:ascii="Cambria" w:hAnsi="Cambria"/>
        </w:rPr>
        <w:t xml:space="preserve">ej Chrást, </w:t>
      </w:r>
      <w:r w:rsidR="00542188">
        <w:rPr>
          <w:rFonts w:ascii="Cambria" w:hAnsi="Cambria"/>
        </w:rPr>
        <w:t>Jana Kabelová</w:t>
      </w:r>
      <w:r w:rsidR="005F718C">
        <w:rPr>
          <w:rFonts w:ascii="Cambria" w:hAnsi="Cambria"/>
        </w:rPr>
        <w:t xml:space="preserve">, </w:t>
      </w:r>
      <w:r w:rsidR="00207E3E" w:rsidRPr="00AB31DE">
        <w:rPr>
          <w:rFonts w:ascii="Cambria" w:hAnsi="Cambria"/>
        </w:rPr>
        <w:t xml:space="preserve">Tomáš Vích, </w:t>
      </w:r>
      <w:r w:rsidR="00542188">
        <w:rPr>
          <w:rFonts w:ascii="Cambria" w:hAnsi="Cambria"/>
        </w:rPr>
        <w:t>Jiří Skalický</w:t>
      </w:r>
      <w:r w:rsidR="00207E3E" w:rsidRPr="00AB31DE">
        <w:rPr>
          <w:rFonts w:ascii="Cambria" w:hAnsi="Cambria"/>
        </w:rPr>
        <w:t>, Jan Adámek</w:t>
      </w:r>
      <w:r w:rsidR="00893B53" w:rsidRPr="00AB31DE">
        <w:rPr>
          <w:rFonts w:ascii="Cambria" w:hAnsi="Cambria"/>
        </w:rPr>
        <w:t>, Eva Novaková</w:t>
      </w:r>
      <w:r w:rsidR="00956128">
        <w:rPr>
          <w:rFonts w:ascii="Cambria" w:hAnsi="Cambria"/>
        </w:rPr>
        <w:t>; Kristýna Drápalová (tajemnice)</w:t>
      </w:r>
      <w:r w:rsidR="00542188">
        <w:rPr>
          <w:rFonts w:ascii="Cambria" w:hAnsi="Cambria"/>
        </w:rPr>
        <w:t xml:space="preserve">, Iva Trubková (host), </w:t>
      </w:r>
      <w:r w:rsidR="007D2AF2">
        <w:rPr>
          <w:rFonts w:ascii="Cambria" w:hAnsi="Cambria"/>
        </w:rPr>
        <w:t xml:space="preserve">Martina Hájková (host), </w:t>
      </w:r>
      <w:bookmarkStart w:id="0" w:name="_GoBack"/>
      <w:bookmarkEnd w:id="0"/>
      <w:r w:rsidR="00542188">
        <w:rPr>
          <w:rFonts w:ascii="Cambria" w:hAnsi="Cambria"/>
        </w:rPr>
        <w:t>Vratislav Freund (host)</w:t>
      </w:r>
    </w:p>
    <w:p w:rsidR="003776B7" w:rsidRPr="00AB31DE" w:rsidRDefault="003776B7">
      <w:pPr>
        <w:rPr>
          <w:rFonts w:ascii="Cambria" w:hAnsi="Cambria"/>
        </w:rPr>
      </w:pPr>
      <w:r w:rsidRPr="00AB31DE">
        <w:rPr>
          <w:rFonts w:ascii="Cambria" w:hAnsi="Cambria"/>
          <w:b/>
        </w:rPr>
        <w:t xml:space="preserve">Omluveni: </w:t>
      </w:r>
      <w:r w:rsidR="00542188">
        <w:rPr>
          <w:rFonts w:ascii="Cambria" w:hAnsi="Cambria"/>
        </w:rPr>
        <w:t>Jan Wolf</w:t>
      </w:r>
    </w:p>
    <w:p w:rsidR="00B64701" w:rsidRPr="00AB31DE" w:rsidRDefault="00B64701">
      <w:pPr>
        <w:rPr>
          <w:rFonts w:ascii="Cambria" w:hAnsi="Cambria"/>
          <w:b/>
        </w:rPr>
      </w:pPr>
      <w:r w:rsidRPr="00AB31DE">
        <w:rPr>
          <w:rFonts w:ascii="Cambria" w:hAnsi="Cambria"/>
          <w:b/>
        </w:rPr>
        <w:t>Nepřítomni:</w:t>
      </w:r>
      <w:r w:rsidRPr="00AB31DE">
        <w:rPr>
          <w:rFonts w:ascii="Cambria" w:hAnsi="Cambria"/>
        </w:rPr>
        <w:t xml:space="preserve"> Tomáš Macháček</w:t>
      </w:r>
      <w:r w:rsidR="00542188">
        <w:rPr>
          <w:rFonts w:ascii="Cambria" w:hAnsi="Cambria"/>
        </w:rPr>
        <w:t>, David Skála</w:t>
      </w:r>
    </w:p>
    <w:p w:rsidR="003776B7" w:rsidRPr="00AB31DE" w:rsidRDefault="003776B7">
      <w:pPr>
        <w:rPr>
          <w:rFonts w:ascii="Cambria" w:hAnsi="Cambria"/>
          <w:b/>
        </w:rPr>
      </w:pPr>
    </w:p>
    <w:p w:rsidR="00893B53" w:rsidRPr="00AB31DE" w:rsidRDefault="00893B53">
      <w:pPr>
        <w:rPr>
          <w:rFonts w:ascii="Cambria" w:hAnsi="Cambria"/>
          <w:b/>
          <w:i/>
        </w:rPr>
      </w:pPr>
      <w:r w:rsidRPr="00AB31DE">
        <w:rPr>
          <w:rFonts w:ascii="Cambria" w:hAnsi="Cambria"/>
          <w:b/>
          <w:i/>
        </w:rPr>
        <w:t xml:space="preserve">Program: </w:t>
      </w:r>
    </w:p>
    <w:p w:rsidR="00542188" w:rsidRPr="00542188" w:rsidRDefault="00542188" w:rsidP="00893B53">
      <w:pPr>
        <w:pStyle w:val="Odstavecseseznamem"/>
        <w:numPr>
          <w:ilvl w:val="0"/>
          <w:numId w:val="8"/>
        </w:numPr>
        <w:rPr>
          <w:rFonts w:ascii="Cambria" w:hAnsi="Cambria"/>
          <w:b/>
          <w:i/>
        </w:rPr>
      </w:pPr>
      <w:r w:rsidRPr="00542188">
        <w:rPr>
          <w:rFonts w:ascii="Cambria" w:hAnsi="Cambria"/>
          <w:b/>
          <w:i/>
        </w:rPr>
        <w:t>Koncepce užívání prostranství na Smetanově nábřeží před parkem Národního probuzení</w:t>
      </w:r>
    </w:p>
    <w:p w:rsidR="00893B53" w:rsidRPr="00542188" w:rsidRDefault="00893B53" w:rsidP="00542188">
      <w:pPr>
        <w:pStyle w:val="Odstavecseseznamem"/>
        <w:numPr>
          <w:ilvl w:val="0"/>
          <w:numId w:val="8"/>
        </w:numPr>
        <w:rPr>
          <w:rFonts w:ascii="Cambria" w:hAnsi="Cambria"/>
          <w:b/>
          <w:i/>
        </w:rPr>
      </w:pPr>
      <w:r w:rsidRPr="00AB31DE">
        <w:rPr>
          <w:rFonts w:ascii="Cambria" w:hAnsi="Cambria"/>
          <w:b/>
          <w:i/>
        </w:rPr>
        <w:t>Reklamní plochy městského mobiliáře</w:t>
      </w:r>
      <w:r w:rsidR="00542188">
        <w:rPr>
          <w:rFonts w:ascii="Cambria" w:hAnsi="Cambria"/>
          <w:b/>
          <w:i/>
        </w:rPr>
        <w:t xml:space="preserve"> </w:t>
      </w:r>
      <w:r w:rsidR="00542188" w:rsidRPr="00542188">
        <w:rPr>
          <w:rFonts w:ascii="Cambria" w:hAnsi="Cambria"/>
          <w:i/>
        </w:rPr>
        <w:t>(r</w:t>
      </w:r>
      <w:r w:rsidRPr="00542188">
        <w:rPr>
          <w:rFonts w:ascii="Cambria" w:hAnsi="Cambria"/>
          <w:i/>
        </w:rPr>
        <w:t>ozdělení ploch na I</w:t>
      </w:r>
      <w:r w:rsidR="00542188" w:rsidRPr="00542188">
        <w:rPr>
          <w:rFonts w:ascii="Cambria" w:hAnsi="Cambria"/>
          <w:i/>
        </w:rPr>
        <w:t>II</w:t>
      </w:r>
      <w:r w:rsidRPr="00542188">
        <w:rPr>
          <w:rFonts w:ascii="Cambria" w:hAnsi="Cambria"/>
          <w:i/>
        </w:rPr>
        <w:t>. Q 2020</w:t>
      </w:r>
      <w:r w:rsidR="00542188">
        <w:rPr>
          <w:rFonts w:ascii="Cambria" w:hAnsi="Cambria"/>
          <w:i/>
        </w:rPr>
        <w:t>)</w:t>
      </w:r>
    </w:p>
    <w:p w:rsidR="00F33EEE" w:rsidRDefault="00F33EEE" w:rsidP="00542188">
      <w:pPr>
        <w:pStyle w:val="Odstavecseseznamem"/>
        <w:ind w:left="1440"/>
        <w:rPr>
          <w:rFonts w:ascii="Cambria" w:hAnsi="Cambria"/>
          <w:i/>
        </w:rPr>
      </w:pPr>
    </w:p>
    <w:p w:rsidR="00F33EEE" w:rsidRPr="00F33EEE" w:rsidRDefault="00F33EEE" w:rsidP="00F33EEE">
      <w:pPr>
        <w:rPr>
          <w:rFonts w:ascii="Cambria" w:hAnsi="Cambria"/>
          <w:i/>
        </w:rPr>
      </w:pPr>
    </w:p>
    <w:p w:rsidR="00A80B30" w:rsidRDefault="00A80B30" w:rsidP="00A80B30">
      <w:pPr>
        <w:pStyle w:val="Odstavecseseznamem"/>
        <w:numPr>
          <w:ilvl w:val="0"/>
          <w:numId w:val="11"/>
        </w:numPr>
        <w:pBdr>
          <w:bottom w:val="single" w:sz="6" w:space="1" w:color="auto"/>
        </w:pBdr>
        <w:rPr>
          <w:rFonts w:ascii="Cambria" w:hAnsi="Cambria"/>
          <w:b/>
        </w:rPr>
      </w:pPr>
      <w:r w:rsidRPr="00A80B30">
        <w:rPr>
          <w:rFonts w:ascii="Cambria" w:hAnsi="Cambria"/>
          <w:b/>
        </w:rPr>
        <w:t>Koncepce užívání prostranství na Smetanově nábřeží před parkem Národního probuzení</w:t>
      </w:r>
    </w:p>
    <w:p w:rsidR="00A80B30" w:rsidRDefault="00A80B30" w:rsidP="00A80B30"/>
    <w:p w:rsidR="00A80B30" w:rsidRPr="00A80B30" w:rsidRDefault="00A80B30" w:rsidP="00A80B30">
      <w:pPr>
        <w:rPr>
          <w:rFonts w:ascii="Cambria" w:hAnsi="Cambria"/>
          <w:i/>
        </w:rPr>
      </w:pPr>
      <w:r w:rsidRPr="00A80B30">
        <w:rPr>
          <w:rFonts w:ascii="Cambria" w:hAnsi="Cambria"/>
          <w:i/>
        </w:rPr>
        <w:t>Vratislav Freund, asistent radní pro kulturu a památkovou péči Hany Třeštíkové, představil Koncepci a kontext jejího vzniku (aktuální uzavírka jednoho pruhu v úseku Smetanova nábřeží).</w:t>
      </w:r>
    </w:p>
    <w:p w:rsidR="00A80B30" w:rsidRDefault="00A80B30" w:rsidP="00A80B30">
      <w:pPr>
        <w:rPr>
          <w:rFonts w:ascii="Cambria" w:hAnsi="Cambria"/>
        </w:rPr>
      </w:pPr>
      <w:r w:rsidRPr="00A80B30">
        <w:rPr>
          <w:rFonts w:ascii="Cambria" w:hAnsi="Cambria"/>
          <w:b/>
        </w:rPr>
        <w:t>Ondřej Chrást</w:t>
      </w:r>
      <w:r>
        <w:rPr>
          <w:rFonts w:ascii="Cambria" w:hAnsi="Cambria"/>
        </w:rPr>
        <w:t xml:space="preserve">: Proč je koncepce projednávána v </w:t>
      </w:r>
      <w:r w:rsidRPr="00A80B30">
        <w:rPr>
          <w:rFonts w:ascii="Cambria" w:hAnsi="Cambria"/>
        </w:rPr>
        <w:t xml:space="preserve">této komisi? </w:t>
      </w:r>
    </w:p>
    <w:p w:rsidR="00A80B30" w:rsidRDefault="00A80B30" w:rsidP="00A80B30">
      <w:pPr>
        <w:rPr>
          <w:rFonts w:ascii="Cambria" w:hAnsi="Cambria"/>
        </w:rPr>
      </w:pPr>
      <w:r w:rsidRPr="00A80B30">
        <w:rPr>
          <w:rFonts w:ascii="Cambria" w:hAnsi="Cambria"/>
          <w:b/>
        </w:rPr>
        <w:t>Jiří Skalický</w:t>
      </w:r>
      <w:r w:rsidRPr="00A80B30">
        <w:rPr>
          <w:rFonts w:ascii="Cambria" w:hAnsi="Cambria"/>
        </w:rPr>
        <w:t xml:space="preserve">: </w:t>
      </w:r>
      <w:r>
        <w:rPr>
          <w:rFonts w:ascii="Cambria" w:hAnsi="Cambria"/>
        </w:rPr>
        <w:t>Jedná se o k</w:t>
      </w:r>
      <w:r w:rsidRPr="00A80B30">
        <w:rPr>
          <w:rFonts w:ascii="Cambria" w:hAnsi="Cambria"/>
        </w:rPr>
        <w:t>o</w:t>
      </w:r>
      <w:r>
        <w:rPr>
          <w:rFonts w:ascii="Cambria" w:hAnsi="Cambria"/>
        </w:rPr>
        <w:t>ordinace neinvestičních aktivit v PPR, zde se jedná o neinvestiční akce.</w:t>
      </w:r>
    </w:p>
    <w:p w:rsidR="00A80B30" w:rsidRPr="00A80B30" w:rsidRDefault="00A80B30" w:rsidP="00A80B30">
      <w:pPr>
        <w:rPr>
          <w:rFonts w:ascii="Cambria" w:hAnsi="Cambria"/>
        </w:rPr>
      </w:pPr>
      <w:r>
        <w:rPr>
          <w:rFonts w:ascii="Cambria" w:hAnsi="Cambria"/>
        </w:rPr>
        <w:t>Petr Zeman: Stejně tak tu hovoříme o pravidlech pro koordinaci akcí na Staroměstském a Václavském náměstí, toto je principiálně stejné.</w:t>
      </w:r>
    </w:p>
    <w:p w:rsidR="00A80B30" w:rsidRPr="00A80B30" w:rsidRDefault="00A80B30" w:rsidP="00A80B30">
      <w:pPr>
        <w:rPr>
          <w:rFonts w:ascii="Cambria" w:hAnsi="Cambria"/>
        </w:rPr>
      </w:pPr>
      <w:r w:rsidRPr="00A80B30">
        <w:rPr>
          <w:rFonts w:ascii="Cambria" w:hAnsi="Cambria"/>
          <w:b/>
        </w:rPr>
        <w:t>Tomáš Vích</w:t>
      </w:r>
      <w:r w:rsidRPr="00A80B30">
        <w:rPr>
          <w:rFonts w:ascii="Cambria" w:hAnsi="Cambria"/>
        </w:rPr>
        <w:t xml:space="preserve">: </w:t>
      </w:r>
      <w:r>
        <w:rPr>
          <w:rFonts w:ascii="Cambria" w:hAnsi="Cambria"/>
        </w:rPr>
        <w:t xml:space="preserve">Mám informace, kolik lidí bydlí v okolních domech? </w:t>
      </w:r>
      <w:r w:rsidRPr="00A80B30">
        <w:rPr>
          <w:rFonts w:ascii="Cambria" w:hAnsi="Cambria"/>
        </w:rPr>
        <w:t xml:space="preserve"> </w:t>
      </w:r>
    </w:p>
    <w:p w:rsidR="00A80B30" w:rsidRPr="00A80B30" w:rsidRDefault="00A80B30" w:rsidP="00A80B30">
      <w:pPr>
        <w:rPr>
          <w:rFonts w:ascii="Cambria" w:hAnsi="Cambria"/>
        </w:rPr>
      </w:pPr>
      <w:r w:rsidRPr="00A80B30">
        <w:rPr>
          <w:rFonts w:ascii="Cambria" w:hAnsi="Cambria"/>
          <w:b/>
        </w:rPr>
        <w:t>Vratislav Freund</w:t>
      </w:r>
      <w:r w:rsidRPr="00A80B30">
        <w:rPr>
          <w:rFonts w:ascii="Cambria" w:hAnsi="Cambria"/>
        </w:rPr>
        <w:t xml:space="preserve">: </w:t>
      </w:r>
      <w:r>
        <w:rPr>
          <w:rFonts w:ascii="Cambria" w:hAnsi="Cambria"/>
        </w:rPr>
        <w:t xml:space="preserve">Jedná se zejména o veřejné instituce. Akce se navíc nebudou konat před činžáky, ale před parkem. </w:t>
      </w:r>
    </w:p>
    <w:p w:rsidR="00A80B30" w:rsidRPr="00A80B30" w:rsidRDefault="00A80B30" w:rsidP="00A80B30">
      <w:pPr>
        <w:rPr>
          <w:rFonts w:ascii="Cambria" w:hAnsi="Cambria"/>
        </w:rPr>
      </w:pPr>
      <w:r w:rsidRPr="00A80B30">
        <w:rPr>
          <w:rFonts w:ascii="Cambria" w:hAnsi="Cambria"/>
          <w:b/>
        </w:rPr>
        <w:t>Tomáš Vích</w:t>
      </w:r>
      <w:r>
        <w:rPr>
          <w:rFonts w:ascii="Cambria" w:hAnsi="Cambria"/>
        </w:rPr>
        <w:t xml:space="preserve">: Proč je hlukový limit stanoven právě na 80 dB? Jde o standardizovanou normu? </w:t>
      </w:r>
    </w:p>
    <w:p w:rsidR="00A80B30" w:rsidRPr="00A80B30" w:rsidRDefault="00A80B30" w:rsidP="00A80B30">
      <w:pPr>
        <w:rPr>
          <w:rFonts w:ascii="Cambria" w:hAnsi="Cambria"/>
        </w:rPr>
      </w:pPr>
      <w:r w:rsidRPr="00A80B30">
        <w:rPr>
          <w:rFonts w:ascii="Cambria" w:hAnsi="Cambria"/>
          <w:b/>
        </w:rPr>
        <w:t>Kristýna Drápalová</w:t>
      </w:r>
      <w:r w:rsidRPr="00A80B30">
        <w:rPr>
          <w:rFonts w:ascii="Cambria" w:hAnsi="Cambria"/>
        </w:rPr>
        <w:t xml:space="preserve">: </w:t>
      </w:r>
      <w:r>
        <w:rPr>
          <w:rFonts w:ascii="Cambria" w:hAnsi="Cambria"/>
        </w:rPr>
        <w:t>Ano, j</w:t>
      </w:r>
      <w:r w:rsidRPr="00A80B30">
        <w:rPr>
          <w:rFonts w:ascii="Cambria" w:hAnsi="Cambria"/>
        </w:rPr>
        <w:t>de o standardizovanou hodnotu.</w:t>
      </w:r>
      <w:r>
        <w:rPr>
          <w:rFonts w:ascii="Cambria" w:hAnsi="Cambria"/>
        </w:rPr>
        <w:t xml:space="preserve"> Stejná je kupř. v pravidlech pro Malostranské náměstí.</w:t>
      </w:r>
    </w:p>
    <w:p w:rsidR="00A80B30" w:rsidRPr="00A80B30" w:rsidRDefault="00A80B30" w:rsidP="00A80B30">
      <w:pPr>
        <w:rPr>
          <w:rFonts w:ascii="Cambria" w:hAnsi="Cambria"/>
        </w:rPr>
      </w:pPr>
      <w:r w:rsidRPr="00A80B30">
        <w:rPr>
          <w:rFonts w:ascii="Cambria" w:hAnsi="Cambria"/>
          <w:b/>
        </w:rPr>
        <w:t>Vratislav Freund</w:t>
      </w:r>
      <w:r w:rsidRPr="00A80B30">
        <w:rPr>
          <w:rFonts w:ascii="Cambria" w:hAnsi="Cambria"/>
        </w:rPr>
        <w:t xml:space="preserve">: Park </w:t>
      </w:r>
      <w:r>
        <w:rPr>
          <w:rFonts w:ascii="Cambria" w:hAnsi="Cambria"/>
        </w:rPr>
        <w:t>je ve správě MČ</w:t>
      </w:r>
      <w:r w:rsidRPr="00A80B30">
        <w:rPr>
          <w:rFonts w:ascii="Cambria" w:hAnsi="Cambria"/>
        </w:rPr>
        <w:t xml:space="preserve"> P1, </w:t>
      </w:r>
      <w:r>
        <w:rPr>
          <w:rFonts w:ascii="Cambria" w:hAnsi="Cambria"/>
        </w:rPr>
        <w:t>má také</w:t>
      </w:r>
      <w:r w:rsidRPr="00A80B30">
        <w:rPr>
          <w:rFonts w:ascii="Cambria" w:hAnsi="Cambria"/>
        </w:rPr>
        <w:t xml:space="preserve"> vlastní provozní řád.</w:t>
      </w:r>
    </w:p>
    <w:p w:rsidR="00A80B30" w:rsidRPr="00A80B30" w:rsidRDefault="00A80B30" w:rsidP="00A80B30">
      <w:pPr>
        <w:rPr>
          <w:rFonts w:ascii="Cambria" w:hAnsi="Cambria"/>
        </w:rPr>
      </w:pPr>
      <w:r w:rsidRPr="00A80B30">
        <w:rPr>
          <w:rFonts w:ascii="Cambria" w:hAnsi="Cambria"/>
          <w:b/>
        </w:rPr>
        <w:t>Eva Novaková</w:t>
      </w:r>
      <w:r w:rsidRPr="00A80B30">
        <w:rPr>
          <w:rFonts w:ascii="Cambria" w:hAnsi="Cambria"/>
        </w:rPr>
        <w:t xml:space="preserve">: </w:t>
      </w:r>
      <w:r>
        <w:rPr>
          <w:rFonts w:ascii="Cambria" w:hAnsi="Cambria"/>
        </w:rPr>
        <w:t>Musím se vyjádřit k souvislosti navrhované koncepce a tržního řádu. Pokud zd</w:t>
      </w:r>
      <w:r w:rsidR="00F10F5E">
        <w:rPr>
          <w:rFonts w:ascii="Cambria" w:hAnsi="Cambria"/>
        </w:rPr>
        <w:t>e mají být food trucky nebo jiná</w:t>
      </w:r>
      <w:r>
        <w:rPr>
          <w:rFonts w:ascii="Cambria" w:hAnsi="Cambria"/>
        </w:rPr>
        <w:t xml:space="preserve"> prodejní</w:t>
      </w:r>
      <w:r w:rsidR="00F10F5E">
        <w:rPr>
          <w:rFonts w:ascii="Cambria" w:hAnsi="Cambria"/>
        </w:rPr>
        <w:t xml:space="preserve"> zařízení, musí být spojena s kulturní akcí.  </w:t>
      </w:r>
      <w:r w:rsidRPr="00A80B30">
        <w:rPr>
          <w:rFonts w:ascii="Cambria" w:hAnsi="Cambria"/>
        </w:rPr>
        <w:t>Jinak je to v rozporu s tržním řádem. Na jeho novele se sice pracuje, ale provoz trhů a stánkový prodej v tomto místě by s ním byl v rozporu. Bylo by nutné udělat mimořádnou rychlou novelu. Jindy se tržní řád nevztahuje na kulturní akce, zde ale chápu, že kulturní akce bude jen někdy. Tak, jak to je nyní naformulováno, to tržnímu řádu neodpovídá.</w:t>
      </w:r>
    </w:p>
    <w:p w:rsidR="00A80B30" w:rsidRPr="00A80B30" w:rsidRDefault="00F10F5E" w:rsidP="00A80B30">
      <w:pPr>
        <w:rPr>
          <w:rFonts w:ascii="Cambria" w:hAnsi="Cambria"/>
        </w:rPr>
      </w:pPr>
      <w:r>
        <w:rPr>
          <w:rFonts w:ascii="Cambria" w:hAnsi="Cambria"/>
          <w:b/>
        </w:rPr>
        <w:lastRenderedPageBreak/>
        <w:t xml:space="preserve">Jiří </w:t>
      </w:r>
      <w:r w:rsidR="00A80B30" w:rsidRPr="00F10F5E">
        <w:rPr>
          <w:rFonts w:ascii="Cambria" w:hAnsi="Cambria"/>
          <w:b/>
        </w:rPr>
        <w:t>Skalický</w:t>
      </w:r>
      <w:r w:rsidR="00A80B30" w:rsidRPr="00A80B30">
        <w:rPr>
          <w:rFonts w:ascii="Cambria" w:hAnsi="Cambria"/>
        </w:rPr>
        <w:t xml:space="preserve">: Za mě je relativně zbytečné zpracovávat něco takového pro prostor, který k tomu není určen. Rozumím ale, že jde o politické rozhodnutí. Obecně jsem také skeptický ke koordinátorům, často umřou na úbytě. </w:t>
      </w:r>
    </w:p>
    <w:p w:rsidR="00A80B30" w:rsidRDefault="00F10F5E" w:rsidP="00A80B30">
      <w:pPr>
        <w:rPr>
          <w:rFonts w:ascii="Cambria" w:hAnsi="Cambria"/>
        </w:rPr>
      </w:pPr>
      <w:r w:rsidRPr="00F10F5E">
        <w:rPr>
          <w:rFonts w:ascii="Cambria" w:hAnsi="Cambria"/>
          <w:b/>
        </w:rPr>
        <w:t xml:space="preserve">Petr </w:t>
      </w:r>
      <w:r w:rsidR="00A80B30" w:rsidRPr="00F10F5E">
        <w:rPr>
          <w:rFonts w:ascii="Cambria" w:hAnsi="Cambria"/>
          <w:b/>
        </w:rPr>
        <w:t>Zeman</w:t>
      </w:r>
      <w:r w:rsidR="00A80B30" w:rsidRPr="00A80B30">
        <w:rPr>
          <w:rFonts w:ascii="Cambria" w:hAnsi="Cambria"/>
        </w:rPr>
        <w:t xml:space="preserve">: </w:t>
      </w:r>
      <w:r>
        <w:rPr>
          <w:rFonts w:ascii="Cambria" w:hAnsi="Cambria"/>
        </w:rPr>
        <w:t>Připomínkám rozumím, navrhuji vzít Koncepci na vědomí s uvedenými připomínkami.</w:t>
      </w:r>
      <w:r w:rsidR="00A80B30" w:rsidRPr="00A80B30">
        <w:rPr>
          <w:rFonts w:ascii="Cambria" w:hAnsi="Cambria"/>
        </w:rPr>
        <w:t xml:space="preserve"> </w:t>
      </w:r>
    </w:p>
    <w:p w:rsidR="00F10F5E" w:rsidRPr="00A80B30" w:rsidRDefault="00F10F5E" w:rsidP="00A80B30">
      <w:pPr>
        <w:rPr>
          <w:rFonts w:ascii="Cambria" w:hAnsi="Cambria"/>
        </w:rPr>
      </w:pPr>
    </w:p>
    <w:p w:rsidR="00F10F5E" w:rsidRPr="00F10F5E" w:rsidRDefault="00F10F5E" w:rsidP="00A80B30">
      <w:pPr>
        <w:rPr>
          <w:rFonts w:ascii="Cambria" w:hAnsi="Cambria"/>
          <w:i/>
        </w:rPr>
      </w:pPr>
      <w:r w:rsidRPr="00F10F5E">
        <w:rPr>
          <w:rFonts w:ascii="Cambria" w:hAnsi="Cambria"/>
          <w:i/>
        </w:rPr>
        <w:t>Hlasování o vzetí na vědomí s uvedenými připomínk</w:t>
      </w:r>
      <w:r w:rsidR="00A80B30" w:rsidRPr="00F10F5E">
        <w:rPr>
          <w:rFonts w:ascii="Cambria" w:hAnsi="Cambria"/>
          <w:i/>
        </w:rPr>
        <w:t>ami:</w:t>
      </w:r>
    </w:p>
    <w:p w:rsidR="00F10F5E" w:rsidRDefault="00F10F5E" w:rsidP="00F10F5E">
      <w:pPr>
        <w:spacing w:after="0"/>
        <w:ind w:left="5664" w:firstLine="708"/>
        <w:rPr>
          <w:rFonts w:ascii="Cambria" w:hAnsi="Cambria"/>
        </w:rPr>
      </w:pPr>
      <w:r>
        <w:rPr>
          <w:rFonts w:ascii="Cambria" w:hAnsi="Cambria"/>
          <w:i/>
        </w:rPr>
        <w:t>Pro: 9</w:t>
      </w:r>
      <w:r w:rsidRPr="00AB31DE">
        <w:rPr>
          <w:rFonts w:ascii="Cambria" w:hAnsi="Cambria"/>
          <w:i/>
        </w:rPr>
        <w:t>, Proti: 0, Zdržel se: 0</w:t>
      </w:r>
    </w:p>
    <w:p w:rsidR="00F10F5E" w:rsidRDefault="00F10F5E" w:rsidP="00F10F5E">
      <w:pPr>
        <w:spacing w:after="0"/>
        <w:rPr>
          <w:rFonts w:ascii="Cambria" w:hAnsi="Cambria"/>
          <w:i/>
        </w:rPr>
      </w:pPr>
    </w:p>
    <w:p w:rsidR="00F10F5E" w:rsidRPr="0048261B" w:rsidRDefault="00F10F5E" w:rsidP="00F10F5E">
      <w:pPr>
        <w:spacing w:after="0"/>
        <w:rPr>
          <w:rFonts w:ascii="Cambria" w:hAnsi="Cambria"/>
          <w:i/>
        </w:rPr>
      </w:pPr>
      <w:r w:rsidRPr="0048261B">
        <w:rPr>
          <w:rFonts w:ascii="Cambria" w:hAnsi="Cambria"/>
          <w:i/>
        </w:rPr>
        <w:t xml:space="preserve">Komise </w:t>
      </w:r>
      <w:r>
        <w:rPr>
          <w:rFonts w:ascii="Cambria" w:hAnsi="Cambria"/>
          <w:i/>
        </w:rPr>
        <w:t>vzala Koncepci na vědomí.</w:t>
      </w:r>
      <w:r w:rsidRPr="0048261B">
        <w:rPr>
          <w:rFonts w:ascii="Cambria" w:hAnsi="Cambria"/>
          <w:i/>
        </w:rPr>
        <w:t xml:space="preserve"> </w:t>
      </w:r>
    </w:p>
    <w:p w:rsidR="00F10F5E" w:rsidRPr="00AB31DE" w:rsidRDefault="00F10F5E" w:rsidP="00F10F5E">
      <w:pPr>
        <w:ind w:left="360"/>
        <w:rPr>
          <w:rFonts w:ascii="Cambria" w:hAnsi="Cambria"/>
        </w:rPr>
      </w:pPr>
    </w:p>
    <w:p w:rsidR="00A80B30" w:rsidRPr="00A80B30" w:rsidRDefault="00A80B30" w:rsidP="00A80B30">
      <w:pPr>
        <w:rPr>
          <w:rFonts w:ascii="Cambria" w:hAnsi="Cambria"/>
          <w:b/>
        </w:rPr>
      </w:pPr>
    </w:p>
    <w:p w:rsidR="00477BD8" w:rsidRPr="00542188" w:rsidRDefault="00893B53" w:rsidP="00542188">
      <w:pPr>
        <w:pStyle w:val="Odstavecseseznamem"/>
        <w:numPr>
          <w:ilvl w:val="0"/>
          <w:numId w:val="11"/>
        </w:numPr>
        <w:pBdr>
          <w:bottom w:val="single" w:sz="6" w:space="1" w:color="auto"/>
        </w:pBdr>
        <w:rPr>
          <w:rFonts w:ascii="Cambria" w:hAnsi="Cambria"/>
          <w:b/>
        </w:rPr>
      </w:pPr>
      <w:r w:rsidRPr="00542188">
        <w:rPr>
          <w:rFonts w:ascii="Cambria" w:hAnsi="Cambria"/>
          <w:b/>
        </w:rPr>
        <w:t>Reklamní plochy městského mobiliáře</w:t>
      </w:r>
    </w:p>
    <w:p w:rsidR="00F534E5" w:rsidRDefault="00F534E5" w:rsidP="00542188">
      <w:pPr>
        <w:rPr>
          <w:rFonts w:ascii="Cambria" w:hAnsi="Cambria"/>
          <w:b/>
        </w:rPr>
      </w:pPr>
      <w:r w:rsidRPr="00866D4D">
        <w:rPr>
          <w:rFonts w:ascii="Cambria" w:hAnsi="Cambria"/>
          <w:b/>
        </w:rPr>
        <w:t xml:space="preserve">Rozdělení </w:t>
      </w:r>
      <w:r w:rsidR="00866D4D" w:rsidRPr="00866D4D">
        <w:rPr>
          <w:rFonts w:ascii="Cambria" w:hAnsi="Cambria"/>
          <w:b/>
        </w:rPr>
        <w:t xml:space="preserve">reklamních ploch městského mobiliáře na </w:t>
      </w:r>
      <w:r w:rsidR="00542188">
        <w:rPr>
          <w:rFonts w:ascii="Cambria" w:hAnsi="Cambria"/>
          <w:b/>
        </w:rPr>
        <w:t>II</w:t>
      </w:r>
      <w:r w:rsidR="00866D4D" w:rsidRPr="00866D4D">
        <w:rPr>
          <w:rFonts w:ascii="Cambria" w:hAnsi="Cambria"/>
          <w:b/>
        </w:rPr>
        <w:t>I. Q 2020</w:t>
      </w:r>
    </w:p>
    <w:p w:rsidR="00542188" w:rsidRPr="00542188" w:rsidRDefault="00542188" w:rsidP="00542188">
      <w:pPr>
        <w:rPr>
          <w:rFonts w:ascii="Cambria" w:hAnsi="Cambria"/>
        </w:rPr>
      </w:pPr>
      <w:r w:rsidRPr="00542188">
        <w:rPr>
          <w:rFonts w:ascii="Cambria" w:hAnsi="Cambria"/>
        </w:rPr>
        <w:t>Členové komise diskutovali nad rozdělením ploch v jednotlivých časových úsecích. V diskuse vyplynuly návrhy na následující změny v návrhu rozdělení předloženém ze strany OMM:</w:t>
      </w:r>
    </w:p>
    <w:p w:rsidR="00542188" w:rsidRDefault="00542188" w:rsidP="00542188">
      <w:pPr>
        <w:spacing w:after="0"/>
        <w:rPr>
          <w:rFonts w:ascii="Cambria" w:hAnsi="Cambria"/>
          <w:b/>
        </w:rPr>
      </w:pPr>
    </w:p>
    <w:p w:rsidR="00542188" w:rsidRPr="00542188" w:rsidRDefault="00542188" w:rsidP="00542188">
      <w:pPr>
        <w:rPr>
          <w:rFonts w:ascii="Cambria" w:hAnsi="Cambria"/>
          <w:b/>
        </w:rPr>
      </w:pPr>
      <w:r w:rsidRPr="00542188">
        <w:rPr>
          <w:rFonts w:ascii="Cambria" w:hAnsi="Cambria"/>
          <w:b/>
        </w:rPr>
        <w:t>CLV</w:t>
      </w:r>
    </w:p>
    <w:p w:rsidR="00542188" w:rsidRPr="00542188" w:rsidRDefault="00542188" w:rsidP="00542188">
      <w:pPr>
        <w:rPr>
          <w:rFonts w:ascii="Cambria" w:hAnsi="Cambria"/>
          <w:i/>
        </w:rPr>
      </w:pPr>
      <w:r w:rsidRPr="00542188">
        <w:rPr>
          <w:rFonts w:ascii="Cambria" w:hAnsi="Cambria"/>
          <w:i/>
        </w:rPr>
        <w:t>30. 6. – 13. 7. 2020</w:t>
      </w:r>
    </w:p>
    <w:p w:rsidR="00542188" w:rsidRDefault="00542188" w:rsidP="00542188">
      <w:pPr>
        <w:rPr>
          <w:rFonts w:ascii="Cambria" w:hAnsi="Cambria"/>
        </w:rPr>
      </w:pPr>
      <w:r w:rsidRPr="00542188">
        <w:rPr>
          <w:rFonts w:ascii="Cambria" w:hAnsi="Cambria"/>
        </w:rPr>
        <w:t>Beze změny.</w:t>
      </w:r>
    </w:p>
    <w:p w:rsidR="00F10F5E" w:rsidRPr="00542188" w:rsidRDefault="00F10F5E" w:rsidP="00542188">
      <w:pPr>
        <w:rPr>
          <w:rFonts w:ascii="Cambria" w:hAnsi="Cambria"/>
        </w:rPr>
      </w:pPr>
    </w:p>
    <w:p w:rsidR="00542188" w:rsidRPr="00542188" w:rsidRDefault="00542188" w:rsidP="00542188">
      <w:pPr>
        <w:rPr>
          <w:rFonts w:ascii="Cambria" w:hAnsi="Cambria"/>
          <w:i/>
        </w:rPr>
      </w:pPr>
      <w:r w:rsidRPr="00542188">
        <w:rPr>
          <w:rFonts w:ascii="Cambria" w:hAnsi="Cambria"/>
          <w:i/>
        </w:rPr>
        <w:t>14. 7. – 27. 7. 2020</w:t>
      </w:r>
    </w:p>
    <w:p w:rsidR="00542188" w:rsidRDefault="00542188" w:rsidP="00542188">
      <w:pPr>
        <w:rPr>
          <w:rFonts w:ascii="Cambria" w:hAnsi="Cambria"/>
        </w:rPr>
      </w:pPr>
      <w:r w:rsidRPr="00542188">
        <w:rPr>
          <w:rFonts w:ascii="Cambria" w:hAnsi="Cambria"/>
        </w:rPr>
        <w:t>Beze změny.</w:t>
      </w:r>
    </w:p>
    <w:p w:rsidR="00F10F5E" w:rsidRPr="00542188" w:rsidRDefault="00F10F5E" w:rsidP="00542188">
      <w:pPr>
        <w:rPr>
          <w:rFonts w:ascii="Cambria" w:hAnsi="Cambria"/>
        </w:rPr>
      </w:pPr>
    </w:p>
    <w:p w:rsidR="00542188" w:rsidRPr="00542188" w:rsidRDefault="00542188" w:rsidP="00542188">
      <w:pPr>
        <w:rPr>
          <w:rFonts w:ascii="Cambria" w:hAnsi="Cambria"/>
          <w:i/>
        </w:rPr>
      </w:pPr>
      <w:r w:rsidRPr="00542188">
        <w:rPr>
          <w:rFonts w:ascii="Cambria" w:hAnsi="Cambria"/>
          <w:i/>
        </w:rPr>
        <w:t>28. 7. – 10. 8. 2020</w:t>
      </w:r>
    </w:p>
    <w:p w:rsidR="00542188" w:rsidRDefault="007214C1" w:rsidP="00542188">
      <w:pPr>
        <w:rPr>
          <w:rFonts w:ascii="Cambria" w:hAnsi="Cambria"/>
        </w:rPr>
      </w:pPr>
      <w:r>
        <w:rPr>
          <w:rFonts w:ascii="Cambria" w:hAnsi="Cambria"/>
        </w:rPr>
        <w:t xml:space="preserve">Plochy původně navržené pro festival Letní Letná (nebude se konat) </w:t>
      </w:r>
      <w:r w:rsidR="00542188" w:rsidRPr="00542188">
        <w:rPr>
          <w:rFonts w:ascii="Cambria" w:hAnsi="Cambria"/>
        </w:rPr>
        <w:t xml:space="preserve">přidělit </w:t>
      </w:r>
      <w:r>
        <w:rPr>
          <w:rFonts w:ascii="Cambria" w:hAnsi="Cambria"/>
        </w:rPr>
        <w:t xml:space="preserve">Festivalu </w:t>
      </w:r>
      <w:r w:rsidR="00542188" w:rsidRPr="00542188">
        <w:rPr>
          <w:rFonts w:ascii="Cambria" w:hAnsi="Cambria"/>
        </w:rPr>
        <w:t>m3</w:t>
      </w:r>
      <w:r>
        <w:rPr>
          <w:rFonts w:ascii="Cambria" w:hAnsi="Cambria"/>
        </w:rPr>
        <w:t>/Umění v prostoru</w:t>
      </w:r>
      <w:r w:rsidR="00542188" w:rsidRPr="00542188">
        <w:rPr>
          <w:rFonts w:ascii="Cambria" w:hAnsi="Cambria"/>
        </w:rPr>
        <w:t>.</w:t>
      </w:r>
    </w:p>
    <w:p w:rsidR="00F10F5E" w:rsidRPr="00542188" w:rsidRDefault="00F10F5E" w:rsidP="00542188">
      <w:pPr>
        <w:rPr>
          <w:rFonts w:ascii="Cambria" w:hAnsi="Cambria"/>
        </w:rPr>
      </w:pPr>
    </w:p>
    <w:p w:rsidR="00542188" w:rsidRPr="00542188" w:rsidRDefault="00542188" w:rsidP="00542188">
      <w:pPr>
        <w:rPr>
          <w:rFonts w:ascii="Cambria" w:hAnsi="Cambria"/>
          <w:i/>
        </w:rPr>
      </w:pPr>
      <w:r w:rsidRPr="00542188">
        <w:rPr>
          <w:rFonts w:ascii="Cambria" w:hAnsi="Cambria"/>
          <w:i/>
        </w:rPr>
        <w:t>11. 8. – 24. 8. 2020</w:t>
      </w:r>
    </w:p>
    <w:p w:rsidR="00542188" w:rsidRPr="00542188" w:rsidRDefault="007214C1" w:rsidP="00F10F5E">
      <w:pPr>
        <w:spacing w:after="0"/>
        <w:rPr>
          <w:rFonts w:ascii="Cambria" w:hAnsi="Cambria"/>
        </w:rPr>
      </w:pPr>
      <w:r>
        <w:rPr>
          <w:rFonts w:ascii="Cambria" w:hAnsi="Cambria"/>
        </w:rPr>
        <w:t xml:space="preserve">Plochy původně navržené pro festival Letní Letná (nebude se konat) </w:t>
      </w:r>
      <w:r w:rsidRPr="00542188">
        <w:rPr>
          <w:rFonts w:ascii="Cambria" w:hAnsi="Cambria"/>
        </w:rPr>
        <w:t xml:space="preserve">přidělit </w:t>
      </w:r>
      <w:r w:rsidR="00542188" w:rsidRPr="00542188">
        <w:rPr>
          <w:rFonts w:ascii="Cambria" w:hAnsi="Cambria"/>
        </w:rPr>
        <w:t>MBPFW.</w:t>
      </w:r>
    </w:p>
    <w:p w:rsidR="00542188" w:rsidRPr="00542188" w:rsidRDefault="007214C1" w:rsidP="00542188">
      <w:pPr>
        <w:rPr>
          <w:rFonts w:ascii="Cambria" w:hAnsi="Cambria"/>
        </w:rPr>
      </w:pPr>
      <w:r>
        <w:rPr>
          <w:rFonts w:ascii="Cambria" w:hAnsi="Cambria"/>
        </w:rPr>
        <w:t xml:space="preserve">Plochy původně přidělené </w:t>
      </w:r>
      <w:r w:rsidR="00542188" w:rsidRPr="00542188">
        <w:rPr>
          <w:rFonts w:ascii="Cambria" w:hAnsi="Cambria"/>
        </w:rPr>
        <w:t xml:space="preserve">Wannado </w:t>
      </w:r>
      <w:r>
        <w:rPr>
          <w:rFonts w:ascii="Cambria" w:hAnsi="Cambria"/>
        </w:rPr>
        <w:t xml:space="preserve">festival 2020 vyhradit pro </w:t>
      </w:r>
      <w:r w:rsidR="00542188" w:rsidRPr="00542188">
        <w:rPr>
          <w:rFonts w:ascii="Cambria" w:hAnsi="Cambria"/>
        </w:rPr>
        <w:t xml:space="preserve">komunikaci aktuálních témat </w:t>
      </w:r>
      <w:r>
        <w:rPr>
          <w:rFonts w:ascii="Cambria" w:hAnsi="Cambria"/>
        </w:rPr>
        <w:t xml:space="preserve">v kultuře </w:t>
      </w:r>
      <w:r w:rsidR="00542188" w:rsidRPr="00542188">
        <w:rPr>
          <w:rFonts w:ascii="Cambria" w:hAnsi="Cambria"/>
        </w:rPr>
        <w:t xml:space="preserve">(Něco 2020). </w:t>
      </w:r>
    </w:p>
    <w:p w:rsidR="00F10F5E" w:rsidRDefault="00F10F5E" w:rsidP="00542188">
      <w:pPr>
        <w:rPr>
          <w:rFonts w:ascii="Cambria" w:hAnsi="Cambria"/>
          <w:b/>
        </w:rPr>
      </w:pPr>
    </w:p>
    <w:p w:rsidR="00F10F5E" w:rsidRDefault="00542188" w:rsidP="00542188">
      <w:pPr>
        <w:rPr>
          <w:rFonts w:ascii="Cambria" w:hAnsi="Cambria"/>
          <w:b/>
        </w:rPr>
      </w:pPr>
      <w:r w:rsidRPr="00542188">
        <w:rPr>
          <w:rFonts w:ascii="Cambria" w:hAnsi="Cambria"/>
          <w:b/>
        </w:rPr>
        <w:t>RLB</w:t>
      </w:r>
    </w:p>
    <w:p w:rsidR="00542188" w:rsidRPr="007214C1" w:rsidRDefault="00542188" w:rsidP="00542188">
      <w:pPr>
        <w:rPr>
          <w:rFonts w:ascii="Cambria" w:hAnsi="Cambria"/>
          <w:i/>
        </w:rPr>
      </w:pPr>
      <w:r w:rsidRPr="007214C1">
        <w:rPr>
          <w:rFonts w:ascii="Cambria" w:hAnsi="Cambria"/>
          <w:i/>
        </w:rPr>
        <w:t xml:space="preserve">25. 8. – 7. 9. </w:t>
      </w:r>
    </w:p>
    <w:p w:rsidR="00955510" w:rsidRPr="00542188" w:rsidRDefault="00955510" w:rsidP="00955510">
      <w:pPr>
        <w:spacing w:after="0"/>
        <w:rPr>
          <w:rFonts w:ascii="Cambria" w:hAnsi="Cambria"/>
        </w:rPr>
      </w:pPr>
      <w:r>
        <w:rPr>
          <w:rFonts w:ascii="Cambria" w:hAnsi="Cambria"/>
        </w:rPr>
        <w:lastRenderedPageBreak/>
        <w:t xml:space="preserve">Odebrat plochy Komunikační strategii odpadového hospodářství v Praze a vyhradit jej – z důvodu aktuální krizové situace – pro komunikaci akcí v kultuře (Něco 2020). </w:t>
      </w:r>
      <w:r w:rsidRPr="00542188">
        <w:rPr>
          <w:rFonts w:ascii="Cambria" w:hAnsi="Cambria"/>
        </w:rPr>
        <w:t xml:space="preserve"> </w:t>
      </w:r>
    </w:p>
    <w:p w:rsidR="00542188" w:rsidRPr="00542188" w:rsidRDefault="00955510" w:rsidP="00F10F5E">
      <w:pPr>
        <w:spacing w:after="0"/>
        <w:rPr>
          <w:rFonts w:ascii="Cambria" w:hAnsi="Cambria"/>
        </w:rPr>
      </w:pPr>
      <w:r>
        <w:rPr>
          <w:rFonts w:ascii="Cambria" w:hAnsi="Cambria"/>
        </w:rPr>
        <w:t>S</w:t>
      </w:r>
      <w:r w:rsidR="007214C1">
        <w:rPr>
          <w:rFonts w:ascii="Cambria" w:hAnsi="Cambria"/>
        </w:rPr>
        <w:t xml:space="preserve">nížit počet plochy přidělených pro Antickou Štvanici 2020 (Tygr v tísni) </w:t>
      </w:r>
      <w:r w:rsidR="00542188" w:rsidRPr="00542188">
        <w:rPr>
          <w:rFonts w:ascii="Cambria" w:hAnsi="Cambria"/>
        </w:rPr>
        <w:t xml:space="preserve">na 30, </w:t>
      </w:r>
      <w:r w:rsidR="007214C1">
        <w:rPr>
          <w:rFonts w:ascii="Cambria" w:hAnsi="Cambria"/>
        </w:rPr>
        <w:t xml:space="preserve">zbylé plochy vyhradit pro </w:t>
      </w:r>
      <w:r w:rsidR="00542188" w:rsidRPr="00542188">
        <w:rPr>
          <w:rFonts w:ascii="Cambria" w:hAnsi="Cambria"/>
        </w:rPr>
        <w:t xml:space="preserve">komunikaci aktuálních témat v kultuře. </w:t>
      </w:r>
    </w:p>
    <w:p w:rsidR="00542188" w:rsidRPr="00542188" w:rsidRDefault="007214C1" w:rsidP="00542188">
      <w:pPr>
        <w:rPr>
          <w:rFonts w:ascii="Cambria" w:hAnsi="Cambria"/>
        </w:rPr>
      </w:pPr>
      <w:r>
        <w:rPr>
          <w:rFonts w:ascii="Cambria" w:hAnsi="Cambria"/>
        </w:rPr>
        <w:t>Plochy vyhrazené pro FOK přidělit festivalu Antická Štvanice (</w:t>
      </w:r>
      <w:r w:rsidR="00542188" w:rsidRPr="00542188">
        <w:rPr>
          <w:rFonts w:ascii="Cambria" w:hAnsi="Cambria"/>
        </w:rPr>
        <w:t>Tygr v</w:t>
      </w:r>
      <w:r>
        <w:rPr>
          <w:rFonts w:ascii="Cambria" w:hAnsi="Cambria"/>
        </w:rPr>
        <w:t> </w:t>
      </w:r>
      <w:r w:rsidR="00542188" w:rsidRPr="00542188">
        <w:rPr>
          <w:rFonts w:ascii="Cambria" w:hAnsi="Cambria"/>
        </w:rPr>
        <w:t>tísni</w:t>
      </w:r>
      <w:r>
        <w:rPr>
          <w:rFonts w:ascii="Cambria" w:hAnsi="Cambria"/>
        </w:rPr>
        <w:t>)</w:t>
      </w:r>
      <w:r w:rsidR="00542188" w:rsidRPr="00542188">
        <w:rPr>
          <w:rFonts w:ascii="Cambria" w:hAnsi="Cambria"/>
        </w:rPr>
        <w:t xml:space="preserve">. </w:t>
      </w:r>
    </w:p>
    <w:p w:rsidR="007214C1" w:rsidRDefault="007214C1" w:rsidP="00542188">
      <w:pPr>
        <w:rPr>
          <w:rFonts w:ascii="Cambria" w:hAnsi="Cambria"/>
        </w:rPr>
      </w:pPr>
    </w:p>
    <w:p w:rsidR="00542188" w:rsidRPr="007214C1" w:rsidRDefault="00542188" w:rsidP="00542188">
      <w:pPr>
        <w:rPr>
          <w:rFonts w:ascii="Cambria" w:hAnsi="Cambria"/>
          <w:i/>
        </w:rPr>
      </w:pPr>
      <w:r w:rsidRPr="007214C1">
        <w:rPr>
          <w:rFonts w:ascii="Cambria" w:hAnsi="Cambria"/>
          <w:i/>
        </w:rPr>
        <w:t xml:space="preserve">8. 9. – 21. 9. </w:t>
      </w:r>
    </w:p>
    <w:p w:rsidR="00542188" w:rsidRPr="00542188" w:rsidRDefault="007214C1" w:rsidP="00542188">
      <w:pPr>
        <w:rPr>
          <w:rFonts w:ascii="Cambria" w:hAnsi="Cambria"/>
        </w:rPr>
      </w:pPr>
      <w:r>
        <w:rPr>
          <w:rFonts w:ascii="Cambria" w:hAnsi="Cambria"/>
        </w:rPr>
        <w:t xml:space="preserve">Beze změny. </w:t>
      </w:r>
    </w:p>
    <w:p w:rsidR="00F10F5E" w:rsidRDefault="00F10F5E" w:rsidP="00542188">
      <w:pPr>
        <w:rPr>
          <w:rFonts w:ascii="Cambria" w:hAnsi="Cambria"/>
          <w:i/>
        </w:rPr>
      </w:pPr>
    </w:p>
    <w:p w:rsidR="00542188" w:rsidRPr="007214C1" w:rsidRDefault="00542188" w:rsidP="00542188">
      <w:pPr>
        <w:rPr>
          <w:rFonts w:ascii="Cambria" w:hAnsi="Cambria"/>
          <w:i/>
        </w:rPr>
      </w:pPr>
      <w:r w:rsidRPr="007214C1">
        <w:rPr>
          <w:rFonts w:ascii="Cambria" w:hAnsi="Cambria"/>
          <w:i/>
        </w:rPr>
        <w:t xml:space="preserve">22. 9. – 5. 10. </w:t>
      </w:r>
    </w:p>
    <w:p w:rsidR="00542188" w:rsidRDefault="00913797" w:rsidP="00542188">
      <w:pPr>
        <w:rPr>
          <w:rFonts w:ascii="Cambria" w:hAnsi="Cambria"/>
        </w:rPr>
      </w:pPr>
      <w:r>
        <w:rPr>
          <w:rFonts w:ascii="Cambria" w:hAnsi="Cambria"/>
        </w:rPr>
        <w:t>Plochy původně navržené pro Rodinný den přidělit festivalu</w:t>
      </w:r>
      <w:r w:rsidR="00542188" w:rsidRPr="00542188">
        <w:rPr>
          <w:rFonts w:ascii="Cambria" w:hAnsi="Cambria"/>
        </w:rPr>
        <w:t xml:space="preserve"> Na film. </w:t>
      </w:r>
    </w:p>
    <w:p w:rsidR="00F10F5E" w:rsidRPr="00542188" w:rsidRDefault="00F10F5E" w:rsidP="00542188">
      <w:pPr>
        <w:rPr>
          <w:rFonts w:ascii="Cambria" w:hAnsi="Cambria"/>
        </w:rPr>
      </w:pPr>
    </w:p>
    <w:p w:rsidR="00913797" w:rsidRDefault="0048261B" w:rsidP="00913797">
      <w:pPr>
        <w:spacing w:after="0"/>
        <w:rPr>
          <w:rFonts w:ascii="Cambria" w:hAnsi="Cambria"/>
          <w:i/>
        </w:rPr>
      </w:pPr>
      <w:r w:rsidRPr="0048261B">
        <w:rPr>
          <w:rFonts w:ascii="Cambria" w:hAnsi="Cambria"/>
          <w:i/>
        </w:rPr>
        <w:t>Hlasování o schválení návrhu rozdělení reklamních ploch městského mobiliáře:</w:t>
      </w:r>
      <w:r>
        <w:rPr>
          <w:rFonts w:ascii="Cambria" w:hAnsi="Cambria"/>
        </w:rPr>
        <w:t xml:space="preserve"> </w:t>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sidRPr="00AB31DE">
        <w:rPr>
          <w:rFonts w:ascii="Cambria" w:hAnsi="Cambria"/>
          <w:i/>
        </w:rPr>
        <w:tab/>
      </w:r>
      <w:r>
        <w:rPr>
          <w:rFonts w:ascii="Cambria" w:hAnsi="Cambria"/>
          <w:i/>
        </w:rPr>
        <w:tab/>
      </w:r>
    </w:p>
    <w:p w:rsidR="0048261B" w:rsidRDefault="00542188" w:rsidP="00913797">
      <w:pPr>
        <w:spacing w:after="0"/>
        <w:ind w:left="5664" w:firstLine="708"/>
        <w:rPr>
          <w:rFonts w:ascii="Cambria" w:hAnsi="Cambria"/>
        </w:rPr>
      </w:pPr>
      <w:r>
        <w:rPr>
          <w:rFonts w:ascii="Cambria" w:hAnsi="Cambria"/>
          <w:i/>
        </w:rPr>
        <w:t>Pro: 9</w:t>
      </w:r>
      <w:r w:rsidR="0048261B" w:rsidRPr="00AB31DE">
        <w:rPr>
          <w:rFonts w:ascii="Cambria" w:hAnsi="Cambria"/>
          <w:i/>
        </w:rPr>
        <w:t>, Proti: 0, Zdržel se: 0</w:t>
      </w:r>
    </w:p>
    <w:p w:rsidR="00913797" w:rsidRDefault="00913797" w:rsidP="00913797">
      <w:pPr>
        <w:spacing w:after="0"/>
        <w:rPr>
          <w:rFonts w:ascii="Cambria" w:hAnsi="Cambria"/>
          <w:i/>
        </w:rPr>
      </w:pPr>
    </w:p>
    <w:p w:rsidR="0048261B" w:rsidRPr="0048261B" w:rsidRDefault="0048261B" w:rsidP="00913797">
      <w:pPr>
        <w:spacing w:after="0"/>
        <w:rPr>
          <w:rFonts w:ascii="Cambria" w:hAnsi="Cambria"/>
          <w:i/>
        </w:rPr>
      </w:pPr>
      <w:r w:rsidRPr="0048261B">
        <w:rPr>
          <w:rFonts w:ascii="Cambria" w:hAnsi="Cambria"/>
          <w:i/>
        </w:rPr>
        <w:t xml:space="preserve">Komise návrh schválila. </w:t>
      </w:r>
    </w:p>
    <w:p w:rsidR="0048261B" w:rsidRPr="00AB31DE" w:rsidRDefault="0048261B" w:rsidP="00F534E5">
      <w:pPr>
        <w:ind w:left="360"/>
        <w:rPr>
          <w:rFonts w:ascii="Cambria" w:hAnsi="Cambria"/>
        </w:rPr>
      </w:pPr>
    </w:p>
    <w:p w:rsidR="00712B43" w:rsidRPr="002A3ACA" w:rsidRDefault="00712B43" w:rsidP="002A3ACA">
      <w:pPr>
        <w:autoSpaceDE w:val="0"/>
        <w:autoSpaceDN w:val="0"/>
        <w:adjustRightInd w:val="0"/>
        <w:spacing w:after="0" w:line="240" w:lineRule="auto"/>
        <w:rPr>
          <w:rFonts w:ascii="Cambria" w:hAnsi="Cambria" w:cs="Arial"/>
        </w:rPr>
      </w:pPr>
    </w:p>
    <w:sectPr w:rsidR="00712B43" w:rsidRPr="002A3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6A92"/>
    <w:multiLevelType w:val="hybridMultilevel"/>
    <w:tmpl w:val="2962F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BE09AB"/>
    <w:multiLevelType w:val="hybridMultilevel"/>
    <w:tmpl w:val="1542D0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F32577E">
      <w:start w:val="3"/>
      <w:numFmt w:val="lowerLetter"/>
      <w:lvlText w:val="%3)"/>
      <w:lvlJc w:val="left"/>
      <w:pPr>
        <w:ind w:left="2340" w:hanging="360"/>
      </w:pPr>
      <w:rPr>
        <w:rFonts w:hint="default"/>
        <w:b/>
      </w:rPr>
    </w:lvl>
    <w:lvl w:ilvl="3" w:tplc="17DCC126">
      <w:start w:val="1"/>
      <w:numFmt w:val="bullet"/>
      <w:lvlText w:val="-"/>
      <w:lvlJc w:val="left"/>
      <w:pPr>
        <w:ind w:left="2880" w:hanging="360"/>
      </w:pPr>
      <w:rPr>
        <w:rFonts w:ascii="Cambria" w:eastAsiaTheme="minorHAnsi" w:hAnsi="Cambria"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EE0499"/>
    <w:multiLevelType w:val="hybridMultilevel"/>
    <w:tmpl w:val="A58090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CE35981"/>
    <w:multiLevelType w:val="hybridMultilevel"/>
    <w:tmpl w:val="76F4CE4C"/>
    <w:lvl w:ilvl="0" w:tplc="96F0EFCE">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9B7A13"/>
    <w:multiLevelType w:val="hybridMultilevel"/>
    <w:tmpl w:val="158A97E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B0624C"/>
    <w:multiLevelType w:val="hybridMultilevel"/>
    <w:tmpl w:val="F74EFB98"/>
    <w:lvl w:ilvl="0" w:tplc="CC4058CC">
      <w:start w:val="2"/>
      <w:numFmt w:val="bullet"/>
      <w:lvlText w:val="-"/>
      <w:lvlJc w:val="left"/>
      <w:pPr>
        <w:ind w:left="2844" w:hanging="360"/>
      </w:pPr>
      <w:rPr>
        <w:rFonts w:ascii="Arial" w:eastAsiaTheme="minorHAnsi" w:hAnsi="Arial" w:cs="Arial" w:hint="default"/>
      </w:rPr>
    </w:lvl>
    <w:lvl w:ilvl="1" w:tplc="04050003">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6" w15:restartNumberingAfterBreak="0">
    <w:nsid w:val="2DBD67B6"/>
    <w:multiLevelType w:val="hybridMultilevel"/>
    <w:tmpl w:val="25B4E64C"/>
    <w:lvl w:ilvl="0" w:tplc="F3162A4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2F045D"/>
    <w:multiLevelType w:val="hybridMultilevel"/>
    <w:tmpl w:val="ED80D94E"/>
    <w:lvl w:ilvl="0" w:tplc="013006A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2045CF"/>
    <w:multiLevelType w:val="hybridMultilevel"/>
    <w:tmpl w:val="56E4BB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D66A22"/>
    <w:multiLevelType w:val="hybridMultilevel"/>
    <w:tmpl w:val="D43C90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3D6C74"/>
    <w:multiLevelType w:val="hybridMultilevel"/>
    <w:tmpl w:val="8D684A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0"/>
  </w:num>
  <w:num w:numId="5">
    <w:abstractNumId w:val="8"/>
  </w:num>
  <w:num w:numId="6">
    <w:abstractNumId w:val="5"/>
  </w:num>
  <w:num w:numId="7">
    <w:abstractNumId w:val="3"/>
  </w:num>
  <w:num w:numId="8">
    <w:abstractNumId w:val="4"/>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D8"/>
    <w:rsid w:val="00034FC4"/>
    <w:rsid w:val="00097B25"/>
    <w:rsid w:val="000A36B9"/>
    <w:rsid w:val="0010492A"/>
    <w:rsid w:val="00207E3E"/>
    <w:rsid w:val="002A3ACA"/>
    <w:rsid w:val="002A5B07"/>
    <w:rsid w:val="002C3D86"/>
    <w:rsid w:val="003118CF"/>
    <w:rsid w:val="003522DB"/>
    <w:rsid w:val="003776B7"/>
    <w:rsid w:val="003B2E4F"/>
    <w:rsid w:val="003E6621"/>
    <w:rsid w:val="00465DCE"/>
    <w:rsid w:val="00477BD8"/>
    <w:rsid w:val="0048261B"/>
    <w:rsid w:val="004B5A49"/>
    <w:rsid w:val="00521C73"/>
    <w:rsid w:val="00542188"/>
    <w:rsid w:val="005F718C"/>
    <w:rsid w:val="00624C6C"/>
    <w:rsid w:val="00642442"/>
    <w:rsid w:val="006E568B"/>
    <w:rsid w:val="00712B43"/>
    <w:rsid w:val="007209A5"/>
    <w:rsid w:val="007214C1"/>
    <w:rsid w:val="00761CCB"/>
    <w:rsid w:val="007D2AF2"/>
    <w:rsid w:val="007D41EC"/>
    <w:rsid w:val="00866D4D"/>
    <w:rsid w:val="00880787"/>
    <w:rsid w:val="00893B53"/>
    <w:rsid w:val="008A08E2"/>
    <w:rsid w:val="008E0D6E"/>
    <w:rsid w:val="00912307"/>
    <w:rsid w:val="00913797"/>
    <w:rsid w:val="00955510"/>
    <w:rsid w:val="00956128"/>
    <w:rsid w:val="00957877"/>
    <w:rsid w:val="00961688"/>
    <w:rsid w:val="00987256"/>
    <w:rsid w:val="009C53CE"/>
    <w:rsid w:val="009F495E"/>
    <w:rsid w:val="00A77695"/>
    <w:rsid w:val="00A80B30"/>
    <w:rsid w:val="00AA07F4"/>
    <w:rsid w:val="00AA598D"/>
    <w:rsid w:val="00AA77D8"/>
    <w:rsid w:val="00AB31DE"/>
    <w:rsid w:val="00B160A0"/>
    <w:rsid w:val="00B50ADB"/>
    <w:rsid w:val="00B64701"/>
    <w:rsid w:val="00B92233"/>
    <w:rsid w:val="00BB6975"/>
    <w:rsid w:val="00BC10D9"/>
    <w:rsid w:val="00BF4775"/>
    <w:rsid w:val="00C033C4"/>
    <w:rsid w:val="00C265C1"/>
    <w:rsid w:val="00CC75A8"/>
    <w:rsid w:val="00CE1FCD"/>
    <w:rsid w:val="00CE730F"/>
    <w:rsid w:val="00D32CEA"/>
    <w:rsid w:val="00DF0A60"/>
    <w:rsid w:val="00E16A18"/>
    <w:rsid w:val="00E16CBC"/>
    <w:rsid w:val="00E713E8"/>
    <w:rsid w:val="00EC130D"/>
    <w:rsid w:val="00EC198A"/>
    <w:rsid w:val="00EF79BB"/>
    <w:rsid w:val="00F10F5E"/>
    <w:rsid w:val="00F33EEE"/>
    <w:rsid w:val="00F51D5E"/>
    <w:rsid w:val="00F534E5"/>
    <w:rsid w:val="00F80539"/>
    <w:rsid w:val="00FA733A"/>
    <w:rsid w:val="00FB05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70AF3-B09C-41CA-9B43-69E92DCF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7BD8"/>
    <w:pPr>
      <w:ind w:left="720"/>
      <w:contextualSpacing/>
    </w:pPr>
  </w:style>
  <w:style w:type="character" w:customStyle="1" w:styleId="preformatted">
    <w:name w:val="preformatted"/>
    <w:basedOn w:val="Standardnpsmoodstavce"/>
    <w:rsid w:val="003776B7"/>
  </w:style>
  <w:style w:type="character" w:customStyle="1" w:styleId="tsubjname">
    <w:name w:val="tsubjname"/>
    <w:basedOn w:val="Standardnpsmoodstavce"/>
    <w:rsid w:val="003776B7"/>
  </w:style>
  <w:style w:type="paragraph" w:styleId="Textbubliny">
    <w:name w:val="Balloon Text"/>
    <w:basedOn w:val="Normln"/>
    <w:link w:val="TextbublinyChar"/>
    <w:uiPriority w:val="99"/>
    <w:semiHidden/>
    <w:unhideWhenUsed/>
    <w:rsid w:val="00712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2B43"/>
    <w:rPr>
      <w:rFonts w:ascii="Segoe UI" w:hAnsi="Segoe UI" w:cs="Segoe UI"/>
      <w:sz w:val="18"/>
      <w:szCs w:val="18"/>
    </w:rPr>
  </w:style>
  <w:style w:type="character" w:styleId="Zdraznnintenzivn">
    <w:name w:val="Intense Emphasis"/>
    <w:basedOn w:val="Standardnpsmoodstavce"/>
    <w:uiPriority w:val="21"/>
    <w:qFormat/>
    <w:rsid w:val="00097B2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563</Words>
  <Characters>3325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Drápalová Kristýna (MHMP, OVO)</dc:creator>
  <cp:keywords/>
  <dc:description/>
  <cp:lastModifiedBy>Drápalová Kristýna (MHMP)</cp:lastModifiedBy>
  <cp:revision>3</cp:revision>
  <cp:lastPrinted>2019-12-12T15:42:00Z</cp:lastPrinted>
  <dcterms:created xsi:type="dcterms:W3CDTF">2020-06-22T13:44:00Z</dcterms:created>
  <dcterms:modified xsi:type="dcterms:W3CDTF">2020-06-22T13:45:00Z</dcterms:modified>
</cp:coreProperties>
</file>