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284" w:type="dxa"/>
        <w:tblInd w:w="-3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31"/>
        <w:gridCol w:w="2693"/>
        <w:gridCol w:w="160"/>
      </w:tblGrid>
      <w:tr w:rsidR="00E67711" w:rsidRPr="00E8542B" w:rsidTr="000E4A28">
        <w:tc>
          <w:tcPr>
            <w:tcW w:w="1143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74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0"/>
              <w:gridCol w:w="5423"/>
              <w:gridCol w:w="2447"/>
            </w:tblGrid>
            <w:tr w:rsidR="00E67711" w:rsidRPr="00E8542B" w:rsidTr="000E4A28"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7711" w:rsidRPr="00E8542B" w:rsidRDefault="00E67711" w:rsidP="00CA355B">
                  <w:pPr>
                    <w:pStyle w:val="Zhlav"/>
                    <w:tabs>
                      <w:tab w:val="left" w:pos="284"/>
                      <w:tab w:val="left" w:pos="2057"/>
                    </w:tabs>
                    <w:rPr>
                      <w:sz w:val="23"/>
                      <w:szCs w:val="23"/>
                    </w:rPr>
                  </w:pPr>
                  <w:r w:rsidRPr="00E8542B">
                    <w:rPr>
                      <w:noProof/>
                      <w:sz w:val="23"/>
                      <w:szCs w:val="23"/>
                    </w:rPr>
                    <w:drawing>
                      <wp:inline distT="0" distB="0" distL="0" distR="0" wp14:anchorId="47D67F97" wp14:editId="0AE98D83">
                        <wp:extent cx="938558" cy="857250"/>
                        <wp:effectExtent l="0" t="0" r="0" b="0"/>
                        <wp:docPr id="1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raha-logo-bar.gif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40844" cy="85933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4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7711" w:rsidRPr="00E8542B" w:rsidRDefault="00E67711" w:rsidP="00CA355B">
                  <w:pPr>
                    <w:pStyle w:val="Zhlav"/>
                    <w:tabs>
                      <w:tab w:val="left" w:pos="284"/>
                    </w:tabs>
                    <w:spacing w:line="680" w:lineRule="exact"/>
                    <w:rPr>
                      <w:spacing w:val="20"/>
                      <w:sz w:val="23"/>
                      <w:szCs w:val="23"/>
                    </w:rPr>
                  </w:pPr>
                  <w:r w:rsidRPr="00E8542B">
                    <w:rPr>
                      <w:spacing w:val="20"/>
                      <w:sz w:val="23"/>
                      <w:szCs w:val="23"/>
                    </w:rPr>
                    <w:t>HLAVNÍ MĚSTO PRAHA</w:t>
                  </w:r>
                </w:p>
                <w:p w:rsidR="00E67711" w:rsidRPr="00E8542B" w:rsidRDefault="00E67711" w:rsidP="00CA355B">
                  <w:pPr>
                    <w:pStyle w:val="Zhlav"/>
                    <w:tabs>
                      <w:tab w:val="left" w:pos="284"/>
                    </w:tabs>
                    <w:spacing w:line="320" w:lineRule="exact"/>
                    <w:rPr>
                      <w:spacing w:val="20"/>
                      <w:sz w:val="23"/>
                      <w:szCs w:val="23"/>
                    </w:rPr>
                  </w:pPr>
                  <w:r w:rsidRPr="00E8542B">
                    <w:rPr>
                      <w:spacing w:val="20"/>
                      <w:sz w:val="23"/>
                      <w:szCs w:val="23"/>
                    </w:rPr>
                    <w:t>MAGISTRÁT HLAVNÍHO MĚSTA PRAHY</w:t>
                  </w:r>
                </w:p>
              </w:tc>
              <w:tc>
                <w:tcPr>
                  <w:tcW w:w="24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7711" w:rsidRPr="00E8542B" w:rsidRDefault="00E67711" w:rsidP="00CA355B">
                  <w:pPr>
                    <w:pStyle w:val="Zhlav"/>
                    <w:tabs>
                      <w:tab w:val="left" w:pos="284"/>
                    </w:tabs>
                    <w:rPr>
                      <w:sz w:val="23"/>
                      <w:szCs w:val="23"/>
                    </w:rPr>
                  </w:pPr>
                  <w:r w:rsidRPr="00E8542B">
                    <w:rPr>
                      <w:b/>
                      <w:bCs/>
                      <w:sz w:val="23"/>
                      <w:szCs w:val="23"/>
                    </w:rPr>
                    <w:t>Zápis z jednání</w:t>
                  </w:r>
                </w:p>
              </w:tc>
            </w:tr>
          </w:tbl>
          <w:p w:rsidR="00E67711" w:rsidRPr="00E8542B" w:rsidRDefault="00E67711" w:rsidP="00CA355B">
            <w:pPr>
              <w:pStyle w:val="Zhlav"/>
              <w:tabs>
                <w:tab w:val="left" w:pos="284"/>
              </w:tabs>
              <w:rPr>
                <w:sz w:val="23"/>
                <w:szCs w:val="23"/>
              </w:rPr>
            </w:pPr>
          </w:p>
          <w:tbl>
            <w:tblPr>
              <w:tblW w:w="9167" w:type="dxa"/>
              <w:tblInd w:w="187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81"/>
              <w:gridCol w:w="3506"/>
              <w:gridCol w:w="1181"/>
              <w:gridCol w:w="1077"/>
              <w:gridCol w:w="850"/>
              <w:gridCol w:w="1372"/>
            </w:tblGrid>
            <w:tr w:rsidR="00E67711" w:rsidRPr="00E8542B" w:rsidTr="00CD18A8">
              <w:trPr>
                <w:cantSplit/>
                <w:trHeight w:hRule="exact" w:val="710"/>
              </w:trPr>
              <w:tc>
                <w:tcPr>
                  <w:tcW w:w="11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E67711" w:rsidRPr="00E8542B" w:rsidRDefault="00E67711" w:rsidP="00CA355B">
                  <w:pPr>
                    <w:pStyle w:val="Zhlav"/>
                    <w:tabs>
                      <w:tab w:val="left" w:pos="284"/>
                    </w:tabs>
                    <w:rPr>
                      <w:sz w:val="23"/>
                      <w:szCs w:val="23"/>
                    </w:rPr>
                  </w:pPr>
                  <w:r w:rsidRPr="00E8542B">
                    <w:rPr>
                      <w:sz w:val="23"/>
                      <w:szCs w:val="23"/>
                    </w:rPr>
                    <w:t>Pro</w:t>
                  </w:r>
                </w:p>
              </w:tc>
              <w:tc>
                <w:tcPr>
                  <w:tcW w:w="7986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E67711" w:rsidRPr="00E8542B" w:rsidRDefault="00E67711" w:rsidP="00CA355B">
                  <w:pPr>
                    <w:pStyle w:val="Zhlav"/>
                    <w:tabs>
                      <w:tab w:val="left" w:pos="284"/>
                    </w:tabs>
                    <w:rPr>
                      <w:b/>
                      <w:bCs/>
                      <w:sz w:val="23"/>
                      <w:szCs w:val="23"/>
                    </w:rPr>
                  </w:pPr>
                  <w:r w:rsidRPr="00E8542B">
                    <w:rPr>
                      <w:b/>
                      <w:bCs/>
                      <w:sz w:val="23"/>
                      <w:szCs w:val="23"/>
                    </w:rPr>
                    <w:t>Komise RHMP pro oblast integrace cizinců</w:t>
                  </w:r>
                </w:p>
              </w:tc>
            </w:tr>
            <w:tr w:rsidR="00E67711" w:rsidRPr="00E8542B" w:rsidTr="00CD18A8">
              <w:trPr>
                <w:cantSplit/>
                <w:trHeight w:hRule="exact" w:val="2093"/>
              </w:trPr>
              <w:tc>
                <w:tcPr>
                  <w:tcW w:w="11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E67711" w:rsidRPr="00E8542B" w:rsidRDefault="00E67711" w:rsidP="00CA355B">
                  <w:pPr>
                    <w:pStyle w:val="Zhlav"/>
                    <w:tabs>
                      <w:tab w:val="left" w:pos="284"/>
                    </w:tabs>
                    <w:rPr>
                      <w:sz w:val="23"/>
                      <w:szCs w:val="23"/>
                    </w:rPr>
                  </w:pPr>
                  <w:r w:rsidRPr="00E8542B">
                    <w:rPr>
                      <w:sz w:val="23"/>
                      <w:szCs w:val="23"/>
                    </w:rPr>
                    <w:t>Přítomni</w:t>
                  </w:r>
                </w:p>
              </w:tc>
              <w:tc>
                <w:tcPr>
                  <w:tcW w:w="7986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E67711" w:rsidRPr="00E8542B" w:rsidRDefault="00E67711" w:rsidP="00CA355B">
                  <w:pPr>
                    <w:pStyle w:val="Zhlav"/>
                    <w:tabs>
                      <w:tab w:val="left" w:pos="284"/>
                    </w:tabs>
                    <w:ind w:left="56"/>
                    <w:jc w:val="both"/>
                    <w:rPr>
                      <w:b/>
                      <w:bCs/>
                      <w:sz w:val="23"/>
                      <w:szCs w:val="23"/>
                    </w:rPr>
                  </w:pPr>
                  <w:r w:rsidRPr="00E8542B">
                    <w:rPr>
                      <w:b/>
                      <w:sz w:val="23"/>
                      <w:szCs w:val="23"/>
                    </w:rPr>
                    <w:t xml:space="preserve">Ondřej Mirovský </w:t>
                  </w:r>
                  <w:r w:rsidRPr="00E8542B">
                    <w:rPr>
                      <w:b/>
                      <w:bCs/>
                      <w:sz w:val="23"/>
                      <w:szCs w:val="23"/>
                    </w:rPr>
                    <w:t>– předseda komise</w:t>
                  </w:r>
                  <w:r w:rsidRPr="00E8542B">
                    <w:rPr>
                      <w:b/>
                      <w:sz w:val="23"/>
                      <w:szCs w:val="23"/>
                    </w:rPr>
                    <w:t xml:space="preserve">, Jakub Štědroň, </w:t>
                  </w:r>
                  <w:r w:rsidRPr="00E8542B">
                    <w:rPr>
                      <w:b/>
                      <w:bCs/>
                      <w:sz w:val="23"/>
                      <w:szCs w:val="23"/>
                    </w:rPr>
                    <w:t>Halka Smolová Závorová</w:t>
                  </w:r>
                  <w:r w:rsidRPr="00E8542B">
                    <w:rPr>
                      <w:b/>
                      <w:sz w:val="23"/>
                      <w:szCs w:val="23"/>
                    </w:rPr>
                    <w:t>, Petr Syrový,</w:t>
                  </w:r>
                  <w:r w:rsidR="00CD18A8" w:rsidRPr="00E8542B">
                    <w:rPr>
                      <w:sz w:val="23"/>
                      <w:szCs w:val="23"/>
                    </w:rPr>
                    <w:t xml:space="preserve"> </w:t>
                  </w:r>
                  <w:r w:rsidR="00CD18A8" w:rsidRPr="00E8542B">
                    <w:rPr>
                      <w:b/>
                      <w:sz w:val="23"/>
                      <w:szCs w:val="23"/>
                    </w:rPr>
                    <w:t>Jan Kepka,</w:t>
                  </w:r>
                  <w:r w:rsidRPr="00E8542B">
                    <w:rPr>
                      <w:b/>
                      <w:sz w:val="23"/>
                      <w:szCs w:val="23"/>
                    </w:rPr>
                    <w:t xml:space="preserve"> </w:t>
                  </w:r>
                  <w:r w:rsidR="00CD18A8" w:rsidRPr="00E8542B">
                    <w:rPr>
                      <w:b/>
                      <w:sz w:val="23"/>
                      <w:szCs w:val="23"/>
                    </w:rPr>
                    <w:t>Lucie Bultová,</w:t>
                  </w:r>
                  <w:r w:rsidRPr="00E8542B">
                    <w:rPr>
                      <w:b/>
                      <w:sz w:val="23"/>
                      <w:szCs w:val="23"/>
                    </w:rPr>
                    <w:t xml:space="preserve"> Magda Faltová, Jelena Silajdžić, </w:t>
                  </w:r>
                  <w:r w:rsidR="00CD18A8" w:rsidRPr="00E8542B">
                    <w:rPr>
                      <w:b/>
                      <w:sz w:val="23"/>
                      <w:szCs w:val="23"/>
                    </w:rPr>
                    <w:t xml:space="preserve">Kristýna Titěrová, Aneta Ečeková Maršálová, Lucie Seguin, </w:t>
                  </w:r>
                  <w:r w:rsidRPr="00E8542B">
                    <w:rPr>
                      <w:b/>
                      <w:bCs/>
                      <w:sz w:val="23"/>
                      <w:szCs w:val="23"/>
                    </w:rPr>
                    <w:t>Zdeněk Horváth</w:t>
                  </w:r>
                  <w:r w:rsidRPr="00E8542B">
                    <w:rPr>
                      <w:b/>
                      <w:sz w:val="23"/>
                      <w:szCs w:val="23"/>
                    </w:rPr>
                    <w:t>, Jan Janoušek – tajemník komise</w:t>
                  </w:r>
                </w:p>
              </w:tc>
            </w:tr>
            <w:tr w:rsidR="00E67711" w:rsidRPr="00E8542B" w:rsidTr="00CD18A8">
              <w:trPr>
                <w:cantSplit/>
                <w:trHeight w:hRule="exact" w:val="851"/>
              </w:trPr>
              <w:tc>
                <w:tcPr>
                  <w:tcW w:w="11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E67711" w:rsidRPr="00E8542B" w:rsidRDefault="00E67711" w:rsidP="00CA355B">
                  <w:pPr>
                    <w:pStyle w:val="Zhlav"/>
                    <w:tabs>
                      <w:tab w:val="left" w:pos="284"/>
                    </w:tabs>
                    <w:rPr>
                      <w:sz w:val="23"/>
                      <w:szCs w:val="23"/>
                    </w:rPr>
                  </w:pPr>
                  <w:r w:rsidRPr="00E8542B">
                    <w:rPr>
                      <w:sz w:val="23"/>
                      <w:szCs w:val="23"/>
                    </w:rPr>
                    <w:t>Omluveni</w:t>
                  </w:r>
                </w:p>
              </w:tc>
              <w:tc>
                <w:tcPr>
                  <w:tcW w:w="7986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E67711" w:rsidRPr="00E8542B" w:rsidRDefault="00CD18A8" w:rsidP="00CA355B">
                  <w:pPr>
                    <w:pStyle w:val="Zhlav"/>
                    <w:tabs>
                      <w:tab w:val="left" w:pos="284"/>
                    </w:tabs>
                    <w:ind w:left="56"/>
                    <w:jc w:val="both"/>
                    <w:rPr>
                      <w:b/>
                      <w:bCs/>
                      <w:sz w:val="23"/>
                      <w:szCs w:val="23"/>
                    </w:rPr>
                  </w:pPr>
                  <w:r w:rsidRPr="00E8542B">
                    <w:rPr>
                      <w:b/>
                      <w:sz w:val="23"/>
                      <w:szCs w:val="23"/>
                    </w:rPr>
                    <w:t>Martin Rozumek, Minh Ngoc Mai</w:t>
                  </w:r>
                </w:p>
              </w:tc>
            </w:tr>
            <w:tr w:rsidR="00CD18A8" w:rsidRPr="00E8542B" w:rsidTr="00CD18A8">
              <w:trPr>
                <w:cantSplit/>
                <w:trHeight w:hRule="exact" w:val="851"/>
              </w:trPr>
              <w:tc>
                <w:tcPr>
                  <w:tcW w:w="11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CD18A8" w:rsidRPr="00E8542B" w:rsidRDefault="00CD18A8" w:rsidP="00CA355B">
                  <w:pPr>
                    <w:pStyle w:val="Zhlav"/>
                    <w:tabs>
                      <w:tab w:val="left" w:pos="284"/>
                    </w:tabs>
                    <w:rPr>
                      <w:sz w:val="23"/>
                      <w:szCs w:val="23"/>
                    </w:rPr>
                  </w:pPr>
                  <w:r w:rsidRPr="00E8542B">
                    <w:rPr>
                      <w:sz w:val="23"/>
                      <w:szCs w:val="23"/>
                    </w:rPr>
                    <w:t>Nepřítomni</w:t>
                  </w:r>
                </w:p>
              </w:tc>
              <w:tc>
                <w:tcPr>
                  <w:tcW w:w="7986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CD18A8" w:rsidRPr="00E8542B" w:rsidRDefault="00CD18A8" w:rsidP="00CA355B">
                  <w:pPr>
                    <w:pStyle w:val="Zhlav"/>
                    <w:tabs>
                      <w:tab w:val="left" w:pos="284"/>
                    </w:tabs>
                    <w:ind w:left="56"/>
                    <w:jc w:val="both"/>
                    <w:rPr>
                      <w:b/>
                      <w:sz w:val="23"/>
                      <w:szCs w:val="23"/>
                    </w:rPr>
                  </w:pPr>
                  <w:r w:rsidRPr="00E8542B">
                    <w:rPr>
                      <w:b/>
                      <w:sz w:val="23"/>
                      <w:szCs w:val="23"/>
                    </w:rPr>
                    <w:t>Giancarlo Lamberti</w:t>
                  </w:r>
                </w:p>
              </w:tc>
            </w:tr>
            <w:tr w:rsidR="00E67711" w:rsidRPr="00E8542B" w:rsidTr="00CD18A8">
              <w:trPr>
                <w:cantSplit/>
                <w:trHeight w:hRule="exact" w:val="976"/>
              </w:trPr>
              <w:tc>
                <w:tcPr>
                  <w:tcW w:w="11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E67711" w:rsidRPr="00E8542B" w:rsidRDefault="00E67711" w:rsidP="00CA355B">
                  <w:pPr>
                    <w:pStyle w:val="Zhlav"/>
                    <w:tabs>
                      <w:tab w:val="left" w:pos="284"/>
                    </w:tabs>
                    <w:rPr>
                      <w:sz w:val="23"/>
                      <w:szCs w:val="23"/>
                    </w:rPr>
                  </w:pPr>
                  <w:r w:rsidRPr="00E8542B">
                    <w:rPr>
                      <w:sz w:val="23"/>
                      <w:szCs w:val="23"/>
                    </w:rPr>
                    <w:t>Hosté</w:t>
                  </w:r>
                </w:p>
              </w:tc>
              <w:tc>
                <w:tcPr>
                  <w:tcW w:w="7986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E67711" w:rsidRPr="00E8542B" w:rsidRDefault="00CD18A8" w:rsidP="00CA355B">
                  <w:pPr>
                    <w:pStyle w:val="Zhlav"/>
                    <w:tabs>
                      <w:tab w:val="left" w:pos="284"/>
                    </w:tabs>
                    <w:ind w:left="56"/>
                    <w:jc w:val="both"/>
                    <w:rPr>
                      <w:b/>
                      <w:bCs/>
                      <w:sz w:val="23"/>
                      <w:szCs w:val="23"/>
                    </w:rPr>
                  </w:pPr>
                  <w:r w:rsidRPr="00E8542B">
                    <w:rPr>
                      <w:b/>
                      <w:bCs/>
                      <w:sz w:val="23"/>
                      <w:szCs w:val="23"/>
                    </w:rPr>
                    <w:t>Jiří Knitl, Jiřina Hübnerová, Anca Covrigová, Blanka Tollarová</w:t>
                  </w:r>
                </w:p>
              </w:tc>
            </w:tr>
            <w:tr w:rsidR="00E67711" w:rsidRPr="00E8542B" w:rsidTr="00CD18A8">
              <w:trPr>
                <w:cantSplit/>
                <w:trHeight w:hRule="exact" w:val="1132"/>
              </w:trPr>
              <w:tc>
                <w:tcPr>
                  <w:tcW w:w="11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E67711" w:rsidRPr="00E8542B" w:rsidRDefault="00E67711" w:rsidP="00CA355B">
                  <w:pPr>
                    <w:pStyle w:val="Zhlav"/>
                    <w:tabs>
                      <w:tab w:val="left" w:pos="284"/>
                    </w:tabs>
                    <w:rPr>
                      <w:sz w:val="23"/>
                      <w:szCs w:val="23"/>
                    </w:rPr>
                  </w:pPr>
                  <w:r w:rsidRPr="00E8542B">
                    <w:rPr>
                      <w:sz w:val="23"/>
                      <w:szCs w:val="23"/>
                    </w:rPr>
                    <w:t>Věc</w:t>
                  </w:r>
                </w:p>
              </w:tc>
              <w:tc>
                <w:tcPr>
                  <w:tcW w:w="7986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E67711" w:rsidRPr="00E8542B" w:rsidRDefault="00E67711" w:rsidP="00CA355B">
                  <w:pPr>
                    <w:pStyle w:val="Zhlav"/>
                    <w:tabs>
                      <w:tab w:val="left" w:pos="284"/>
                    </w:tabs>
                    <w:ind w:left="56"/>
                    <w:jc w:val="both"/>
                    <w:rPr>
                      <w:b/>
                      <w:bCs/>
                      <w:sz w:val="23"/>
                      <w:szCs w:val="23"/>
                    </w:rPr>
                  </w:pPr>
                  <w:r w:rsidRPr="00E8542B">
                    <w:rPr>
                      <w:b/>
                      <w:sz w:val="23"/>
                      <w:szCs w:val="23"/>
                    </w:rPr>
                    <w:t xml:space="preserve">Zápis z jednání </w:t>
                  </w:r>
                  <w:r w:rsidRPr="00E8542B">
                    <w:rPr>
                      <w:b/>
                      <w:bCs/>
                      <w:sz w:val="23"/>
                      <w:szCs w:val="23"/>
                    </w:rPr>
                    <w:t>Komise Rady HMP pro oblast integrace cizinců</w:t>
                  </w:r>
                  <w:r w:rsidR="00CC3D29" w:rsidRPr="00E8542B">
                    <w:rPr>
                      <w:b/>
                      <w:bCs/>
                      <w:sz w:val="23"/>
                      <w:szCs w:val="23"/>
                    </w:rPr>
                    <w:t xml:space="preserve">, </w:t>
                  </w:r>
                  <w:r w:rsidRPr="00E8542B">
                    <w:rPr>
                      <w:b/>
                      <w:sz w:val="23"/>
                      <w:szCs w:val="23"/>
                    </w:rPr>
                    <w:t xml:space="preserve">které se konalo dne </w:t>
                  </w:r>
                  <w:r w:rsidR="00E444D3" w:rsidRPr="00E8542B">
                    <w:rPr>
                      <w:b/>
                      <w:bCs/>
                      <w:sz w:val="23"/>
                      <w:szCs w:val="23"/>
                    </w:rPr>
                    <w:t>28. 4.</w:t>
                  </w:r>
                  <w:r w:rsidR="003E392F" w:rsidRPr="00E8542B">
                    <w:rPr>
                      <w:b/>
                      <w:bCs/>
                      <w:sz w:val="23"/>
                      <w:szCs w:val="23"/>
                    </w:rPr>
                    <w:t xml:space="preserve"> </w:t>
                  </w:r>
                  <w:r w:rsidRPr="00E8542B">
                    <w:rPr>
                      <w:b/>
                      <w:sz w:val="23"/>
                      <w:szCs w:val="23"/>
                    </w:rPr>
                    <w:t>20</w:t>
                  </w:r>
                  <w:r w:rsidR="00E444D3" w:rsidRPr="00E8542B">
                    <w:rPr>
                      <w:b/>
                      <w:sz w:val="23"/>
                      <w:szCs w:val="23"/>
                    </w:rPr>
                    <w:t>21</w:t>
                  </w:r>
                  <w:r w:rsidRPr="00E8542B">
                    <w:rPr>
                      <w:b/>
                      <w:sz w:val="23"/>
                      <w:szCs w:val="23"/>
                    </w:rPr>
                    <w:t xml:space="preserve"> od </w:t>
                  </w:r>
                  <w:r w:rsidR="00E444D3" w:rsidRPr="00E8542B">
                    <w:rPr>
                      <w:b/>
                      <w:bCs/>
                      <w:sz w:val="23"/>
                      <w:szCs w:val="23"/>
                    </w:rPr>
                    <w:t>14:00</w:t>
                  </w:r>
                  <w:r w:rsidR="003E392F" w:rsidRPr="00E8542B">
                    <w:rPr>
                      <w:b/>
                      <w:bCs/>
                      <w:sz w:val="23"/>
                      <w:szCs w:val="23"/>
                    </w:rPr>
                    <w:t xml:space="preserve"> </w:t>
                  </w:r>
                  <w:r w:rsidRPr="00E8542B">
                    <w:rPr>
                      <w:b/>
                      <w:sz w:val="23"/>
                      <w:szCs w:val="23"/>
                    </w:rPr>
                    <w:t xml:space="preserve">hodin </w:t>
                  </w:r>
                  <w:r w:rsidR="00E444D3" w:rsidRPr="00E8542B">
                    <w:rPr>
                      <w:b/>
                      <w:sz w:val="23"/>
                      <w:szCs w:val="23"/>
                    </w:rPr>
                    <w:t>online na platformě MS Teams</w:t>
                  </w:r>
                </w:p>
              </w:tc>
            </w:tr>
            <w:tr w:rsidR="00E67711" w:rsidRPr="00E8542B" w:rsidTr="00CD18A8">
              <w:trPr>
                <w:trHeight w:hRule="exact" w:val="361"/>
              </w:trPr>
              <w:tc>
                <w:tcPr>
                  <w:tcW w:w="11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E67711" w:rsidRPr="00E8542B" w:rsidRDefault="00E67711" w:rsidP="00CA355B">
                  <w:pPr>
                    <w:pStyle w:val="Zhlav"/>
                    <w:tabs>
                      <w:tab w:val="left" w:pos="284"/>
                    </w:tabs>
                    <w:rPr>
                      <w:sz w:val="23"/>
                      <w:szCs w:val="23"/>
                    </w:rPr>
                  </w:pPr>
                  <w:r w:rsidRPr="00E8542B">
                    <w:rPr>
                      <w:sz w:val="23"/>
                      <w:szCs w:val="23"/>
                    </w:rPr>
                    <w:t>Zpracoval</w:t>
                  </w:r>
                </w:p>
              </w:tc>
              <w:tc>
                <w:tcPr>
                  <w:tcW w:w="3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E67711" w:rsidRPr="00E8542B" w:rsidRDefault="00E67711" w:rsidP="00CA355B">
                  <w:pPr>
                    <w:pStyle w:val="Zhlav"/>
                    <w:tabs>
                      <w:tab w:val="left" w:pos="284"/>
                    </w:tabs>
                    <w:ind w:left="56"/>
                    <w:rPr>
                      <w:b/>
                      <w:bCs/>
                      <w:sz w:val="23"/>
                      <w:szCs w:val="23"/>
                    </w:rPr>
                  </w:pPr>
                  <w:r w:rsidRPr="00E8542B">
                    <w:rPr>
                      <w:b/>
                      <w:bCs/>
                      <w:sz w:val="23"/>
                      <w:szCs w:val="23"/>
                    </w:rPr>
                    <w:t>Jan Janoušek</w:t>
                  </w:r>
                </w:p>
              </w:tc>
              <w:tc>
                <w:tcPr>
                  <w:tcW w:w="11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E67711" w:rsidRPr="00E8542B" w:rsidRDefault="00E67711" w:rsidP="00CA355B">
                  <w:pPr>
                    <w:pStyle w:val="Zhlav"/>
                    <w:tabs>
                      <w:tab w:val="left" w:pos="284"/>
                    </w:tabs>
                    <w:rPr>
                      <w:sz w:val="23"/>
                      <w:szCs w:val="23"/>
                    </w:rPr>
                  </w:pPr>
                  <w:r w:rsidRPr="00E8542B">
                    <w:rPr>
                      <w:sz w:val="23"/>
                      <w:szCs w:val="23"/>
                    </w:rPr>
                    <w:t xml:space="preserve"> Počet stran</w:t>
                  </w: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E67711" w:rsidRPr="00E8542B" w:rsidRDefault="00E67711" w:rsidP="00CA355B">
                  <w:pPr>
                    <w:pStyle w:val="Zhlav"/>
                    <w:tabs>
                      <w:tab w:val="left" w:pos="284"/>
                    </w:tabs>
                    <w:rPr>
                      <w:b/>
                      <w:bCs/>
                      <w:sz w:val="23"/>
                      <w:szCs w:val="23"/>
                    </w:rPr>
                  </w:pPr>
                  <w:r w:rsidRPr="00E8542B">
                    <w:rPr>
                      <w:rStyle w:val="slostrnky"/>
                      <w:b/>
                      <w:sz w:val="23"/>
                      <w:szCs w:val="23"/>
                    </w:rPr>
                    <w:t xml:space="preserve"> </w:t>
                  </w:r>
                  <w:r w:rsidR="001C25ED">
                    <w:rPr>
                      <w:b/>
                      <w:bCs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E67711" w:rsidRPr="00E8542B" w:rsidRDefault="00E67711" w:rsidP="00CA355B">
                  <w:pPr>
                    <w:pStyle w:val="Zhlav"/>
                    <w:tabs>
                      <w:tab w:val="left" w:pos="284"/>
                    </w:tabs>
                    <w:rPr>
                      <w:sz w:val="23"/>
                      <w:szCs w:val="23"/>
                    </w:rPr>
                  </w:pPr>
                  <w:r w:rsidRPr="00E8542B">
                    <w:rPr>
                      <w:sz w:val="23"/>
                      <w:szCs w:val="23"/>
                    </w:rPr>
                    <w:t xml:space="preserve"> Datum</w:t>
                  </w:r>
                </w:p>
              </w:tc>
              <w:tc>
                <w:tcPr>
                  <w:tcW w:w="13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E67711" w:rsidRPr="00E8542B" w:rsidRDefault="001C25ED" w:rsidP="00CA355B">
                  <w:pPr>
                    <w:pStyle w:val="Zhlav"/>
                    <w:tabs>
                      <w:tab w:val="left" w:pos="284"/>
                    </w:tabs>
                    <w:ind w:left="71"/>
                    <w:rPr>
                      <w:b/>
                      <w:bCs/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5. 5.</w:t>
                  </w:r>
                  <w:r w:rsidR="00E67711" w:rsidRPr="00E8542B">
                    <w:rPr>
                      <w:b/>
                      <w:bCs/>
                      <w:sz w:val="23"/>
                      <w:szCs w:val="23"/>
                    </w:rPr>
                    <w:t xml:space="preserve"> </w:t>
                  </w:r>
                  <w:r w:rsidR="00E444D3" w:rsidRPr="00E8542B">
                    <w:rPr>
                      <w:b/>
                      <w:bCs/>
                      <w:sz w:val="23"/>
                      <w:szCs w:val="23"/>
                    </w:rPr>
                    <w:t>2021</w:t>
                  </w:r>
                </w:p>
              </w:tc>
            </w:tr>
          </w:tbl>
          <w:p w:rsidR="00E67711" w:rsidRPr="00E8542B" w:rsidRDefault="00E67711" w:rsidP="00CA355B">
            <w:pPr>
              <w:pStyle w:val="Zhlav"/>
              <w:tabs>
                <w:tab w:val="left" w:pos="284"/>
                <w:tab w:val="left" w:pos="2057"/>
              </w:tabs>
              <w:rPr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E67711" w:rsidRPr="00E8542B" w:rsidRDefault="00E67711" w:rsidP="00CA355B">
            <w:pPr>
              <w:pStyle w:val="Zhlav"/>
              <w:tabs>
                <w:tab w:val="left" w:pos="284"/>
              </w:tabs>
              <w:spacing w:line="320" w:lineRule="exact"/>
              <w:rPr>
                <w:spacing w:val="20"/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E67711" w:rsidRPr="00E8542B" w:rsidRDefault="00E67711" w:rsidP="00CA355B">
            <w:pPr>
              <w:pStyle w:val="Zhlav"/>
              <w:tabs>
                <w:tab w:val="left" w:pos="284"/>
              </w:tabs>
              <w:rPr>
                <w:sz w:val="23"/>
                <w:szCs w:val="23"/>
              </w:rPr>
            </w:pPr>
          </w:p>
        </w:tc>
      </w:tr>
    </w:tbl>
    <w:p w:rsidR="00E67711" w:rsidRDefault="00E67711" w:rsidP="00CA355B">
      <w:pPr>
        <w:pStyle w:val="Zhlav"/>
        <w:tabs>
          <w:tab w:val="left" w:pos="284"/>
        </w:tabs>
        <w:jc w:val="right"/>
        <w:rPr>
          <w:sz w:val="23"/>
          <w:szCs w:val="23"/>
        </w:rPr>
      </w:pPr>
    </w:p>
    <w:p w:rsidR="001C25ED" w:rsidRPr="00E8542B" w:rsidRDefault="001C25ED" w:rsidP="00CA355B">
      <w:pPr>
        <w:pStyle w:val="Zhlav"/>
        <w:tabs>
          <w:tab w:val="left" w:pos="284"/>
        </w:tabs>
        <w:jc w:val="right"/>
        <w:rPr>
          <w:sz w:val="23"/>
          <w:szCs w:val="23"/>
        </w:rPr>
      </w:pPr>
    </w:p>
    <w:p w:rsidR="00E67711" w:rsidRPr="00E8542B" w:rsidRDefault="00E67711" w:rsidP="004437A8">
      <w:pPr>
        <w:tabs>
          <w:tab w:val="left" w:pos="-5529"/>
          <w:tab w:val="left" w:pos="284"/>
        </w:tabs>
        <w:spacing w:line="480" w:lineRule="auto"/>
        <w:jc w:val="both"/>
        <w:rPr>
          <w:sz w:val="23"/>
          <w:szCs w:val="23"/>
        </w:rPr>
      </w:pPr>
      <w:r w:rsidRPr="00E8542B">
        <w:rPr>
          <w:sz w:val="23"/>
          <w:szCs w:val="23"/>
          <w:u w:val="single"/>
        </w:rPr>
        <w:t>Program jednání</w:t>
      </w:r>
      <w:r w:rsidRPr="00E8542B">
        <w:rPr>
          <w:sz w:val="23"/>
          <w:szCs w:val="23"/>
        </w:rPr>
        <w:t>:</w:t>
      </w:r>
    </w:p>
    <w:p w:rsidR="00090948" w:rsidRPr="00E8542B" w:rsidRDefault="00090948" w:rsidP="004437A8">
      <w:pPr>
        <w:pStyle w:val="Odstavecseseznamem"/>
        <w:numPr>
          <w:ilvl w:val="0"/>
          <w:numId w:val="1"/>
        </w:numPr>
        <w:tabs>
          <w:tab w:val="left" w:pos="284"/>
        </w:tabs>
        <w:spacing w:line="480" w:lineRule="auto"/>
        <w:ind w:left="709" w:hanging="567"/>
        <w:jc w:val="both"/>
        <w:rPr>
          <w:b/>
          <w:sz w:val="23"/>
          <w:szCs w:val="23"/>
        </w:rPr>
      </w:pPr>
      <w:r w:rsidRPr="00E8542B">
        <w:rPr>
          <w:b/>
          <w:sz w:val="23"/>
          <w:szCs w:val="23"/>
        </w:rPr>
        <w:t>Úvodní slovo</w:t>
      </w:r>
    </w:p>
    <w:p w:rsidR="00090948" w:rsidRPr="00E8542B" w:rsidRDefault="00090948" w:rsidP="004437A8">
      <w:pPr>
        <w:pStyle w:val="Odstavecseseznamem"/>
        <w:numPr>
          <w:ilvl w:val="0"/>
          <w:numId w:val="1"/>
        </w:numPr>
        <w:tabs>
          <w:tab w:val="left" w:pos="284"/>
        </w:tabs>
        <w:spacing w:line="480" w:lineRule="auto"/>
        <w:ind w:left="709" w:hanging="567"/>
        <w:jc w:val="both"/>
        <w:rPr>
          <w:b/>
          <w:sz w:val="23"/>
          <w:szCs w:val="23"/>
        </w:rPr>
      </w:pPr>
      <w:r w:rsidRPr="00E8542B">
        <w:rPr>
          <w:b/>
          <w:sz w:val="23"/>
          <w:szCs w:val="23"/>
        </w:rPr>
        <w:t>Schválení programu a hostů</w:t>
      </w:r>
    </w:p>
    <w:p w:rsidR="00090948" w:rsidRPr="00E8542B" w:rsidRDefault="00090948" w:rsidP="004437A8">
      <w:pPr>
        <w:pStyle w:val="Odstavecseseznamem"/>
        <w:numPr>
          <w:ilvl w:val="0"/>
          <w:numId w:val="1"/>
        </w:numPr>
        <w:tabs>
          <w:tab w:val="left" w:pos="284"/>
        </w:tabs>
        <w:spacing w:line="480" w:lineRule="auto"/>
        <w:ind w:left="709" w:hanging="567"/>
        <w:jc w:val="both"/>
        <w:rPr>
          <w:b/>
          <w:sz w:val="23"/>
          <w:szCs w:val="23"/>
        </w:rPr>
      </w:pPr>
      <w:r w:rsidRPr="00E8542B">
        <w:rPr>
          <w:b/>
          <w:sz w:val="23"/>
          <w:szCs w:val="23"/>
        </w:rPr>
        <w:t>Aktuální informace z oddělení národnostních menšin a cizinců MHMP a z ICP</w:t>
      </w:r>
    </w:p>
    <w:p w:rsidR="00090948" w:rsidRPr="00E8542B" w:rsidRDefault="00090948" w:rsidP="004437A8">
      <w:pPr>
        <w:pStyle w:val="Odstavecseseznamem"/>
        <w:numPr>
          <w:ilvl w:val="0"/>
          <w:numId w:val="1"/>
        </w:numPr>
        <w:tabs>
          <w:tab w:val="left" w:pos="284"/>
        </w:tabs>
        <w:spacing w:line="480" w:lineRule="auto"/>
        <w:ind w:left="709" w:hanging="567"/>
        <w:jc w:val="both"/>
        <w:rPr>
          <w:b/>
          <w:sz w:val="23"/>
          <w:szCs w:val="23"/>
        </w:rPr>
      </w:pPr>
      <w:r w:rsidRPr="00E8542B">
        <w:rPr>
          <w:b/>
          <w:sz w:val="23"/>
          <w:szCs w:val="23"/>
        </w:rPr>
        <w:t>Dotační Program v oblasti podpory aktivit integrace cizinců na území HMP</w:t>
      </w:r>
    </w:p>
    <w:p w:rsidR="00090948" w:rsidRPr="00E8542B" w:rsidRDefault="00090948" w:rsidP="004437A8">
      <w:pPr>
        <w:pStyle w:val="Odstavecseseznamem"/>
        <w:numPr>
          <w:ilvl w:val="0"/>
          <w:numId w:val="1"/>
        </w:numPr>
        <w:tabs>
          <w:tab w:val="left" w:pos="284"/>
        </w:tabs>
        <w:spacing w:line="480" w:lineRule="auto"/>
        <w:ind w:left="709" w:hanging="567"/>
        <w:jc w:val="both"/>
        <w:rPr>
          <w:b/>
          <w:sz w:val="23"/>
          <w:szCs w:val="23"/>
        </w:rPr>
      </w:pPr>
      <w:r w:rsidRPr="00E8542B">
        <w:rPr>
          <w:b/>
          <w:sz w:val="23"/>
          <w:szCs w:val="23"/>
        </w:rPr>
        <w:t>Představení Zprávy o naplňování Koncepce HMP pro oblast integrace cizinců za rok 2020</w:t>
      </w:r>
    </w:p>
    <w:p w:rsidR="00090948" w:rsidRPr="00E8542B" w:rsidRDefault="00090948" w:rsidP="004437A8">
      <w:pPr>
        <w:pStyle w:val="Odstavecseseznamem"/>
        <w:numPr>
          <w:ilvl w:val="0"/>
          <w:numId w:val="1"/>
        </w:numPr>
        <w:tabs>
          <w:tab w:val="left" w:pos="284"/>
        </w:tabs>
        <w:spacing w:line="480" w:lineRule="auto"/>
        <w:ind w:left="709" w:hanging="567"/>
        <w:jc w:val="both"/>
        <w:rPr>
          <w:i/>
          <w:sz w:val="23"/>
          <w:szCs w:val="23"/>
        </w:rPr>
      </w:pPr>
      <w:r w:rsidRPr="00E8542B">
        <w:rPr>
          <w:b/>
          <w:bCs/>
          <w:iCs/>
          <w:sz w:val="23"/>
          <w:szCs w:val="23"/>
        </w:rPr>
        <w:t>Prezentace – projekt Evaluace integračních projektů; následná diskuze</w:t>
      </w:r>
    </w:p>
    <w:p w:rsidR="00090948" w:rsidRPr="00E8542B" w:rsidRDefault="00090948" w:rsidP="004437A8">
      <w:pPr>
        <w:pStyle w:val="Odstavecseseznamem"/>
        <w:numPr>
          <w:ilvl w:val="0"/>
          <w:numId w:val="1"/>
        </w:numPr>
        <w:tabs>
          <w:tab w:val="left" w:pos="284"/>
        </w:tabs>
        <w:spacing w:line="480" w:lineRule="auto"/>
        <w:ind w:left="709" w:hanging="567"/>
        <w:jc w:val="both"/>
        <w:rPr>
          <w:sz w:val="23"/>
          <w:szCs w:val="23"/>
        </w:rPr>
      </w:pPr>
      <w:r w:rsidRPr="00E8542B">
        <w:rPr>
          <w:b/>
          <w:sz w:val="23"/>
          <w:szCs w:val="23"/>
        </w:rPr>
        <w:t>Různé</w:t>
      </w:r>
    </w:p>
    <w:p w:rsidR="00FE287D" w:rsidRDefault="00FE287D" w:rsidP="00CA355B">
      <w:pPr>
        <w:tabs>
          <w:tab w:val="left" w:pos="284"/>
        </w:tabs>
        <w:rPr>
          <w:b/>
          <w:bCs/>
          <w:sz w:val="23"/>
          <w:szCs w:val="23"/>
        </w:rPr>
      </w:pPr>
    </w:p>
    <w:p w:rsidR="00A54493" w:rsidRPr="00E8542B" w:rsidRDefault="00A54493" w:rsidP="00CA355B">
      <w:pPr>
        <w:tabs>
          <w:tab w:val="left" w:pos="284"/>
        </w:tabs>
        <w:rPr>
          <w:b/>
          <w:bCs/>
          <w:sz w:val="23"/>
          <w:szCs w:val="23"/>
        </w:rPr>
      </w:pPr>
      <w:r w:rsidRPr="00E8542B">
        <w:rPr>
          <w:b/>
          <w:bCs/>
          <w:sz w:val="23"/>
          <w:szCs w:val="23"/>
        </w:rPr>
        <w:lastRenderedPageBreak/>
        <w:t>1. Úvodní slovo</w:t>
      </w:r>
    </w:p>
    <w:p w:rsidR="000E4A28" w:rsidRPr="00E8542B" w:rsidRDefault="00A54493" w:rsidP="00CA355B">
      <w:pPr>
        <w:tabs>
          <w:tab w:val="left" w:pos="284"/>
        </w:tabs>
        <w:jc w:val="both"/>
        <w:rPr>
          <w:sz w:val="23"/>
          <w:szCs w:val="23"/>
        </w:rPr>
      </w:pPr>
      <w:r w:rsidRPr="00E8542B">
        <w:rPr>
          <w:sz w:val="23"/>
          <w:szCs w:val="23"/>
        </w:rPr>
        <w:tab/>
        <w:t>Předseda komise přivítal přítomné členy a členky Komise Rady HMP pro oblast integrace cizinců (dále jen komise).</w:t>
      </w:r>
      <w:r w:rsidR="003F6519" w:rsidRPr="00E8542B">
        <w:rPr>
          <w:sz w:val="23"/>
          <w:szCs w:val="23"/>
        </w:rPr>
        <w:t xml:space="preserve"> Tajemník komise přítomné informoval o způsobu hlasování v rámci online jednání.</w:t>
      </w:r>
    </w:p>
    <w:p w:rsidR="00A54493" w:rsidRDefault="00A54493" w:rsidP="00CA355B">
      <w:pPr>
        <w:tabs>
          <w:tab w:val="left" w:pos="284"/>
        </w:tabs>
        <w:rPr>
          <w:sz w:val="23"/>
          <w:szCs w:val="23"/>
        </w:rPr>
      </w:pPr>
    </w:p>
    <w:p w:rsidR="00025892" w:rsidRPr="00E8542B" w:rsidRDefault="00025892" w:rsidP="00CA355B">
      <w:pPr>
        <w:tabs>
          <w:tab w:val="left" w:pos="284"/>
        </w:tabs>
        <w:rPr>
          <w:sz w:val="23"/>
          <w:szCs w:val="23"/>
        </w:rPr>
      </w:pPr>
    </w:p>
    <w:p w:rsidR="00A54493" w:rsidRPr="00E8542B" w:rsidRDefault="00A54493" w:rsidP="00CA355B">
      <w:pPr>
        <w:tabs>
          <w:tab w:val="left" w:pos="284"/>
        </w:tabs>
        <w:spacing w:line="276" w:lineRule="auto"/>
        <w:rPr>
          <w:b/>
          <w:sz w:val="23"/>
          <w:szCs w:val="23"/>
        </w:rPr>
      </w:pPr>
      <w:r w:rsidRPr="00E8542B">
        <w:rPr>
          <w:b/>
          <w:sz w:val="23"/>
          <w:szCs w:val="23"/>
        </w:rPr>
        <w:t>2. Schválení programu</w:t>
      </w:r>
      <w:r w:rsidR="00B64C51" w:rsidRPr="00E8542B">
        <w:rPr>
          <w:b/>
          <w:sz w:val="23"/>
          <w:szCs w:val="23"/>
        </w:rPr>
        <w:t xml:space="preserve"> a hostů</w:t>
      </w:r>
    </w:p>
    <w:p w:rsidR="009F02E8" w:rsidRPr="00E8542B" w:rsidRDefault="009F02E8" w:rsidP="00CA355B">
      <w:pPr>
        <w:tabs>
          <w:tab w:val="left" w:pos="284"/>
        </w:tabs>
        <w:rPr>
          <w:sz w:val="23"/>
          <w:szCs w:val="23"/>
        </w:rPr>
      </w:pPr>
      <w:r w:rsidRPr="00E8542B">
        <w:rPr>
          <w:sz w:val="23"/>
          <w:szCs w:val="23"/>
        </w:rPr>
        <w:t>Předseda komise dal hlasovat o navrženém programu jednání v následujícím znění:</w:t>
      </w:r>
    </w:p>
    <w:p w:rsidR="009F02E8" w:rsidRPr="00E8542B" w:rsidRDefault="009F02E8" w:rsidP="00CA355B">
      <w:pPr>
        <w:tabs>
          <w:tab w:val="left" w:pos="284"/>
        </w:tabs>
        <w:rPr>
          <w:sz w:val="23"/>
          <w:szCs w:val="23"/>
        </w:rPr>
      </w:pPr>
    </w:p>
    <w:p w:rsidR="009F02E8" w:rsidRPr="00E8542B" w:rsidRDefault="009F02E8" w:rsidP="00CA355B">
      <w:pPr>
        <w:pStyle w:val="Odstavecseseznamem"/>
        <w:numPr>
          <w:ilvl w:val="0"/>
          <w:numId w:val="2"/>
        </w:numPr>
        <w:tabs>
          <w:tab w:val="left" w:pos="284"/>
        </w:tabs>
        <w:spacing w:line="276" w:lineRule="auto"/>
        <w:ind w:left="709" w:hanging="567"/>
        <w:jc w:val="both"/>
        <w:rPr>
          <w:bCs/>
          <w:sz w:val="23"/>
          <w:szCs w:val="23"/>
        </w:rPr>
      </w:pPr>
      <w:r w:rsidRPr="00E8542B">
        <w:rPr>
          <w:bCs/>
          <w:sz w:val="23"/>
          <w:szCs w:val="23"/>
        </w:rPr>
        <w:t>Úvodní slovo</w:t>
      </w:r>
    </w:p>
    <w:p w:rsidR="009F02E8" w:rsidRPr="00E8542B" w:rsidRDefault="009F02E8" w:rsidP="00CA355B">
      <w:pPr>
        <w:pStyle w:val="Odstavecseseznamem"/>
        <w:numPr>
          <w:ilvl w:val="0"/>
          <w:numId w:val="2"/>
        </w:numPr>
        <w:tabs>
          <w:tab w:val="left" w:pos="284"/>
        </w:tabs>
        <w:spacing w:line="276" w:lineRule="auto"/>
        <w:ind w:left="709" w:hanging="567"/>
        <w:jc w:val="both"/>
        <w:rPr>
          <w:bCs/>
          <w:sz w:val="23"/>
          <w:szCs w:val="23"/>
        </w:rPr>
      </w:pPr>
      <w:r w:rsidRPr="00E8542B">
        <w:rPr>
          <w:bCs/>
          <w:sz w:val="23"/>
          <w:szCs w:val="23"/>
        </w:rPr>
        <w:t>Schválení programu a hostů</w:t>
      </w:r>
    </w:p>
    <w:p w:rsidR="009F02E8" w:rsidRPr="00E8542B" w:rsidRDefault="009F02E8" w:rsidP="00CA355B">
      <w:pPr>
        <w:pStyle w:val="Odstavecseseznamem"/>
        <w:numPr>
          <w:ilvl w:val="0"/>
          <w:numId w:val="2"/>
        </w:numPr>
        <w:tabs>
          <w:tab w:val="left" w:pos="284"/>
        </w:tabs>
        <w:spacing w:line="276" w:lineRule="auto"/>
        <w:ind w:left="709" w:hanging="567"/>
        <w:jc w:val="both"/>
        <w:rPr>
          <w:bCs/>
          <w:sz w:val="23"/>
          <w:szCs w:val="23"/>
        </w:rPr>
      </w:pPr>
      <w:r w:rsidRPr="00E8542B">
        <w:rPr>
          <w:bCs/>
          <w:sz w:val="23"/>
          <w:szCs w:val="23"/>
        </w:rPr>
        <w:t>Aktuální informace z oddělení národnostních menšin a cizinců MHMP a z ICP</w:t>
      </w:r>
    </w:p>
    <w:p w:rsidR="009F02E8" w:rsidRPr="00E8542B" w:rsidRDefault="009F02E8" w:rsidP="00CA355B">
      <w:pPr>
        <w:pStyle w:val="Odstavecseseznamem"/>
        <w:numPr>
          <w:ilvl w:val="0"/>
          <w:numId w:val="2"/>
        </w:numPr>
        <w:tabs>
          <w:tab w:val="left" w:pos="284"/>
        </w:tabs>
        <w:spacing w:line="276" w:lineRule="auto"/>
        <w:ind w:left="709" w:hanging="567"/>
        <w:jc w:val="both"/>
        <w:rPr>
          <w:bCs/>
          <w:sz w:val="23"/>
          <w:szCs w:val="23"/>
        </w:rPr>
      </w:pPr>
      <w:r w:rsidRPr="00E8542B">
        <w:rPr>
          <w:bCs/>
          <w:sz w:val="23"/>
          <w:szCs w:val="23"/>
        </w:rPr>
        <w:t>Dotační Program v oblasti podpory aktivit integrace cizinců na území HMP</w:t>
      </w:r>
    </w:p>
    <w:p w:rsidR="009F02E8" w:rsidRPr="00E8542B" w:rsidRDefault="009F02E8" w:rsidP="00CA355B">
      <w:pPr>
        <w:pStyle w:val="Odstavecseseznamem"/>
        <w:numPr>
          <w:ilvl w:val="0"/>
          <w:numId w:val="2"/>
        </w:numPr>
        <w:tabs>
          <w:tab w:val="left" w:pos="284"/>
        </w:tabs>
        <w:spacing w:line="276" w:lineRule="auto"/>
        <w:ind w:left="709" w:hanging="567"/>
        <w:jc w:val="both"/>
        <w:rPr>
          <w:bCs/>
          <w:sz w:val="23"/>
          <w:szCs w:val="23"/>
        </w:rPr>
      </w:pPr>
      <w:r w:rsidRPr="00E8542B">
        <w:rPr>
          <w:bCs/>
          <w:sz w:val="23"/>
          <w:szCs w:val="23"/>
        </w:rPr>
        <w:t>Představení Zprávy o naplňování Koncepce HMP pro oblast integrace cizinců za rok 2020</w:t>
      </w:r>
    </w:p>
    <w:p w:rsidR="009F02E8" w:rsidRPr="00E8542B" w:rsidRDefault="009F02E8" w:rsidP="00CA355B">
      <w:pPr>
        <w:pStyle w:val="Odstavecseseznamem"/>
        <w:numPr>
          <w:ilvl w:val="0"/>
          <w:numId w:val="2"/>
        </w:numPr>
        <w:tabs>
          <w:tab w:val="left" w:pos="284"/>
        </w:tabs>
        <w:spacing w:line="276" w:lineRule="auto"/>
        <w:ind w:left="709" w:hanging="567"/>
        <w:jc w:val="both"/>
        <w:rPr>
          <w:bCs/>
          <w:i/>
          <w:sz w:val="23"/>
          <w:szCs w:val="23"/>
        </w:rPr>
      </w:pPr>
      <w:r w:rsidRPr="00E8542B">
        <w:rPr>
          <w:bCs/>
          <w:iCs/>
          <w:sz w:val="23"/>
          <w:szCs w:val="23"/>
        </w:rPr>
        <w:t>Prezentace – projekt Evaluace integračních projektů; následná diskuze</w:t>
      </w:r>
    </w:p>
    <w:p w:rsidR="009F02E8" w:rsidRPr="00E8542B" w:rsidRDefault="009F02E8" w:rsidP="00CA355B">
      <w:pPr>
        <w:pStyle w:val="Odstavecseseznamem"/>
        <w:numPr>
          <w:ilvl w:val="0"/>
          <w:numId w:val="2"/>
        </w:numPr>
        <w:tabs>
          <w:tab w:val="left" w:pos="284"/>
        </w:tabs>
        <w:spacing w:line="276" w:lineRule="auto"/>
        <w:ind w:left="709" w:hanging="567"/>
        <w:jc w:val="both"/>
        <w:rPr>
          <w:bCs/>
          <w:sz w:val="23"/>
          <w:szCs w:val="23"/>
        </w:rPr>
      </w:pPr>
      <w:r w:rsidRPr="00E8542B">
        <w:rPr>
          <w:bCs/>
          <w:sz w:val="23"/>
          <w:szCs w:val="23"/>
        </w:rPr>
        <w:t>Různé</w:t>
      </w:r>
    </w:p>
    <w:p w:rsidR="009F02E8" w:rsidRPr="00E8542B" w:rsidRDefault="009F02E8" w:rsidP="00CA355B">
      <w:pPr>
        <w:tabs>
          <w:tab w:val="left" w:pos="284"/>
        </w:tabs>
        <w:spacing w:line="276" w:lineRule="auto"/>
        <w:jc w:val="both"/>
        <w:rPr>
          <w:bCs/>
          <w:sz w:val="23"/>
          <w:szCs w:val="23"/>
        </w:rPr>
      </w:pPr>
      <w:r w:rsidRPr="00E8542B">
        <w:rPr>
          <w:i/>
          <w:sz w:val="23"/>
          <w:szCs w:val="23"/>
        </w:rPr>
        <w:t>Hlasování: 12-0-0</w:t>
      </w:r>
    </w:p>
    <w:p w:rsidR="009F02E8" w:rsidRPr="00E8542B" w:rsidRDefault="009F02E8" w:rsidP="00CA355B">
      <w:pPr>
        <w:tabs>
          <w:tab w:val="left" w:pos="284"/>
        </w:tabs>
        <w:rPr>
          <w:sz w:val="23"/>
          <w:szCs w:val="23"/>
        </w:rPr>
      </w:pPr>
    </w:p>
    <w:p w:rsidR="00A54493" w:rsidRPr="00E8542B" w:rsidRDefault="00A54493" w:rsidP="00CA355B">
      <w:pPr>
        <w:tabs>
          <w:tab w:val="left" w:pos="284"/>
        </w:tabs>
        <w:jc w:val="both"/>
        <w:rPr>
          <w:sz w:val="23"/>
          <w:szCs w:val="23"/>
        </w:rPr>
      </w:pPr>
      <w:r w:rsidRPr="00E8542B">
        <w:rPr>
          <w:sz w:val="23"/>
          <w:szCs w:val="23"/>
        </w:rPr>
        <w:t xml:space="preserve">Předseda komise dal hlasovat o přítomnosti hostů, kteří nebyli v rámci předchozích jednání schváleni jako stálí hosté: </w:t>
      </w:r>
    </w:p>
    <w:p w:rsidR="00A54493" w:rsidRPr="00E8542B" w:rsidRDefault="00A54493" w:rsidP="00CA355B">
      <w:pPr>
        <w:pStyle w:val="Odstavecseseznamem"/>
        <w:numPr>
          <w:ilvl w:val="0"/>
          <w:numId w:val="3"/>
        </w:numPr>
        <w:tabs>
          <w:tab w:val="left" w:pos="284"/>
        </w:tabs>
        <w:rPr>
          <w:b/>
          <w:bCs/>
          <w:sz w:val="23"/>
          <w:szCs w:val="23"/>
        </w:rPr>
      </w:pPr>
      <w:r w:rsidRPr="00E8542B">
        <w:rPr>
          <w:b/>
          <w:bCs/>
          <w:sz w:val="23"/>
          <w:szCs w:val="23"/>
        </w:rPr>
        <w:t>Jiřina Hübnerová</w:t>
      </w:r>
    </w:p>
    <w:p w:rsidR="00A54493" w:rsidRPr="00E8542B" w:rsidRDefault="00A54493" w:rsidP="00CA355B">
      <w:pPr>
        <w:pStyle w:val="Odstavecseseznamem"/>
        <w:numPr>
          <w:ilvl w:val="0"/>
          <w:numId w:val="3"/>
        </w:numPr>
        <w:tabs>
          <w:tab w:val="left" w:pos="284"/>
        </w:tabs>
        <w:rPr>
          <w:b/>
          <w:bCs/>
          <w:sz w:val="23"/>
          <w:szCs w:val="23"/>
        </w:rPr>
      </w:pPr>
      <w:r w:rsidRPr="00E8542B">
        <w:rPr>
          <w:b/>
          <w:bCs/>
          <w:sz w:val="23"/>
          <w:szCs w:val="23"/>
        </w:rPr>
        <w:t>Blanka Tollarová</w:t>
      </w:r>
    </w:p>
    <w:p w:rsidR="00A54493" w:rsidRPr="00E8542B" w:rsidRDefault="00A54493" w:rsidP="00CA355B">
      <w:pPr>
        <w:tabs>
          <w:tab w:val="left" w:pos="284"/>
        </w:tabs>
        <w:spacing w:line="276" w:lineRule="auto"/>
        <w:rPr>
          <w:i/>
          <w:sz w:val="23"/>
          <w:szCs w:val="23"/>
        </w:rPr>
      </w:pPr>
      <w:r w:rsidRPr="00E8542B">
        <w:rPr>
          <w:i/>
          <w:sz w:val="23"/>
          <w:szCs w:val="23"/>
        </w:rPr>
        <w:t>Hlasování: 12-0-0</w:t>
      </w:r>
    </w:p>
    <w:p w:rsidR="00475809" w:rsidRDefault="00475809" w:rsidP="00CA355B">
      <w:pPr>
        <w:tabs>
          <w:tab w:val="left" w:pos="284"/>
        </w:tabs>
        <w:rPr>
          <w:b/>
          <w:bCs/>
          <w:sz w:val="23"/>
          <w:szCs w:val="23"/>
        </w:rPr>
      </w:pPr>
    </w:p>
    <w:p w:rsidR="00025892" w:rsidRPr="00E8542B" w:rsidRDefault="00025892" w:rsidP="00CA355B">
      <w:pPr>
        <w:tabs>
          <w:tab w:val="left" w:pos="284"/>
        </w:tabs>
        <w:rPr>
          <w:b/>
          <w:bCs/>
          <w:sz w:val="23"/>
          <w:szCs w:val="23"/>
        </w:rPr>
      </w:pPr>
    </w:p>
    <w:p w:rsidR="00365507" w:rsidRPr="00E8542B" w:rsidRDefault="00365507" w:rsidP="00CA355B">
      <w:pPr>
        <w:tabs>
          <w:tab w:val="left" w:pos="284"/>
        </w:tabs>
        <w:rPr>
          <w:b/>
          <w:bCs/>
          <w:sz w:val="23"/>
          <w:szCs w:val="23"/>
        </w:rPr>
      </w:pPr>
      <w:r w:rsidRPr="00E8542B">
        <w:rPr>
          <w:b/>
          <w:bCs/>
          <w:sz w:val="23"/>
          <w:szCs w:val="23"/>
        </w:rPr>
        <w:t>3. Aktuální informace z oddělení národnostních menšin a cizinců MHMP a z ICP</w:t>
      </w:r>
    </w:p>
    <w:p w:rsidR="00365507" w:rsidRPr="00E8542B" w:rsidRDefault="003F6519" w:rsidP="00CA355B">
      <w:pPr>
        <w:tabs>
          <w:tab w:val="left" w:pos="284"/>
        </w:tabs>
        <w:jc w:val="both"/>
        <w:rPr>
          <w:sz w:val="23"/>
          <w:szCs w:val="23"/>
        </w:rPr>
      </w:pPr>
      <w:r w:rsidRPr="00E8542B">
        <w:rPr>
          <w:sz w:val="23"/>
          <w:szCs w:val="23"/>
        </w:rPr>
        <w:t xml:space="preserve">A. Covrigová informovala o přípravě adaptačně integračních kurzů, které jsou připravené na spuštění v okamžiku, kdy bude možné zajistit jejich realizaci fyzicky </w:t>
      </w:r>
      <w:r w:rsidR="00EA41D9">
        <w:rPr>
          <w:sz w:val="23"/>
          <w:szCs w:val="23"/>
        </w:rPr>
        <w:t>v souladu s platnými</w:t>
      </w:r>
      <w:r w:rsidRPr="00E8542B">
        <w:rPr>
          <w:sz w:val="23"/>
          <w:szCs w:val="23"/>
        </w:rPr>
        <w:t xml:space="preserve"> protiepidemick</w:t>
      </w:r>
      <w:r w:rsidR="00EA41D9">
        <w:rPr>
          <w:sz w:val="23"/>
          <w:szCs w:val="23"/>
        </w:rPr>
        <w:t>ými</w:t>
      </w:r>
      <w:r w:rsidRPr="00E8542B">
        <w:rPr>
          <w:sz w:val="23"/>
          <w:szCs w:val="23"/>
        </w:rPr>
        <w:t xml:space="preserve"> opatření</w:t>
      </w:r>
      <w:r w:rsidR="00EA41D9">
        <w:rPr>
          <w:sz w:val="23"/>
          <w:szCs w:val="23"/>
        </w:rPr>
        <w:t>mi</w:t>
      </w:r>
      <w:r w:rsidRPr="00E8542B">
        <w:rPr>
          <w:sz w:val="23"/>
          <w:szCs w:val="23"/>
        </w:rPr>
        <w:t>.</w:t>
      </w:r>
    </w:p>
    <w:p w:rsidR="00003D50" w:rsidRPr="00E8542B" w:rsidRDefault="00003D50" w:rsidP="00CA355B">
      <w:pPr>
        <w:tabs>
          <w:tab w:val="left" w:pos="284"/>
        </w:tabs>
        <w:jc w:val="both"/>
        <w:rPr>
          <w:sz w:val="23"/>
          <w:szCs w:val="23"/>
        </w:rPr>
      </w:pPr>
      <w:r w:rsidRPr="00E8542B">
        <w:rPr>
          <w:sz w:val="23"/>
          <w:szCs w:val="23"/>
        </w:rPr>
        <w:t xml:space="preserve">J. Janoušek </w:t>
      </w:r>
      <w:r w:rsidR="00263A04">
        <w:rPr>
          <w:sz w:val="23"/>
          <w:szCs w:val="23"/>
        </w:rPr>
        <w:t>dále sdělil informace</w:t>
      </w:r>
      <w:r w:rsidRPr="00E8542B">
        <w:rPr>
          <w:sz w:val="23"/>
          <w:szCs w:val="23"/>
        </w:rPr>
        <w:t xml:space="preserve"> o plánovaných personálních změnách v komisi. Na členství v komisi rezignoval představitel migrantské organizace Viet Up Minh Ngoc Mai. S ohledem na to, že dle Koncepce HMP pro oblasti integrace cizinců má být stále členem alespoň jeden zástupce migrantské komunit</w:t>
      </w:r>
      <w:r w:rsidR="003664B2">
        <w:rPr>
          <w:sz w:val="23"/>
          <w:szCs w:val="23"/>
        </w:rPr>
        <w:t>y</w:t>
      </w:r>
      <w:r w:rsidRPr="00E8542B">
        <w:rPr>
          <w:sz w:val="23"/>
          <w:szCs w:val="23"/>
        </w:rPr>
        <w:t xml:space="preserve">, bude nyní třeba jmenovat do komise zástupce </w:t>
      </w:r>
      <w:r w:rsidR="003664B2">
        <w:rPr>
          <w:sz w:val="23"/>
          <w:szCs w:val="23"/>
        </w:rPr>
        <w:t>migrantů</w:t>
      </w:r>
      <w:r w:rsidRPr="00E8542B">
        <w:rPr>
          <w:sz w:val="23"/>
          <w:szCs w:val="23"/>
        </w:rPr>
        <w:t xml:space="preserve">. J. Janoušek v této souvislosti vyzval členky a členy komise, že se mohou ozvat oddělení národnostních menšin a cizinců (dále jen oddělení NMC) se svými návrhy na případné aktivní zástupce migrantské komunity v HMP. </w:t>
      </w:r>
      <w:r w:rsidR="00E90E3E" w:rsidRPr="00E8542B">
        <w:rPr>
          <w:sz w:val="23"/>
          <w:szCs w:val="23"/>
        </w:rPr>
        <w:t>Dále J. Janoušek informoval, že bude do komise nominována jakožto zástupkyně odboru školství, mládeže a sportu Mgr. J. Hübnerová, specialistka koncepce školství a dalšího vzdělávání. Dále bude řešena s ohledem na ukončení pracovního poměru na MHMP náhrada za bývalého ředitele odboru sociálních věcí</w:t>
      </w:r>
      <w:r w:rsidR="008633D6" w:rsidRPr="00E8542B">
        <w:rPr>
          <w:sz w:val="23"/>
          <w:szCs w:val="23"/>
        </w:rPr>
        <w:t xml:space="preserve"> (</w:t>
      </w:r>
      <w:r w:rsidR="00B734D0">
        <w:rPr>
          <w:sz w:val="23"/>
          <w:szCs w:val="23"/>
        </w:rPr>
        <w:t xml:space="preserve">dále jen </w:t>
      </w:r>
      <w:r w:rsidR="008633D6" w:rsidRPr="00E8542B">
        <w:rPr>
          <w:sz w:val="23"/>
          <w:szCs w:val="23"/>
        </w:rPr>
        <w:t xml:space="preserve">SOV MHMP) </w:t>
      </w:r>
      <w:r w:rsidR="00E90E3E" w:rsidRPr="00E8542B">
        <w:rPr>
          <w:sz w:val="23"/>
          <w:szCs w:val="23"/>
        </w:rPr>
        <w:t>T. Klineckého</w:t>
      </w:r>
      <w:r w:rsidR="00134062" w:rsidRPr="00E8542B">
        <w:rPr>
          <w:sz w:val="23"/>
          <w:szCs w:val="23"/>
        </w:rPr>
        <w:t>.</w:t>
      </w:r>
    </w:p>
    <w:p w:rsidR="00C110F9" w:rsidRPr="00E8542B" w:rsidRDefault="00C110F9" w:rsidP="00CA355B">
      <w:pPr>
        <w:tabs>
          <w:tab w:val="left" w:pos="284"/>
        </w:tabs>
        <w:jc w:val="both"/>
        <w:rPr>
          <w:sz w:val="23"/>
          <w:szCs w:val="23"/>
        </w:rPr>
      </w:pPr>
    </w:p>
    <w:p w:rsidR="00C110F9" w:rsidRPr="00E8542B" w:rsidRDefault="00C110F9" w:rsidP="00CA355B">
      <w:pPr>
        <w:tabs>
          <w:tab w:val="left" w:pos="284"/>
        </w:tabs>
        <w:jc w:val="both"/>
        <w:rPr>
          <w:sz w:val="23"/>
          <w:szCs w:val="23"/>
        </w:rPr>
      </w:pPr>
      <w:r w:rsidRPr="00E8542B">
        <w:rPr>
          <w:sz w:val="23"/>
          <w:szCs w:val="23"/>
        </w:rPr>
        <w:t xml:space="preserve">J. Janoušek dále informoval o průběhu aktualizace strategických dokumentů HMP pro oblast integrace cizinců a prezentoval </w:t>
      </w:r>
      <w:r w:rsidR="00ED61F6" w:rsidRPr="00E8542B">
        <w:rPr>
          <w:sz w:val="23"/>
          <w:szCs w:val="23"/>
        </w:rPr>
        <w:t>návrhy priorit a strategických cílů vznikajícího návrhu Koncepce HMP pro oblast integrace cizinců pro období po roce 2022+</w:t>
      </w:r>
      <w:r w:rsidR="008B68C4" w:rsidRPr="00E8542B">
        <w:rPr>
          <w:sz w:val="23"/>
          <w:szCs w:val="23"/>
        </w:rPr>
        <w:t xml:space="preserve"> (dále jen koncepce), přičemž přítomné informoval, že </w:t>
      </w:r>
      <w:r w:rsidR="00705214">
        <w:rPr>
          <w:sz w:val="23"/>
          <w:szCs w:val="23"/>
        </w:rPr>
        <w:t xml:space="preserve">se </w:t>
      </w:r>
      <w:r w:rsidR="00705214" w:rsidRPr="00E8542B">
        <w:rPr>
          <w:sz w:val="23"/>
          <w:szCs w:val="23"/>
        </w:rPr>
        <w:t xml:space="preserve">členové a členky Komise </w:t>
      </w:r>
      <w:r w:rsidR="008B68C4" w:rsidRPr="00E8542B">
        <w:rPr>
          <w:sz w:val="23"/>
          <w:szCs w:val="23"/>
        </w:rPr>
        <w:t xml:space="preserve">samozřejmě mohou s oddělením NMC spojit a připomínkovat návrh koncepce. Prezentace J. Janouška s představením návrhu priorit koncepce tvoří přílohu č. 1 k zápisu. Kompletní návrh koncepce bude samozřejmě komisi ještě v průběhu roku prezentován. </w:t>
      </w:r>
      <w:r w:rsidR="00ED61F6" w:rsidRPr="00E8542B">
        <w:rPr>
          <w:sz w:val="23"/>
          <w:szCs w:val="23"/>
        </w:rPr>
        <w:t>Jednou z významnějších změn je návrh platnosti Koncepce na šestileté období</w:t>
      </w:r>
      <w:r w:rsidR="008B68C4" w:rsidRPr="00E8542B">
        <w:rPr>
          <w:sz w:val="23"/>
          <w:szCs w:val="23"/>
        </w:rPr>
        <w:t xml:space="preserve">, což je motivováno jednak příklady zahraniční praxe, </w:t>
      </w:r>
      <w:r w:rsidR="00A2689E" w:rsidRPr="00E8542B">
        <w:rPr>
          <w:sz w:val="23"/>
          <w:szCs w:val="23"/>
        </w:rPr>
        <w:t>jednak</w:t>
      </w:r>
      <w:r w:rsidR="008B68C4" w:rsidRPr="00E8542B">
        <w:rPr>
          <w:sz w:val="23"/>
          <w:szCs w:val="23"/>
        </w:rPr>
        <w:t xml:space="preserve"> i tím, že cíle stanovené v daném návrhu si žádají delší horizont plnění, než bylo stanoveno v rámci předchozích koncepcí platných pro čtyřleté období.</w:t>
      </w:r>
      <w:r w:rsidR="00A2689E" w:rsidRPr="00E8542B">
        <w:rPr>
          <w:sz w:val="23"/>
          <w:szCs w:val="23"/>
        </w:rPr>
        <w:t xml:space="preserve"> K návrhu této změny se vyjádřil předseda komise O. Mirovský s tím, že </w:t>
      </w:r>
      <w:r w:rsidR="0065196A">
        <w:rPr>
          <w:sz w:val="23"/>
          <w:szCs w:val="23"/>
        </w:rPr>
        <w:t>považuje</w:t>
      </w:r>
      <w:r w:rsidR="00A2689E" w:rsidRPr="00E8542B">
        <w:rPr>
          <w:sz w:val="23"/>
          <w:szCs w:val="23"/>
        </w:rPr>
        <w:t xml:space="preserve"> šestileté období </w:t>
      </w:r>
      <w:r w:rsidR="0065196A">
        <w:rPr>
          <w:sz w:val="23"/>
          <w:szCs w:val="23"/>
        </w:rPr>
        <w:t>za rozumné</w:t>
      </w:r>
      <w:r w:rsidR="00D60318" w:rsidRPr="00E8542B">
        <w:rPr>
          <w:sz w:val="23"/>
          <w:szCs w:val="23"/>
        </w:rPr>
        <w:t xml:space="preserve"> řešen</w:t>
      </w:r>
      <w:r w:rsidR="00835AEC">
        <w:rPr>
          <w:sz w:val="23"/>
          <w:szCs w:val="23"/>
        </w:rPr>
        <w:t>í</w:t>
      </w:r>
      <w:r w:rsidR="0074003F">
        <w:rPr>
          <w:sz w:val="23"/>
          <w:szCs w:val="23"/>
        </w:rPr>
        <w:t xml:space="preserve">, neboť podle něj je u takovéhoto typu strategického dokumentu vhodnější, když přesahuje volební období, a </w:t>
      </w:r>
      <w:r w:rsidR="00A61F09">
        <w:rPr>
          <w:sz w:val="23"/>
          <w:szCs w:val="23"/>
        </w:rPr>
        <w:t>dodal ještě</w:t>
      </w:r>
      <w:r w:rsidR="0074003F">
        <w:rPr>
          <w:sz w:val="23"/>
          <w:szCs w:val="23"/>
        </w:rPr>
        <w:t>,</w:t>
      </w:r>
      <w:r w:rsidR="00835AEC">
        <w:rPr>
          <w:sz w:val="23"/>
          <w:szCs w:val="23"/>
        </w:rPr>
        <w:t xml:space="preserve"> že </w:t>
      </w:r>
      <w:r w:rsidR="009861F0">
        <w:rPr>
          <w:sz w:val="23"/>
          <w:szCs w:val="23"/>
        </w:rPr>
        <w:t xml:space="preserve">poslední </w:t>
      </w:r>
      <w:r w:rsidR="00D60318" w:rsidRPr="00E8542B">
        <w:rPr>
          <w:sz w:val="23"/>
          <w:szCs w:val="23"/>
        </w:rPr>
        <w:t xml:space="preserve">změny v politické </w:t>
      </w:r>
      <w:r w:rsidR="00D60318" w:rsidRPr="00E8542B">
        <w:rPr>
          <w:sz w:val="23"/>
          <w:szCs w:val="23"/>
        </w:rPr>
        <w:lastRenderedPageBreak/>
        <w:t>reprezentaci</w:t>
      </w:r>
      <w:r w:rsidR="00BF6D2A" w:rsidRPr="00E8542B">
        <w:rPr>
          <w:sz w:val="23"/>
          <w:szCs w:val="23"/>
        </w:rPr>
        <w:t xml:space="preserve"> </w:t>
      </w:r>
      <w:r w:rsidR="00942E1E">
        <w:rPr>
          <w:sz w:val="23"/>
          <w:szCs w:val="23"/>
        </w:rPr>
        <w:t xml:space="preserve">HMP </w:t>
      </w:r>
      <w:r w:rsidR="00D60318" w:rsidRPr="00E8542B">
        <w:rPr>
          <w:sz w:val="23"/>
          <w:szCs w:val="23"/>
        </w:rPr>
        <w:t>nevedly k</w:t>
      </w:r>
      <w:r w:rsidR="0065196A">
        <w:rPr>
          <w:sz w:val="23"/>
          <w:szCs w:val="23"/>
        </w:rPr>
        <w:t xml:space="preserve"> významnějším</w:t>
      </w:r>
      <w:r w:rsidR="00D60318" w:rsidRPr="00E8542B">
        <w:rPr>
          <w:sz w:val="23"/>
          <w:szCs w:val="23"/>
        </w:rPr>
        <w:t xml:space="preserve"> změn</w:t>
      </w:r>
      <w:r w:rsidR="0065196A">
        <w:rPr>
          <w:sz w:val="23"/>
          <w:szCs w:val="23"/>
        </w:rPr>
        <w:t>ám</w:t>
      </w:r>
      <w:r w:rsidR="00D60318" w:rsidRPr="00E8542B">
        <w:rPr>
          <w:sz w:val="23"/>
          <w:szCs w:val="23"/>
        </w:rPr>
        <w:t xml:space="preserve"> </w:t>
      </w:r>
      <w:r w:rsidR="0065196A">
        <w:rPr>
          <w:sz w:val="23"/>
          <w:szCs w:val="23"/>
        </w:rPr>
        <w:t xml:space="preserve">v chodu komise, oddělení NMC či v </w:t>
      </w:r>
      <w:r w:rsidR="00D60318" w:rsidRPr="00E8542B">
        <w:rPr>
          <w:sz w:val="23"/>
          <w:szCs w:val="23"/>
        </w:rPr>
        <w:t xml:space="preserve">nastavení </w:t>
      </w:r>
      <w:r w:rsidR="005E0DF4" w:rsidRPr="00E8542B">
        <w:rPr>
          <w:sz w:val="23"/>
          <w:szCs w:val="23"/>
        </w:rPr>
        <w:t xml:space="preserve">platných </w:t>
      </w:r>
      <w:r w:rsidR="00F517F2" w:rsidRPr="00E8542B">
        <w:rPr>
          <w:sz w:val="23"/>
          <w:szCs w:val="23"/>
        </w:rPr>
        <w:t>strategických dokumentů</w:t>
      </w:r>
      <w:r w:rsidR="00D60318" w:rsidRPr="00E8542B">
        <w:rPr>
          <w:sz w:val="23"/>
          <w:szCs w:val="23"/>
        </w:rPr>
        <w:t xml:space="preserve"> HMP</w:t>
      </w:r>
      <w:r w:rsidR="00F517F2" w:rsidRPr="00E8542B">
        <w:rPr>
          <w:sz w:val="23"/>
          <w:szCs w:val="23"/>
        </w:rPr>
        <w:t xml:space="preserve"> pro oblast integrace cizinců</w:t>
      </w:r>
      <w:r w:rsidR="00D60318" w:rsidRPr="00E8542B">
        <w:rPr>
          <w:sz w:val="23"/>
          <w:szCs w:val="23"/>
        </w:rPr>
        <w:t>.</w:t>
      </w:r>
      <w:r w:rsidR="0053163B" w:rsidRPr="00E8542B">
        <w:rPr>
          <w:sz w:val="23"/>
          <w:szCs w:val="23"/>
        </w:rPr>
        <w:t xml:space="preserve"> </w:t>
      </w:r>
      <w:r w:rsidR="00C24737" w:rsidRPr="00E8542B">
        <w:rPr>
          <w:sz w:val="23"/>
          <w:szCs w:val="23"/>
        </w:rPr>
        <w:t xml:space="preserve">M. Faltová uvedla, že </w:t>
      </w:r>
      <w:r w:rsidR="002D0EE4">
        <w:rPr>
          <w:sz w:val="23"/>
          <w:szCs w:val="23"/>
        </w:rPr>
        <w:t xml:space="preserve">podle ní </w:t>
      </w:r>
      <w:r w:rsidR="00C24737" w:rsidRPr="00E8542B">
        <w:rPr>
          <w:sz w:val="23"/>
          <w:szCs w:val="23"/>
        </w:rPr>
        <w:t>není úplně žádoucí schvalovat strategický dokument na konci volebního období, ovšem z hlediska stanovených dlouhodobých strategických cílů a obecně rozvoje integrace migrantů na lokální úrovni, která představuje dlouhodobý proces, je šestilet</w:t>
      </w:r>
      <w:r w:rsidR="00F32903">
        <w:rPr>
          <w:sz w:val="23"/>
          <w:szCs w:val="23"/>
        </w:rPr>
        <w:t xml:space="preserve">é období pro </w:t>
      </w:r>
      <w:r w:rsidR="00725019">
        <w:rPr>
          <w:sz w:val="23"/>
          <w:szCs w:val="23"/>
        </w:rPr>
        <w:t>platnost</w:t>
      </w:r>
      <w:r w:rsidR="00F32903">
        <w:rPr>
          <w:sz w:val="23"/>
          <w:szCs w:val="23"/>
        </w:rPr>
        <w:t xml:space="preserve"> </w:t>
      </w:r>
      <w:r w:rsidR="00C24737" w:rsidRPr="00E8542B">
        <w:rPr>
          <w:sz w:val="23"/>
          <w:szCs w:val="23"/>
        </w:rPr>
        <w:t xml:space="preserve">koncepce vhodným řešením. </w:t>
      </w:r>
      <w:r w:rsidR="0085003E" w:rsidRPr="00E8542B">
        <w:rPr>
          <w:sz w:val="23"/>
          <w:szCs w:val="23"/>
        </w:rPr>
        <w:t xml:space="preserve">J. Štědroň rovněž vyjádřil souhlas s návrhem šestiletého období trvání koncepce. J. Silajdžić </w:t>
      </w:r>
      <w:r w:rsidR="008E50C6" w:rsidRPr="00E8542B">
        <w:rPr>
          <w:sz w:val="23"/>
          <w:szCs w:val="23"/>
        </w:rPr>
        <w:t xml:space="preserve">se k návrhu šestiletého strategického rámce koncepce vyjádřila také souhlasně. </w:t>
      </w:r>
      <w:r w:rsidR="00906550" w:rsidRPr="00E8542B">
        <w:rPr>
          <w:sz w:val="23"/>
          <w:szCs w:val="23"/>
        </w:rPr>
        <w:t xml:space="preserve">S ohledem na představený návrh </w:t>
      </w:r>
      <w:r w:rsidR="00880D57">
        <w:rPr>
          <w:sz w:val="23"/>
          <w:szCs w:val="23"/>
        </w:rPr>
        <w:t xml:space="preserve">dále </w:t>
      </w:r>
      <w:r w:rsidR="00906550" w:rsidRPr="00E8542B">
        <w:rPr>
          <w:sz w:val="23"/>
          <w:szCs w:val="23"/>
        </w:rPr>
        <w:t>sdělila, že</w:t>
      </w:r>
      <w:r w:rsidR="00F64EE6">
        <w:rPr>
          <w:sz w:val="23"/>
          <w:szCs w:val="23"/>
        </w:rPr>
        <w:t xml:space="preserve"> v něm</w:t>
      </w:r>
      <w:r w:rsidR="00906550" w:rsidRPr="00E8542B">
        <w:rPr>
          <w:sz w:val="23"/>
          <w:szCs w:val="23"/>
        </w:rPr>
        <w:t xml:space="preserve"> dle </w:t>
      </w:r>
      <w:r w:rsidR="004214F4" w:rsidRPr="00E8542B">
        <w:rPr>
          <w:sz w:val="23"/>
          <w:szCs w:val="23"/>
        </w:rPr>
        <w:t>ní absentuje větší</w:t>
      </w:r>
      <w:r w:rsidR="00906550" w:rsidRPr="00E8542B">
        <w:rPr>
          <w:sz w:val="23"/>
          <w:szCs w:val="23"/>
        </w:rPr>
        <w:t xml:space="preserve"> zastoupení </w:t>
      </w:r>
      <w:r w:rsidR="00F84C18" w:rsidRPr="00E8542B">
        <w:rPr>
          <w:sz w:val="23"/>
          <w:szCs w:val="23"/>
        </w:rPr>
        <w:t xml:space="preserve">a zapojení </w:t>
      </w:r>
      <w:r w:rsidR="00906550" w:rsidRPr="00E8542B">
        <w:rPr>
          <w:sz w:val="23"/>
          <w:szCs w:val="23"/>
        </w:rPr>
        <w:t>samotných migrantů.</w:t>
      </w:r>
      <w:r w:rsidR="00740572" w:rsidRPr="00E8542B">
        <w:rPr>
          <w:sz w:val="23"/>
          <w:szCs w:val="23"/>
        </w:rPr>
        <w:t xml:space="preserve"> </w:t>
      </w:r>
      <w:r w:rsidR="000359B9" w:rsidRPr="00E8542B">
        <w:rPr>
          <w:sz w:val="23"/>
          <w:szCs w:val="23"/>
        </w:rPr>
        <w:t>Navrhla například, že komise by mohla do budoucna mít větší, alespoň třetinové zastoupení osobami z řad migrantů</w:t>
      </w:r>
      <w:r w:rsidR="005A2DE5" w:rsidRPr="00E8542B">
        <w:rPr>
          <w:sz w:val="23"/>
          <w:szCs w:val="23"/>
        </w:rPr>
        <w:t xml:space="preserve"> žijících v Praze</w:t>
      </w:r>
      <w:r w:rsidR="000359B9" w:rsidRPr="00E8542B">
        <w:rPr>
          <w:sz w:val="23"/>
          <w:szCs w:val="23"/>
        </w:rPr>
        <w:t>.</w:t>
      </w:r>
      <w:r w:rsidR="00497322" w:rsidRPr="00E8542B">
        <w:rPr>
          <w:sz w:val="23"/>
          <w:szCs w:val="23"/>
        </w:rPr>
        <w:t xml:space="preserve"> </w:t>
      </w:r>
      <w:r w:rsidR="00F1779D" w:rsidRPr="00E8542B">
        <w:rPr>
          <w:sz w:val="23"/>
          <w:szCs w:val="23"/>
        </w:rPr>
        <w:t>Uvítala by rovněž konkrétnější srovnání zahraniční praxe měst srovnateln</w:t>
      </w:r>
      <w:r w:rsidR="00093530" w:rsidRPr="00E8542B">
        <w:rPr>
          <w:sz w:val="23"/>
          <w:szCs w:val="23"/>
        </w:rPr>
        <w:t>ých</w:t>
      </w:r>
      <w:r w:rsidR="00F1779D" w:rsidRPr="00E8542B">
        <w:rPr>
          <w:sz w:val="23"/>
          <w:szCs w:val="23"/>
        </w:rPr>
        <w:t xml:space="preserve"> s HMP </w:t>
      </w:r>
      <w:r w:rsidR="0017310B" w:rsidRPr="00E8542B">
        <w:rPr>
          <w:sz w:val="23"/>
          <w:szCs w:val="23"/>
        </w:rPr>
        <w:t xml:space="preserve">i s ohledem na finanční pokrytí oblasti či principy podpory pro organizace působící v oblasti integrace cizinců. </w:t>
      </w:r>
      <w:r w:rsidR="00747F89" w:rsidRPr="00E8542B">
        <w:rPr>
          <w:sz w:val="23"/>
          <w:szCs w:val="23"/>
        </w:rPr>
        <w:t xml:space="preserve">Sdělila rovněž, že jí více chybí </w:t>
      </w:r>
      <w:r w:rsidR="003839F7" w:rsidRPr="00E8542B">
        <w:rPr>
          <w:sz w:val="23"/>
          <w:szCs w:val="23"/>
        </w:rPr>
        <w:t>zaměření na podporu integračních opatření v každodenním životě</w:t>
      </w:r>
      <w:r w:rsidR="00FE688D">
        <w:rPr>
          <w:sz w:val="23"/>
          <w:szCs w:val="23"/>
        </w:rPr>
        <w:t>, jež by se přímo zaměřovala</w:t>
      </w:r>
      <w:r w:rsidR="003839F7" w:rsidRPr="00E8542B">
        <w:rPr>
          <w:sz w:val="23"/>
          <w:szCs w:val="23"/>
        </w:rPr>
        <w:t xml:space="preserve"> na propojování majority a migrantů a překonání distinkce „my a oni“.</w:t>
      </w:r>
      <w:r w:rsidR="000D6059" w:rsidRPr="00E8542B">
        <w:rPr>
          <w:sz w:val="23"/>
          <w:szCs w:val="23"/>
        </w:rPr>
        <w:t xml:space="preserve"> Doporučila rovněž sjedno</w:t>
      </w:r>
      <w:r w:rsidR="00976AC8" w:rsidRPr="00E8542B">
        <w:rPr>
          <w:sz w:val="23"/>
          <w:szCs w:val="23"/>
        </w:rPr>
        <w:t>tit</w:t>
      </w:r>
      <w:r w:rsidR="000D6059" w:rsidRPr="00E8542B">
        <w:rPr>
          <w:sz w:val="23"/>
          <w:szCs w:val="23"/>
        </w:rPr>
        <w:t xml:space="preserve"> názvosloví </w:t>
      </w:r>
      <w:r w:rsidR="00A97127">
        <w:rPr>
          <w:sz w:val="23"/>
          <w:szCs w:val="23"/>
        </w:rPr>
        <w:t xml:space="preserve">při užívání </w:t>
      </w:r>
      <w:r w:rsidR="00F14627">
        <w:rPr>
          <w:sz w:val="23"/>
          <w:szCs w:val="23"/>
        </w:rPr>
        <w:t>pojmů</w:t>
      </w:r>
      <w:r w:rsidR="000D6059" w:rsidRPr="00E8542B">
        <w:rPr>
          <w:sz w:val="23"/>
          <w:szCs w:val="23"/>
        </w:rPr>
        <w:t xml:space="preserve"> cizinec/migrant.</w:t>
      </w:r>
      <w:r w:rsidR="005B2705" w:rsidRPr="00E8542B">
        <w:rPr>
          <w:sz w:val="23"/>
          <w:szCs w:val="23"/>
        </w:rPr>
        <w:t xml:space="preserve"> </w:t>
      </w:r>
      <w:r w:rsidR="00C64F94" w:rsidRPr="00E8542B">
        <w:rPr>
          <w:sz w:val="23"/>
          <w:szCs w:val="23"/>
        </w:rPr>
        <w:t xml:space="preserve">Akcentovala dále význam otázky financování integrace v aktuálním programovém období EU, kdy již nebude specifický program pro HMP </w:t>
      </w:r>
      <w:r w:rsidR="00483D95" w:rsidRPr="00E8542B">
        <w:rPr>
          <w:sz w:val="23"/>
          <w:szCs w:val="23"/>
        </w:rPr>
        <w:t>jako Operační program Praha – pól růstu (</w:t>
      </w:r>
      <w:r w:rsidR="004A5CC8">
        <w:rPr>
          <w:sz w:val="23"/>
          <w:szCs w:val="23"/>
        </w:rPr>
        <w:t xml:space="preserve">dále jen </w:t>
      </w:r>
      <w:r w:rsidR="00483D95" w:rsidRPr="00E8542B">
        <w:rPr>
          <w:sz w:val="23"/>
          <w:szCs w:val="23"/>
        </w:rPr>
        <w:t>OP PPR).</w:t>
      </w:r>
      <w:r w:rsidR="002326EA" w:rsidRPr="00E8542B">
        <w:rPr>
          <w:sz w:val="23"/>
          <w:szCs w:val="23"/>
        </w:rPr>
        <w:t xml:space="preserve"> Doporučila s ohledem na dané strategické cíle formulovat i určitý logický rámec stanovující indikátory měření a plnění příslušných strategických cílů včetně vazby na finanční náročnost </w:t>
      </w:r>
      <w:r w:rsidR="002C263E" w:rsidRPr="00E8542B">
        <w:rPr>
          <w:sz w:val="23"/>
          <w:szCs w:val="23"/>
        </w:rPr>
        <w:t>jejich plnění</w:t>
      </w:r>
      <w:r w:rsidR="002326EA" w:rsidRPr="00E8542B">
        <w:rPr>
          <w:sz w:val="23"/>
          <w:szCs w:val="23"/>
        </w:rPr>
        <w:t>.</w:t>
      </w:r>
    </w:p>
    <w:p w:rsidR="00C94DC5" w:rsidRPr="00E8542B" w:rsidRDefault="00C94DC5" w:rsidP="00CA355B">
      <w:pPr>
        <w:tabs>
          <w:tab w:val="left" w:pos="284"/>
        </w:tabs>
        <w:jc w:val="both"/>
        <w:rPr>
          <w:sz w:val="23"/>
          <w:szCs w:val="23"/>
        </w:rPr>
      </w:pPr>
      <w:r w:rsidRPr="00E8542B">
        <w:rPr>
          <w:sz w:val="23"/>
          <w:szCs w:val="23"/>
        </w:rPr>
        <w:t xml:space="preserve">A. Covrigová navázala k tématu </w:t>
      </w:r>
      <w:r w:rsidR="009A3CF2">
        <w:rPr>
          <w:sz w:val="23"/>
          <w:szCs w:val="23"/>
        </w:rPr>
        <w:t>participace</w:t>
      </w:r>
      <w:r w:rsidRPr="00E8542B">
        <w:rPr>
          <w:sz w:val="23"/>
          <w:szCs w:val="23"/>
        </w:rPr>
        <w:t xml:space="preserve"> migrantů, že např. v rámci proběhnuvší SWOT analýzy realizované v rámci aktualizace koncepce v roce 2020 byl celkový podíl migrantů relativně vysoký (19 z 66 osob). </w:t>
      </w:r>
      <w:r w:rsidR="003032A2" w:rsidRPr="00E8542B">
        <w:rPr>
          <w:sz w:val="23"/>
          <w:szCs w:val="23"/>
        </w:rPr>
        <w:t>Upozornila zároveň, že</w:t>
      </w:r>
      <w:r w:rsidR="007F5A41" w:rsidRPr="00E8542B">
        <w:rPr>
          <w:sz w:val="23"/>
          <w:szCs w:val="23"/>
        </w:rPr>
        <w:t xml:space="preserve"> </w:t>
      </w:r>
      <w:r w:rsidR="003032A2" w:rsidRPr="00E8542B">
        <w:rPr>
          <w:sz w:val="23"/>
          <w:szCs w:val="23"/>
        </w:rPr>
        <w:t>širší doplnění komise o další migranty</w:t>
      </w:r>
      <w:r w:rsidR="007F5A41" w:rsidRPr="00E8542B">
        <w:rPr>
          <w:sz w:val="23"/>
          <w:szCs w:val="23"/>
        </w:rPr>
        <w:t xml:space="preserve"> není úplně jednoduché</w:t>
      </w:r>
      <w:r w:rsidR="002A3AD4" w:rsidRPr="00E8542B">
        <w:rPr>
          <w:sz w:val="23"/>
          <w:szCs w:val="23"/>
        </w:rPr>
        <w:t xml:space="preserve">, neboť v integrační oblasti dobře orientovaných a veřejně angažovaných migrantů není mnoho, zároveň tu nejsou jako v jiných západních </w:t>
      </w:r>
      <w:r w:rsidR="00EC30FD" w:rsidRPr="00E8542B">
        <w:rPr>
          <w:sz w:val="23"/>
          <w:szCs w:val="23"/>
        </w:rPr>
        <w:t xml:space="preserve">velkých </w:t>
      </w:r>
      <w:r w:rsidR="002A3AD4" w:rsidRPr="00E8542B">
        <w:rPr>
          <w:sz w:val="23"/>
          <w:szCs w:val="23"/>
        </w:rPr>
        <w:t>městech tak silné migrantské organizace</w:t>
      </w:r>
      <w:r w:rsidR="00A932EB" w:rsidRPr="00E8542B">
        <w:rPr>
          <w:sz w:val="23"/>
          <w:szCs w:val="23"/>
        </w:rPr>
        <w:t xml:space="preserve">, které by byly dostatečně </w:t>
      </w:r>
      <w:r w:rsidR="00C249E8" w:rsidRPr="00E8542B">
        <w:rPr>
          <w:sz w:val="23"/>
          <w:szCs w:val="23"/>
        </w:rPr>
        <w:t>silné a početné, aby měly relevantní možnost jednat</w:t>
      </w:r>
      <w:r w:rsidR="00A932EB" w:rsidRPr="00E8542B">
        <w:rPr>
          <w:sz w:val="23"/>
          <w:szCs w:val="23"/>
        </w:rPr>
        <w:t xml:space="preserve"> za konkrétní komunitu.</w:t>
      </w:r>
      <w:r w:rsidR="0041160E" w:rsidRPr="00E8542B">
        <w:rPr>
          <w:sz w:val="23"/>
          <w:szCs w:val="23"/>
        </w:rPr>
        <w:t xml:space="preserve"> J. Janoušek reagoval, že je jistě v plánu posílení zastoupení migrantů v komisi, ovšem hledají se i další mechanismy pro větší zapojení migrantů do procesu tvorby a implementace integrační politiky HMP.</w:t>
      </w:r>
    </w:p>
    <w:p w:rsidR="00EE0D0D" w:rsidRPr="00E8542B" w:rsidRDefault="00EE0D0D" w:rsidP="00CA355B">
      <w:pPr>
        <w:tabs>
          <w:tab w:val="left" w:pos="284"/>
        </w:tabs>
        <w:jc w:val="both"/>
        <w:rPr>
          <w:sz w:val="23"/>
          <w:szCs w:val="23"/>
        </w:rPr>
      </w:pPr>
      <w:r w:rsidRPr="00E8542B">
        <w:rPr>
          <w:sz w:val="23"/>
          <w:szCs w:val="23"/>
        </w:rPr>
        <w:t xml:space="preserve">K. Titěrová doplnila, že v rámci participace </w:t>
      </w:r>
      <w:r w:rsidR="00076F5D" w:rsidRPr="00E8542B">
        <w:rPr>
          <w:sz w:val="23"/>
          <w:szCs w:val="23"/>
        </w:rPr>
        <w:t xml:space="preserve">migrantů </w:t>
      </w:r>
      <w:r w:rsidRPr="00E8542B">
        <w:rPr>
          <w:sz w:val="23"/>
          <w:szCs w:val="23"/>
        </w:rPr>
        <w:t>je záhodno se více orientovat i na</w:t>
      </w:r>
      <w:r w:rsidR="00076F5D" w:rsidRPr="00E8542B">
        <w:rPr>
          <w:sz w:val="23"/>
          <w:szCs w:val="23"/>
        </w:rPr>
        <w:t xml:space="preserve"> spolupráci s</w:t>
      </w:r>
      <w:r w:rsidRPr="00E8542B">
        <w:rPr>
          <w:sz w:val="23"/>
          <w:szCs w:val="23"/>
        </w:rPr>
        <w:t xml:space="preserve"> MČ, které jsou terénu a místním potřebám ještě blíže</w:t>
      </w:r>
      <w:r w:rsidR="00A1310B" w:rsidRPr="00E8542B">
        <w:rPr>
          <w:sz w:val="23"/>
          <w:szCs w:val="23"/>
        </w:rPr>
        <w:t xml:space="preserve"> než HMP</w:t>
      </w:r>
      <w:r w:rsidRPr="00E8542B">
        <w:rPr>
          <w:sz w:val="23"/>
          <w:szCs w:val="23"/>
        </w:rPr>
        <w:t>.</w:t>
      </w:r>
      <w:r w:rsidR="008B3639" w:rsidRPr="00E8542B">
        <w:rPr>
          <w:sz w:val="23"/>
          <w:szCs w:val="23"/>
        </w:rPr>
        <w:t xml:space="preserve"> </w:t>
      </w:r>
      <w:r w:rsidR="00A1310B" w:rsidRPr="00E8542B">
        <w:rPr>
          <w:sz w:val="23"/>
          <w:szCs w:val="23"/>
        </w:rPr>
        <w:t>Ve vztahu k terminologii doplnila návrh užívat místo pojmů „cizinci“/“migranti“ např. pojem „osoby s migrační zkušeností“.</w:t>
      </w:r>
      <w:r w:rsidR="00272531" w:rsidRPr="00E8542B">
        <w:rPr>
          <w:sz w:val="23"/>
          <w:szCs w:val="23"/>
        </w:rPr>
        <w:t xml:space="preserve"> J. Janoušek poděkoval za všechny podněty i připomínky, O. Mirovský dále doplnil, že se mohou členky a členové komise i nadále obracet na J. Janouška či J. Hajnou s podněty k návrhu koncepce.</w:t>
      </w:r>
      <w:r w:rsidR="002E45D0" w:rsidRPr="00E8542B">
        <w:rPr>
          <w:sz w:val="23"/>
          <w:szCs w:val="23"/>
        </w:rPr>
        <w:t xml:space="preserve"> </w:t>
      </w:r>
      <w:r w:rsidR="00F210BE" w:rsidRPr="00E8542B">
        <w:rPr>
          <w:sz w:val="23"/>
          <w:szCs w:val="23"/>
        </w:rPr>
        <w:t xml:space="preserve">K. Titěrová </w:t>
      </w:r>
      <w:r w:rsidR="00655A98" w:rsidRPr="00E8542B">
        <w:rPr>
          <w:sz w:val="23"/>
          <w:szCs w:val="23"/>
        </w:rPr>
        <w:t>dále</w:t>
      </w:r>
      <w:r w:rsidR="00F210BE" w:rsidRPr="00E8542B">
        <w:rPr>
          <w:sz w:val="23"/>
          <w:szCs w:val="23"/>
        </w:rPr>
        <w:t xml:space="preserve"> doplnila, že by </w:t>
      </w:r>
      <w:r w:rsidR="00655A98" w:rsidRPr="00E8542B">
        <w:rPr>
          <w:sz w:val="23"/>
          <w:szCs w:val="23"/>
        </w:rPr>
        <w:t xml:space="preserve">uvítala možnost připomínkování návrhů priority služby pro cizince, kde by bylo žádoucí zajistit i reflexi ze strany </w:t>
      </w:r>
      <w:r w:rsidR="00872FA3" w:rsidRPr="00E8542B">
        <w:rPr>
          <w:sz w:val="23"/>
          <w:szCs w:val="23"/>
        </w:rPr>
        <w:t xml:space="preserve">METy i dalších </w:t>
      </w:r>
      <w:r w:rsidR="00655A98" w:rsidRPr="00E8542B">
        <w:rPr>
          <w:sz w:val="23"/>
          <w:szCs w:val="23"/>
        </w:rPr>
        <w:t>poskytovatelů sociálních služeb.</w:t>
      </w:r>
      <w:r w:rsidR="00C5044C" w:rsidRPr="00E8542B">
        <w:rPr>
          <w:sz w:val="23"/>
          <w:szCs w:val="23"/>
        </w:rPr>
        <w:t xml:space="preserve"> J. Janoušek doplnil že je v plánu ještě připomínkování ze strany dalších adresně oslovených aktérů, kteří v rámci pracovních skupin nebyli tolik zapojeni</w:t>
      </w:r>
      <w:r w:rsidR="0015082A" w:rsidRPr="00E8542B">
        <w:rPr>
          <w:sz w:val="23"/>
          <w:szCs w:val="23"/>
        </w:rPr>
        <w:t>.</w:t>
      </w:r>
    </w:p>
    <w:p w:rsidR="0015082A" w:rsidRDefault="008633D6" w:rsidP="00CA355B">
      <w:pPr>
        <w:tabs>
          <w:tab w:val="left" w:pos="284"/>
        </w:tabs>
        <w:jc w:val="both"/>
        <w:rPr>
          <w:sz w:val="23"/>
          <w:szCs w:val="23"/>
        </w:rPr>
      </w:pPr>
      <w:r w:rsidRPr="00E8542B">
        <w:rPr>
          <w:sz w:val="23"/>
          <w:szCs w:val="23"/>
        </w:rPr>
        <w:t xml:space="preserve">J. Janoušek stručně informoval o probíhající aktualizaci Střednědobého plánu rozvoje sociálních služeb na území HMP (SPRSS), do níž se aktivně zapojilo i oddělení NMC v koordinaci s dalšími aktéry především z řad NNO pracujících s migranty. Soubor podnětů zaslaných odboru SOV MHMP </w:t>
      </w:r>
      <w:r w:rsidR="00EF240F" w:rsidRPr="00E8542B">
        <w:rPr>
          <w:sz w:val="23"/>
          <w:szCs w:val="23"/>
        </w:rPr>
        <w:t>tvoří přílohu č. 2 k zápisu.</w:t>
      </w:r>
      <w:r w:rsidR="000D18CD" w:rsidRPr="00E8542B">
        <w:rPr>
          <w:sz w:val="23"/>
          <w:szCs w:val="23"/>
        </w:rPr>
        <w:t xml:space="preserve"> </w:t>
      </w:r>
      <w:r w:rsidR="000F4859" w:rsidRPr="00E8542B">
        <w:rPr>
          <w:sz w:val="23"/>
          <w:szCs w:val="23"/>
        </w:rPr>
        <w:t xml:space="preserve">P. Syrový </w:t>
      </w:r>
      <w:r w:rsidR="00B84DB4" w:rsidRPr="00E8542B">
        <w:rPr>
          <w:sz w:val="23"/>
          <w:szCs w:val="23"/>
        </w:rPr>
        <w:t xml:space="preserve">k této věci uvedl, že vítá snahu o systematičtější provázání integrační politiky HMP s politikou v oblasti sociálních služeb prostřednictvím aktualizace SPRSS, neboť v aktuálně platném SPRSS byli migranti reflektováni </w:t>
      </w:r>
      <w:r w:rsidR="00670EAD">
        <w:rPr>
          <w:sz w:val="23"/>
          <w:szCs w:val="23"/>
        </w:rPr>
        <w:t>spíše</w:t>
      </w:r>
      <w:r w:rsidR="00B84DB4" w:rsidRPr="00E8542B">
        <w:rPr>
          <w:sz w:val="23"/>
          <w:szCs w:val="23"/>
        </w:rPr>
        <w:t xml:space="preserve"> okrajově. </w:t>
      </w:r>
      <w:r w:rsidR="00566822">
        <w:rPr>
          <w:sz w:val="23"/>
          <w:szCs w:val="23"/>
        </w:rPr>
        <w:t>J</w:t>
      </w:r>
      <w:r w:rsidR="00B84DB4" w:rsidRPr="00E8542B">
        <w:rPr>
          <w:sz w:val="23"/>
          <w:szCs w:val="23"/>
        </w:rPr>
        <w:t>e</w:t>
      </w:r>
      <w:r w:rsidR="00566822">
        <w:rPr>
          <w:sz w:val="23"/>
          <w:szCs w:val="23"/>
        </w:rPr>
        <w:t xml:space="preserve"> podle něj</w:t>
      </w:r>
      <w:r w:rsidR="00B84DB4" w:rsidRPr="00E8542B">
        <w:rPr>
          <w:sz w:val="23"/>
          <w:szCs w:val="23"/>
        </w:rPr>
        <w:t xml:space="preserve"> žádoucí, aby se </w:t>
      </w:r>
      <w:r w:rsidR="00F55883" w:rsidRPr="00E8542B">
        <w:rPr>
          <w:sz w:val="23"/>
          <w:szCs w:val="23"/>
        </w:rPr>
        <w:t xml:space="preserve">rozvíjela spolupráce SOV MHMP a oddělení NMC a aby se </w:t>
      </w:r>
      <w:r w:rsidR="00B84DB4" w:rsidRPr="00E8542B">
        <w:rPr>
          <w:sz w:val="23"/>
          <w:szCs w:val="23"/>
        </w:rPr>
        <w:t>otázka dostupnosti sociálních služeb řešila ve věcně příslušném dokumentu</w:t>
      </w:r>
      <w:r w:rsidR="00F55883" w:rsidRPr="00E8542B">
        <w:rPr>
          <w:sz w:val="23"/>
          <w:szCs w:val="23"/>
        </w:rPr>
        <w:t xml:space="preserve"> –</w:t>
      </w:r>
      <w:r w:rsidR="00B84DB4" w:rsidRPr="00E8542B">
        <w:rPr>
          <w:sz w:val="23"/>
          <w:szCs w:val="23"/>
        </w:rPr>
        <w:t xml:space="preserve"> tedy SPRSS</w:t>
      </w:r>
      <w:r w:rsidR="00F55883" w:rsidRPr="00E8542B">
        <w:rPr>
          <w:sz w:val="23"/>
          <w:szCs w:val="23"/>
        </w:rPr>
        <w:t xml:space="preserve"> –</w:t>
      </w:r>
      <w:r w:rsidR="00B84DB4" w:rsidRPr="00E8542B">
        <w:rPr>
          <w:sz w:val="23"/>
          <w:szCs w:val="23"/>
        </w:rPr>
        <w:t xml:space="preserve"> a nikoliv v rámci strategických materiálů čistě pro oblast integrace cizinců.</w:t>
      </w:r>
    </w:p>
    <w:p w:rsidR="000E287A" w:rsidRPr="00E8542B" w:rsidRDefault="000E287A" w:rsidP="00CA355B">
      <w:pPr>
        <w:tabs>
          <w:tab w:val="left" w:pos="284"/>
        </w:tabs>
        <w:jc w:val="both"/>
        <w:rPr>
          <w:sz w:val="23"/>
          <w:szCs w:val="23"/>
        </w:rPr>
      </w:pPr>
    </w:p>
    <w:p w:rsidR="00ED4969" w:rsidRPr="00E8542B" w:rsidRDefault="00ED4969" w:rsidP="00CA355B">
      <w:pPr>
        <w:tabs>
          <w:tab w:val="left" w:pos="284"/>
        </w:tabs>
        <w:jc w:val="both"/>
        <w:rPr>
          <w:sz w:val="23"/>
          <w:szCs w:val="23"/>
        </w:rPr>
      </w:pPr>
      <w:r w:rsidRPr="00E8542B">
        <w:rPr>
          <w:sz w:val="23"/>
          <w:szCs w:val="23"/>
        </w:rPr>
        <w:t>J. Janoušek dále stručně představil projekt Praha – metropole všech 2021, který byl podpoře</w:t>
      </w:r>
      <w:r w:rsidR="000E287A">
        <w:rPr>
          <w:sz w:val="23"/>
          <w:szCs w:val="23"/>
        </w:rPr>
        <w:t>n</w:t>
      </w:r>
      <w:r w:rsidRPr="00E8542B">
        <w:rPr>
          <w:sz w:val="23"/>
          <w:szCs w:val="23"/>
        </w:rPr>
        <w:t xml:space="preserve"> ze strany MV ČR v dotačním programu </w:t>
      </w:r>
      <w:r w:rsidR="00B304E8" w:rsidRPr="00E8542B">
        <w:rPr>
          <w:sz w:val="23"/>
          <w:szCs w:val="23"/>
        </w:rPr>
        <w:t>P</w:t>
      </w:r>
      <w:r w:rsidRPr="00E8542B">
        <w:rPr>
          <w:sz w:val="23"/>
          <w:szCs w:val="23"/>
        </w:rPr>
        <w:t xml:space="preserve">rojekty obcí na podporu integrace cizinců na lokální úrovni v roce 2021. </w:t>
      </w:r>
      <w:r w:rsidR="00F40444" w:rsidRPr="00E8542B">
        <w:rPr>
          <w:sz w:val="23"/>
          <w:szCs w:val="23"/>
        </w:rPr>
        <w:t>Projekt</w:t>
      </w:r>
      <w:r w:rsidR="00B304E8" w:rsidRPr="00E8542B">
        <w:rPr>
          <w:sz w:val="23"/>
          <w:szCs w:val="23"/>
        </w:rPr>
        <w:t xml:space="preserve"> zahrnuje celkem čtyři dílčí projekty, </w:t>
      </w:r>
      <w:r w:rsidR="00F40444" w:rsidRPr="00E8542B">
        <w:rPr>
          <w:sz w:val="23"/>
          <w:szCs w:val="23"/>
        </w:rPr>
        <w:t xml:space="preserve">celkové náklady </w:t>
      </w:r>
      <w:r w:rsidR="00B304E8" w:rsidRPr="00E8542B">
        <w:rPr>
          <w:sz w:val="23"/>
          <w:szCs w:val="23"/>
        </w:rPr>
        <w:t>činí</w:t>
      </w:r>
      <w:r w:rsidR="00F40444" w:rsidRPr="00E8542B">
        <w:rPr>
          <w:sz w:val="23"/>
          <w:szCs w:val="23"/>
        </w:rPr>
        <w:t xml:space="preserve"> 884.600,- Kč, přičemž MV ČR podpořilo projekt dotací v plné požadované výši 465.800,- Kč, HMP tedy kofinancuje projekt částkou 418.800,- Kč. </w:t>
      </w:r>
      <w:r w:rsidR="00786996" w:rsidRPr="00E8542B">
        <w:rPr>
          <w:sz w:val="23"/>
          <w:szCs w:val="23"/>
        </w:rPr>
        <w:t xml:space="preserve">Projekt </w:t>
      </w:r>
      <w:r w:rsidR="0061767F" w:rsidRPr="00E8542B">
        <w:rPr>
          <w:sz w:val="23"/>
          <w:szCs w:val="23"/>
        </w:rPr>
        <w:t xml:space="preserve">Praha – metropole všech 2021 </w:t>
      </w:r>
      <w:r w:rsidR="00786996" w:rsidRPr="00E8542B">
        <w:rPr>
          <w:sz w:val="23"/>
          <w:szCs w:val="23"/>
        </w:rPr>
        <w:t>tvoří přílohu č. 3 k zápisu.</w:t>
      </w:r>
    </w:p>
    <w:p w:rsidR="00365507" w:rsidRPr="00E8542B" w:rsidRDefault="00365507" w:rsidP="00CA355B">
      <w:pPr>
        <w:tabs>
          <w:tab w:val="left" w:pos="284"/>
        </w:tabs>
        <w:rPr>
          <w:b/>
          <w:bCs/>
          <w:sz w:val="23"/>
          <w:szCs w:val="23"/>
        </w:rPr>
      </w:pPr>
      <w:r w:rsidRPr="00E8542B">
        <w:rPr>
          <w:b/>
          <w:bCs/>
          <w:sz w:val="23"/>
          <w:szCs w:val="23"/>
        </w:rPr>
        <w:lastRenderedPageBreak/>
        <w:t>4. Dotační Program v oblasti podpory aktivit integrace cizinců na území HMP</w:t>
      </w:r>
    </w:p>
    <w:p w:rsidR="009B6DD1" w:rsidRPr="00E8542B" w:rsidRDefault="009B6DD1" w:rsidP="00CA355B">
      <w:pPr>
        <w:tabs>
          <w:tab w:val="left" w:pos="284"/>
        </w:tabs>
        <w:jc w:val="both"/>
        <w:rPr>
          <w:bCs/>
          <w:sz w:val="23"/>
          <w:szCs w:val="23"/>
        </w:rPr>
      </w:pPr>
      <w:r w:rsidRPr="00E8542B">
        <w:rPr>
          <w:sz w:val="23"/>
          <w:szCs w:val="23"/>
        </w:rPr>
        <w:t xml:space="preserve">J. Janoušek představil základní výsledky a doporučení </w:t>
      </w:r>
      <w:r w:rsidR="004263DB">
        <w:rPr>
          <w:sz w:val="23"/>
          <w:szCs w:val="23"/>
        </w:rPr>
        <w:t xml:space="preserve">plynoucí z </w:t>
      </w:r>
      <w:r w:rsidRPr="00E8542B">
        <w:rPr>
          <w:sz w:val="23"/>
          <w:szCs w:val="23"/>
        </w:rPr>
        <w:t>Analýzy integračních projektů z dotačních programů HMP, kterou zpracovali experti organizace Sdružení pro integraci a migraci, o.p.s. Prezentace k tomuto bodu tvoří přílohu č. 4 k zápisu.</w:t>
      </w:r>
      <w:r w:rsidR="006D7CE7" w:rsidRPr="00E8542B">
        <w:rPr>
          <w:sz w:val="23"/>
          <w:szCs w:val="23"/>
        </w:rPr>
        <w:t xml:space="preserve"> Z analýzy vyplynulo doporučení k rozšíření podpory škol při vzdělávání a začleňování dětí, žáků a studentů s OMJ prostřednictvím </w:t>
      </w:r>
      <w:r w:rsidR="006D7CE7" w:rsidRPr="00E8542B">
        <w:rPr>
          <w:bCs/>
          <w:sz w:val="23"/>
          <w:szCs w:val="23"/>
        </w:rPr>
        <w:t xml:space="preserve">Programu celoměstské podpory vzdělávání na území hlavního města Prahy. K této věci komise </w:t>
      </w:r>
      <w:r w:rsidR="00C70D32" w:rsidRPr="00E8542B">
        <w:rPr>
          <w:bCs/>
          <w:sz w:val="23"/>
          <w:szCs w:val="23"/>
        </w:rPr>
        <w:t>schválila následující</w:t>
      </w:r>
      <w:r w:rsidR="006D7CE7" w:rsidRPr="00E8542B">
        <w:rPr>
          <w:bCs/>
          <w:sz w:val="23"/>
          <w:szCs w:val="23"/>
        </w:rPr>
        <w:t xml:space="preserve"> usnesení:</w:t>
      </w:r>
    </w:p>
    <w:p w:rsidR="006D7CE7" w:rsidRPr="00E8542B" w:rsidRDefault="006D7CE7" w:rsidP="00CA355B">
      <w:pPr>
        <w:tabs>
          <w:tab w:val="left" w:pos="284"/>
        </w:tabs>
        <w:jc w:val="both"/>
        <w:rPr>
          <w:bCs/>
          <w:sz w:val="23"/>
          <w:szCs w:val="23"/>
        </w:rPr>
      </w:pPr>
    </w:p>
    <w:p w:rsidR="006D7CE7" w:rsidRPr="00E8542B" w:rsidRDefault="006D7CE7" w:rsidP="00CA355B">
      <w:pPr>
        <w:spacing w:line="276" w:lineRule="auto"/>
        <w:jc w:val="both"/>
        <w:rPr>
          <w:b/>
          <w:sz w:val="23"/>
          <w:szCs w:val="23"/>
          <w:u w:val="single"/>
        </w:rPr>
      </w:pPr>
      <w:r w:rsidRPr="00E8542B">
        <w:rPr>
          <w:b/>
          <w:sz w:val="23"/>
          <w:szCs w:val="23"/>
          <w:u w:val="single"/>
        </w:rPr>
        <w:t>Usnesení Komise RHMP pro oblast integrace cizinců č. 1/2021</w:t>
      </w:r>
    </w:p>
    <w:p w:rsidR="006D7CE7" w:rsidRPr="00E8542B" w:rsidRDefault="006D7CE7" w:rsidP="00CA355B">
      <w:pPr>
        <w:spacing w:line="276" w:lineRule="auto"/>
        <w:jc w:val="both"/>
        <w:rPr>
          <w:b/>
          <w:sz w:val="23"/>
          <w:szCs w:val="23"/>
        </w:rPr>
      </w:pPr>
      <w:r w:rsidRPr="00E8542B">
        <w:rPr>
          <w:b/>
          <w:sz w:val="23"/>
          <w:szCs w:val="23"/>
        </w:rPr>
        <w:t>Komise RHMP pro oblast integrace cizinců:</w:t>
      </w:r>
    </w:p>
    <w:p w:rsidR="006D7CE7" w:rsidRPr="00E8542B" w:rsidRDefault="006D7CE7" w:rsidP="00CA355B">
      <w:pPr>
        <w:spacing w:line="276" w:lineRule="auto"/>
        <w:jc w:val="both"/>
        <w:rPr>
          <w:b/>
          <w:sz w:val="23"/>
          <w:szCs w:val="23"/>
        </w:rPr>
      </w:pPr>
      <w:r w:rsidRPr="00E8542B">
        <w:rPr>
          <w:b/>
          <w:sz w:val="23"/>
          <w:szCs w:val="23"/>
        </w:rPr>
        <w:t>1. bere na vědomí doporučení plynoucí z Analýzy integračních projektů z dotačních programů HMP</w:t>
      </w:r>
    </w:p>
    <w:p w:rsidR="006D7CE7" w:rsidRPr="00E8542B" w:rsidRDefault="006D7CE7" w:rsidP="00CA355B">
      <w:pPr>
        <w:spacing w:line="276" w:lineRule="auto"/>
        <w:jc w:val="both"/>
        <w:rPr>
          <w:b/>
          <w:sz w:val="23"/>
          <w:szCs w:val="23"/>
        </w:rPr>
      </w:pPr>
      <w:r w:rsidRPr="00E8542B">
        <w:rPr>
          <w:b/>
          <w:sz w:val="23"/>
          <w:szCs w:val="23"/>
        </w:rPr>
        <w:t>2. žádá oddělení národnostních menšin a cizinců o identifikaci konkrétních doporučení k nastavení „Programu celoměstské podpory vzdělávání na území hlavního města Prahy“ ve spolupráci s Komisí RHMP pro oblast integrace cizinců a odbornými organizacemi věnujícími se této problematice</w:t>
      </w:r>
    </w:p>
    <w:p w:rsidR="006D7CE7" w:rsidRPr="00E8542B" w:rsidRDefault="006D7CE7" w:rsidP="00CA355B">
      <w:pPr>
        <w:spacing w:line="276" w:lineRule="auto"/>
        <w:jc w:val="both"/>
        <w:rPr>
          <w:b/>
          <w:sz w:val="23"/>
          <w:szCs w:val="23"/>
        </w:rPr>
      </w:pPr>
      <w:r w:rsidRPr="00E8542B">
        <w:rPr>
          <w:b/>
          <w:sz w:val="23"/>
          <w:szCs w:val="23"/>
        </w:rPr>
        <w:t>3. žádá oddělení národnostních menšin a cizinců, aby o doporučených změnách informovalo Komisi RHMP pro oblast integrace cizinců, radního HMP pro oblast školství a předsedkyni Výboru pro výchovu a vzdělávání ZHMP</w:t>
      </w:r>
      <w:r w:rsidR="003923DB" w:rsidRPr="00E8542B">
        <w:rPr>
          <w:b/>
          <w:sz w:val="23"/>
          <w:szCs w:val="23"/>
        </w:rPr>
        <w:t>.</w:t>
      </w:r>
    </w:p>
    <w:p w:rsidR="006D7CE7" w:rsidRPr="00E8542B" w:rsidRDefault="007604A9" w:rsidP="00CA355B">
      <w:pPr>
        <w:tabs>
          <w:tab w:val="left" w:pos="284"/>
        </w:tabs>
        <w:jc w:val="both"/>
        <w:rPr>
          <w:i/>
          <w:iCs/>
          <w:sz w:val="23"/>
          <w:szCs w:val="23"/>
        </w:rPr>
      </w:pPr>
      <w:r w:rsidRPr="00E8542B">
        <w:rPr>
          <w:i/>
          <w:iCs/>
          <w:sz w:val="23"/>
          <w:szCs w:val="23"/>
        </w:rPr>
        <w:t>- Hlasování: 12-0-0</w:t>
      </w:r>
    </w:p>
    <w:p w:rsidR="00365507" w:rsidRDefault="00365507" w:rsidP="00CA355B">
      <w:pPr>
        <w:tabs>
          <w:tab w:val="left" w:pos="284"/>
        </w:tabs>
        <w:rPr>
          <w:b/>
          <w:bCs/>
          <w:sz w:val="23"/>
          <w:szCs w:val="23"/>
        </w:rPr>
      </w:pPr>
    </w:p>
    <w:p w:rsidR="00025892" w:rsidRPr="00E8542B" w:rsidRDefault="00025892" w:rsidP="00CA355B">
      <w:pPr>
        <w:tabs>
          <w:tab w:val="left" w:pos="284"/>
        </w:tabs>
        <w:rPr>
          <w:b/>
          <w:bCs/>
          <w:sz w:val="23"/>
          <w:szCs w:val="23"/>
        </w:rPr>
      </w:pPr>
    </w:p>
    <w:p w:rsidR="00475809" w:rsidRPr="00E8542B" w:rsidRDefault="00365507" w:rsidP="00CA355B">
      <w:pPr>
        <w:tabs>
          <w:tab w:val="left" w:pos="284"/>
        </w:tabs>
        <w:rPr>
          <w:b/>
          <w:bCs/>
          <w:sz w:val="23"/>
          <w:szCs w:val="23"/>
        </w:rPr>
      </w:pPr>
      <w:r w:rsidRPr="00E8542B">
        <w:rPr>
          <w:b/>
          <w:bCs/>
          <w:sz w:val="23"/>
          <w:szCs w:val="23"/>
        </w:rPr>
        <w:t>5. Představení Zprávy o naplňování Koncepce HMP pro oblast integrace cizinců za rok 2020</w:t>
      </w:r>
    </w:p>
    <w:p w:rsidR="006008EB" w:rsidRPr="00E8542B" w:rsidRDefault="000503F6" w:rsidP="00CA355B">
      <w:pPr>
        <w:tabs>
          <w:tab w:val="left" w:pos="284"/>
        </w:tabs>
        <w:jc w:val="both"/>
        <w:rPr>
          <w:sz w:val="23"/>
          <w:szCs w:val="23"/>
        </w:rPr>
      </w:pPr>
      <w:r w:rsidRPr="00E8542B">
        <w:rPr>
          <w:sz w:val="23"/>
          <w:szCs w:val="23"/>
        </w:rPr>
        <w:t>J. Janoušek stručně představil Zprávu o naplňování Koncepce HMP pro oblast integrace cizinců za rok 2020</w:t>
      </w:r>
      <w:r w:rsidR="006007A6" w:rsidRPr="00E8542B">
        <w:rPr>
          <w:sz w:val="23"/>
          <w:szCs w:val="23"/>
        </w:rPr>
        <w:t>, která byla jako informace předložena Rad</w:t>
      </w:r>
      <w:r w:rsidR="00F57574">
        <w:rPr>
          <w:sz w:val="23"/>
          <w:szCs w:val="23"/>
        </w:rPr>
        <w:t>ě</w:t>
      </w:r>
      <w:r w:rsidR="006007A6" w:rsidRPr="00E8542B">
        <w:rPr>
          <w:sz w:val="23"/>
          <w:szCs w:val="23"/>
        </w:rPr>
        <w:t xml:space="preserve"> HMP</w:t>
      </w:r>
      <w:r w:rsidRPr="00E8542B">
        <w:rPr>
          <w:sz w:val="23"/>
          <w:szCs w:val="23"/>
        </w:rPr>
        <w:t xml:space="preserve">. </w:t>
      </w:r>
      <w:r w:rsidR="007324A2">
        <w:rPr>
          <w:sz w:val="23"/>
          <w:szCs w:val="23"/>
        </w:rPr>
        <w:t>Tato z</w:t>
      </w:r>
      <w:r w:rsidRPr="00E8542B">
        <w:rPr>
          <w:sz w:val="23"/>
          <w:szCs w:val="23"/>
        </w:rPr>
        <w:t xml:space="preserve">práva </w:t>
      </w:r>
      <w:r w:rsidR="005E6503" w:rsidRPr="00E8542B">
        <w:rPr>
          <w:sz w:val="23"/>
          <w:szCs w:val="23"/>
        </w:rPr>
        <w:t xml:space="preserve">včetně příloh </w:t>
      </w:r>
      <w:r w:rsidRPr="00E8542B">
        <w:rPr>
          <w:sz w:val="23"/>
          <w:szCs w:val="23"/>
        </w:rPr>
        <w:t xml:space="preserve">tvoří přílohu č. </w:t>
      </w:r>
      <w:r w:rsidR="00F0085E" w:rsidRPr="005D74F8">
        <w:rPr>
          <w:sz w:val="20"/>
          <w:szCs w:val="20"/>
        </w:rPr>
        <w:t>5</w:t>
      </w:r>
      <w:r w:rsidRPr="00E8542B">
        <w:rPr>
          <w:sz w:val="23"/>
          <w:szCs w:val="23"/>
        </w:rPr>
        <w:t xml:space="preserve"> k zápisu.</w:t>
      </w:r>
    </w:p>
    <w:p w:rsidR="001852B3" w:rsidRPr="00E8542B" w:rsidRDefault="001852B3" w:rsidP="00CA355B">
      <w:pPr>
        <w:tabs>
          <w:tab w:val="left" w:pos="284"/>
        </w:tabs>
        <w:rPr>
          <w:sz w:val="23"/>
          <w:szCs w:val="23"/>
        </w:rPr>
      </w:pPr>
    </w:p>
    <w:p w:rsidR="00636ABC" w:rsidRPr="00E8542B" w:rsidRDefault="00636ABC" w:rsidP="00CA355B">
      <w:pPr>
        <w:spacing w:line="276" w:lineRule="auto"/>
        <w:jc w:val="both"/>
        <w:rPr>
          <w:b/>
          <w:sz w:val="23"/>
          <w:szCs w:val="23"/>
          <w:u w:val="single"/>
        </w:rPr>
      </w:pPr>
      <w:r w:rsidRPr="00E8542B">
        <w:rPr>
          <w:b/>
          <w:sz w:val="23"/>
          <w:szCs w:val="23"/>
          <w:u w:val="single"/>
        </w:rPr>
        <w:t>Usnesení Komise RHMP pro oblast integrace cizinců č. 2/2021</w:t>
      </w:r>
    </w:p>
    <w:p w:rsidR="00636ABC" w:rsidRPr="00E8542B" w:rsidRDefault="00636ABC" w:rsidP="00CA355B">
      <w:pPr>
        <w:spacing w:line="276" w:lineRule="auto"/>
        <w:jc w:val="both"/>
        <w:rPr>
          <w:b/>
          <w:sz w:val="23"/>
          <w:szCs w:val="23"/>
        </w:rPr>
      </w:pPr>
      <w:r w:rsidRPr="00E8542B">
        <w:rPr>
          <w:b/>
          <w:sz w:val="23"/>
          <w:szCs w:val="23"/>
        </w:rPr>
        <w:t>Komise RHMP pro oblast integrace cizinců bere na vědomí Zprávu o plnění Koncepce HMP pro oblast integrace cizinců za rok 2020.</w:t>
      </w:r>
    </w:p>
    <w:p w:rsidR="003923DB" w:rsidRPr="00E8542B" w:rsidRDefault="003923DB" w:rsidP="00CA355B">
      <w:pPr>
        <w:tabs>
          <w:tab w:val="left" w:pos="284"/>
        </w:tabs>
        <w:jc w:val="both"/>
        <w:rPr>
          <w:i/>
          <w:iCs/>
          <w:sz w:val="23"/>
          <w:szCs w:val="23"/>
        </w:rPr>
      </w:pPr>
      <w:r w:rsidRPr="00E8542B">
        <w:rPr>
          <w:i/>
          <w:iCs/>
          <w:sz w:val="23"/>
          <w:szCs w:val="23"/>
        </w:rPr>
        <w:t>- Hlasování: 11-0-0</w:t>
      </w:r>
    </w:p>
    <w:p w:rsidR="00B80D48" w:rsidRDefault="00B80D48" w:rsidP="00CA355B">
      <w:pPr>
        <w:tabs>
          <w:tab w:val="left" w:pos="284"/>
        </w:tabs>
        <w:rPr>
          <w:sz w:val="23"/>
          <w:szCs w:val="23"/>
        </w:rPr>
      </w:pPr>
    </w:p>
    <w:p w:rsidR="00025892" w:rsidRPr="00E8542B" w:rsidRDefault="00025892" w:rsidP="00CA355B">
      <w:pPr>
        <w:tabs>
          <w:tab w:val="left" w:pos="284"/>
        </w:tabs>
        <w:rPr>
          <w:sz w:val="23"/>
          <w:szCs w:val="23"/>
        </w:rPr>
      </w:pPr>
    </w:p>
    <w:p w:rsidR="00B80D48" w:rsidRPr="00E8542B" w:rsidRDefault="00B80D48" w:rsidP="00CA355B">
      <w:pPr>
        <w:spacing w:line="276" w:lineRule="auto"/>
        <w:jc w:val="both"/>
        <w:rPr>
          <w:i/>
          <w:sz w:val="23"/>
          <w:szCs w:val="23"/>
        </w:rPr>
      </w:pPr>
      <w:r w:rsidRPr="00E8542B">
        <w:rPr>
          <w:b/>
          <w:bCs/>
          <w:iCs/>
          <w:sz w:val="23"/>
          <w:szCs w:val="23"/>
        </w:rPr>
        <w:t>6. Prezentace – projekt Evaluace integračních projektů; následná diskuze</w:t>
      </w:r>
    </w:p>
    <w:p w:rsidR="00A3786A" w:rsidRPr="00E8542B" w:rsidRDefault="00C83DB9" w:rsidP="00CA355B">
      <w:pPr>
        <w:tabs>
          <w:tab w:val="left" w:pos="284"/>
        </w:tabs>
        <w:jc w:val="both"/>
        <w:rPr>
          <w:iCs/>
          <w:sz w:val="23"/>
          <w:szCs w:val="23"/>
        </w:rPr>
      </w:pPr>
      <w:r w:rsidRPr="00E8542B">
        <w:rPr>
          <w:sz w:val="23"/>
          <w:szCs w:val="23"/>
        </w:rPr>
        <w:t>B. Tollarová (</w:t>
      </w:r>
      <w:r w:rsidRPr="00E8542B">
        <w:rPr>
          <w:iCs/>
          <w:sz w:val="23"/>
          <w:szCs w:val="23"/>
        </w:rPr>
        <w:t xml:space="preserve">Konsorcium nevládních organizací pracujících s migranty, z.s.) představila prezentaci z projektu Evaluace projektů zaměřených na integraci a sociální začleňování cizinců v období financování 2014-2020. </w:t>
      </w:r>
      <w:r w:rsidR="0062364A" w:rsidRPr="00E8542B">
        <w:rPr>
          <w:iCs/>
          <w:sz w:val="23"/>
          <w:szCs w:val="23"/>
        </w:rPr>
        <w:t>Z projektu vyplynulo, že je zásadní, aby se HMP i nadále zaměřilo na jednání s řídícími orgány ohledně nastavení výzev v rámci nastávajícího programového období.</w:t>
      </w:r>
    </w:p>
    <w:p w:rsidR="00AA3DEE" w:rsidRPr="00E8542B" w:rsidRDefault="00AA3DEE" w:rsidP="00CA355B">
      <w:pPr>
        <w:tabs>
          <w:tab w:val="left" w:pos="284"/>
        </w:tabs>
        <w:jc w:val="both"/>
        <w:rPr>
          <w:sz w:val="23"/>
          <w:szCs w:val="23"/>
        </w:rPr>
      </w:pPr>
      <w:r w:rsidRPr="00E8542B">
        <w:rPr>
          <w:iCs/>
          <w:sz w:val="23"/>
          <w:szCs w:val="23"/>
        </w:rPr>
        <w:t xml:space="preserve">P. Syrový zdůraznil, že z jeho pohledu je velmi důležité, aby aktualizovaná koncepce pro období </w:t>
      </w:r>
      <w:r w:rsidR="00C82828" w:rsidRPr="00E8542B">
        <w:rPr>
          <w:iCs/>
          <w:sz w:val="23"/>
          <w:szCs w:val="23"/>
        </w:rPr>
        <w:t xml:space="preserve">2022+ </w:t>
      </w:r>
      <w:r w:rsidRPr="00E8542B">
        <w:rPr>
          <w:iCs/>
          <w:sz w:val="23"/>
          <w:szCs w:val="23"/>
        </w:rPr>
        <w:t xml:space="preserve">reflektovala jak zjištění plynoucí ze </w:t>
      </w:r>
      <w:r w:rsidRPr="00E8542B">
        <w:rPr>
          <w:sz w:val="23"/>
          <w:szCs w:val="23"/>
        </w:rPr>
        <w:t>Zprávy o naplňování Koncepce HMP pro oblast integrace cizinců za rok 2020</w:t>
      </w:r>
      <w:r w:rsidR="00C82828" w:rsidRPr="00E8542B">
        <w:rPr>
          <w:sz w:val="23"/>
          <w:szCs w:val="23"/>
        </w:rPr>
        <w:t xml:space="preserve"> tak i doporučení plynoucí z představeného projektu </w:t>
      </w:r>
      <w:r w:rsidR="00C82828" w:rsidRPr="00E8542B">
        <w:rPr>
          <w:iCs/>
          <w:sz w:val="23"/>
          <w:szCs w:val="23"/>
        </w:rPr>
        <w:t>Konsorcia nevládních organizací pracujících s migranty, z.s.</w:t>
      </w:r>
      <w:r w:rsidR="004464A9" w:rsidRPr="00E8542B">
        <w:rPr>
          <w:iCs/>
          <w:sz w:val="23"/>
          <w:szCs w:val="23"/>
        </w:rPr>
        <w:t xml:space="preserve"> J. Janoušek potvrdil, že tyto věci v rámci koncepce reflektovány budou.</w:t>
      </w:r>
      <w:r w:rsidR="00004020" w:rsidRPr="00E8542B">
        <w:rPr>
          <w:iCs/>
          <w:sz w:val="23"/>
          <w:szCs w:val="23"/>
        </w:rPr>
        <w:t xml:space="preserve"> K. Titěrová sdělila, že META, o.p.s. </w:t>
      </w:r>
      <w:r w:rsidR="00102609" w:rsidRPr="00E8542B">
        <w:rPr>
          <w:iCs/>
          <w:sz w:val="23"/>
          <w:szCs w:val="23"/>
        </w:rPr>
        <w:t xml:space="preserve">připravila </w:t>
      </w:r>
      <w:r w:rsidR="00004020" w:rsidRPr="00E8542B">
        <w:rPr>
          <w:iCs/>
          <w:sz w:val="23"/>
          <w:szCs w:val="23"/>
        </w:rPr>
        <w:t>po dohodě s MŠMT podněty, co by mohlo být v rámci operačního programu Jan Amos Komenský (</w:t>
      </w:r>
      <w:r w:rsidR="004E0E88">
        <w:rPr>
          <w:iCs/>
          <w:sz w:val="23"/>
          <w:szCs w:val="23"/>
        </w:rPr>
        <w:t xml:space="preserve">dále jen </w:t>
      </w:r>
      <w:r w:rsidR="00004020" w:rsidRPr="00E8542B">
        <w:rPr>
          <w:iCs/>
          <w:sz w:val="23"/>
          <w:szCs w:val="23"/>
        </w:rPr>
        <w:t>OP JAK) formulováno specificky v rámci výzev na podporu vzdělávání dětí, žáků a studentů s</w:t>
      </w:r>
      <w:r w:rsidR="008442C0" w:rsidRPr="00E8542B">
        <w:rPr>
          <w:iCs/>
          <w:sz w:val="23"/>
          <w:szCs w:val="23"/>
        </w:rPr>
        <w:t> </w:t>
      </w:r>
      <w:r w:rsidR="00004020" w:rsidRPr="00E8542B">
        <w:rPr>
          <w:iCs/>
          <w:sz w:val="23"/>
          <w:szCs w:val="23"/>
        </w:rPr>
        <w:t>OMJ</w:t>
      </w:r>
      <w:r w:rsidR="008442C0" w:rsidRPr="00E8542B">
        <w:rPr>
          <w:iCs/>
          <w:sz w:val="23"/>
          <w:szCs w:val="23"/>
        </w:rPr>
        <w:t xml:space="preserve">. </w:t>
      </w:r>
      <w:r w:rsidR="00443CAD" w:rsidRPr="00E8542B">
        <w:rPr>
          <w:iCs/>
          <w:sz w:val="23"/>
          <w:szCs w:val="23"/>
        </w:rPr>
        <w:t>Nabídla</w:t>
      </w:r>
      <w:r w:rsidR="00211469">
        <w:rPr>
          <w:iCs/>
          <w:sz w:val="23"/>
          <w:szCs w:val="23"/>
        </w:rPr>
        <w:t>, že zašle oddělení NMC</w:t>
      </w:r>
      <w:r w:rsidR="00443CAD" w:rsidRPr="00E8542B">
        <w:rPr>
          <w:iCs/>
          <w:sz w:val="23"/>
          <w:szCs w:val="23"/>
        </w:rPr>
        <w:t xml:space="preserve"> dokument s těmito podněty jako podklad pro případn</w:t>
      </w:r>
      <w:r w:rsidR="00CB0615" w:rsidRPr="00E8542B">
        <w:rPr>
          <w:iCs/>
          <w:sz w:val="23"/>
          <w:szCs w:val="23"/>
        </w:rPr>
        <w:t>é</w:t>
      </w:r>
      <w:r w:rsidR="00443CAD" w:rsidRPr="00E8542B">
        <w:rPr>
          <w:iCs/>
          <w:sz w:val="23"/>
          <w:szCs w:val="23"/>
        </w:rPr>
        <w:t xml:space="preserve"> jednání mezi HMP a MŠMT</w:t>
      </w:r>
      <w:r w:rsidR="00211469">
        <w:rPr>
          <w:iCs/>
          <w:sz w:val="23"/>
          <w:szCs w:val="23"/>
        </w:rPr>
        <w:t>, což J. Janoušek s poděkováním přijal.</w:t>
      </w:r>
      <w:r w:rsidR="002167E7" w:rsidRPr="00E8542B">
        <w:rPr>
          <w:iCs/>
          <w:sz w:val="23"/>
          <w:szCs w:val="23"/>
        </w:rPr>
        <w:t xml:space="preserve"> </w:t>
      </w:r>
      <w:r w:rsidR="008B58C3" w:rsidRPr="00E8542B">
        <w:rPr>
          <w:iCs/>
          <w:sz w:val="23"/>
          <w:szCs w:val="23"/>
        </w:rPr>
        <w:t xml:space="preserve">H. Smolová Závorová podotkla, že již před přibližně rokem </w:t>
      </w:r>
      <w:r w:rsidR="00693A68" w:rsidRPr="00E8542B">
        <w:rPr>
          <w:iCs/>
          <w:sz w:val="23"/>
          <w:szCs w:val="23"/>
        </w:rPr>
        <w:t xml:space="preserve">a půl komise </w:t>
      </w:r>
      <w:r w:rsidR="00DA52A2" w:rsidRPr="00E8542B">
        <w:rPr>
          <w:iCs/>
          <w:sz w:val="23"/>
          <w:szCs w:val="23"/>
        </w:rPr>
        <w:t xml:space="preserve">žádala oddělení NMC, aby iniciovalo jednání s radním pro oblast školstvím ve věci jednání mezi HMP a MŠMT stran nastavení OP JAK. </w:t>
      </w:r>
      <w:r w:rsidR="00003C18" w:rsidRPr="00E8542B">
        <w:rPr>
          <w:iCs/>
          <w:sz w:val="23"/>
          <w:szCs w:val="23"/>
        </w:rPr>
        <w:t xml:space="preserve">J. Janoušek potvrdil, že dané jednání nejen o této záležitosti proběhlo, ovšem v řešení nastavení operačních </w:t>
      </w:r>
      <w:r w:rsidR="00003C18" w:rsidRPr="00E8542B">
        <w:rPr>
          <w:iCs/>
          <w:sz w:val="23"/>
          <w:szCs w:val="23"/>
        </w:rPr>
        <w:lastRenderedPageBreak/>
        <w:t>programů v dalším programovém období EU bylo oddělení NMC odkázáno na komunikaci s odborem evropských fondů MHMP</w:t>
      </w:r>
      <w:r w:rsidR="000E4A28" w:rsidRPr="00E8542B">
        <w:rPr>
          <w:iCs/>
          <w:sz w:val="23"/>
          <w:szCs w:val="23"/>
        </w:rPr>
        <w:t xml:space="preserve"> (</w:t>
      </w:r>
      <w:r w:rsidR="007054F9">
        <w:rPr>
          <w:iCs/>
          <w:sz w:val="23"/>
          <w:szCs w:val="23"/>
        </w:rPr>
        <w:t xml:space="preserve">dále jen </w:t>
      </w:r>
      <w:r w:rsidR="000E4A28" w:rsidRPr="00E8542B">
        <w:rPr>
          <w:iCs/>
          <w:sz w:val="23"/>
          <w:szCs w:val="23"/>
        </w:rPr>
        <w:t>FON MHMP)</w:t>
      </w:r>
      <w:r w:rsidR="00003C18" w:rsidRPr="00E8542B">
        <w:rPr>
          <w:iCs/>
          <w:sz w:val="23"/>
          <w:szCs w:val="23"/>
        </w:rPr>
        <w:t xml:space="preserve">, </w:t>
      </w:r>
      <w:r w:rsidR="001D6930">
        <w:rPr>
          <w:iCs/>
          <w:sz w:val="23"/>
          <w:szCs w:val="23"/>
        </w:rPr>
        <w:t>jehož představitelé</w:t>
      </w:r>
      <w:r w:rsidR="00003C18" w:rsidRPr="00E8542B">
        <w:rPr>
          <w:iCs/>
          <w:sz w:val="23"/>
          <w:szCs w:val="23"/>
        </w:rPr>
        <w:t xml:space="preserve"> vyjednával</w:t>
      </w:r>
      <w:r w:rsidR="001D6930">
        <w:rPr>
          <w:iCs/>
          <w:sz w:val="23"/>
          <w:szCs w:val="23"/>
        </w:rPr>
        <w:t>i</w:t>
      </w:r>
      <w:r w:rsidR="00003C18" w:rsidRPr="00E8542B">
        <w:rPr>
          <w:iCs/>
          <w:sz w:val="23"/>
          <w:szCs w:val="23"/>
        </w:rPr>
        <w:t xml:space="preserve"> s řídícími orgány příslušných ministerstev</w:t>
      </w:r>
      <w:r w:rsidR="001D6930">
        <w:rPr>
          <w:iCs/>
          <w:sz w:val="23"/>
          <w:szCs w:val="23"/>
        </w:rPr>
        <w:t>, přičemž byli ze strany</w:t>
      </w:r>
      <w:r w:rsidR="00A0304E" w:rsidRPr="00E8542B">
        <w:rPr>
          <w:iCs/>
          <w:sz w:val="23"/>
          <w:szCs w:val="23"/>
        </w:rPr>
        <w:t xml:space="preserve"> oddělení NMC </w:t>
      </w:r>
      <w:r w:rsidR="001D6930">
        <w:rPr>
          <w:iCs/>
          <w:sz w:val="23"/>
          <w:szCs w:val="23"/>
        </w:rPr>
        <w:t>informováni</w:t>
      </w:r>
      <w:r w:rsidR="00A0304E" w:rsidRPr="00E8542B">
        <w:rPr>
          <w:iCs/>
          <w:sz w:val="23"/>
          <w:szCs w:val="23"/>
        </w:rPr>
        <w:t xml:space="preserve"> právě o potřebách vztahujících se mimo jiné k nastavení OP JAK.</w:t>
      </w:r>
      <w:r w:rsidR="000E4A28" w:rsidRPr="00E8542B">
        <w:rPr>
          <w:iCs/>
          <w:sz w:val="23"/>
          <w:szCs w:val="23"/>
        </w:rPr>
        <w:t xml:space="preserve"> K. Titěrová k tomu dodala, že dle jejích informací se apel </w:t>
      </w:r>
      <w:r w:rsidR="007B7989">
        <w:rPr>
          <w:iCs/>
          <w:sz w:val="23"/>
          <w:szCs w:val="23"/>
        </w:rPr>
        <w:t xml:space="preserve">komise </w:t>
      </w:r>
      <w:r w:rsidR="000E4A28" w:rsidRPr="00E8542B">
        <w:rPr>
          <w:iCs/>
          <w:sz w:val="23"/>
          <w:szCs w:val="23"/>
        </w:rPr>
        <w:t>směrovaný v této věci na FON MHMP</w:t>
      </w:r>
      <w:r w:rsidR="006A765E" w:rsidRPr="00E8542B">
        <w:rPr>
          <w:iCs/>
          <w:sz w:val="23"/>
          <w:szCs w:val="23"/>
        </w:rPr>
        <w:t xml:space="preserve"> pozitivně</w:t>
      </w:r>
      <w:r w:rsidR="000E4A28" w:rsidRPr="00E8542B">
        <w:rPr>
          <w:iCs/>
          <w:sz w:val="23"/>
          <w:szCs w:val="23"/>
        </w:rPr>
        <w:t xml:space="preserve"> odrazil v tom, že mezi konkrétními cíli HMP pro podporu v OP JAK je právě specificky jmenovaná i </w:t>
      </w:r>
      <w:r w:rsidR="006A765E" w:rsidRPr="00E8542B">
        <w:rPr>
          <w:iCs/>
          <w:sz w:val="23"/>
          <w:szCs w:val="23"/>
        </w:rPr>
        <w:t>podpora v oblasti vzdělávání dětí a žáků s </w:t>
      </w:r>
      <w:r w:rsidR="000E4A28" w:rsidRPr="00E8542B">
        <w:rPr>
          <w:iCs/>
          <w:sz w:val="23"/>
          <w:szCs w:val="23"/>
        </w:rPr>
        <w:t>OMJ</w:t>
      </w:r>
      <w:r w:rsidR="006A765E" w:rsidRPr="00E8542B">
        <w:rPr>
          <w:iCs/>
          <w:sz w:val="23"/>
          <w:szCs w:val="23"/>
        </w:rPr>
        <w:t xml:space="preserve">. Vyjádřila souhlas s tím, že nyní je </w:t>
      </w:r>
      <w:r w:rsidR="008E62B8">
        <w:rPr>
          <w:iCs/>
          <w:sz w:val="23"/>
          <w:szCs w:val="23"/>
        </w:rPr>
        <w:t xml:space="preserve">velmi </w:t>
      </w:r>
      <w:r w:rsidR="006A765E" w:rsidRPr="00E8542B">
        <w:rPr>
          <w:iCs/>
          <w:sz w:val="23"/>
          <w:szCs w:val="23"/>
        </w:rPr>
        <w:t>důležité zaměřit se již specificky na konkrétní formulace a nastavení</w:t>
      </w:r>
      <w:r w:rsidR="00451F99">
        <w:rPr>
          <w:iCs/>
          <w:sz w:val="23"/>
          <w:szCs w:val="23"/>
        </w:rPr>
        <w:t xml:space="preserve"> budoucích</w:t>
      </w:r>
      <w:r w:rsidR="006A765E" w:rsidRPr="00E8542B">
        <w:rPr>
          <w:iCs/>
          <w:sz w:val="23"/>
          <w:szCs w:val="23"/>
        </w:rPr>
        <w:t xml:space="preserve"> výzev vztahujících se k této problematice, aby tam byly adekvátně zohledněny i zájmy a potřeby HMP.</w:t>
      </w:r>
      <w:r w:rsidR="00FF2B0A" w:rsidRPr="00E8542B">
        <w:rPr>
          <w:iCs/>
          <w:sz w:val="23"/>
          <w:szCs w:val="23"/>
        </w:rPr>
        <w:t xml:space="preserve"> B. Tollarová k tomu dodala, že i v samotném návrhu Dohody o partnerství je zahrnuta podpora žáků s OMJ a že je i nadále třeba jednat s řídícími orgány o dalším konkrétním nastavení podpory v příslušných operačních programech.</w:t>
      </w:r>
      <w:r w:rsidR="00043CCD" w:rsidRPr="00E8542B">
        <w:rPr>
          <w:iCs/>
          <w:sz w:val="23"/>
          <w:szCs w:val="23"/>
        </w:rPr>
        <w:t xml:space="preserve"> </w:t>
      </w:r>
    </w:p>
    <w:p w:rsidR="00A3786A" w:rsidRPr="00E8542B" w:rsidRDefault="00A3786A" w:rsidP="00CA355B">
      <w:pPr>
        <w:tabs>
          <w:tab w:val="left" w:pos="284"/>
        </w:tabs>
        <w:jc w:val="both"/>
        <w:rPr>
          <w:sz w:val="23"/>
          <w:szCs w:val="23"/>
        </w:rPr>
      </w:pPr>
    </w:p>
    <w:p w:rsidR="00A3786A" w:rsidRPr="00E8542B" w:rsidRDefault="00A3786A" w:rsidP="00CA355B">
      <w:pPr>
        <w:tabs>
          <w:tab w:val="left" w:pos="284"/>
        </w:tabs>
        <w:jc w:val="both"/>
        <w:rPr>
          <w:sz w:val="23"/>
          <w:szCs w:val="23"/>
        </w:rPr>
      </w:pPr>
    </w:p>
    <w:p w:rsidR="0070576F" w:rsidRPr="00E8542B" w:rsidRDefault="0070576F" w:rsidP="00CA355B">
      <w:pPr>
        <w:spacing w:line="276" w:lineRule="auto"/>
        <w:rPr>
          <w:b/>
          <w:bCs/>
          <w:sz w:val="23"/>
          <w:szCs w:val="23"/>
        </w:rPr>
      </w:pPr>
      <w:r w:rsidRPr="00E8542B">
        <w:rPr>
          <w:b/>
          <w:sz w:val="23"/>
          <w:szCs w:val="23"/>
          <w:u w:val="single"/>
        </w:rPr>
        <w:t xml:space="preserve">Usnesení Komise RHMP pro oblast integrace cizinců </w:t>
      </w:r>
      <w:r w:rsidRPr="00E8542B">
        <w:rPr>
          <w:b/>
          <w:bCs/>
          <w:sz w:val="23"/>
          <w:szCs w:val="23"/>
          <w:u w:val="single"/>
        </w:rPr>
        <w:t>č. 3/2021</w:t>
      </w:r>
    </w:p>
    <w:p w:rsidR="0070576F" w:rsidRPr="00E8542B" w:rsidRDefault="0070576F" w:rsidP="00CA355B">
      <w:pPr>
        <w:spacing w:line="276" w:lineRule="auto"/>
        <w:jc w:val="both"/>
        <w:rPr>
          <w:b/>
          <w:bCs/>
          <w:iCs/>
          <w:sz w:val="23"/>
          <w:szCs w:val="23"/>
        </w:rPr>
      </w:pPr>
      <w:r w:rsidRPr="00E8542B">
        <w:rPr>
          <w:b/>
          <w:bCs/>
          <w:iCs/>
          <w:sz w:val="23"/>
          <w:szCs w:val="23"/>
        </w:rPr>
        <w:t>Komise RHMP pro oblast integrace cizinců:</w:t>
      </w:r>
    </w:p>
    <w:p w:rsidR="0070576F" w:rsidRPr="00E8542B" w:rsidRDefault="0070576F" w:rsidP="00CA355B">
      <w:pPr>
        <w:spacing w:line="276" w:lineRule="auto"/>
        <w:jc w:val="both"/>
        <w:rPr>
          <w:iCs/>
          <w:sz w:val="23"/>
          <w:szCs w:val="23"/>
        </w:rPr>
      </w:pPr>
      <w:r w:rsidRPr="00E8542B">
        <w:rPr>
          <w:iCs/>
          <w:sz w:val="23"/>
          <w:szCs w:val="23"/>
        </w:rPr>
        <w:t>1. bere na vědomí doporučení pro HMP z Evaluace projektů zaměřených na integraci a sociální začleňování cizinců v období financování 2014-2020</w:t>
      </w:r>
    </w:p>
    <w:p w:rsidR="0070576F" w:rsidRPr="00E8542B" w:rsidRDefault="0070576F" w:rsidP="00CA355B">
      <w:pPr>
        <w:spacing w:line="276" w:lineRule="auto"/>
        <w:jc w:val="both"/>
        <w:rPr>
          <w:iCs/>
          <w:sz w:val="23"/>
          <w:szCs w:val="23"/>
        </w:rPr>
      </w:pPr>
      <w:r w:rsidRPr="00E8542B">
        <w:rPr>
          <w:iCs/>
          <w:sz w:val="23"/>
          <w:szCs w:val="23"/>
        </w:rPr>
        <w:t>2. žádá odd. národnostních menšin a cizinců, aby informovalo o těchto doporučeních radního HMP pro oblast školství, předsedkyni Výboru pro výchovu a vzdělávání ZHMP a FON MHMP</w:t>
      </w:r>
    </w:p>
    <w:p w:rsidR="0070576F" w:rsidRPr="00E8542B" w:rsidRDefault="0070576F" w:rsidP="00CA355B">
      <w:pPr>
        <w:spacing w:line="276" w:lineRule="auto"/>
        <w:jc w:val="both"/>
        <w:rPr>
          <w:iCs/>
          <w:sz w:val="23"/>
          <w:szCs w:val="23"/>
        </w:rPr>
      </w:pPr>
      <w:r w:rsidRPr="00E8542B">
        <w:rPr>
          <w:iCs/>
          <w:sz w:val="23"/>
          <w:szCs w:val="23"/>
        </w:rPr>
        <w:t xml:space="preserve">3. </w:t>
      </w:r>
      <w:r w:rsidR="00270A51" w:rsidRPr="00E8542B">
        <w:rPr>
          <w:iCs/>
          <w:sz w:val="23"/>
          <w:szCs w:val="23"/>
        </w:rPr>
        <w:t>žádá odd. národnostních menšin a cizinců, aby oslovilo radního HMP pro oblast školství, předsedkyni Výboru pro výchovu a vzdělávání ZHMP a případně další zúčastněné ve věci iniciování schůzky se zástupci OP JAK, OP Z + věnované spolupráci HMP a příslušných resortů vlády ČR při plánování, implementaci a vyhodnocování financování podpory integrace cizinců prostřednictvím OP v dalším programovém období</w:t>
      </w:r>
    </w:p>
    <w:p w:rsidR="006166F3" w:rsidRPr="00E8542B" w:rsidRDefault="006166F3" w:rsidP="00CA355B">
      <w:pPr>
        <w:tabs>
          <w:tab w:val="left" w:pos="284"/>
        </w:tabs>
        <w:jc w:val="both"/>
        <w:rPr>
          <w:i/>
          <w:iCs/>
          <w:sz w:val="23"/>
          <w:szCs w:val="23"/>
        </w:rPr>
      </w:pPr>
      <w:r w:rsidRPr="00E8542B">
        <w:rPr>
          <w:i/>
          <w:iCs/>
          <w:sz w:val="23"/>
          <w:szCs w:val="23"/>
        </w:rPr>
        <w:t>- Hlasování: 11-0-0</w:t>
      </w:r>
    </w:p>
    <w:p w:rsidR="00A3786A" w:rsidRDefault="00A3786A" w:rsidP="00CA355B">
      <w:pPr>
        <w:tabs>
          <w:tab w:val="left" w:pos="284"/>
        </w:tabs>
        <w:jc w:val="both"/>
        <w:rPr>
          <w:sz w:val="23"/>
          <w:szCs w:val="23"/>
        </w:rPr>
      </w:pPr>
    </w:p>
    <w:p w:rsidR="00072509" w:rsidRPr="00E8542B" w:rsidRDefault="00072509" w:rsidP="00CA355B">
      <w:pPr>
        <w:tabs>
          <w:tab w:val="left" w:pos="284"/>
        </w:tabs>
        <w:jc w:val="both"/>
        <w:rPr>
          <w:sz w:val="23"/>
          <w:szCs w:val="23"/>
        </w:rPr>
      </w:pPr>
    </w:p>
    <w:p w:rsidR="00A3786A" w:rsidRPr="00DE1ED7" w:rsidRDefault="00CC7518" w:rsidP="00CA355B">
      <w:pPr>
        <w:tabs>
          <w:tab w:val="left" w:pos="284"/>
        </w:tabs>
        <w:jc w:val="both"/>
        <w:rPr>
          <w:b/>
          <w:bCs/>
          <w:sz w:val="23"/>
          <w:szCs w:val="23"/>
        </w:rPr>
      </w:pPr>
      <w:r w:rsidRPr="00DE1ED7">
        <w:rPr>
          <w:b/>
          <w:bCs/>
          <w:sz w:val="23"/>
          <w:szCs w:val="23"/>
        </w:rPr>
        <w:t xml:space="preserve">7. </w:t>
      </w:r>
      <w:r w:rsidR="00DE1ED7" w:rsidRPr="00DE1ED7">
        <w:rPr>
          <w:b/>
          <w:bCs/>
          <w:sz w:val="23"/>
          <w:szCs w:val="23"/>
        </w:rPr>
        <w:t>Různé</w:t>
      </w:r>
    </w:p>
    <w:p w:rsidR="00CC7518" w:rsidRDefault="00DE1ED7" w:rsidP="00CA355B">
      <w:pPr>
        <w:tabs>
          <w:tab w:val="left" w:pos="284"/>
        </w:tabs>
        <w:jc w:val="both"/>
      </w:pPr>
      <w:r w:rsidRPr="00C969A5">
        <w:t xml:space="preserve">Jelikož se </w:t>
      </w:r>
      <w:r>
        <w:t>s příspěvkem do bodu různé nikdo</w:t>
      </w:r>
      <w:r w:rsidRPr="00C969A5">
        <w:t xml:space="preserve"> nepřihlásil, předseda komise poděkoval všem za účast a ukončil jednání komise.</w:t>
      </w:r>
    </w:p>
    <w:p w:rsidR="00884B5F" w:rsidRDefault="00884B5F" w:rsidP="00CA355B">
      <w:pPr>
        <w:tabs>
          <w:tab w:val="left" w:pos="284"/>
        </w:tabs>
        <w:jc w:val="both"/>
      </w:pPr>
    </w:p>
    <w:p w:rsidR="00B03315" w:rsidRPr="00DE1ED7" w:rsidRDefault="00B03315" w:rsidP="00CA355B">
      <w:pPr>
        <w:tabs>
          <w:tab w:val="left" w:pos="284"/>
        </w:tabs>
        <w:jc w:val="both"/>
      </w:pPr>
    </w:p>
    <w:p w:rsidR="00CC7518" w:rsidRPr="00884B5F" w:rsidRDefault="00884B5F" w:rsidP="00CA355B">
      <w:pPr>
        <w:tabs>
          <w:tab w:val="left" w:pos="284"/>
        </w:tabs>
        <w:jc w:val="both"/>
        <w:rPr>
          <w:b/>
          <w:bCs/>
          <w:sz w:val="23"/>
          <w:szCs w:val="23"/>
          <w:u w:val="single"/>
        </w:rPr>
      </w:pPr>
      <w:r w:rsidRPr="00884B5F">
        <w:rPr>
          <w:b/>
          <w:bCs/>
          <w:sz w:val="23"/>
          <w:szCs w:val="23"/>
          <w:u w:val="single"/>
        </w:rPr>
        <w:t>Přílohy:</w:t>
      </w:r>
    </w:p>
    <w:p w:rsidR="0027349E" w:rsidRDefault="0027349E" w:rsidP="0027349E">
      <w:pPr>
        <w:autoSpaceDE w:val="0"/>
        <w:autoSpaceDN w:val="0"/>
        <w:adjustRightInd w:val="0"/>
        <w:rPr>
          <w:rFonts w:ascii="TimesNewRoman" w:eastAsiaTheme="minorHAnsi" w:hAnsi="TimesNewRoman" w:cs="TimesNewRoman"/>
          <w:sz w:val="22"/>
          <w:szCs w:val="22"/>
          <w:lang w:eastAsia="en-US"/>
        </w:rPr>
      </w:pPr>
      <w:r>
        <w:rPr>
          <w:rFonts w:ascii="TimesNewRoman" w:eastAsiaTheme="minorHAnsi" w:hAnsi="TimesNewRoman" w:cs="TimesNewRoman"/>
          <w:sz w:val="22"/>
          <w:szCs w:val="22"/>
          <w:lang w:eastAsia="en-US"/>
        </w:rPr>
        <w:t>- Příloha č. 1 k zápisu - Prezentace – návrh priorit a cílů Koncepce Praha – metropole všech</w:t>
      </w:r>
    </w:p>
    <w:p w:rsidR="0027349E" w:rsidRDefault="0027349E" w:rsidP="0027349E">
      <w:pPr>
        <w:autoSpaceDE w:val="0"/>
        <w:autoSpaceDN w:val="0"/>
        <w:adjustRightInd w:val="0"/>
        <w:rPr>
          <w:rFonts w:ascii="TimesNewRoman" w:eastAsiaTheme="minorHAnsi" w:hAnsi="TimesNewRoman" w:cs="TimesNewRoman"/>
          <w:sz w:val="22"/>
          <w:szCs w:val="22"/>
          <w:lang w:eastAsia="en-US"/>
        </w:rPr>
      </w:pPr>
      <w:r>
        <w:rPr>
          <w:rFonts w:ascii="TimesNewRoman" w:eastAsiaTheme="minorHAnsi" w:hAnsi="TimesNewRoman" w:cs="TimesNewRoman"/>
          <w:sz w:val="22"/>
          <w:szCs w:val="22"/>
          <w:lang w:eastAsia="en-US"/>
        </w:rPr>
        <w:t>- Příloha č. 2 k zápisu - Soubor doporučení k aktualizaci SPRSS ze strany oddělení NMC</w:t>
      </w:r>
    </w:p>
    <w:p w:rsidR="0027349E" w:rsidRDefault="0027349E" w:rsidP="0027349E">
      <w:pPr>
        <w:autoSpaceDE w:val="0"/>
        <w:autoSpaceDN w:val="0"/>
        <w:adjustRightInd w:val="0"/>
        <w:rPr>
          <w:rFonts w:ascii="TimesNewRoman" w:eastAsiaTheme="minorHAnsi" w:hAnsi="TimesNewRoman" w:cs="TimesNewRoman"/>
          <w:sz w:val="22"/>
          <w:szCs w:val="22"/>
          <w:lang w:eastAsia="en-US"/>
        </w:rPr>
      </w:pPr>
      <w:r>
        <w:rPr>
          <w:rFonts w:ascii="TimesNewRoman" w:eastAsiaTheme="minorHAnsi" w:hAnsi="TimesNewRoman" w:cs="TimesNewRoman"/>
          <w:sz w:val="22"/>
          <w:szCs w:val="22"/>
          <w:lang w:eastAsia="en-US"/>
        </w:rPr>
        <w:t>- Příloha č. 3 k zápisu - Žádost o poskytnutí dotace – Projekt Praha – metropole všech 2021</w:t>
      </w:r>
    </w:p>
    <w:p w:rsidR="0027349E" w:rsidRDefault="0027349E" w:rsidP="0027349E">
      <w:pPr>
        <w:autoSpaceDE w:val="0"/>
        <w:autoSpaceDN w:val="0"/>
        <w:adjustRightInd w:val="0"/>
        <w:rPr>
          <w:rFonts w:ascii="TimesNewRoman" w:eastAsiaTheme="minorHAnsi" w:hAnsi="TimesNewRoman" w:cs="TimesNewRoman"/>
          <w:sz w:val="22"/>
          <w:szCs w:val="22"/>
          <w:lang w:eastAsia="en-US"/>
        </w:rPr>
      </w:pPr>
      <w:r>
        <w:rPr>
          <w:rFonts w:ascii="TimesNewRoman" w:eastAsiaTheme="minorHAnsi" w:hAnsi="TimesNewRoman" w:cs="TimesNewRoman"/>
          <w:sz w:val="22"/>
          <w:szCs w:val="22"/>
          <w:lang w:eastAsia="en-US"/>
        </w:rPr>
        <w:t>- Příloha č. 4 k zápisu - Analýza integračních projektů z dotačních programů HMP organizace SIMI</w:t>
      </w:r>
    </w:p>
    <w:p w:rsidR="0027349E" w:rsidRDefault="0027349E" w:rsidP="0027349E">
      <w:pPr>
        <w:autoSpaceDE w:val="0"/>
        <w:autoSpaceDN w:val="0"/>
        <w:adjustRightInd w:val="0"/>
        <w:rPr>
          <w:rFonts w:ascii="TimesNewRoman" w:eastAsiaTheme="minorHAnsi" w:hAnsi="TimesNewRoman" w:cs="TimesNewRoman"/>
          <w:sz w:val="22"/>
          <w:szCs w:val="22"/>
          <w:lang w:eastAsia="en-US"/>
        </w:rPr>
      </w:pPr>
      <w:r>
        <w:rPr>
          <w:rFonts w:ascii="TimesNewRoman" w:eastAsiaTheme="minorHAnsi" w:hAnsi="TimesNewRoman" w:cs="TimesNewRoman"/>
          <w:sz w:val="22"/>
          <w:szCs w:val="22"/>
          <w:lang w:eastAsia="en-US"/>
        </w:rPr>
        <w:t>- Příloha č. 5 k zápisu -</w:t>
      </w:r>
      <w:r w:rsidR="00105B3C">
        <w:rPr>
          <w:rFonts w:ascii="TimesNewRoman" w:eastAsiaTheme="minorHAnsi" w:hAnsi="TimesNewRoman" w:cs="TimesNewRoman"/>
          <w:sz w:val="22"/>
          <w:szCs w:val="22"/>
          <w:lang w:eastAsia="en-US"/>
        </w:rPr>
        <w:t xml:space="preserve"> </w:t>
      </w:r>
      <w:r>
        <w:rPr>
          <w:rFonts w:ascii="TimesNewRoman" w:eastAsiaTheme="minorHAnsi" w:hAnsi="TimesNewRoman" w:cs="TimesNewRoman"/>
          <w:sz w:val="22"/>
          <w:szCs w:val="22"/>
          <w:lang w:eastAsia="en-US"/>
        </w:rPr>
        <w:t>Zpráva o naplňování Koncepce HMP pro oblast integrace cizinců za rok 2020</w:t>
      </w:r>
    </w:p>
    <w:p w:rsidR="0027349E" w:rsidRDefault="0027349E" w:rsidP="0027349E">
      <w:pPr>
        <w:autoSpaceDE w:val="0"/>
        <w:autoSpaceDN w:val="0"/>
        <w:adjustRightInd w:val="0"/>
        <w:rPr>
          <w:rFonts w:ascii="TimesNewRoman" w:eastAsiaTheme="minorHAnsi" w:hAnsi="TimesNewRoman" w:cs="TimesNewRoman"/>
          <w:sz w:val="22"/>
          <w:szCs w:val="22"/>
          <w:lang w:eastAsia="en-US"/>
        </w:rPr>
      </w:pPr>
      <w:r>
        <w:rPr>
          <w:rFonts w:ascii="TimesNewRoman" w:eastAsiaTheme="minorHAnsi" w:hAnsi="TimesNewRoman" w:cs="TimesNewRoman"/>
          <w:sz w:val="22"/>
          <w:szCs w:val="22"/>
          <w:lang w:eastAsia="en-US"/>
        </w:rPr>
        <w:t>- Příloha č. 6 k zápisu - Prezentace – Evaluace projektů zaměřených na integraci a sociální začleňování</w:t>
      </w:r>
    </w:p>
    <w:p w:rsidR="00B80D48" w:rsidRDefault="0027349E" w:rsidP="0027349E">
      <w:pPr>
        <w:tabs>
          <w:tab w:val="left" w:pos="284"/>
        </w:tabs>
        <w:rPr>
          <w:sz w:val="23"/>
          <w:szCs w:val="23"/>
        </w:rPr>
      </w:pPr>
      <w:r>
        <w:rPr>
          <w:rFonts w:ascii="TimesNewRoman" w:eastAsiaTheme="minorHAnsi" w:hAnsi="TimesNewRoman" w:cs="TimesNewRoman"/>
          <w:sz w:val="22"/>
          <w:szCs w:val="22"/>
          <w:lang w:eastAsia="en-US"/>
        </w:rPr>
        <w:t>cizinců</w:t>
      </w:r>
    </w:p>
    <w:p w:rsidR="007C0227" w:rsidRDefault="007C0227" w:rsidP="00CA355B">
      <w:pPr>
        <w:tabs>
          <w:tab w:val="left" w:pos="284"/>
        </w:tabs>
        <w:rPr>
          <w:sz w:val="23"/>
          <w:szCs w:val="23"/>
        </w:rPr>
      </w:pPr>
    </w:p>
    <w:p w:rsidR="00B03315" w:rsidRDefault="00B03315" w:rsidP="00CA355B">
      <w:pPr>
        <w:tabs>
          <w:tab w:val="left" w:pos="284"/>
        </w:tabs>
        <w:rPr>
          <w:sz w:val="23"/>
          <w:szCs w:val="23"/>
        </w:rPr>
      </w:pPr>
    </w:p>
    <w:p w:rsidR="00CE4FDC" w:rsidRDefault="00CE4FDC" w:rsidP="00CA355B">
      <w:pPr>
        <w:tabs>
          <w:tab w:val="left" w:pos="284"/>
        </w:tabs>
        <w:rPr>
          <w:sz w:val="23"/>
          <w:szCs w:val="23"/>
        </w:rPr>
      </w:pPr>
    </w:p>
    <w:p w:rsidR="00CC7518" w:rsidRPr="00C969A5" w:rsidRDefault="00CC7518" w:rsidP="00CC7518">
      <w:pPr>
        <w:tabs>
          <w:tab w:val="left" w:pos="-5529"/>
          <w:tab w:val="left" w:pos="284"/>
        </w:tabs>
        <w:spacing w:after="60" w:line="276" w:lineRule="auto"/>
        <w:jc w:val="center"/>
        <w:rPr>
          <w:b/>
        </w:rPr>
      </w:pPr>
      <w:r w:rsidRPr="00C969A5">
        <w:rPr>
          <w:b/>
        </w:rPr>
        <w:t>Mgr. Ondřej Mirovský, M.EM</w:t>
      </w:r>
    </w:p>
    <w:p w:rsidR="00CC7518" w:rsidRPr="00C969A5" w:rsidRDefault="00CC7518" w:rsidP="00CC7518">
      <w:pPr>
        <w:tabs>
          <w:tab w:val="left" w:pos="-5529"/>
          <w:tab w:val="left" w:pos="284"/>
        </w:tabs>
        <w:spacing w:after="60" w:line="276" w:lineRule="auto"/>
        <w:jc w:val="center"/>
        <w:rPr>
          <w:b/>
        </w:rPr>
      </w:pPr>
      <w:r w:rsidRPr="00C969A5">
        <w:rPr>
          <w:b/>
        </w:rPr>
        <w:t xml:space="preserve">předseda </w:t>
      </w:r>
      <w:r w:rsidRPr="00C969A5">
        <w:rPr>
          <w:b/>
          <w:bCs/>
        </w:rPr>
        <w:t>Komise Rady HMP pro oblast integrace cizinců</w:t>
      </w:r>
    </w:p>
    <w:p w:rsidR="00CC7518" w:rsidRPr="00C969A5" w:rsidRDefault="00CC7518" w:rsidP="00CC7518">
      <w:pPr>
        <w:pBdr>
          <w:bottom w:val="single" w:sz="12" w:space="1" w:color="auto"/>
        </w:pBdr>
        <w:tabs>
          <w:tab w:val="left" w:pos="-5529"/>
          <w:tab w:val="left" w:pos="284"/>
        </w:tabs>
        <w:spacing w:after="60" w:line="276" w:lineRule="auto"/>
        <w:jc w:val="center"/>
      </w:pPr>
    </w:p>
    <w:p w:rsidR="00CC7518" w:rsidRPr="00E8542B" w:rsidRDefault="00CC7518" w:rsidP="00CA355B">
      <w:pPr>
        <w:tabs>
          <w:tab w:val="left" w:pos="284"/>
        </w:tabs>
        <w:rPr>
          <w:sz w:val="23"/>
          <w:szCs w:val="23"/>
        </w:rPr>
      </w:pPr>
    </w:p>
    <w:sectPr w:rsidR="00CC7518" w:rsidRPr="00E8542B" w:rsidSect="007C0227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467C6" w:rsidRDefault="007467C6" w:rsidP="004525D3">
      <w:r>
        <w:separator/>
      </w:r>
    </w:p>
  </w:endnote>
  <w:endnote w:type="continuationSeparator" w:id="0">
    <w:p w:rsidR="007467C6" w:rsidRDefault="007467C6" w:rsidP="00452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2819553"/>
      <w:docPartObj>
        <w:docPartGallery w:val="Page Numbers (Bottom of Page)"/>
        <w:docPartUnique/>
      </w:docPartObj>
    </w:sdtPr>
    <w:sdtEndPr/>
    <w:sdtContent>
      <w:p w:rsidR="004525D3" w:rsidRDefault="004525D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467C6" w:rsidRDefault="007467C6" w:rsidP="004525D3">
      <w:r>
        <w:separator/>
      </w:r>
    </w:p>
  </w:footnote>
  <w:footnote w:type="continuationSeparator" w:id="0">
    <w:p w:rsidR="007467C6" w:rsidRDefault="007467C6" w:rsidP="00452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8C0868"/>
    <w:multiLevelType w:val="hybridMultilevel"/>
    <w:tmpl w:val="5002CB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97408"/>
    <w:multiLevelType w:val="hybridMultilevel"/>
    <w:tmpl w:val="8168EE9A"/>
    <w:lvl w:ilvl="0" w:tplc="347CE5B6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  <w:bCs w:val="0"/>
        <w:i w:val="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34473B02"/>
    <w:multiLevelType w:val="hybridMultilevel"/>
    <w:tmpl w:val="DD8E322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92F1A7E"/>
    <w:multiLevelType w:val="multilevel"/>
    <w:tmpl w:val="14F43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B942369"/>
    <w:multiLevelType w:val="hybridMultilevel"/>
    <w:tmpl w:val="5C06D110"/>
    <w:lvl w:ilvl="0" w:tplc="12E8986C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7711"/>
    <w:rsid w:val="00003C18"/>
    <w:rsid w:val="00003D50"/>
    <w:rsid w:val="00004020"/>
    <w:rsid w:val="00014A71"/>
    <w:rsid w:val="00025892"/>
    <w:rsid w:val="000359B9"/>
    <w:rsid w:val="00043CCD"/>
    <w:rsid w:val="000503F6"/>
    <w:rsid w:val="00057ACF"/>
    <w:rsid w:val="000702AE"/>
    <w:rsid w:val="00072509"/>
    <w:rsid w:val="00076F5D"/>
    <w:rsid w:val="000901CE"/>
    <w:rsid w:val="00090521"/>
    <w:rsid w:val="00090948"/>
    <w:rsid w:val="00093530"/>
    <w:rsid w:val="000D18CD"/>
    <w:rsid w:val="000D6059"/>
    <w:rsid w:val="000E1509"/>
    <w:rsid w:val="000E287A"/>
    <w:rsid w:val="000E4A28"/>
    <w:rsid w:val="000E4D1A"/>
    <w:rsid w:val="000F4859"/>
    <w:rsid w:val="00102609"/>
    <w:rsid w:val="00105B3C"/>
    <w:rsid w:val="00107DC2"/>
    <w:rsid w:val="00132CEF"/>
    <w:rsid w:val="00134062"/>
    <w:rsid w:val="0015082A"/>
    <w:rsid w:val="001542F9"/>
    <w:rsid w:val="0017310B"/>
    <w:rsid w:val="001852B3"/>
    <w:rsid w:val="00190F94"/>
    <w:rsid w:val="001A52FE"/>
    <w:rsid w:val="001B35C7"/>
    <w:rsid w:val="001C25ED"/>
    <w:rsid w:val="001C4473"/>
    <w:rsid w:val="001D1027"/>
    <w:rsid w:val="001D6930"/>
    <w:rsid w:val="001E0022"/>
    <w:rsid w:val="00206BB3"/>
    <w:rsid w:val="00211469"/>
    <w:rsid w:val="002167E7"/>
    <w:rsid w:val="002326EA"/>
    <w:rsid w:val="002379F8"/>
    <w:rsid w:val="00246A99"/>
    <w:rsid w:val="00263A04"/>
    <w:rsid w:val="00270A51"/>
    <w:rsid w:val="00272531"/>
    <w:rsid w:val="0027349E"/>
    <w:rsid w:val="00291C99"/>
    <w:rsid w:val="00297C9F"/>
    <w:rsid w:val="002A3AD4"/>
    <w:rsid w:val="002B1B40"/>
    <w:rsid w:val="002B2CFA"/>
    <w:rsid w:val="002C263E"/>
    <w:rsid w:val="002D0EE4"/>
    <w:rsid w:val="002E45D0"/>
    <w:rsid w:val="003032A2"/>
    <w:rsid w:val="00313276"/>
    <w:rsid w:val="003158F6"/>
    <w:rsid w:val="00322852"/>
    <w:rsid w:val="003441F4"/>
    <w:rsid w:val="003549B9"/>
    <w:rsid w:val="00365507"/>
    <w:rsid w:val="0036562F"/>
    <w:rsid w:val="003664B2"/>
    <w:rsid w:val="00382311"/>
    <w:rsid w:val="003839F7"/>
    <w:rsid w:val="00387A33"/>
    <w:rsid w:val="003923DB"/>
    <w:rsid w:val="003A7369"/>
    <w:rsid w:val="003B1F5A"/>
    <w:rsid w:val="003C2E75"/>
    <w:rsid w:val="003C328C"/>
    <w:rsid w:val="003C70F2"/>
    <w:rsid w:val="003E392F"/>
    <w:rsid w:val="003E751D"/>
    <w:rsid w:val="003F6519"/>
    <w:rsid w:val="0041160E"/>
    <w:rsid w:val="004214F4"/>
    <w:rsid w:val="00424EE8"/>
    <w:rsid w:val="00425497"/>
    <w:rsid w:val="004263DB"/>
    <w:rsid w:val="004437A8"/>
    <w:rsid w:val="00443CAD"/>
    <w:rsid w:val="00444EAA"/>
    <w:rsid w:val="004464A9"/>
    <w:rsid w:val="00451F99"/>
    <w:rsid w:val="004525D3"/>
    <w:rsid w:val="00454592"/>
    <w:rsid w:val="004645E2"/>
    <w:rsid w:val="004701FF"/>
    <w:rsid w:val="00475809"/>
    <w:rsid w:val="00483D95"/>
    <w:rsid w:val="0048620C"/>
    <w:rsid w:val="00497322"/>
    <w:rsid w:val="004A5CC8"/>
    <w:rsid w:val="004B7AB4"/>
    <w:rsid w:val="004C1072"/>
    <w:rsid w:val="004C5D48"/>
    <w:rsid w:val="004D61BC"/>
    <w:rsid w:val="004E0E88"/>
    <w:rsid w:val="004E2F33"/>
    <w:rsid w:val="004E7814"/>
    <w:rsid w:val="00527098"/>
    <w:rsid w:val="0053163B"/>
    <w:rsid w:val="00560232"/>
    <w:rsid w:val="00566822"/>
    <w:rsid w:val="00567D33"/>
    <w:rsid w:val="00583830"/>
    <w:rsid w:val="005A2DE5"/>
    <w:rsid w:val="005A6A08"/>
    <w:rsid w:val="005B014A"/>
    <w:rsid w:val="005B2705"/>
    <w:rsid w:val="005B6199"/>
    <w:rsid w:val="005B73D3"/>
    <w:rsid w:val="005C491A"/>
    <w:rsid w:val="005D74F8"/>
    <w:rsid w:val="005E0DF4"/>
    <w:rsid w:val="005E6503"/>
    <w:rsid w:val="006007A6"/>
    <w:rsid w:val="006008EB"/>
    <w:rsid w:val="006166F3"/>
    <w:rsid w:val="0061767F"/>
    <w:rsid w:val="00620FAF"/>
    <w:rsid w:val="0062364A"/>
    <w:rsid w:val="00636ABC"/>
    <w:rsid w:val="0064534A"/>
    <w:rsid w:val="0065196A"/>
    <w:rsid w:val="00651BCA"/>
    <w:rsid w:val="006543EF"/>
    <w:rsid w:val="00655A98"/>
    <w:rsid w:val="00670EAD"/>
    <w:rsid w:val="00675933"/>
    <w:rsid w:val="00693A68"/>
    <w:rsid w:val="006961BA"/>
    <w:rsid w:val="006A765E"/>
    <w:rsid w:val="006C1445"/>
    <w:rsid w:val="006D760E"/>
    <w:rsid w:val="006D7CE7"/>
    <w:rsid w:val="006F58DD"/>
    <w:rsid w:val="00700E83"/>
    <w:rsid w:val="00703A3D"/>
    <w:rsid w:val="00705214"/>
    <w:rsid w:val="007054F9"/>
    <w:rsid w:val="0070576F"/>
    <w:rsid w:val="00707B4D"/>
    <w:rsid w:val="00725019"/>
    <w:rsid w:val="007324A2"/>
    <w:rsid w:val="0074003F"/>
    <w:rsid w:val="00740405"/>
    <w:rsid w:val="00740572"/>
    <w:rsid w:val="007467C6"/>
    <w:rsid w:val="00747F89"/>
    <w:rsid w:val="007604A9"/>
    <w:rsid w:val="00786996"/>
    <w:rsid w:val="007A3EF9"/>
    <w:rsid w:val="007A6A56"/>
    <w:rsid w:val="007B7989"/>
    <w:rsid w:val="007C0227"/>
    <w:rsid w:val="007C1038"/>
    <w:rsid w:val="007C4E61"/>
    <w:rsid w:val="007E00AF"/>
    <w:rsid w:val="007F019D"/>
    <w:rsid w:val="007F56A2"/>
    <w:rsid w:val="007F5A41"/>
    <w:rsid w:val="0080632A"/>
    <w:rsid w:val="00806B9C"/>
    <w:rsid w:val="00822466"/>
    <w:rsid w:val="00835AEC"/>
    <w:rsid w:val="008442C0"/>
    <w:rsid w:val="00844B49"/>
    <w:rsid w:val="0085003E"/>
    <w:rsid w:val="0085373C"/>
    <w:rsid w:val="008633D6"/>
    <w:rsid w:val="00872FA3"/>
    <w:rsid w:val="00877AC0"/>
    <w:rsid w:val="00880D57"/>
    <w:rsid w:val="00884B5F"/>
    <w:rsid w:val="00886DB3"/>
    <w:rsid w:val="008940A7"/>
    <w:rsid w:val="008A3C81"/>
    <w:rsid w:val="008A44D9"/>
    <w:rsid w:val="008B3639"/>
    <w:rsid w:val="008B58C3"/>
    <w:rsid w:val="008B68C4"/>
    <w:rsid w:val="008D6830"/>
    <w:rsid w:val="008E1365"/>
    <w:rsid w:val="008E50C6"/>
    <w:rsid w:val="008E62B8"/>
    <w:rsid w:val="00901AA3"/>
    <w:rsid w:val="009057DB"/>
    <w:rsid w:val="00906550"/>
    <w:rsid w:val="00912661"/>
    <w:rsid w:val="009178E8"/>
    <w:rsid w:val="009208E7"/>
    <w:rsid w:val="00942E1E"/>
    <w:rsid w:val="00943BC0"/>
    <w:rsid w:val="009716A1"/>
    <w:rsid w:val="00976AC8"/>
    <w:rsid w:val="009861F0"/>
    <w:rsid w:val="009A2ED0"/>
    <w:rsid w:val="009A3CF2"/>
    <w:rsid w:val="009B43CF"/>
    <w:rsid w:val="009B6DD1"/>
    <w:rsid w:val="009F02E8"/>
    <w:rsid w:val="00A0304E"/>
    <w:rsid w:val="00A0699E"/>
    <w:rsid w:val="00A0736C"/>
    <w:rsid w:val="00A1310B"/>
    <w:rsid w:val="00A2689E"/>
    <w:rsid w:val="00A3786A"/>
    <w:rsid w:val="00A54493"/>
    <w:rsid w:val="00A61F09"/>
    <w:rsid w:val="00A807ED"/>
    <w:rsid w:val="00A81070"/>
    <w:rsid w:val="00A932EB"/>
    <w:rsid w:val="00A97127"/>
    <w:rsid w:val="00AA3DEE"/>
    <w:rsid w:val="00AA7EBE"/>
    <w:rsid w:val="00AE049F"/>
    <w:rsid w:val="00B03315"/>
    <w:rsid w:val="00B0779B"/>
    <w:rsid w:val="00B15FE7"/>
    <w:rsid w:val="00B304E8"/>
    <w:rsid w:val="00B36845"/>
    <w:rsid w:val="00B47A62"/>
    <w:rsid w:val="00B61F2F"/>
    <w:rsid w:val="00B64C51"/>
    <w:rsid w:val="00B734D0"/>
    <w:rsid w:val="00B80D48"/>
    <w:rsid w:val="00B84DB4"/>
    <w:rsid w:val="00B9387F"/>
    <w:rsid w:val="00BD7A61"/>
    <w:rsid w:val="00BF2DC6"/>
    <w:rsid w:val="00BF5143"/>
    <w:rsid w:val="00BF6D2A"/>
    <w:rsid w:val="00C106D7"/>
    <w:rsid w:val="00C110F9"/>
    <w:rsid w:val="00C24737"/>
    <w:rsid w:val="00C249E8"/>
    <w:rsid w:val="00C5044C"/>
    <w:rsid w:val="00C50FAA"/>
    <w:rsid w:val="00C64F94"/>
    <w:rsid w:val="00C70D32"/>
    <w:rsid w:val="00C73244"/>
    <w:rsid w:val="00C742FA"/>
    <w:rsid w:val="00C82828"/>
    <w:rsid w:val="00C82EE7"/>
    <w:rsid w:val="00C83DB9"/>
    <w:rsid w:val="00C94DC5"/>
    <w:rsid w:val="00CA355B"/>
    <w:rsid w:val="00CB0615"/>
    <w:rsid w:val="00CC3D29"/>
    <w:rsid w:val="00CC7518"/>
    <w:rsid w:val="00CD18A8"/>
    <w:rsid w:val="00CD26BD"/>
    <w:rsid w:val="00CE4FDC"/>
    <w:rsid w:val="00D10CF9"/>
    <w:rsid w:val="00D23AEC"/>
    <w:rsid w:val="00D60318"/>
    <w:rsid w:val="00D725BC"/>
    <w:rsid w:val="00D903E0"/>
    <w:rsid w:val="00D975A0"/>
    <w:rsid w:val="00DA52A2"/>
    <w:rsid w:val="00DB5E4D"/>
    <w:rsid w:val="00DC5A35"/>
    <w:rsid w:val="00DD6841"/>
    <w:rsid w:val="00DE01ED"/>
    <w:rsid w:val="00DE1ED7"/>
    <w:rsid w:val="00DF75FF"/>
    <w:rsid w:val="00E360D1"/>
    <w:rsid w:val="00E444D3"/>
    <w:rsid w:val="00E521FE"/>
    <w:rsid w:val="00E5435A"/>
    <w:rsid w:val="00E666CA"/>
    <w:rsid w:val="00E67711"/>
    <w:rsid w:val="00E8542B"/>
    <w:rsid w:val="00E90E3E"/>
    <w:rsid w:val="00E96FCD"/>
    <w:rsid w:val="00EA180D"/>
    <w:rsid w:val="00EA23AA"/>
    <w:rsid w:val="00EA41D9"/>
    <w:rsid w:val="00EA6476"/>
    <w:rsid w:val="00EB63DE"/>
    <w:rsid w:val="00EC30FD"/>
    <w:rsid w:val="00ED4969"/>
    <w:rsid w:val="00ED61F6"/>
    <w:rsid w:val="00EE0D0D"/>
    <w:rsid w:val="00EF240F"/>
    <w:rsid w:val="00F0085E"/>
    <w:rsid w:val="00F00EFB"/>
    <w:rsid w:val="00F14627"/>
    <w:rsid w:val="00F1779D"/>
    <w:rsid w:val="00F2068A"/>
    <w:rsid w:val="00F210BE"/>
    <w:rsid w:val="00F32903"/>
    <w:rsid w:val="00F40444"/>
    <w:rsid w:val="00F44E8E"/>
    <w:rsid w:val="00F517F2"/>
    <w:rsid w:val="00F55883"/>
    <w:rsid w:val="00F57574"/>
    <w:rsid w:val="00F64EE6"/>
    <w:rsid w:val="00F72EE5"/>
    <w:rsid w:val="00F77EF7"/>
    <w:rsid w:val="00F84C18"/>
    <w:rsid w:val="00F91F50"/>
    <w:rsid w:val="00FB2DFB"/>
    <w:rsid w:val="00FB626B"/>
    <w:rsid w:val="00FD1240"/>
    <w:rsid w:val="00FE287D"/>
    <w:rsid w:val="00FE688D"/>
    <w:rsid w:val="00FF2B0A"/>
    <w:rsid w:val="00FF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7344C"/>
  <w15:docId w15:val="{B7C6117C-9869-41B0-8253-C64DA251B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771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E6771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6771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E67711"/>
  </w:style>
  <w:style w:type="paragraph" w:styleId="Textbubliny">
    <w:name w:val="Balloon Text"/>
    <w:basedOn w:val="Normln"/>
    <w:link w:val="TextbublinyChar"/>
    <w:uiPriority w:val="99"/>
    <w:semiHidden/>
    <w:unhideWhenUsed/>
    <w:rsid w:val="00E6771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7711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90948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525D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525D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5</Pages>
  <Words>2167</Words>
  <Characters>12786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Janoušek Jan (MHMP, RED)</dc:creator>
  <cp:lastModifiedBy>Janoušek Jan (MHMP, KUC)</cp:lastModifiedBy>
  <cp:revision>334</cp:revision>
  <dcterms:created xsi:type="dcterms:W3CDTF">2018-05-15T11:43:00Z</dcterms:created>
  <dcterms:modified xsi:type="dcterms:W3CDTF">2021-05-31T09:21:00Z</dcterms:modified>
</cp:coreProperties>
</file>