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E5" w:rsidRPr="00CE12CC" w:rsidRDefault="00694CBE" w:rsidP="007B5BE5">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Zápis </w:t>
      </w:r>
      <w:r w:rsidR="007B5BE5" w:rsidRPr="00CE12CC">
        <w:rPr>
          <w:rFonts w:ascii="Times New Roman" w:hAnsi="Times New Roman" w:cs="Times New Roman"/>
          <w:b/>
          <w:sz w:val="24"/>
          <w:szCs w:val="24"/>
        </w:rPr>
        <w:t>z</w:t>
      </w:r>
      <w:r w:rsidR="00EE433B">
        <w:rPr>
          <w:rFonts w:ascii="Times New Roman" w:hAnsi="Times New Roman" w:cs="Times New Roman"/>
          <w:b/>
          <w:sz w:val="24"/>
          <w:szCs w:val="24"/>
        </w:rPr>
        <w:t> </w:t>
      </w:r>
      <w:r w:rsidR="00860467">
        <w:rPr>
          <w:rFonts w:ascii="Times New Roman" w:hAnsi="Times New Roman" w:cs="Times New Roman"/>
          <w:b/>
          <w:sz w:val="24"/>
          <w:szCs w:val="24"/>
        </w:rPr>
        <w:t xml:space="preserve"> </w:t>
      </w:r>
      <w:r w:rsidR="00C12063">
        <w:rPr>
          <w:rFonts w:ascii="Times New Roman" w:hAnsi="Times New Roman" w:cs="Times New Roman"/>
          <w:b/>
          <w:sz w:val="24"/>
          <w:szCs w:val="24"/>
        </w:rPr>
        <w:t>4</w:t>
      </w:r>
      <w:r w:rsidR="00EE433B">
        <w:rPr>
          <w:rFonts w:ascii="Times New Roman" w:hAnsi="Times New Roman" w:cs="Times New Roman"/>
          <w:b/>
          <w:sz w:val="24"/>
          <w:szCs w:val="24"/>
        </w:rPr>
        <w:t>.</w:t>
      </w:r>
      <w:r w:rsidR="004B31ED">
        <w:rPr>
          <w:rFonts w:ascii="Times New Roman" w:hAnsi="Times New Roman" w:cs="Times New Roman"/>
          <w:b/>
          <w:sz w:val="24"/>
          <w:szCs w:val="24"/>
        </w:rPr>
        <w:t xml:space="preserve"> </w:t>
      </w:r>
      <w:r w:rsidR="00EE433B">
        <w:rPr>
          <w:rFonts w:ascii="Times New Roman" w:hAnsi="Times New Roman" w:cs="Times New Roman"/>
          <w:b/>
          <w:sz w:val="24"/>
          <w:szCs w:val="24"/>
        </w:rPr>
        <w:t>jednán</w:t>
      </w:r>
      <w:r w:rsidR="004B31ED">
        <w:rPr>
          <w:rFonts w:ascii="Times New Roman" w:hAnsi="Times New Roman" w:cs="Times New Roman"/>
          <w:b/>
          <w:sz w:val="24"/>
          <w:szCs w:val="24"/>
        </w:rPr>
        <w:t>í</w:t>
      </w:r>
      <w:proofErr w:type="gramEnd"/>
      <w:r w:rsidR="007B5BE5" w:rsidRPr="00CE12CC">
        <w:rPr>
          <w:rFonts w:ascii="Times New Roman" w:hAnsi="Times New Roman" w:cs="Times New Roman"/>
          <w:b/>
          <w:sz w:val="24"/>
          <w:szCs w:val="24"/>
        </w:rPr>
        <w:t xml:space="preserve"> Ko</w:t>
      </w:r>
      <w:r w:rsidR="00446934" w:rsidRPr="00CE12CC">
        <w:rPr>
          <w:rFonts w:ascii="Times New Roman" w:hAnsi="Times New Roman" w:cs="Times New Roman"/>
          <w:b/>
          <w:sz w:val="24"/>
          <w:szCs w:val="24"/>
        </w:rPr>
        <w:t>mise Rady hl. m. Prahy pr</w:t>
      </w:r>
      <w:r w:rsidR="004B31ED">
        <w:rPr>
          <w:rFonts w:ascii="Times New Roman" w:hAnsi="Times New Roman" w:cs="Times New Roman"/>
          <w:b/>
          <w:sz w:val="24"/>
          <w:szCs w:val="24"/>
        </w:rPr>
        <w:t xml:space="preserve">o školskou infrastrukturu </w:t>
      </w:r>
      <w:r w:rsidR="00BE5137">
        <w:rPr>
          <w:rFonts w:ascii="Times New Roman" w:hAnsi="Times New Roman" w:cs="Times New Roman"/>
          <w:b/>
          <w:sz w:val="24"/>
          <w:szCs w:val="24"/>
        </w:rPr>
        <w:br/>
      </w:r>
      <w:r w:rsidR="00C12063">
        <w:rPr>
          <w:rFonts w:ascii="Times New Roman" w:hAnsi="Times New Roman" w:cs="Times New Roman"/>
          <w:b/>
          <w:sz w:val="24"/>
          <w:szCs w:val="24"/>
        </w:rPr>
        <w:t>ze dne 26</w:t>
      </w:r>
      <w:r w:rsidR="004B31ED">
        <w:rPr>
          <w:rFonts w:ascii="Times New Roman" w:hAnsi="Times New Roman" w:cs="Times New Roman"/>
          <w:b/>
          <w:sz w:val="24"/>
          <w:szCs w:val="24"/>
        </w:rPr>
        <w:t>.</w:t>
      </w:r>
      <w:r w:rsidR="00BE5137">
        <w:rPr>
          <w:rFonts w:ascii="Times New Roman" w:hAnsi="Times New Roman" w:cs="Times New Roman"/>
          <w:b/>
          <w:sz w:val="24"/>
          <w:szCs w:val="24"/>
        </w:rPr>
        <w:t xml:space="preserve"> </w:t>
      </w:r>
      <w:r w:rsidR="00C12063">
        <w:rPr>
          <w:rFonts w:ascii="Times New Roman" w:hAnsi="Times New Roman" w:cs="Times New Roman"/>
          <w:b/>
          <w:sz w:val="24"/>
          <w:szCs w:val="24"/>
        </w:rPr>
        <w:t>1</w:t>
      </w:r>
      <w:r w:rsidR="00EE433B">
        <w:rPr>
          <w:rFonts w:ascii="Times New Roman" w:hAnsi="Times New Roman" w:cs="Times New Roman"/>
          <w:b/>
          <w:sz w:val="24"/>
          <w:szCs w:val="24"/>
        </w:rPr>
        <w:t xml:space="preserve">. </w:t>
      </w:r>
      <w:r w:rsidR="00C12063">
        <w:rPr>
          <w:rFonts w:ascii="Times New Roman" w:hAnsi="Times New Roman" w:cs="Times New Roman"/>
          <w:b/>
          <w:sz w:val="24"/>
          <w:szCs w:val="24"/>
        </w:rPr>
        <w:t>2021</w:t>
      </w:r>
    </w:p>
    <w:p w:rsidR="00A33DFD" w:rsidRPr="00CE12CC" w:rsidRDefault="00A33DFD">
      <w:pPr>
        <w:spacing w:after="0" w:line="240" w:lineRule="auto"/>
        <w:rPr>
          <w:rFonts w:ascii="Times New Roman" w:eastAsia="Times New Roman" w:hAnsi="Times New Roman" w:cs="Times New Roman"/>
          <w:sz w:val="24"/>
          <w:szCs w:val="24"/>
        </w:rPr>
      </w:pPr>
    </w:p>
    <w:p w:rsidR="00446934" w:rsidRPr="00CE12CC" w:rsidRDefault="00DB75E0" w:rsidP="00446934">
      <w:pPr>
        <w:spacing w:after="0" w:line="240" w:lineRule="auto"/>
        <w:jc w:val="both"/>
        <w:rPr>
          <w:rFonts w:ascii="Times New Roman" w:hAnsi="Times New Roman" w:cs="Times New Roman"/>
          <w:color w:val="414141"/>
          <w:sz w:val="24"/>
          <w:szCs w:val="24"/>
        </w:rPr>
      </w:pPr>
      <w:r w:rsidRPr="00CE12CC">
        <w:rPr>
          <w:rFonts w:ascii="Times New Roman" w:hAnsi="Times New Roman" w:cs="Times New Roman"/>
          <w:b/>
          <w:sz w:val="24"/>
          <w:szCs w:val="24"/>
        </w:rPr>
        <w:t>Přítomni:</w:t>
      </w:r>
    </w:p>
    <w:p w:rsidR="00C12063" w:rsidRDefault="00446934" w:rsidP="00C12063">
      <w:r w:rsidRPr="00CE12CC">
        <w:rPr>
          <w:rFonts w:ascii="Times New Roman" w:hAnsi="Times New Roman" w:cs="Times New Roman"/>
          <w:sz w:val="24"/>
          <w:szCs w:val="24"/>
        </w:rPr>
        <w:t>Předseda: PhDr. Mgr. Vít Šimral, Ph.D. et Ph.D.</w:t>
      </w:r>
      <w:r w:rsidR="00DB75E0" w:rsidRPr="00CE12CC">
        <w:rPr>
          <w:rFonts w:ascii="Times New Roman" w:hAnsi="Times New Roman" w:cs="Times New Roman"/>
          <w:sz w:val="24"/>
          <w:szCs w:val="24"/>
        </w:rPr>
        <w:br/>
        <w:t xml:space="preserve">Členové: </w:t>
      </w:r>
      <w:r w:rsidRPr="00CE12CC">
        <w:rPr>
          <w:rFonts w:ascii="Times New Roman" w:hAnsi="Times New Roman" w:cs="Times New Roman"/>
          <w:sz w:val="24"/>
          <w:szCs w:val="24"/>
        </w:rPr>
        <w:t>Mgr. Zuzanna Bedřichová, Ph.D., Mgr. Zuzana Ujhelyiová</w:t>
      </w:r>
      <w:r w:rsidR="00D90D84" w:rsidRPr="00CE12CC">
        <w:rPr>
          <w:rFonts w:ascii="Times New Roman" w:hAnsi="Times New Roman" w:cs="Times New Roman"/>
          <w:sz w:val="24"/>
          <w:szCs w:val="24"/>
        </w:rPr>
        <w:t>, RNDr. Jana Plamínková, RNDr. Marcela Plesní</w:t>
      </w:r>
      <w:r w:rsidR="004B31ED">
        <w:rPr>
          <w:rFonts w:ascii="Times New Roman" w:hAnsi="Times New Roman" w:cs="Times New Roman"/>
          <w:sz w:val="24"/>
          <w:szCs w:val="24"/>
        </w:rPr>
        <w:t>ková, Ing. František Nikl, MBA</w:t>
      </w:r>
      <w:r w:rsidR="00D90D84" w:rsidRPr="00CE12CC">
        <w:rPr>
          <w:rFonts w:ascii="Times New Roman" w:hAnsi="Times New Roman" w:cs="Times New Roman"/>
          <w:sz w:val="24"/>
          <w:szCs w:val="24"/>
        </w:rPr>
        <w:t>, Mgr. Pavel Dvořák</w:t>
      </w:r>
      <w:r w:rsidR="00876A68" w:rsidRPr="00CE12CC">
        <w:rPr>
          <w:rFonts w:ascii="Times New Roman" w:hAnsi="Times New Roman" w:cs="Times New Roman"/>
          <w:sz w:val="24"/>
          <w:szCs w:val="24"/>
        </w:rPr>
        <w:t>, PhDr. Pavel Sitek, Ph.D., RNDr. Mgr. Michal Navráti</w:t>
      </w:r>
      <w:r w:rsidR="00B05BD3">
        <w:rPr>
          <w:rFonts w:ascii="Times New Roman" w:hAnsi="Times New Roman" w:cs="Times New Roman"/>
          <w:sz w:val="24"/>
          <w:szCs w:val="24"/>
        </w:rPr>
        <w:t>l</w:t>
      </w:r>
      <w:r w:rsidR="004B31ED">
        <w:rPr>
          <w:rFonts w:ascii="Times New Roman" w:hAnsi="Times New Roman" w:cs="Times New Roman"/>
          <w:sz w:val="24"/>
          <w:szCs w:val="24"/>
        </w:rPr>
        <w:t>, Jana Kabelová, Ing. Mariana Čapková</w:t>
      </w:r>
      <w:r w:rsidR="00B05BD3">
        <w:rPr>
          <w:rFonts w:ascii="Times New Roman" w:hAnsi="Times New Roman" w:cs="Times New Roman"/>
          <w:sz w:val="24"/>
          <w:szCs w:val="24"/>
        </w:rPr>
        <w:t>, Ing. Zdena Javornická</w:t>
      </w:r>
    </w:p>
    <w:p w:rsidR="00DB75E0" w:rsidRPr="00C12063" w:rsidRDefault="00DB75E0" w:rsidP="00C12063">
      <w:r w:rsidRPr="00CE12CC">
        <w:rPr>
          <w:rFonts w:ascii="Times New Roman" w:hAnsi="Times New Roman" w:cs="Times New Roman"/>
          <w:sz w:val="24"/>
          <w:szCs w:val="24"/>
        </w:rPr>
        <w:br/>
      </w:r>
      <w:r w:rsidRPr="00CE12CC">
        <w:rPr>
          <w:rFonts w:ascii="Times New Roman" w:hAnsi="Times New Roman" w:cs="Times New Roman"/>
          <w:b/>
          <w:sz w:val="24"/>
          <w:szCs w:val="24"/>
        </w:rPr>
        <w:t xml:space="preserve">Omluveni: </w:t>
      </w:r>
    </w:p>
    <w:p w:rsidR="004B31ED" w:rsidRDefault="004B31ED" w:rsidP="00DB75E0">
      <w:pPr>
        <w:spacing w:after="0" w:line="240" w:lineRule="auto"/>
        <w:rPr>
          <w:rFonts w:ascii="Times New Roman" w:hAnsi="Times New Roman" w:cs="Times New Roman"/>
          <w:sz w:val="24"/>
          <w:szCs w:val="24"/>
        </w:rPr>
      </w:pPr>
      <w:r w:rsidRPr="00CE12CC">
        <w:rPr>
          <w:rFonts w:ascii="Times New Roman" w:hAnsi="Times New Roman" w:cs="Times New Roman"/>
          <w:sz w:val="24"/>
          <w:szCs w:val="24"/>
        </w:rPr>
        <w:t xml:space="preserve">doc. Ing. arch. Petra Hlaváčka </w:t>
      </w:r>
      <w:r>
        <w:rPr>
          <w:rFonts w:ascii="Times New Roman" w:hAnsi="Times New Roman" w:cs="Times New Roman"/>
          <w:sz w:val="24"/>
          <w:szCs w:val="24"/>
        </w:rPr>
        <w:t xml:space="preserve">(zástup: </w:t>
      </w:r>
      <w:r w:rsidRPr="00CE12CC">
        <w:rPr>
          <w:rFonts w:ascii="Times New Roman" w:hAnsi="Times New Roman" w:cs="Times New Roman"/>
          <w:sz w:val="24"/>
          <w:szCs w:val="24"/>
        </w:rPr>
        <w:t>Mgr. Martin Červinka</w:t>
      </w:r>
      <w:r>
        <w:rPr>
          <w:rFonts w:ascii="Times New Roman" w:hAnsi="Times New Roman" w:cs="Times New Roman"/>
          <w:sz w:val="24"/>
          <w:szCs w:val="24"/>
        </w:rPr>
        <w:t>)</w:t>
      </w:r>
    </w:p>
    <w:p w:rsidR="00C12063" w:rsidRDefault="00C12063" w:rsidP="00DB75E0">
      <w:pPr>
        <w:spacing w:after="0" w:line="240" w:lineRule="auto"/>
        <w:rPr>
          <w:rFonts w:ascii="Times New Roman" w:hAnsi="Times New Roman" w:cs="Times New Roman"/>
          <w:sz w:val="24"/>
          <w:szCs w:val="24"/>
        </w:rPr>
      </w:pPr>
      <w:r w:rsidRPr="00C12063">
        <w:rPr>
          <w:rFonts w:ascii="Times New Roman" w:hAnsi="Times New Roman" w:cs="Times New Roman"/>
          <w:sz w:val="24"/>
          <w:szCs w:val="24"/>
        </w:rPr>
        <w:t xml:space="preserve">Štěpán Štrébl, </w:t>
      </w:r>
      <w:proofErr w:type="spellStart"/>
      <w:r w:rsidRPr="00C12063">
        <w:rPr>
          <w:rFonts w:ascii="Times New Roman" w:hAnsi="Times New Roman" w:cs="Times New Roman"/>
          <w:sz w:val="24"/>
          <w:szCs w:val="24"/>
        </w:rPr>
        <w:t>MPhil</w:t>
      </w:r>
      <w:proofErr w:type="spellEnd"/>
    </w:p>
    <w:p w:rsidR="00C12063" w:rsidRDefault="00C12063" w:rsidP="00DB75E0">
      <w:pPr>
        <w:spacing w:after="0" w:line="240" w:lineRule="auto"/>
        <w:rPr>
          <w:rFonts w:ascii="Times New Roman" w:hAnsi="Times New Roman" w:cs="Times New Roman"/>
          <w:sz w:val="24"/>
          <w:szCs w:val="24"/>
        </w:rPr>
      </w:pPr>
    </w:p>
    <w:p w:rsidR="00C12063" w:rsidRDefault="00C12063" w:rsidP="00DB75E0">
      <w:pPr>
        <w:spacing w:after="0" w:line="240" w:lineRule="auto"/>
        <w:rPr>
          <w:rFonts w:ascii="Times New Roman" w:hAnsi="Times New Roman" w:cs="Times New Roman"/>
          <w:sz w:val="24"/>
          <w:szCs w:val="24"/>
        </w:rPr>
      </w:pPr>
    </w:p>
    <w:p w:rsidR="00C12063" w:rsidRPr="00C12063" w:rsidRDefault="00C12063" w:rsidP="00C12063">
      <w:pPr>
        <w:spacing w:after="0" w:line="240" w:lineRule="auto"/>
        <w:rPr>
          <w:rFonts w:ascii="Times New Roman" w:hAnsi="Times New Roman" w:cs="Times New Roman"/>
          <w:b/>
          <w:sz w:val="24"/>
          <w:szCs w:val="24"/>
        </w:rPr>
      </w:pPr>
      <w:r w:rsidRPr="00C12063">
        <w:rPr>
          <w:rFonts w:ascii="Times New Roman" w:hAnsi="Times New Roman" w:cs="Times New Roman"/>
          <w:b/>
          <w:sz w:val="24"/>
          <w:szCs w:val="24"/>
        </w:rPr>
        <w:t xml:space="preserve">Hosté: </w:t>
      </w:r>
    </w:p>
    <w:p w:rsidR="00C12063" w:rsidRDefault="00C12063" w:rsidP="00C12063">
      <w:pPr>
        <w:spacing w:after="0" w:line="240" w:lineRule="auto"/>
        <w:rPr>
          <w:rFonts w:ascii="Times New Roman" w:hAnsi="Times New Roman" w:cs="Times New Roman"/>
          <w:sz w:val="24"/>
          <w:szCs w:val="24"/>
        </w:rPr>
      </w:pPr>
      <w:r w:rsidRPr="00C12063">
        <w:rPr>
          <w:rFonts w:ascii="Times New Roman" w:hAnsi="Times New Roman" w:cs="Times New Roman"/>
          <w:sz w:val="24"/>
          <w:szCs w:val="24"/>
        </w:rPr>
        <w:t>Ing. Marie Kubíková</w:t>
      </w:r>
    </w:p>
    <w:p w:rsidR="00C12063" w:rsidRPr="00CE12CC" w:rsidRDefault="00C12063" w:rsidP="00C12063">
      <w:pPr>
        <w:spacing w:after="0" w:line="240" w:lineRule="auto"/>
        <w:rPr>
          <w:rFonts w:ascii="Times New Roman" w:hAnsi="Times New Roman" w:cs="Times New Roman"/>
          <w:sz w:val="24"/>
          <w:szCs w:val="24"/>
        </w:rPr>
      </w:pPr>
    </w:p>
    <w:p w:rsidR="00A0682C" w:rsidRPr="00CE12CC" w:rsidRDefault="00A0682C" w:rsidP="00A0682C">
      <w:pPr>
        <w:spacing w:after="0" w:line="240" w:lineRule="auto"/>
        <w:rPr>
          <w:rFonts w:ascii="Times New Roman" w:hAnsi="Times New Roman" w:cs="Times New Roman"/>
          <w:b/>
          <w:sz w:val="24"/>
          <w:szCs w:val="24"/>
        </w:rPr>
      </w:pPr>
    </w:p>
    <w:p w:rsidR="00823AC7" w:rsidRPr="00CE12CC" w:rsidRDefault="00A0682C" w:rsidP="00A0682C">
      <w:pPr>
        <w:spacing w:after="0" w:line="240" w:lineRule="auto"/>
        <w:rPr>
          <w:rFonts w:ascii="Times New Roman" w:hAnsi="Times New Roman" w:cs="Times New Roman"/>
          <w:sz w:val="24"/>
          <w:szCs w:val="24"/>
        </w:rPr>
      </w:pPr>
      <w:r w:rsidRPr="00CE12CC">
        <w:rPr>
          <w:rFonts w:ascii="Times New Roman" w:hAnsi="Times New Roman" w:cs="Times New Roman"/>
          <w:b/>
          <w:sz w:val="24"/>
          <w:szCs w:val="24"/>
        </w:rPr>
        <w:t>Tajemnice:</w:t>
      </w:r>
      <w:r w:rsidRPr="00CE12CC">
        <w:rPr>
          <w:rFonts w:ascii="Times New Roman" w:hAnsi="Times New Roman" w:cs="Times New Roman"/>
          <w:sz w:val="24"/>
          <w:szCs w:val="24"/>
        </w:rPr>
        <w:t xml:space="preserve"> </w:t>
      </w:r>
    </w:p>
    <w:p w:rsidR="00A0682C" w:rsidRDefault="00A0682C" w:rsidP="00A0682C">
      <w:pPr>
        <w:spacing w:after="0" w:line="240" w:lineRule="auto"/>
        <w:rPr>
          <w:rFonts w:ascii="Times New Roman" w:hAnsi="Times New Roman" w:cs="Times New Roman"/>
          <w:sz w:val="24"/>
          <w:szCs w:val="24"/>
        </w:rPr>
      </w:pPr>
      <w:r w:rsidRPr="00CE12CC">
        <w:rPr>
          <w:rFonts w:ascii="Times New Roman" w:hAnsi="Times New Roman" w:cs="Times New Roman"/>
          <w:sz w:val="24"/>
          <w:szCs w:val="24"/>
        </w:rPr>
        <w:t>Helena Barkmanová</w:t>
      </w:r>
    </w:p>
    <w:p w:rsidR="00C12063" w:rsidRDefault="00C12063" w:rsidP="00A0682C">
      <w:pPr>
        <w:spacing w:after="0" w:line="240" w:lineRule="auto"/>
        <w:rPr>
          <w:rFonts w:ascii="Times New Roman" w:hAnsi="Times New Roman" w:cs="Times New Roman"/>
          <w:sz w:val="24"/>
          <w:szCs w:val="24"/>
        </w:rPr>
      </w:pPr>
    </w:p>
    <w:p w:rsidR="00EE433B" w:rsidRDefault="00EE433B" w:rsidP="00A0682C">
      <w:pPr>
        <w:spacing w:after="0" w:line="240" w:lineRule="auto"/>
        <w:rPr>
          <w:rFonts w:ascii="Times New Roman" w:hAnsi="Times New Roman" w:cs="Times New Roman"/>
          <w:sz w:val="24"/>
          <w:szCs w:val="24"/>
        </w:rPr>
      </w:pPr>
    </w:p>
    <w:p w:rsidR="00EE433B" w:rsidRDefault="00EE433B" w:rsidP="00A0682C">
      <w:pPr>
        <w:spacing w:after="0" w:line="240" w:lineRule="auto"/>
        <w:rPr>
          <w:rFonts w:ascii="Times New Roman" w:hAnsi="Times New Roman" w:cs="Times New Roman"/>
          <w:sz w:val="24"/>
          <w:szCs w:val="24"/>
        </w:rPr>
      </w:pPr>
      <w:r>
        <w:rPr>
          <w:rFonts w:ascii="Times New Roman" w:hAnsi="Times New Roman" w:cs="Times New Roman"/>
          <w:sz w:val="24"/>
          <w:szCs w:val="24"/>
        </w:rPr>
        <w:t>Jednání proběhlo online formou. Za ověřovatele zápisu určil předseda komise pana</w:t>
      </w:r>
      <w:r w:rsidR="00BE5137">
        <w:rPr>
          <w:rFonts w:ascii="Times New Roman" w:hAnsi="Times New Roman" w:cs="Times New Roman"/>
          <w:sz w:val="24"/>
          <w:szCs w:val="24"/>
        </w:rPr>
        <w:br/>
      </w:r>
      <w:r>
        <w:rPr>
          <w:rFonts w:ascii="Times New Roman" w:hAnsi="Times New Roman" w:cs="Times New Roman"/>
          <w:sz w:val="24"/>
          <w:szCs w:val="24"/>
        </w:rPr>
        <w:t>Mgr. Pavla Dvořáka.</w:t>
      </w:r>
    </w:p>
    <w:p w:rsidR="00DB75E0" w:rsidRDefault="00DB75E0" w:rsidP="00A0682C">
      <w:pPr>
        <w:spacing w:after="0" w:line="240" w:lineRule="auto"/>
        <w:rPr>
          <w:rFonts w:ascii="Times New Roman" w:hAnsi="Times New Roman" w:cs="Times New Roman"/>
          <w:sz w:val="24"/>
          <w:szCs w:val="24"/>
        </w:rPr>
      </w:pPr>
    </w:p>
    <w:p w:rsidR="00E97D0D" w:rsidRDefault="00E97D0D" w:rsidP="00A0682C">
      <w:pPr>
        <w:spacing w:after="0" w:line="240" w:lineRule="auto"/>
        <w:rPr>
          <w:rFonts w:ascii="Times New Roman" w:hAnsi="Times New Roman" w:cs="Times New Roman"/>
          <w:sz w:val="24"/>
          <w:szCs w:val="24"/>
        </w:rPr>
      </w:pPr>
    </w:p>
    <w:p w:rsidR="00E97D0D" w:rsidRPr="00E97D0D" w:rsidRDefault="00E97D0D" w:rsidP="00A0682C">
      <w:pPr>
        <w:spacing w:after="0" w:line="240" w:lineRule="auto"/>
        <w:rPr>
          <w:rFonts w:ascii="Times New Roman" w:hAnsi="Times New Roman" w:cs="Times New Roman"/>
          <w:b/>
          <w:bCs/>
          <w:sz w:val="24"/>
          <w:szCs w:val="24"/>
        </w:rPr>
      </w:pPr>
    </w:p>
    <w:p w:rsidR="00B05BD3" w:rsidRDefault="00134894"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Pan radní Šimral </w:t>
      </w:r>
      <w:r w:rsidR="00B05BD3">
        <w:rPr>
          <w:rFonts w:ascii="Times New Roman" w:hAnsi="Times New Roman" w:cs="Times New Roman"/>
          <w:sz w:val="24"/>
          <w:szCs w:val="24"/>
        </w:rPr>
        <w:t xml:space="preserve">se </w:t>
      </w:r>
      <w:r>
        <w:rPr>
          <w:rFonts w:ascii="Times New Roman" w:hAnsi="Times New Roman" w:cs="Times New Roman"/>
          <w:sz w:val="24"/>
          <w:szCs w:val="24"/>
        </w:rPr>
        <w:t>z pozice předsedy</w:t>
      </w:r>
      <w:r w:rsidR="0069070E">
        <w:rPr>
          <w:rFonts w:ascii="Times New Roman" w:hAnsi="Times New Roman" w:cs="Times New Roman"/>
          <w:sz w:val="24"/>
          <w:szCs w:val="24"/>
        </w:rPr>
        <w:t xml:space="preserve"> Komise hl. města Prahy pro</w:t>
      </w:r>
      <w:r w:rsidR="00B05BD3">
        <w:rPr>
          <w:rFonts w:ascii="Times New Roman" w:hAnsi="Times New Roman" w:cs="Times New Roman"/>
          <w:sz w:val="24"/>
          <w:szCs w:val="24"/>
        </w:rPr>
        <w:t xml:space="preserve"> školskou infrastrukturu ujal vedení dnešní schůze, která byla zahájena</w:t>
      </w:r>
      <w:r w:rsidR="0069070E">
        <w:rPr>
          <w:rFonts w:ascii="Times New Roman" w:hAnsi="Times New Roman" w:cs="Times New Roman"/>
          <w:sz w:val="24"/>
          <w:szCs w:val="24"/>
        </w:rPr>
        <w:t xml:space="preserve"> </w:t>
      </w:r>
      <w:r w:rsidR="00C12063">
        <w:rPr>
          <w:rFonts w:ascii="Times New Roman" w:hAnsi="Times New Roman" w:cs="Times New Roman"/>
          <w:sz w:val="24"/>
          <w:szCs w:val="24"/>
        </w:rPr>
        <w:t>v 14</w:t>
      </w:r>
      <w:r w:rsidR="00876A68" w:rsidRPr="0069070E">
        <w:rPr>
          <w:rFonts w:ascii="Times New Roman" w:hAnsi="Times New Roman" w:cs="Times New Roman"/>
          <w:sz w:val="24"/>
          <w:szCs w:val="24"/>
        </w:rPr>
        <w:t>:</w:t>
      </w:r>
      <w:r w:rsidR="00C12063">
        <w:rPr>
          <w:rFonts w:ascii="Times New Roman" w:hAnsi="Times New Roman" w:cs="Times New Roman"/>
          <w:sz w:val="24"/>
          <w:szCs w:val="24"/>
        </w:rPr>
        <w:t>05</w:t>
      </w:r>
      <w:r w:rsidR="00DB75E0" w:rsidRPr="0069070E">
        <w:rPr>
          <w:rFonts w:ascii="Times New Roman" w:hAnsi="Times New Roman" w:cs="Times New Roman"/>
          <w:sz w:val="24"/>
          <w:szCs w:val="24"/>
        </w:rPr>
        <w:t xml:space="preserve"> h</w:t>
      </w:r>
      <w:r w:rsidR="0069070E" w:rsidRPr="0069070E">
        <w:rPr>
          <w:rFonts w:ascii="Times New Roman" w:hAnsi="Times New Roman" w:cs="Times New Roman"/>
          <w:sz w:val="24"/>
          <w:szCs w:val="24"/>
        </w:rPr>
        <w:t xml:space="preserve">od. skrze platformu </w:t>
      </w:r>
      <w:proofErr w:type="spellStart"/>
      <w:r w:rsidR="0069070E" w:rsidRPr="0069070E">
        <w:rPr>
          <w:rFonts w:ascii="Times New Roman" w:hAnsi="Times New Roman" w:cs="Times New Roman"/>
          <w:sz w:val="24"/>
          <w:szCs w:val="24"/>
        </w:rPr>
        <w:t>Webex</w:t>
      </w:r>
      <w:proofErr w:type="spellEnd"/>
      <w:r w:rsidR="0069070E">
        <w:rPr>
          <w:rFonts w:ascii="Times New Roman" w:hAnsi="Times New Roman" w:cs="Times New Roman"/>
          <w:sz w:val="24"/>
          <w:szCs w:val="24"/>
        </w:rPr>
        <w:t>. P</w:t>
      </w:r>
      <w:r w:rsidR="00DB75E0" w:rsidRPr="0069070E">
        <w:rPr>
          <w:rFonts w:ascii="Times New Roman" w:hAnsi="Times New Roman" w:cs="Times New Roman"/>
          <w:sz w:val="24"/>
          <w:szCs w:val="24"/>
        </w:rPr>
        <w:t>řivítal</w:t>
      </w:r>
      <w:r w:rsidR="0069070E" w:rsidRPr="0069070E">
        <w:rPr>
          <w:rFonts w:ascii="Times New Roman" w:hAnsi="Times New Roman" w:cs="Times New Roman"/>
          <w:sz w:val="24"/>
          <w:szCs w:val="24"/>
        </w:rPr>
        <w:t xml:space="preserve"> všechny</w:t>
      </w:r>
      <w:r w:rsidR="0069070E">
        <w:rPr>
          <w:rFonts w:ascii="Times New Roman" w:hAnsi="Times New Roman" w:cs="Times New Roman"/>
          <w:sz w:val="24"/>
          <w:szCs w:val="24"/>
        </w:rPr>
        <w:t xml:space="preserve"> přítomné</w:t>
      </w:r>
      <w:r w:rsidR="00973A12">
        <w:rPr>
          <w:rFonts w:ascii="Times New Roman" w:hAnsi="Times New Roman" w:cs="Times New Roman"/>
          <w:sz w:val="24"/>
          <w:szCs w:val="24"/>
        </w:rPr>
        <w:t xml:space="preserve"> a sdělil jim téma jednání, kterým </w:t>
      </w:r>
      <w:r w:rsidR="00BE4BAB">
        <w:rPr>
          <w:rFonts w:ascii="Times New Roman" w:hAnsi="Times New Roman" w:cs="Times New Roman"/>
          <w:sz w:val="24"/>
          <w:szCs w:val="24"/>
        </w:rPr>
        <w:t>bylo definování</w:t>
      </w:r>
      <w:r w:rsidR="00C12063">
        <w:rPr>
          <w:rFonts w:ascii="Times New Roman" w:hAnsi="Times New Roman" w:cs="Times New Roman"/>
          <w:sz w:val="24"/>
          <w:szCs w:val="24"/>
        </w:rPr>
        <w:t xml:space="preserve"> </w:t>
      </w:r>
      <w:r w:rsidR="00BE4BAB">
        <w:rPr>
          <w:rFonts w:ascii="Times New Roman" w:hAnsi="Times New Roman" w:cs="Times New Roman"/>
          <w:sz w:val="24"/>
          <w:szCs w:val="24"/>
        </w:rPr>
        <w:t>kritérií pro</w:t>
      </w:r>
      <w:r w:rsidR="00C12063" w:rsidRPr="00C12063">
        <w:rPr>
          <w:rFonts w:ascii="Times New Roman" w:hAnsi="Times New Roman" w:cs="Times New Roman"/>
          <w:sz w:val="24"/>
          <w:szCs w:val="24"/>
        </w:rPr>
        <w:t xml:space="preserve"> </w:t>
      </w:r>
      <w:r w:rsidR="00BE4BAB">
        <w:rPr>
          <w:rFonts w:ascii="Times New Roman" w:hAnsi="Times New Roman" w:cs="Times New Roman"/>
          <w:sz w:val="24"/>
          <w:szCs w:val="24"/>
        </w:rPr>
        <w:t xml:space="preserve">přerozdělování </w:t>
      </w:r>
      <w:r w:rsidR="00C12063" w:rsidRPr="00C12063">
        <w:rPr>
          <w:rFonts w:ascii="Times New Roman" w:hAnsi="Times New Roman" w:cs="Times New Roman"/>
          <w:sz w:val="24"/>
          <w:szCs w:val="24"/>
        </w:rPr>
        <w:t>finanční alokace na výstavbu</w:t>
      </w:r>
      <w:r w:rsidR="00BE4BAB">
        <w:rPr>
          <w:rFonts w:ascii="Times New Roman" w:hAnsi="Times New Roman" w:cs="Times New Roman"/>
          <w:sz w:val="24"/>
          <w:szCs w:val="24"/>
        </w:rPr>
        <w:t>, případně přístavbu</w:t>
      </w:r>
      <w:r w:rsidR="00C12063" w:rsidRPr="00C12063">
        <w:rPr>
          <w:rFonts w:ascii="Times New Roman" w:hAnsi="Times New Roman" w:cs="Times New Roman"/>
          <w:sz w:val="24"/>
          <w:szCs w:val="24"/>
        </w:rPr>
        <w:t xml:space="preserve"> základních škol</w:t>
      </w:r>
      <w:r w:rsidR="00BE4BAB">
        <w:rPr>
          <w:rFonts w:ascii="Times New Roman" w:hAnsi="Times New Roman" w:cs="Times New Roman"/>
          <w:sz w:val="24"/>
          <w:szCs w:val="24"/>
        </w:rPr>
        <w:t xml:space="preserve"> z rozpočtu hlavního města Prahy</w:t>
      </w:r>
      <w:r w:rsidR="0069070E" w:rsidRPr="0069070E">
        <w:rPr>
          <w:rFonts w:ascii="Times New Roman" w:hAnsi="Times New Roman" w:cs="Times New Roman"/>
          <w:sz w:val="24"/>
          <w:szCs w:val="24"/>
        </w:rPr>
        <w:t>.</w:t>
      </w:r>
      <w:r w:rsidR="0069070E">
        <w:rPr>
          <w:rFonts w:ascii="Times New Roman" w:hAnsi="Times New Roman" w:cs="Times New Roman"/>
          <w:sz w:val="24"/>
          <w:szCs w:val="24"/>
        </w:rPr>
        <w:t xml:space="preserve"> </w:t>
      </w:r>
      <w:r w:rsidR="00707D2F">
        <w:rPr>
          <w:rFonts w:ascii="Times New Roman" w:hAnsi="Times New Roman" w:cs="Times New Roman"/>
          <w:sz w:val="24"/>
          <w:szCs w:val="24"/>
        </w:rPr>
        <w:t>Nikdo z přítomných členů nevznesl žádný další návrh na agendu jednání.</w:t>
      </w:r>
    </w:p>
    <w:p w:rsidR="00707D2F" w:rsidRDefault="00707D2F" w:rsidP="00CE12CC">
      <w:pPr>
        <w:pStyle w:val="Bezmezer"/>
        <w:jc w:val="both"/>
        <w:rPr>
          <w:rFonts w:ascii="Times New Roman" w:hAnsi="Times New Roman" w:cs="Times New Roman"/>
          <w:sz w:val="24"/>
          <w:szCs w:val="24"/>
        </w:rPr>
      </w:pPr>
    </w:p>
    <w:p w:rsidR="00973A12" w:rsidRDefault="00910D82" w:rsidP="00CE12CC">
      <w:pPr>
        <w:pStyle w:val="Bezmezer"/>
        <w:jc w:val="both"/>
        <w:rPr>
          <w:rFonts w:ascii="Times New Roman" w:hAnsi="Times New Roman" w:cs="Times New Roman"/>
          <w:sz w:val="24"/>
          <w:szCs w:val="24"/>
        </w:rPr>
      </w:pPr>
      <w:r>
        <w:rPr>
          <w:rFonts w:ascii="Times New Roman" w:hAnsi="Times New Roman" w:cs="Times New Roman"/>
          <w:sz w:val="24"/>
          <w:szCs w:val="24"/>
        </w:rPr>
        <w:t>Podklad</w:t>
      </w:r>
      <w:r w:rsidR="00C12063">
        <w:rPr>
          <w:rFonts w:ascii="Times New Roman" w:hAnsi="Times New Roman" w:cs="Times New Roman"/>
          <w:sz w:val="24"/>
          <w:szCs w:val="24"/>
        </w:rPr>
        <w:t>em</w:t>
      </w:r>
      <w:r w:rsidR="0089617C">
        <w:rPr>
          <w:rFonts w:ascii="Times New Roman" w:hAnsi="Times New Roman" w:cs="Times New Roman"/>
          <w:sz w:val="24"/>
          <w:szCs w:val="24"/>
        </w:rPr>
        <w:t xml:space="preserve"> k jednání </w:t>
      </w:r>
      <w:r>
        <w:rPr>
          <w:rFonts w:ascii="Times New Roman" w:hAnsi="Times New Roman" w:cs="Times New Roman"/>
          <w:sz w:val="24"/>
          <w:szCs w:val="24"/>
        </w:rPr>
        <w:t xml:space="preserve">komise </w:t>
      </w:r>
      <w:r w:rsidR="00C12063">
        <w:rPr>
          <w:rFonts w:ascii="Times New Roman" w:hAnsi="Times New Roman" w:cs="Times New Roman"/>
          <w:sz w:val="24"/>
          <w:szCs w:val="24"/>
        </w:rPr>
        <w:t>byly materiály</w:t>
      </w:r>
      <w:r w:rsidR="0089617C">
        <w:rPr>
          <w:rFonts w:ascii="Times New Roman" w:hAnsi="Times New Roman" w:cs="Times New Roman"/>
          <w:sz w:val="24"/>
          <w:szCs w:val="24"/>
        </w:rPr>
        <w:t xml:space="preserve"> </w:t>
      </w:r>
      <w:r w:rsidR="00C12063">
        <w:rPr>
          <w:rFonts w:ascii="Times New Roman" w:hAnsi="Times New Roman" w:cs="Times New Roman"/>
          <w:sz w:val="24"/>
          <w:szCs w:val="24"/>
        </w:rPr>
        <w:t xml:space="preserve">týkající se </w:t>
      </w:r>
      <w:r w:rsidR="00C12063" w:rsidRPr="00C12063">
        <w:rPr>
          <w:rFonts w:ascii="Times New Roman" w:hAnsi="Times New Roman" w:cs="Times New Roman"/>
          <w:sz w:val="24"/>
          <w:szCs w:val="24"/>
        </w:rPr>
        <w:t>podnět</w:t>
      </w:r>
      <w:r w:rsidR="00C12063">
        <w:rPr>
          <w:rFonts w:ascii="Times New Roman" w:hAnsi="Times New Roman" w:cs="Times New Roman"/>
          <w:sz w:val="24"/>
          <w:szCs w:val="24"/>
        </w:rPr>
        <w:t xml:space="preserve">ů a komentářů od městských částí a </w:t>
      </w:r>
      <w:proofErr w:type="spellStart"/>
      <w:r w:rsidR="00C87259" w:rsidRPr="00C87259">
        <w:rPr>
          <w:rFonts w:ascii="Times New Roman" w:hAnsi="Times New Roman" w:cs="Times New Roman"/>
          <w:sz w:val="24"/>
          <w:szCs w:val="24"/>
        </w:rPr>
        <w:t>fiche</w:t>
      </w:r>
      <w:proofErr w:type="spellEnd"/>
      <w:r w:rsidR="00C87259" w:rsidRPr="00C87259">
        <w:rPr>
          <w:rFonts w:ascii="Times New Roman" w:hAnsi="Times New Roman" w:cs="Times New Roman"/>
          <w:sz w:val="24"/>
          <w:szCs w:val="24"/>
        </w:rPr>
        <w:t xml:space="preserve"> inv</w:t>
      </w:r>
      <w:r w:rsidR="00707D2F">
        <w:rPr>
          <w:rFonts w:ascii="Times New Roman" w:hAnsi="Times New Roman" w:cs="Times New Roman"/>
          <w:sz w:val="24"/>
          <w:szCs w:val="24"/>
        </w:rPr>
        <w:t xml:space="preserve">estičních záměrů z Odboru investičního v rámci </w:t>
      </w:r>
      <w:r w:rsidR="00C87259" w:rsidRPr="00C87259">
        <w:rPr>
          <w:rFonts w:ascii="Times New Roman" w:hAnsi="Times New Roman" w:cs="Times New Roman"/>
          <w:sz w:val="24"/>
          <w:szCs w:val="24"/>
        </w:rPr>
        <w:t>M</w:t>
      </w:r>
      <w:r w:rsidR="00707D2F">
        <w:rPr>
          <w:rFonts w:ascii="Times New Roman" w:hAnsi="Times New Roman" w:cs="Times New Roman"/>
          <w:sz w:val="24"/>
          <w:szCs w:val="24"/>
        </w:rPr>
        <w:t>inisterstva</w:t>
      </w:r>
      <w:r w:rsidR="00C87259">
        <w:rPr>
          <w:rFonts w:ascii="Times New Roman" w:hAnsi="Times New Roman" w:cs="Times New Roman"/>
          <w:sz w:val="24"/>
          <w:szCs w:val="24"/>
        </w:rPr>
        <w:t xml:space="preserve"> školství, mládeže a tělovýchovy.</w:t>
      </w:r>
    </w:p>
    <w:p w:rsidR="00E97D0D" w:rsidRPr="00E97D0D" w:rsidRDefault="00E97D0D" w:rsidP="00CE12CC">
      <w:pPr>
        <w:pStyle w:val="Bezmezer"/>
        <w:jc w:val="both"/>
        <w:rPr>
          <w:rFonts w:ascii="Times New Roman" w:hAnsi="Times New Roman" w:cs="Times New Roman"/>
          <w:b/>
          <w:bCs/>
          <w:sz w:val="24"/>
          <w:szCs w:val="24"/>
        </w:rPr>
      </w:pPr>
    </w:p>
    <w:p w:rsidR="00973A12" w:rsidRDefault="002E7BE9" w:rsidP="00CE12CC">
      <w:pPr>
        <w:pStyle w:val="Bezmezer"/>
        <w:jc w:val="both"/>
        <w:rPr>
          <w:rFonts w:ascii="Times New Roman" w:hAnsi="Times New Roman" w:cs="Times New Roman"/>
          <w:sz w:val="24"/>
          <w:szCs w:val="24"/>
        </w:rPr>
      </w:pPr>
      <w:r>
        <w:rPr>
          <w:rFonts w:ascii="Times New Roman" w:hAnsi="Times New Roman" w:cs="Times New Roman"/>
          <w:sz w:val="24"/>
          <w:szCs w:val="24"/>
        </w:rPr>
        <w:t>V úvodu jednán</w:t>
      </w:r>
      <w:r w:rsidR="0003137A">
        <w:rPr>
          <w:rFonts w:ascii="Times New Roman" w:hAnsi="Times New Roman" w:cs="Times New Roman"/>
          <w:sz w:val="24"/>
          <w:szCs w:val="24"/>
        </w:rPr>
        <w:t xml:space="preserve">í pan radní Šimral </w:t>
      </w:r>
      <w:r>
        <w:rPr>
          <w:rFonts w:ascii="Times New Roman" w:hAnsi="Times New Roman" w:cs="Times New Roman"/>
          <w:sz w:val="24"/>
          <w:szCs w:val="24"/>
        </w:rPr>
        <w:t xml:space="preserve">sdělil, že </w:t>
      </w:r>
      <w:r w:rsidR="00F71D25">
        <w:rPr>
          <w:rFonts w:ascii="Times New Roman" w:hAnsi="Times New Roman" w:cs="Times New Roman"/>
          <w:sz w:val="24"/>
          <w:szCs w:val="24"/>
        </w:rPr>
        <w:t xml:space="preserve">v současné chvíli </w:t>
      </w:r>
      <w:r w:rsidR="002C16B2">
        <w:rPr>
          <w:rFonts w:ascii="Times New Roman" w:hAnsi="Times New Roman" w:cs="Times New Roman"/>
          <w:sz w:val="24"/>
          <w:szCs w:val="24"/>
        </w:rPr>
        <w:t>j</w:t>
      </w:r>
      <w:r w:rsidR="00F71D25">
        <w:rPr>
          <w:rFonts w:ascii="Times New Roman" w:hAnsi="Times New Roman" w:cs="Times New Roman"/>
          <w:sz w:val="24"/>
          <w:szCs w:val="24"/>
        </w:rPr>
        <w:t>iž není</w:t>
      </w:r>
      <w:r w:rsidR="002C16B2">
        <w:rPr>
          <w:rFonts w:ascii="Times New Roman" w:hAnsi="Times New Roman" w:cs="Times New Roman"/>
          <w:sz w:val="24"/>
          <w:szCs w:val="24"/>
        </w:rPr>
        <w:t xml:space="preserve"> navržená částka</w:t>
      </w:r>
      <w:r w:rsidR="00F71D25">
        <w:rPr>
          <w:rFonts w:ascii="Times New Roman" w:hAnsi="Times New Roman" w:cs="Times New Roman"/>
          <w:sz w:val="24"/>
          <w:szCs w:val="24"/>
        </w:rPr>
        <w:t xml:space="preserve"> průměrného výdaje</w:t>
      </w:r>
      <w:r w:rsidR="002C16B2">
        <w:rPr>
          <w:rFonts w:ascii="Times New Roman" w:hAnsi="Times New Roman" w:cs="Times New Roman"/>
          <w:sz w:val="24"/>
          <w:szCs w:val="24"/>
        </w:rPr>
        <w:t xml:space="preserve"> </w:t>
      </w:r>
      <w:r w:rsidR="00F71D25">
        <w:rPr>
          <w:rFonts w:ascii="Times New Roman" w:hAnsi="Times New Roman" w:cs="Times New Roman"/>
          <w:sz w:val="24"/>
          <w:szCs w:val="24"/>
        </w:rPr>
        <w:t xml:space="preserve">na žáka při stavbě nové školy </w:t>
      </w:r>
      <w:r w:rsidR="002C16B2">
        <w:rPr>
          <w:rFonts w:ascii="Times New Roman" w:hAnsi="Times New Roman" w:cs="Times New Roman"/>
          <w:sz w:val="24"/>
          <w:szCs w:val="24"/>
        </w:rPr>
        <w:t>750 000 Kč</w:t>
      </w:r>
      <w:r w:rsidR="00F71D25">
        <w:rPr>
          <w:rFonts w:ascii="Times New Roman" w:hAnsi="Times New Roman" w:cs="Times New Roman"/>
          <w:sz w:val="24"/>
          <w:szCs w:val="24"/>
        </w:rPr>
        <w:t xml:space="preserve"> vč. DPH odpovídající. Částka by se měla pohybovat kolem 850 000 Kč vč. DPH na žáka, s tím, že některé městské části požadovaly i vyšší částky. Ty se pohybovaly kolem 1 mil. Kč, avšak ty městské části, které požadovaly vyšší částku</w:t>
      </w:r>
      <w:r w:rsidR="0003137A">
        <w:rPr>
          <w:rFonts w:ascii="Times New Roman" w:hAnsi="Times New Roman" w:cs="Times New Roman"/>
          <w:sz w:val="24"/>
          <w:szCs w:val="24"/>
        </w:rPr>
        <w:t>, žádaly o navýšení zejména z toho důvodu, že pozemky, na kterých by se nová základní škola stavěla, vyžadují více stavební práce v rámci přípravy pozemku atp. Otázkou dle pana radního Šimrala je, jestli by žádosti požadující částku na jednoho žáka vyšší než zmíněných 850 000 Kč vč. DPH měly jít z rozpočtu hl. m. Prahy a zda-</w:t>
      </w:r>
      <w:proofErr w:type="spellStart"/>
      <w:r w:rsidR="0003137A">
        <w:rPr>
          <w:rFonts w:ascii="Times New Roman" w:hAnsi="Times New Roman" w:cs="Times New Roman"/>
          <w:sz w:val="24"/>
          <w:szCs w:val="24"/>
        </w:rPr>
        <w:t>li</w:t>
      </w:r>
      <w:proofErr w:type="spellEnd"/>
      <w:r w:rsidR="0003137A">
        <w:rPr>
          <w:rFonts w:ascii="Times New Roman" w:hAnsi="Times New Roman" w:cs="Times New Roman"/>
          <w:sz w:val="24"/>
          <w:szCs w:val="24"/>
        </w:rPr>
        <w:t xml:space="preserve"> by to již nebylo </w:t>
      </w:r>
      <w:r w:rsidR="0003137A">
        <w:rPr>
          <w:rFonts w:ascii="Times New Roman" w:hAnsi="Times New Roman" w:cs="Times New Roman"/>
          <w:sz w:val="24"/>
          <w:szCs w:val="24"/>
        </w:rPr>
        <w:lastRenderedPageBreak/>
        <w:t>nepřiměřené ve vztahu k nákladům, případně, jestli v žádostech nereflektovat, z jaké konkrétní městské části žádost šla, neboť požadavky na vyšší částku vzešly zejména z menších měst</w:t>
      </w:r>
      <w:r w:rsidR="00977162">
        <w:rPr>
          <w:rFonts w:ascii="Times New Roman" w:hAnsi="Times New Roman" w:cs="Times New Roman"/>
          <w:sz w:val="24"/>
          <w:szCs w:val="24"/>
        </w:rPr>
        <w:t>s</w:t>
      </w:r>
      <w:r w:rsidR="0003137A">
        <w:rPr>
          <w:rFonts w:ascii="Times New Roman" w:hAnsi="Times New Roman" w:cs="Times New Roman"/>
          <w:sz w:val="24"/>
          <w:szCs w:val="24"/>
        </w:rPr>
        <w:t>kých částí, které mají také mnohem nižší rozpočet</w:t>
      </w:r>
      <w:r w:rsidR="00977162">
        <w:rPr>
          <w:rFonts w:ascii="Times New Roman" w:hAnsi="Times New Roman" w:cs="Times New Roman"/>
          <w:sz w:val="24"/>
          <w:szCs w:val="24"/>
        </w:rPr>
        <w:t>. Na základě těchto dvou nastíněných možností, jak financování škol řešit, vyzval pan radní všechny přítomné členy k diskuzi.</w:t>
      </w:r>
    </w:p>
    <w:p w:rsidR="00977162" w:rsidRDefault="00977162"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Dle paní Plamínkové musí být financování mírně flexibilní, protože každá škola má jiné podmínky – </w:t>
      </w:r>
      <w:r w:rsidR="00734A37">
        <w:rPr>
          <w:rFonts w:ascii="Times New Roman" w:hAnsi="Times New Roman" w:cs="Times New Roman"/>
          <w:sz w:val="24"/>
          <w:szCs w:val="24"/>
        </w:rPr>
        <w:t>např. když</w:t>
      </w:r>
      <w:r>
        <w:rPr>
          <w:rFonts w:ascii="Times New Roman" w:hAnsi="Times New Roman" w:cs="Times New Roman"/>
          <w:sz w:val="24"/>
          <w:szCs w:val="24"/>
        </w:rPr>
        <w:t xml:space="preserve"> se staví na pozemcích</w:t>
      </w:r>
      <w:r w:rsidR="00734A37">
        <w:rPr>
          <w:rFonts w:ascii="Times New Roman" w:hAnsi="Times New Roman" w:cs="Times New Roman"/>
          <w:sz w:val="24"/>
          <w:szCs w:val="24"/>
        </w:rPr>
        <w:t xml:space="preserve">, na kterých jsou </w:t>
      </w:r>
      <w:r>
        <w:rPr>
          <w:rFonts w:ascii="Times New Roman" w:hAnsi="Times New Roman" w:cs="Times New Roman"/>
          <w:sz w:val="24"/>
          <w:szCs w:val="24"/>
        </w:rPr>
        <w:t>potřeba specifické stavební práce před zahájením stavby jako takové</w:t>
      </w:r>
      <w:r w:rsidR="00734A37">
        <w:rPr>
          <w:rFonts w:ascii="Times New Roman" w:hAnsi="Times New Roman" w:cs="Times New Roman"/>
          <w:sz w:val="24"/>
          <w:szCs w:val="24"/>
        </w:rPr>
        <w:t xml:space="preserve">, pak jsou školy, které se pouze dostavují, </w:t>
      </w:r>
      <w:proofErr w:type="gramStart"/>
      <w:r w:rsidR="00734A37">
        <w:rPr>
          <w:rFonts w:ascii="Times New Roman" w:hAnsi="Times New Roman" w:cs="Times New Roman"/>
          <w:sz w:val="24"/>
          <w:szCs w:val="24"/>
        </w:rPr>
        <w:t>tzn.</w:t>
      </w:r>
      <w:proofErr w:type="gramEnd"/>
      <w:r w:rsidR="00734A37">
        <w:rPr>
          <w:rFonts w:ascii="Times New Roman" w:hAnsi="Times New Roman" w:cs="Times New Roman"/>
          <w:sz w:val="24"/>
          <w:szCs w:val="24"/>
        </w:rPr>
        <w:t xml:space="preserve"> už například </w:t>
      </w:r>
      <w:proofErr w:type="gramStart"/>
      <w:r w:rsidR="00734A37">
        <w:rPr>
          <w:rFonts w:ascii="Times New Roman" w:hAnsi="Times New Roman" w:cs="Times New Roman"/>
          <w:sz w:val="24"/>
          <w:szCs w:val="24"/>
        </w:rPr>
        <w:t>mohou</w:t>
      </w:r>
      <w:proofErr w:type="gramEnd"/>
      <w:r w:rsidR="00734A37">
        <w:rPr>
          <w:rFonts w:ascii="Times New Roman" w:hAnsi="Times New Roman" w:cs="Times New Roman"/>
          <w:sz w:val="24"/>
          <w:szCs w:val="24"/>
        </w:rPr>
        <w:t xml:space="preserve"> disponovat jídelnou a tělocvičnou a jde pouze o navýšení kapacit</w:t>
      </w:r>
      <w:r w:rsidR="005B7E4C">
        <w:rPr>
          <w:rFonts w:ascii="Times New Roman" w:hAnsi="Times New Roman" w:cs="Times New Roman"/>
          <w:sz w:val="24"/>
          <w:szCs w:val="24"/>
        </w:rPr>
        <w:t>y</w:t>
      </w:r>
      <w:r w:rsidR="00734A37">
        <w:rPr>
          <w:rFonts w:ascii="Times New Roman" w:hAnsi="Times New Roman" w:cs="Times New Roman"/>
          <w:sz w:val="24"/>
          <w:szCs w:val="24"/>
        </w:rPr>
        <w:t xml:space="preserve"> tříd.</w:t>
      </w:r>
    </w:p>
    <w:p w:rsidR="00734A37" w:rsidRDefault="00734A37" w:rsidP="00CE12CC">
      <w:pPr>
        <w:pStyle w:val="Bezmezer"/>
        <w:jc w:val="both"/>
        <w:rPr>
          <w:rFonts w:ascii="Times New Roman" w:hAnsi="Times New Roman" w:cs="Times New Roman"/>
          <w:sz w:val="24"/>
          <w:szCs w:val="24"/>
        </w:rPr>
      </w:pPr>
    </w:p>
    <w:p w:rsidR="00734A37" w:rsidRDefault="00734A37"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Bylo navrženo usnesení ve znění: „Komise doporučuje stanovit částku z příspěvku hl. města Prahy ve výši 850 000 Kč včetně DPH na jednoho žáka a zároveň přihlédnout k místním podmínkám při případném navýšení částky“. K hlasování o tomto usnesení však nedošlo, neboť se začala vést diskuze, </w:t>
      </w:r>
      <w:proofErr w:type="gramStart"/>
      <w:r>
        <w:rPr>
          <w:rFonts w:ascii="Times New Roman" w:hAnsi="Times New Roman" w:cs="Times New Roman"/>
          <w:sz w:val="24"/>
          <w:szCs w:val="24"/>
        </w:rPr>
        <w:t>zda-</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je</w:t>
      </w:r>
      <w:proofErr w:type="gramEnd"/>
      <w:r>
        <w:rPr>
          <w:rFonts w:ascii="Times New Roman" w:hAnsi="Times New Roman" w:cs="Times New Roman"/>
          <w:sz w:val="24"/>
          <w:szCs w:val="24"/>
        </w:rPr>
        <w:t xml:space="preserve"> možné toto nastavení přijmout takto paušálně. Problém tkvěl zejména ve formulaci usnesení, které by se dalo pojmout několika způsoby. Výpočet částky na počet žáků nutně neznamená, že </w:t>
      </w:r>
      <w:r w:rsidR="00B767F7">
        <w:rPr>
          <w:rFonts w:ascii="Times New Roman" w:hAnsi="Times New Roman" w:cs="Times New Roman"/>
          <w:sz w:val="24"/>
          <w:szCs w:val="24"/>
        </w:rPr>
        <w:t xml:space="preserve">finance budou pro městkou část nárokové. Jak však pan radní </w:t>
      </w:r>
      <w:proofErr w:type="gramStart"/>
      <w:r w:rsidR="00B767F7">
        <w:rPr>
          <w:rFonts w:ascii="Times New Roman" w:hAnsi="Times New Roman" w:cs="Times New Roman"/>
          <w:sz w:val="24"/>
          <w:szCs w:val="24"/>
        </w:rPr>
        <w:t>Šimral dovysvětlil</w:t>
      </w:r>
      <w:proofErr w:type="gramEnd"/>
      <w:r w:rsidR="00B767F7">
        <w:rPr>
          <w:rFonts w:ascii="Times New Roman" w:hAnsi="Times New Roman" w:cs="Times New Roman"/>
          <w:sz w:val="24"/>
          <w:szCs w:val="24"/>
        </w:rPr>
        <w:t xml:space="preserve">, co se týče usnesení ohledně finanční částky na jednoho žáka, jedná se o pouze jedno z kritérií, na základě kterých se bude o finančních prostředcích. </w:t>
      </w:r>
    </w:p>
    <w:p w:rsidR="00B767F7" w:rsidRDefault="00B767F7" w:rsidP="00CE12CC">
      <w:pPr>
        <w:pStyle w:val="Bezmezer"/>
        <w:jc w:val="both"/>
        <w:rPr>
          <w:rFonts w:ascii="Times New Roman" w:hAnsi="Times New Roman" w:cs="Times New Roman"/>
          <w:sz w:val="24"/>
          <w:szCs w:val="24"/>
        </w:rPr>
      </w:pPr>
    </w:p>
    <w:p w:rsidR="00B767F7" w:rsidRDefault="00B767F7"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Dle paní </w:t>
      </w:r>
      <w:proofErr w:type="spellStart"/>
      <w:r>
        <w:rPr>
          <w:rFonts w:ascii="Times New Roman" w:hAnsi="Times New Roman" w:cs="Times New Roman"/>
          <w:sz w:val="24"/>
          <w:szCs w:val="24"/>
        </w:rPr>
        <w:t>Zuzanny</w:t>
      </w:r>
      <w:proofErr w:type="spellEnd"/>
      <w:r>
        <w:rPr>
          <w:rFonts w:ascii="Times New Roman" w:hAnsi="Times New Roman" w:cs="Times New Roman"/>
          <w:sz w:val="24"/>
          <w:szCs w:val="24"/>
        </w:rPr>
        <w:t xml:space="preserve"> Bedřichové se v tomto případě spíše jedná o usnesení týkající se toho, kolik peněz městské části na výstavbu/dostavbu školy případně získají,</w:t>
      </w:r>
      <w:r w:rsidR="00572C6E">
        <w:rPr>
          <w:rFonts w:ascii="Times New Roman" w:hAnsi="Times New Roman" w:cs="Times New Roman"/>
          <w:sz w:val="24"/>
          <w:szCs w:val="24"/>
        </w:rPr>
        <w:t xml:space="preserve"> ačkoliv nyní je potřeba vyřešit</w:t>
      </w:r>
      <w:r>
        <w:rPr>
          <w:rFonts w:ascii="Times New Roman" w:hAnsi="Times New Roman" w:cs="Times New Roman"/>
          <w:sz w:val="24"/>
          <w:szCs w:val="24"/>
        </w:rPr>
        <w:t xml:space="preserve"> zejména to, podle čeho se bude o přerozdělení peněz rozhodovat. Nejedná se tedy o kritérium</w:t>
      </w:r>
      <w:r w:rsidR="00572C6E">
        <w:rPr>
          <w:rFonts w:ascii="Times New Roman" w:hAnsi="Times New Roman" w:cs="Times New Roman"/>
          <w:sz w:val="24"/>
          <w:szCs w:val="24"/>
        </w:rPr>
        <w:t xml:space="preserve">, na základě kterého by se dalo sestavit pořadí </w:t>
      </w:r>
      <w:r w:rsidR="00910DC5">
        <w:rPr>
          <w:rFonts w:ascii="Times New Roman" w:hAnsi="Times New Roman" w:cs="Times New Roman"/>
          <w:sz w:val="24"/>
          <w:szCs w:val="24"/>
        </w:rPr>
        <w:t>dle toho, kde je škola/dostavba aktuálně potřebná nejvíce. Na což navázala i paní Zdena Javornická, která nadnesla to, že výši částky, kterou se budou městské části podporovat, je potřeba řešit až v dalších fázích, neboť nejdříve je nutné specifikovat věci, které chceme za hl. město Prahu podpo</w:t>
      </w:r>
      <w:r w:rsidR="00502299">
        <w:rPr>
          <w:rFonts w:ascii="Times New Roman" w:hAnsi="Times New Roman" w:cs="Times New Roman"/>
          <w:sz w:val="24"/>
          <w:szCs w:val="24"/>
        </w:rPr>
        <w:t>rovat – jaké školy a kde atp. a</w:t>
      </w:r>
      <w:r w:rsidR="00910DC5">
        <w:rPr>
          <w:rFonts w:ascii="Times New Roman" w:hAnsi="Times New Roman" w:cs="Times New Roman"/>
          <w:sz w:val="24"/>
          <w:szCs w:val="24"/>
        </w:rPr>
        <w:t xml:space="preserve"> až poté řešit výši částky.</w:t>
      </w:r>
    </w:p>
    <w:p w:rsidR="00F86AEA" w:rsidRDefault="00F86AEA" w:rsidP="00CE12CC">
      <w:pPr>
        <w:pStyle w:val="Bezmezer"/>
        <w:jc w:val="both"/>
        <w:rPr>
          <w:rFonts w:ascii="Times New Roman" w:hAnsi="Times New Roman" w:cs="Times New Roman"/>
          <w:sz w:val="24"/>
          <w:szCs w:val="24"/>
        </w:rPr>
      </w:pPr>
    </w:p>
    <w:p w:rsidR="00F86AEA" w:rsidRDefault="00F86AEA"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Slova se ujala paní Plamínková, jež k probíhající diskuzi nad kritérii nadřadila otázku, a to – kdy a za jakých okolností by měla výstavbu škol financovat městská část a kdy hl. město Praha, což doposud nebylo zcela specifikováno. Dle paní Plamínkové by </w:t>
      </w:r>
      <w:r w:rsidR="00A5586C">
        <w:rPr>
          <w:rFonts w:ascii="Times New Roman" w:hAnsi="Times New Roman" w:cs="Times New Roman"/>
          <w:sz w:val="24"/>
          <w:szCs w:val="24"/>
        </w:rPr>
        <w:t>finančně nejnáročnější stavby škol (tedy v tom případě, kdy se začne stavět úplně nová škola a nejedná se tak pouze o přístavbu), mělo stavět hl. město Praha. U běžných dostaveb by měla školy financovat školy městská část dle svým možností a žádat o dotaci hl. město Prahu. Avšak v tomto případě panují neshody i v rámci městských částí, jelikož některé si chtějí postavit školy samy. Např. v MČ Praha- Kolovraty, jak uvedl pan radní Šimra</w:t>
      </w:r>
      <w:r w:rsidR="00E827C3">
        <w:rPr>
          <w:rFonts w:ascii="Times New Roman" w:hAnsi="Times New Roman" w:cs="Times New Roman"/>
          <w:sz w:val="24"/>
          <w:szCs w:val="24"/>
        </w:rPr>
        <w:t>l, toto došlo až do takové fáze,</w:t>
      </w:r>
      <w:r w:rsidR="00A5586C">
        <w:rPr>
          <w:rFonts w:ascii="Times New Roman" w:hAnsi="Times New Roman" w:cs="Times New Roman"/>
          <w:sz w:val="24"/>
          <w:szCs w:val="24"/>
        </w:rPr>
        <w:t xml:space="preserve"> že jednu školu plánuje MČ sama za sebe a jednu plánu</w:t>
      </w:r>
      <w:r w:rsidR="00966069">
        <w:rPr>
          <w:rFonts w:ascii="Times New Roman" w:hAnsi="Times New Roman" w:cs="Times New Roman"/>
          <w:sz w:val="24"/>
          <w:szCs w:val="24"/>
        </w:rPr>
        <w:t>je Odbor investiční, což je z toho důvodu, že Odbor investiční hl. města Prahy nemá v současné chvíli dostatek kapa</w:t>
      </w:r>
      <w:r w:rsidR="00E827C3">
        <w:rPr>
          <w:rFonts w:ascii="Times New Roman" w:hAnsi="Times New Roman" w:cs="Times New Roman"/>
          <w:sz w:val="24"/>
          <w:szCs w:val="24"/>
        </w:rPr>
        <w:t>cit a projekty se tak nestíhají řešit v </w:t>
      </w:r>
      <w:proofErr w:type="spellStart"/>
      <w:proofErr w:type="gramStart"/>
      <w:r w:rsidR="00E827C3">
        <w:rPr>
          <w:rFonts w:ascii="Times New Roman" w:hAnsi="Times New Roman" w:cs="Times New Roman"/>
          <w:sz w:val="24"/>
          <w:szCs w:val="24"/>
        </w:rPr>
        <w:t>termínu.N</w:t>
      </w:r>
      <w:r w:rsidR="00966069">
        <w:rPr>
          <w:rFonts w:ascii="Times New Roman" w:hAnsi="Times New Roman" w:cs="Times New Roman"/>
          <w:sz w:val="24"/>
          <w:szCs w:val="24"/>
        </w:rPr>
        <w:t>a</w:t>
      </w:r>
      <w:proofErr w:type="spellEnd"/>
      <w:proofErr w:type="gramEnd"/>
      <w:r w:rsidR="00966069">
        <w:rPr>
          <w:rFonts w:ascii="Times New Roman" w:hAnsi="Times New Roman" w:cs="Times New Roman"/>
          <w:sz w:val="24"/>
          <w:szCs w:val="24"/>
        </w:rPr>
        <w:t xml:space="preserve"> to však městské části nemají trpělivost a projekt</w:t>
      </w:r>
      <w:r w:rsidR="00E827C3">
        <w:rPr>
          <w:rFonts w:ascii="Times New Roman" w:hAnsi="Times New Roman" w:cs="Times New Roman"/>
          <w:sz w:val="24"/>
          <w:szCs w:val="24"/>
        </w:rPr>
        <w:t>y</w:t>
      </w:r>
      <w:r w:rsidR="00966069">
        <w:rPr>
          <w:rFonts w:ascii="Times New Roman" w:hAnsi="Times New Roman" w:cs="Times New Roman"/>
          <w:sz w:val="24"/>
          <w:szCs w:val="24"/>
        </w:rPr>
        <w:t xml:space="preserve"> se tak snaží převést samy na sebe s tím, že se jim pak projekt bude dotovat.</w:t>
      </w:r>
      <w:r w:rsidR="00C76191">
        <w:rPr>
          <w:rFonts w:ascii="Times New Roman" w:hAnsi="Times New Roman" w:cs="Times New Roman"/>
          <w:sz w:val="24"/>
          <w:szCs w:val="24"/>
        </w:rPr>
        <w:t xml:space="preserve"> Pan radní dále uvádí, že bohužel k tomuto nemáme žádný příklad dobré praxe, jelikož v ČR není žádná obec tohoto typu a MŠMT to řeší tak, že dotačně dávalo finance jak spolkům, tak samotným obcím.</w:t>
      </w:r>
      <w:r w:rsidR="002D3E3D">
        <w:rPr>
          <w:rFonts w:ascii="Times New Roman" w:hAnsi="Times New Roman" w:cs="Times New Roman"/>
          <w:sz w:val="24"/>
          <w:szCs w:val="24"/>
        </w:rPr>
        <w:t xml:space="preserve"> Neposuzuje to na základě žadatelů, čím výhodnější stavba a projekt byl, tím byl bodově v rámci </w:t>
      </w:r>
      <w:r w:rsidR="00C31189">
        <w:rPr>
          <w:rFonts w:ascii="Times New Roman" w:hAnsi="Times New Roman" w:cs="Times New Roman"/>
          <w:sz w:val="24"/>
          <w:szCs w:val="24"/>
        </w:rPr>
        <w:t xml:space="preserve">pořadí </w:t>
      </w:r>
      <w:proofErr w:type="spellStart"/>
      <w:r w:rsidR="00C31189">
        <w:rPr>
          <w:rFonts w:ascii="Times New Roman" w:hAnsi="Times New Roman" w:cs="Times New Roman"/>
          <w:sz w:val="24"/>
          <w:szCs w:val="24"/>
        </w:rPr>
        <w:t>prioriti</w:t>
      </w:r>
      <w:r w:rsidR="002D3E3D">
        <w:rPr>
          <w:rFonts w:ascii="Times New Roman" w:hAnsi="Times New Roman" w:cs="Times New Roman"/>
          <w:sz w:val="24"/>
          <w:szCs w:val="24"/>
        </w:rPr>
        <w:t>zován</w:t>
      </w:r>
      <w:proofErr w:type="spellEnd"/>
      <w:r w:rsidR="002D3E3D">
        <w:rPr>
          <w:rFonts w:ascii="Times New Roman" w:hAnsi="Times New Roman" w:cs="Times New Roman"/>
          <w:sz w:val="24"/>
          <w:szCs w:val="24"/>
        </w:rPr>
        <w:t>.</w:t>
      </w:r>
      <w:r w:rsidR="00C31189">
        <w:rPr>
          <w:rFonts w:ascii="Times New Roman" w:hAnsi="Times New Roman" w:cs="Times New Roman"/>
          <w:sz w:val="24"/>
          <w:szCs w:val="24"/>
        </w:rPr>
        <w:t xml:space="preserve"> Takto to však v Praze řešit nelze, jelikož by se nedosáhlo shody ani u starostů malých městských částí, natož pak u všech 57 městských částí</w:t>
      </w:r>
      <w:r w:rsidR="00747298">
        <w:rPr>
          <w:rFonts w:ascii="Times New Roman" w:hAnsi="Times New Roman" w:cs="Times New Roman"/>
          <w:sz w:val="24"/>
          <w:szCs w:val="24"/>
        </w:rPr>
        <w:t>.</w:t>
      </w:r>
      <w:r w:rsidR="00D577E0">
        <w:rPr>
          <w:rFonts w:ascii="Times New Roman" w:hAnsi="Times New Roman" w:cs="Times New Roman"/>
          <w:sz w:val="24"/>
          <w:szCs w:val="24"/>
        </w:rPr>
        <w:t xml:space="preserve"> </w:t>
      </w:r>
    </w:p>
    <w:p w:rsidR="00D577E0" w:rsidRDefault="00D577E0" w:rsidP="00CE12CC">
      <w:pPr>
        <w:pStyle w:val="Bezmezer"/>
        <w:jc w:val="both"/>
        <w:rPr>
          <w:rFonts w:ascii="Times New Roman" w:hAnsi="Times New Roman" w:cs="Times New Roman"/>
          <w:sz w:val="24"/>
          <w:szCs w:val="24"/>
        </w:rPr>
      </w:pPr>
    </w:p>
    <w:p w:rsidR="001A4659" w:rsidRDefault="001A4659"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Pan radní Šimral konstatoval, že bude potřeba svolat schůzku s Odborem investičním a starosty městských částí. V rámci této schůzky by se řešilo zejména to, jaké investice bude řešit hl. město Praha napřímo a které budou řešit městské části samy (a čerpat na to dotaci). Je nutné </w:t>
      </w:r>
      <w:r>
        <w:rPr>
          <w:rFonts w:ascii="Times New Roman" w:hAnsi="Times New Roman" w:cs="Times New Roman"/>
          <w:sz w:val="24"/>
          <w:szCs w:val="24"/>
        </w:rPr>
        <w:lastRenderedPageBreak/>
        <w:t>zhodnotit možnosti jednotlivých městských částí a dále je potřeba vyřešit například to, kdo bude vytvářet projektovou dokumentaci.</w:t>
      </w:r>
    </w:p>
    <w:p w:rsidR="00D577E0" w:rsidRDefault="00D577E0" w:rsidP="00CE12CC">
      <w:pPr>
        <w:pStyle w:val="Bezmezer"/>
        <w:jc w:val="both"/>
        <w:rPr>
          <w:rFonts w:ascii="Times New Roman" w:hAnsi="Times New Roman" w:cs="Times New Roman"/>
          <w:sz w:val="24"/>
          <w:szCs w:val="24"/>
        </w:rPr>
      </w:pPr>
    </w:p>
    <w:p w:rsidR="00973A12" w:rsidRDefault="001A4659" w:rsidP="00CE12CC">
      <w:pPr>
        <w:pStyle w:val="Bezmezer"/>
        <w:jc w:val="both"/>
        <w:rPr>
          <w:rFonts w:ascii="Times New Roman" w:hAnsi="Times New Roman" w:cs="Times New Roman"/>
          <w:sz w:val="24"/>
          <w:szCs w:val="24"/>
        </w:rPr>
      </w:pPr>
      <w:r>
        <w:rPr>
          <w:rFonts w:ascii="Times New Roman" w:hAnsi="Times New Roman" w:cs="Times New Roman"/>
          <w:sz w:val="24"/>
          <w:szCs w:val="24"/>
        </w:rPr>
        <w:t>V rámci jednání Komise se dále řešily demografické analýzy. Mnoho městských částí si nechalo vypracovat vlastí demografické studie, na základě jiných klíčů. Tyto studie pak mnohdy nekorespondují s analýzou, jejímž zhotovitelem je IPR. Studie jednotlivých městských částí pak nekorespondují ani mezi s sebou navzájem. Je potřeba stanovit postup, jak do koordinace tvorby demografických studií zapojit IPR tak, aby byl IPR kontrolním místem, kde se budou v závěru veškerá data a výstupy validovat</w:t>
      </w:r>
      <w:r w:rsidR="00860467">
        <w:rPr>
          <w:rFonts w:ascii="Times New Roman" w:hAnsi="Times New Roman" w:cs="Times New Roman"/>
          <w:sz w:val="24"/>
          <w:szCs w:val="24"/>
        </w:rPr>
        <w:t xml:space="preserve"> s tím, že je potřeba navrhnout řešení, jak předejít tomu, aby byl IPR požadavky zahlcen a studie se tak zbytečně neblokovaly pro další využití a potřeby městský částí po dobu než je nezbytně nutné. </w:t>
      </w:r>
    </w:p>
    <w:p w:rsidR="00860467" w:rsidRDefault="00860467" w:rsidP="00CE12CC">
      <w:pPr>
        <w:pStyle w:val="Bezmezer"/>
        <w:jc w:val="both"/>
        <w:rPr>
          <w:rFonts w:ascii="Times New Roman" w:hAnsi="Times New Roman" w:cs="Times New Roman"/>
          <w:sz w:val="24"/>
          <w:szCs w:val="24"/>
        </w:rPr>
      </w:pPr>
    </w:p>
    <w:p w:rsidR="00860467" w:rsidRDefault="00860467"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Na základě domluvy budou obeslány městské části s žádostí o zaslání jejich demografický studií, tyto studie budou shromážděny u tajemnice Heleny </w:t>
      </w:r>
      <w:proofErr w:type="spellStart"/>
      <w:r>
        <w:rPr>
          <w:rFonts w:ascii="Times New Roman" w:hAnsi="Times New Roman" w:cs="Times New Roman"/>
          <w:sz w:val="24"/>
          <w:szCs w:val="24"/>
        </w:rPr>
        <w:t>Barkmanové</w:t>
      </w:r>
      <w:proofErr w:type="spellEnd"/>
      <w:r>
        <w:rPr>
          <w:rFonts w:ascii="Times New Roman" w:hAnsi="Times New Roman" w:cs="Times New Roman"/>
          <w:sz w:val="24"/>
          <w:szCs w:val="24"/>
        </w:rPr>
        <w:t xml:space="preserve"> a hromadně pak zaslány panu M. Navrátilovi, či případně jiné domluvené osobě za IPR.</w:t>
      </w:r>
    </w:p>
    <w:p w:rsidR="00860467" w:rsidRDefault="00860467" w:rsidP="00CE12CC">
      <w:pPr>
        <w:pStyle w:val="Bezmezer"/>
        <w:jc w:val="both"/>
        <w:rPr>
          <w:rFonts w:ascii="Times New Roman" w:hAnsi="Times New Roman" w:cs="Times New Roman"/>
          <w:sz w:val="24"/>
          <w:szCs w:val="24"/>
        </w:rPr>
      </w:pPr>
    </w:p>
    <w:p w:rsidR="00860467" w:rsidRDefault="00860467"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Dále se členové Komise bavili na téma stavební připravenosti projektů. Hl. město Praha s městskými částmi plánuje rozpočtový výhled, často však nedokáže odhadnout, kdy budou dokončeny územní a poté i stavební řízení. V souvislosti s tímto bylo navrženo vytvořit pořadník projektů, který by byl sestaven na základě bodového ohodnocení. Body by se udělovaly za splnění určitých kritérií, např. to, jestli již má projekt stavební povolení, určitou roli by hrála i priorita těchto projektů atd. </w:t>
      </w:r>
    </w:p>
    <w:p w:rsidR="00860467" w:rsidRDefault="00860467" w:rsidP="00CE12CC">
      <w:pPr>
        <w:pStyle w:val="Bezmezer"/>
        <w:jc w:val="both"/>
        <w:rPr>
          <w:rFonts w:ascii="Times New Roman" w:hAnsi="Times New Roman" w:cs="Times New Roman"/>
          <w:sz w:val="24"/>
          <w:szCs w:val="24"/>
        </w:rPr>
      </w:pPr>
    </w:p>
    <w:p w:rsidR="00E827C3" w:rsidRDefault="00860467" w:rsidP="00CE12CC">
      <w:pPr>
        <w:pStyle w:val="Bezmezer"/>
        <w:jc w:val="both"/>
        <w:rPr>
          <w:rFonts w:ascii="Times New Roman" w:hAnsi="Times New Roman" w:cs="Times New Roman"/>
          <w:sz w:val="24"/>
          <w:szCs w:val="24"/>
        </w:rPr>
      </w:pPr>
      <w:r>
        <w:rPr>
          <w:rFonts w:ascii="Times New Roman" w:hAnsi="Times New Roman" w:cs="Times New Roman"/>
          <w:sz w:val="24"/>
          <w:szCs w:val="24"/>
        </w:rPr>
        <w:t xml:space="preserve">Co se týče plánování projektů, je potřeba si říci, jak a </w:t>
      </w:r>
      <w:proofErr w:type="gramStart"/>
      <w:r>
        <w:rPr>
          <w:rFonts w:ascii="Times New Roman" w:hAnsi="Times New Roman" w:cs="Times New Roman"/>
          <w:sz w:val="24"/>
          <w:szCs w:val="24"/>
        </w:rPr>
        <w:t>zda-</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vůbec</w:t>
      </w:r>
      <w:proofErr w:type="gramEnd"/>
      <w:r>
        <w:rPr>
          <w:rFonts w:ascii="Times New Roman" w:hAnsi="Times New Roman" w:cs="Times New Roman"/>
          <w:sz w:val="24"/>
          <w:szCs w:val="24"/>
        </w:rPr>
        <w:t xml:space="preserve"> se bude zohledňovat rozpočet jednotlivých městských č</w:t>
      </w:r>
      <w:r w:rsidR="00E827C3">
        <w:rPr>
          <w:rFonts w:ascii="Times New Roman" w:hAnsi="Times New Roman" w:cs="Times New Roman"/>
          <w:sz w:val="24"/>
          <w:szCs w:val="24"/>
        </w:rPr>
        <w:t xml:space="preserve">ástí. Na základě tohoto </w:t>
      </w:r>
      <w:proofErr w:type="gramStart"/>
      <w:r w:rsidR="00E827C3">
        <w:rPr>
          <w:rFonts w:ascii="Times New Roman" w:hAnsi="Times New Roman" w:cs="Times New Roman"/>
          <w:sz w:val="24"/>
          <w:szCs w:val="24"/>
        </w:rPr>
        <w:t>požádal</w:t>
      </w:r>
      <w:proofErr w:type="gramEnd"/>
      <w:r>
        <w:rPr>
          <w:rFonts w:ascii="Times New Roman" w:hAnsi="Times New Roman" w:cs="Times New Roman"/>
          <w:sz w:val="24"/>
          <w:szCs w:val="24"/>
        </w:rPr>
        <w:t xml:space="preserve"> pan radní </w:t>
      </w:r>
      <w:proofErr w:type="gramStart"/>
      <w:r>
        <w:rPr>
          <w:rFonts w:ascii="Times New Roman" w:hAnsi="Times New Roman" w:cs="Times New Roman"/>
          <w:sz w:val="24"/>
          <w:szCs w:val="24"/>
        </w:rPr>
        <w:t>Šimral</w:t>
      </w:r>
      <w:proofErr w:type="gramEnd"/>
      <w:r>
        <w:rPr>
          <w:rFonts w:ascii="Times New Roman" w:hAnsi="Times New Roman" w:cs="Times New Roman"/>
          <w:sz w:val="24"/>
          <w:szCs w:val="24"/>
        </w:rPr>
        <w:t xml:space="preserve"> paní Javornickou, aby vysvětlila, co všechno se zohledňuje při přerozdělování finanční rezervy městským částem (z hlediska aktuálního </w:t>
      </w:r>
      <w:proofErr w:type="spellStart"/>
      <w:r>
        <w:rPr>
          <w:rFonts w:ascii="Times New Roman" w:hAnsi="Times New Roman" w:cs="Times New Roman"/>
          <w:sz w:val="24"/>
          <w:szCs w:val="24"/>
        </w:rPr>
        <w:t>cashflow</w:t>
      </w:r>
      <w:proofErr w:type="spellEnd"/>
      <w:r>
        <w:rPr>
          <w:rFonts w:ascii="Times New Roman" w:hAnsi="Times New Roman" w:cs="Times New Roman"/>
          <w:sz w:val="24"/>
          <w:szCs w:val="24"/>
        </w:rPr>
        <w:t xml:space="preserve"> jednotlivých částí, kolik jednotlivé městské části získaly v minulosti, jestli se popř. </w:t>
      </w:r>
      <w:proofErr w:type="spellStart"/>
      <w:r>
        <w:rPr>
          <w:rFonts w:ascii="Times New Roman" w:hAnsi="Times New Roman" w:cs="Times New Roman"/>
          <w:sz w:val="24"/>
          <w:szCs w:val="24"/>
        </w:rPr>
        <w:t>prioritizují</w:t>
      </w:r>
      <w:proofErr w:type="spellEnd"/>
      <w:r>
        <w:rPr>
          <w:rFonts w:ascii="Times New Roman" w:hAnsi="Times New Roman" w:cs="Times New Roman"/>
          <w:sz w:val="24"/>
          <w:szCs w:val="24"/>
        </w:rPr>
        <w:t xml:space="preserve"> některé oblasti) a jak by se tato praxe dala přenést pro potřeby vyhodnocování stavu žádostí u projektů staveb nových škol. </w:t>
      </w:r>
    </w:p>
    <w:p w:rsidR="00860467" w:rsidRDefault="00860467" w:rsidP="00CE12CC">
      <w:pPr>
        <w:pStyle w:val="Bezmeze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Systém, který bude navržen, bude poté zaslán k připomínkování městským částem.</w:t>
      </w:r>
    </w:p>
    <w:p w:rsidR="00986C83" w:rsidRDefault="00986C83" w:rsidP="00DB75E0">
      <w:pPr>
        <w:rPr>
          <w:rFonts w:ascii="Times New Roman" w:hAnsi="Times New Roman" w:cs="Times New Roman"/>
          <w:b/>
          <w:bCs/>
        </w:rPr>
      </w:pPr>
    </w:p>
    <w:p w:rsidR="00E97D0D" w:rsidRPr="00E97D0D" w:rsidRDefault="00E97D0D" w:rsidP="00DB75E0">
      <w:pPr>
        <w:rPr>
          <w:rFonts w:ascii="Times New Roman" w:hAnsi="Times New Roman" w:cs="Times New Roman"/>
        </w:rPr>
      </w:pPr>
      <w:r w:rsidRPr="00E97D0D">
        <w:rPr>
          <w:rFonts w:ascii="Times New Roman" w:hAnsi="Times New Roman" w:cs="Times New Roman"/>
        </w:rPr>
        <w:t>Jednání bylo ukončeno v 15:08 hod.</w:t>
      </w:r>
    </w:p>
    <w:p w:rsidR="00E97D0D" w:rsidRPr="00E97D0D" w:rsidRDefault="00E97D0D" w:rsidP="00DB75E0">
      <w:pPr>
        <w:rPr>
          <w:rFonts w:ascii="Times New Roman" w:hAnsi="Times New Roman" w:cs="Times New Roman"/>
          <w:b/>
          <w:bCs/>
        </w:rPr>
      </w:pPr>
    </w:p>
    <w:p w:rsidR="00DB75E0" w:rsidRPr="00993000" w:rsidRDefault="00A0682C" w:rsidP="00DB75E0">
      <w:pPr>
        <w:rPr>
          <w:rFonts w:ascii="Times New Roman" w:hAnsi="Times New Roman" w:cs="Times New Roman"/>
        </w:rPr>
      </w:pPr>
      <w:r w:rsidRPr="00993000">
        <w:rPr>
          <w:rFonts w:ascii="Times New Roman" w:hAnsi="Times New Roman" w:cs="Times New Roman"/>
        </w:rPr>
        <w:t xml:space="preserve"> </w:t>
      </w:r>
    </w:p>
    <w:p w:rsidR="007B5BE5" w:rsidRDefault="007B5BE5" w:rsidP="007B5BE5">
      <w:pPr>
        <w:spacing w:after="0" w:line="240" w:lineRule="auto"/>
        <w:jc w:val="both"/>
        <w:rPr>
          <w:rFonts w:ascii="Times New Roman" w:eastAsia="Times New Roman" w:hAnsi="Times New Roman" w:cs="Times New Roman"/>
        </w:rPr>
      </w:pPr>
    </w:p>
    <w:p w:rsidR="007B5BE5" w:rsidRDefault="007B5BE5" w:rsidP="007B5BE5">
      <w:pPr>
        <w:spacing w:after="0" w:line="240" w:lineRule="auto"/>
        <w:jc w:val="both"/>
        <w:rPr>
          <w:rFonts w:ascii="Times New Roman" w:eastAsia="Times New Roman" w:hAnsi="Times New Roman" w:cs="Times New Roman"/>
        </w:rPr>
      </w:pPr>
    </w:p>
    <w:p w:rsidR="006C3832" w:rsidRDefault="006C3832" w:rsidP="007B5BE5">
      <w:pPr>
        <w:spacing w:after="0" w:line="240" w:lineRule="auto"/>
        <w:jc w:val="both"/>
        <w:rPr>
          <w:rFonts w:ascii="Times New Roman" w:eastAsia="Times New Roman" w:hAnsi="Times New Roman" w:cs="Times New Roman"/>
        </w:rPr>
      </w:pPr>
    </w:p>
    <w:p w:rsidR="007B5BE5" w:rsidRDefault="007B5BE5" w:rsidP="007B5BE5">
      <w:pPr>
        <w:spacing w:after="0" w:line="240" w:lineRule="auto"/>
        <w:jc w:val="both"/>
        <w:rPr>
          <w:rFonts w:ascii="Times New Roman" w:eastAsia="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36FF7" w:rsidTr="00C36FF7">
        <w:tc>
          <w:tcPr>
            <w:tcW w:w="3020" w:type="dxa"/>
          </w:tcPr>
          <w:p w:rsidR="00C36FF7" w:rsidRPr="00993000" w:rsidRDefault="00C36FF7" w:rsidP="00C36FF7">
            <w:pPr>
              <w:jc w:val="both"/>
              <w:rPr>
                <w:rFonts w:ascii="Times New Roman" w:eastAsia="Times New Roman" w:hAnsi="Times New Roman" w:cs="Times New Roman"/>
                <w:color w:val="000000"/>
              </w:rPr>
            </w:pPr>
            <w:r w:rsidRPr="00993000">
              <w:rPr>
                <w:rFonts w:ascii="Times New Roman" w:eastAsia="Times New Roman" w:hAnsi="Times New Roman" w:cs="Times New Roman"/>
                <w:color w:val="000000"/>
              </w:rPr>
              <w:t>________________</w:t>
            </w:r>
            <w:r w:rsidRPr="00993000">
              <w:rPr>
                <w:rFonts w:ascii="Times New Roman" w:eastAsia="Times New Roman" w:hAnsi="Times New Roman" w:cs="Times New Roman"/>
                <w:color w:val="000000"/>
              </w:rPr>
              <w:tab/>
            </w:r>
            <w:r w:rsidRPr="00993000">
              <w:rPr>
                <w:rFonts w:ascii="Times New Roman" w:eastAsia="Times New Roman" w:hAnsi="Times New Roman" w:cs="Times New Roman"/>
                <w:color w:val="000000"/>
              </w:rPr>
              <w:tab/>
            </w:r>
            <w:r w:rsidRPr="00993000">
              <w:rPr>
                <w:rFonts w:ascii="Times New Roman" w:eastAsia="Times New Roman" w:hAnsi="Times New Roman" w:cs="Times New Roman"/>
                <w:color w:val="000000"/>
              </w:rPr>
              <w:tab/>
            </w:r>
          </w:p>
          <w:p w:rsidR="00C36FF7" w:rsidRPr="00993000" w:rsidRDefault="00876A68" w:rsidP="00C36FF7">
            <w:pPr>
              <w:jc w:val="both"/>
              <w:rPr>
                <w:rFonts w:ascii="Times New Roman" w:eastAsia="Times New Roman" w:hAnsi="Times New Roman" w:cs="Times New Roman"/>
                <w:sz w:val="18"/>
                <w:szCs w:val="18"/>
              </w:rPr>
            </w:pPr>
            <w:r w:rsidRPr="00993000">
              <w:rPr>
                <w:rFonts w:ascii="Times New Roman" w:hAnsi="Times New Roman" w:cs="Times New Roman"/>
                <w:sz w:val="18"/>
                <w:szCs w:val="18"/>
              </w:rPr>
              <w:t>PhDr. Mgr. Vít Šimral, Ph.D. et Ph.D.</w:t>
            </w:r>
          </w:p>
          <w:p w:rsidR="00C36FF7" w:rsidRPr="00993000" w:rsidRDefault="00C36FF7" w:rsidP="00C36FF7">
            <w:pPr>
              <w:jc w:val="both"/>
              <w:rPr>
                <w:rFonts w:ascii="Times New Roman" w:eastAsia="Times New Roman" w:hAnsi="Times New Roman" w:cs="Times New Roman"/>
                <w:sz w:val="18"/>
                <w:szCs w:val="18"/>
              </w:rPr>
            </w:pPr>
            <w:r w:rsidRPr="00993000">
              <w:rPr>
                <w:rFonts w:ascii="Times New Roman" w:eastAsia="Times New Roman" w:hAnsi="Times New Roman" w:cs="Times New Roman"/>
                <w:sz w:val="18"/>
                <w:szCs w:val="18"/>
              </w:rPr>
              <w:t>předseda komise</w:t>
            </w:r>
          </w:p>
          <w:p w:rsidR="00C36FF7" w:rsidRPr="00993000" w:rsidRDefault="00C36FF7">
            <w:pPr>
              <w:spacing w:after="240"/>
              <w:rPr>
                <w:rFonts w:ascii="Times New Roman" w:eastAsia="Times New Roman" w:hAnsi="Times New Roman" w:cs="Times New Roman"/>
              </w:rPr>
            </w:pPr>
          </w:p>
        </w:tc>
        <w:tc>
          <w:tcPr>
            <w:tcW w:w="3021" w:type="dxa"/>
          </w:tcPr>
          <w:p w:rsidR="00C36FF7" w:rsidRPr="00993000" w:rsidRDefault="00993000" w:rsidP="00C36FF7">
            <w:pPr>
              <w:jc w:val="both"/>
              <w:rPr>
                <w:rFonts w:ascii="Times New Roman" w:eastAsia="Times New Roman" w:hAnsi="Times New Roman" w:cs="Times New Roman"/>
              </w:rPr>
            </w:pPr>
            <w:r>
              <w:rPr>
                <w:rFonts w:ascii="Times New Roman" w:eastAsia="Times New Roman" w:hAnsi="Times New Roman" w:cs="Times New Roman"/>
              </w:rPr>
              <w:t xml:space="preserve">  </w:t>
            </w:r>
            <w:r w:rsidR="00C36FF7" w:rsidRPr="00993000">
              <w:rPr>
                <w:rFonts w:ascii="Times New Roman" w:eastAsia="Times New Roman" w:hAnsi="Times New Roman" w:cs="Times New Roman"/>
              </w:rPr>
              <w:t>________________</w:t>
            </w:r>
            <w:r w:rsidR="00C36FF7" w:rsidRPr="00993000">
              <w:rPr>
                <w:rFonts w:ascii="Times New Roman" w:eastAsia="Times New Roman" w:hAnsi="Times New Roman" w:cs="Times New Roman"/>
              </w:rPr>
              <w:tab/>
            </w:r>
            <w:r>
              <w:rPr>
                <w:rFonts w:ascii="Times New Roman" w:eastAsia="Times New Roman" w:hAnsi="Times New Roman" w:cs="Times New Roman"/>
              </w:rPr>
              <w:t xml:space="preserve"> </w:t>
            </w:r>
            <w:r w:rsidR="00C36FF7" w:rsidRPr="00993000">
              <w:rPr>
                <w:rFonts w:ascii="Times New Roman" w:eastAsia="Times New Roman" w:hAnsi="Times New Roman" w:cs="Times New Roman"/>
              </w:rPr>
              <w:tab/>
            </w:r>
            <w:r w:rsidR="00C36FF7" w:rsidRPr="00993000">
              <w:rPr>
                <w:rFonts w:ascii="Times New Roman" w:eastAsia="Times New Roman" w:hAnsi="Times New Roman" w:cs="Times New Roman"/>
              </w:rPr>
              <w:tab/>
            </w:r>
          </w:p>
          <w:p w:rsidR="00C36FF7" w:rsidRPr="00993000" w:rsidRDefault="00993000" w:rsidP="00C36FF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4F49EF" w:rsidRPr="00993000">
              <w:rPr>
                <w:rFonts w:ascii="Times New Roman" w:eastAsia="Times New Roman" w:hAnsi="Times New Roman" w:cs="Times New Roman"/>
                <w:sz w:val="18"/>
                <w:szCs w:val="18"/>
              </w:rPr>
              <w:t xml:space="preserve">Mgr. </w:t>
            </w:r>
            <w:r w:rsidR="000B0B9C" w:rsidRPr="00993000">
              <w:rPr>
                <w:rFonts w:ascii="Times New Roman" w:eastAsia="Times New Roman" w:hAnsi="Times New Roman" w:cs="Times New Roman"/>
                <w:sz w:val="18"/>
                <w:szCs w:val="18"/>
              </w:rPr>
              <w:t>Pavel Dvořák</w:t>
            </w:r>
          </w:p>
          <w:p w:rsidR="00C36FF7" w:rsidRPr="00993000" w:rsidRDefault="00993000" w:rsidP="00C36FF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C36FF7" w:rsidRPr="00993000">
              <w:rPr>
                <w:rFonts w:ascii="Times New Roman" w:eastAsia="Times New Roman" w:hAnsi="Times New Roman" w:cs="Times New Roman"/>
                <w:sz w:val="18"/>
                <w:szCs w:val="18"/>
              </w:rPr>
              <w:t>ověřovatel zápisu</w:t>
            </w:r>
          </w:p>
          <w:p w:rsidR="00C36FF7" w:rsidRPr="00993000" w:rsidRDefault="00C36FF7">
            <w:pPr>
              <w:spacing w:after="240"/>
              <w:rPr>
                <w:rFonts w:ascii="Times New Roman" w:eastAsia="Times New Roman" w:hAnsi="Times New Roman" w:cs="Times New Roman"/>
              </w:rPr>
            </w:pPr>
          </w:p>
        </w:tc>
        <w:tc>
          <w:tcPr>
            <w:tcW w:w="3021" w:type="dxa"/>
          </w:tcPr>
          <w:p w:rsidR="00C36FF7" w:rsidRPr="00993000" w:rsidRDefault="00C36FF7" w:rsidP="00C36FF7">
            <w:pPr>
              <w:jc w:val="both"/>
              <w:rPr>
                <w:rFonts w:ascii="Times New Roman" w:eastAsia="Times New Roman" w:hAnsi="Times New Roman" w:cs="Times New Roman"/>
                <w:color w:val="000000"/>
              </w:rPr>
            </w:pPr>
            <w:r w:rsidRPr="00993000">
              <w:rPr>
                <w:rFonts w:ascii="Times New Roman" w:eastAsia="Times New Roman" w:hAnsi="Times New Roman" w:cs="Times New Roman"/>
                <w:color w:val="000000"/>
              </w:rPr>
              <w:t>________________</w:t>
            </w:r>
          </w:p>
          <w:p w:rsidR="00C36FF7" w:rsidRPr="00993000" w:rsidRDefault="00993000" w:rsidP="00C36FF7">
            <w:pPr>
              <w:jc w:val="both"/>
              <w:rPr>
                <w:rFonts w:ascii="Times New Roman" w:eastAsia="Times New Roman" w:hAnsi="Times New Roman" w:cs="Times New Roman"/>
              </w:rPr>
            </w:pPr>
            <w:r>
              <w:rPr>
                <w:rFonts w:ascii="Times New Roman" w:eastAsia="Times New Roman" w:hAnsi="Times New Roman" w:cs="Times New Roman"/>
              </w:rPr>
              <w:t xml:space="preserve">     </w:t>
            </w:r>
          </w:p>
          <w:p w:rsidR="00C36FF7" w:rsidRPr="00993000" w:rsidRDefault="00876A68" w:rsidP="00C36FF7">
            <w:pPr>
              <w:jc w:val="both"/>
              <w:rPr>
                <w:rFonts w:ascii="Times New Roman" w:eastAsia="Times New Roman" w:hAnsi="Times New Roman" w:cs="Times New Roman"/>
                <w:sz w:val="18"/>
                <w:szCs w:val="18"/>
              </w:rPr>
            </w:pPr>
            <w:r w:rsidRPr="00993000">
              <w:rPr>
                <w:rFonts w:ascii="Times New Roman" w:eastAsia="Times New Roman" w:hAnsi="Times New Roman" w:cs="Times New Roman"/>
                <w:color w:val="000000"/>
                <w:sz w:val="18"/>
                <w:szCs w:val="18"/>
              </w:rPr>
              <w:t>Helena Barkmanová</w:t>
            </w:r>
          </w:p>
          <w:p w:rsidR="00C36FF7" w:rsidRPr="00993000" w:rsidRDefault="00876A68" w:rsidP="00C36FF7">
            <w:pPr>
              <w:jc w:val="both"/>
              <w:rPr>
                <w:rFonts w:ascii="Times New Roman" w:eastAsia="Times New Roman" w:hAnsi="Times New Roman" w:cs="Times New Roman"/>
                <w:color w:val="000000"/>
                <w:sz w:val="18"/>
                <w:szCs w:val="18"/>
              </w:rPr>
            </w:pPr>
            <w:r w:rsidRPr="00993000">
              <w:rPr>
                <w:rFonts w:ascii="Times New Roman" w:eastAsia="Times New Roman" w:hAnsi="Times New Roman" w:cs="Times New Roman"/>
                <w:color w:val="000000"/>
                <w:sz w:val="18"/>
                <w:szCs w:val="18"/>
              </w:rPr>
              <w:t>tajemnice</w:t>
            </w:r>
            <w:r w:rsidR="00C36FF7" w:rsidRPr="00993000">
              <w:rPr>
                <w:rFonts w:ascii="Times New Roman" w:eastAsia="Times New Roman" w:hAnsi="Times New Roman" w:cs="Times New Roman"/>
                <w:color w:val="000000"/>
                <w:sz w:val="18"/>
                <w:szCs w:val="18"/>
              </w:rPr>
              <w:t xml:space="preserve"> komise</w:t>
            </w:r>
          </w:p>
          <w:p w:rsidR="00976E86" w:rsidRPr="00993000" w:rsidRDefault="00976E86" w:rsidP="00C36FF7">
            <w:pPr>
              <w:jc w:val="both"/>
              <w:rPr>
                <w:rFonts w:ascii="Times New Roman" w:eastAsia="Times New Roman" w:hAnsi="Times New Roman" w:cs="Times New Roman"/>
                <w:sz w:val="18"/>
                <w:szCs w:val="18"/>
              </w:rPr>
            </w:pPr>
          </w:p>
          <w:p w:rsidR="00C36FF7" w:rsidRPr="00993000" w:rsidRDefault="00C36FF7">
            <w:pPr>
              <w:spacing w:after="240"/>
              <w:rPr>
                <w:rFonts w:ascii="Times New Roman" w:eastAsia="Times New Roman" w:hAnsi="Times New Roman" w:cs="Times New Roman"/>
              </w:rPr>
            </w:pPr>
          </w:p>
        </w:tc>
      </w:tr>
    </w:tbl>
    <w:p w:rsidR="00A33DFD" w:rsidRDefault="00A33DFD">
      <w:pPr>
        <w:rPr>
          <w:rFonts w:ascii="Times New Roman" w:eastAsia="Times New Roman" w:hAnsi="Times New Roman" w:cs="Times New Roman"/>
        </w:rPr>
      </w:pPr>
    </w:p>
    <w:sectPr w:rsidR="00A33DFD" w:rsidSect="00021FBE">
      <w:headerReference w:type="default" r:id="rId8"/>
      <w:footerReference w:type="default" r:id="rId9"/>
      <w:pgSz w:w="11906" w:h="16838"/>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CE" w:rsidRDefault="001A69CE">
      <w:pPr>
        <w:spacing w:after="0" w:line="240" w:lineRule="auto"/>
      </w:pPr>
      <w:r>
        <w:separator/>
      </w:r>
    </w:p>
  </w:endnote>
  <w:endnote w:type="continuationSeparator" w:id="0">
    <w:p w:rsidR="001A69CE" w:rsidRDefault="001A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FD" w:rsidRDefault="00A33DF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CE" w:rsidRDefault="001A69CE">
      <w:pPr>
        <w:spacing w:after="0" w:line="240" w:lineRule="auto"/>
      </w:pPr>
      <w:r>
        <w:separator/>
      </w:r>
    </w:p>
  </w:footnote>
  <w:footnote w:type="continuationSeparator" w:id="0">
    <w:p w:rsidR="001A69CE" w:rsidRDefault="001A6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FD" w:rsidRPr="00993000" w:rsidRDefault="00D03710">
    <w:pPr>
      <w:rPr>
        <w:rFonts w:ascii="Times New Roman" w:eastAsia="Times New Roman" w:hAnsi="Times New Roman" w:cs="Times New Roman"/>
        <w:sz w:val="24"/>
        <w:szCs w:val="24"/>
      </w:rPr>
    </w:pPr>
    <w:r w:rsidRPr="00993000">
      <w:rPr>
        <w:rFonts w:ascii="Times New Roman" w:eastAsia="Times New Roman" w:hAnsi="Times New Roman" w:cs="Times New Roman"/>
        <w:sz w:val="24"/>
        <w:szCs w:val="24"/>
      </w:rPr>
      <w:t>HLAVNÍ MĚSTO PRAHA</w:t>
    </w:r>
    <w:r w:rsidRPr="00993000">
      <w:rPr>
        <w:rFonts w:ascii="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-274761</wp:posOffset>
          </wp:positionV>
          <wp:extent cx="793107" cy="787498"/>
          <wp:effectExtent l="0" t="0" r="0" b="0"/>
          <wp:wrapSquare wrapText="bothSides" distT="0" distB="0" distL="114300" distR="114300"/>
          <wp:docPr id="1" name="image1.png" descr="~OBD0CF"/>
          <wp:cNvGraphicFramePr/>
          <a:graphic xmlns:a="http://schemas.openxmlformats.org/drawingml/2006/main">
            <a:graphicData uri="http://schemas.openxmlformats.org/drawingml/2006/picture">
              <pic:pic xmlns:pic="http://schemas.openxmlformats.org/drawingml/2006/picture">
                <pic:nvPicPr>
                  <pic:cNvPr id="0" name="image1.png" descr="~OBD0CF"/>
                  <pic:cNvPicPr preferRelativeResize="0"/>
                </pic:nvPicPr>
                <pic:blipFill>
                  <a:blip r:embed="rId1"/>
                  <a:srcRect/>
                  <a:stretch>
                    <a:fillRect/>
                  </a:stretch>
                </pic:blipFill>
                <pic:spPr>
                  <a:xfrm>
                    <a:off x="0" y="0"/>
                    <a:ext cx="793107" cy="787498"/>
                  </a:xfrm>
                  <a:prstGeom prst="rect">
                    <a:avLst/>
                  </a:prstGeom>
                  <a:ln/>
                </pic:spPr>
              </pic:pic>
            </a:graphicData>
          </a:graphic>
        </wp:anchor>
      </w:drawing>
    </w:r>
  </w:p>
  <w:p w:rsidR="00A33DFD" w:rsidRPr="00993000" w:rsidRDefault="00D03710">
    <w:pPr>
      <w:rPr>
        <w:rFonts w:ascii="Times New Roman" w:eastAsia="Times New Roman" w:hAnsi="Times New Roman" w:cs="Times New Roman"/>
        <w:sz w:val="24"/>
        <w:szCs w:val="24"/>
      </w:rPr>
    </w:pPr>
    <w:r w:rsidRPr="00993000">
      <w:rPr>
        <w:rFonts w:ascii="Times New Roman" w:eastAsia="Times New Roman" w:hAnsi="Times New Roman" w:cs="Times New Roman"/>
        <w:sz w:val="24"/>
        <w:szCs w:val="24"/>
      </w:rPr>
      <w:t>Ko</w:t>
    </w:r>
    <w:r w:rsidR="005F317C" w:rsidRPr="00993000">
      <w:rPr>
        <w:rFonts w:ascii="Times New Roman" w:eastAsia="Times New Roman" w:hAnsi="Times New Roman" w:cs="Times New Roman"/>
        <w:sz w:val="24"/>
        <w:szCs w:val="24"/>
      </w:rPr>
      <w:t>mise Rady hl. m. Prahy pro školskou infrastrukturu</w:t>
    </w:r>
  </w:p>
  <w:p w:rsidR="00A33DFD" w:rsidRDefault="00A33DFD">
    <w:pPr>
      <w:pBdr>
        <w:top w:val="nil"/>
        <w:left w:val="nil"/>
        <w:bottom w:val="nil"/>
        <w:right w:val="nil"/>
        <w:between w:val="nil"/>
      </w:pBdr>
      <w:tabs>
        <w:tab w:val="left" w:pos="7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06C42"/>
    <w:multiLevelType w:val="hybridMultilevel"/>
    <w:tmpl w:val="F3C09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6B6C88"/>
    <w:multiLevelType w:val="hybridMultilevel"/>
    <w:tmpl w:val="AD5E6D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910E10"/>
    <w:multiLevelType w:val="multilevel"/>
    <w:tmpl w:val="49AA5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DBE2AB0"/>
    <w:multiLevelType w:val="hybridMultilevel"/>
    <w:tmpl w:val="9B9E934A"/>
    <w:lvl w:ilvl="0" w:tplc="29005E30">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FD"/>
    <w:rsid w:val="0001570D"/>
    <w:rsid w:val="00021FBE"/>
    <w:rsid w:val="00023261"/>
    <w:rsid w:val="0003137A"/>
    <w:rsid w:val="00044A3B"/>
    <w:rsid w:val="00086981"/>
    <w:rsid w:val="00093F55"/>
    <w:rsid w:val="000B0B9C"/>
    <w:rsid w:val="000B591C"/>
    <w:rsid w:val="00126E58"/>
    <w:rsid w:val="00134894"/>
    <w:rsid w:val="00143DD6"/>
    <w:rsid w:val="00153279"/>
    <w:rsid w:val="0016107D"/>
    <w:rsid w:val="00161632"/>
    <w:rsid w:val="00181CDC"/>
    <w:rsid w:val="00187710"/>
    <w:rsid w:val="00191040"/>
    <w:rsid w:val="001A4659"/>
    <w:rsid w:val="001A69CE"/>
    <w:rsid w:val="001B7A77"/>
    <w:rsid w:val="00257A34"/>
    <w:rsid w:val="00282B9C"/>
    <w:rsid w:val="002A15BA"/>
    <w:rsid w:val="002C16B2"/>
    <w:rsid w:val="002D3E3D"/>
    <w:rsid w:val="002E239F"/>
    <w:rsid w:val="002E7BE9"/>
    <w:rsid w:val="003002B0"/>
    <w:rsid w:val="003524B3"/>
    <w:rsid w:val="003B745A"/>
    <w:rsid w:val="00446934"/>
    <w:rsid w:val="00457316"/>
    <w:rsid w:val="004B31ED"/>
    <w:rsid w:val="004B6A48"/>
    <w:rsid w:val="004E46FE"/>
    <w:rsid w:val="004F1D73"/>
    <w:rsid w:val="004F49EF"/>
    <w:rsid w:val="00502299"/>
    <w:rsid w:val="00523B67"/>
    <w:rsid w:val="00572C6E"/>
    <w:rsid w:val="005B7E4C"/>
    <w:rsid w:val="005F317C"/>
    <w:rsid w:val="005F4B2F"/>
    <w:rsid w:val="005F658E"/>
    <w:rsid w:val="00610A76"/>
    <w:rsid w:val="006375E4"/>
    <w:rsid w:val="0069070E"/>
    <w:rsid w:val="00694CBE"/>
    <w:rsid w:val="006C06E7"/>
    <w:rsid w:val="006C3832"/>
    <w:rsid w:val="006E069A"/>
    <w:rsid w:val="006F7EC8"/>
    <w:rsid w:val="00707D2F"/>
    <w:rsid w:val="00707EF1"/>
    <w:rsid w:val="00724828"/>
    <w:rsid w:val="00734A37"/>
    <w:rsid w:val="0074144B"/>
    <w:rsid w:val="007460A6"/>
    <w:rsid w:val="00747298"/>
    <w:rsid w:val="00794116"/>
    <w:rsid w:val="007A1016"/>
    <w:rsid w:val="007B5BE5"/>
    <w:rsid w:val="007C458A"/>
    <w:rsid w:val="00802D90"/>
    <w:rsid w:val="00823AC7"/>
    <w:rsid w:val="008407B8"/>
    <w:rsid w:val="00860467"/>
    <w:rsid w:val="00876A68"/>
    <w:rsid w:val="00891C7D"/>
    <w:rsid w:val="0089427E"/>
    <w:rsid w:val="0089617C"/>
    <w:rsid w:val="008C23E3"/>
    <w:rsid w:val="008E6C09"/>
    <w:rsid w:val="009042ED"/>
    <w:rsid w:val="00910D82"/>
    <w:rsid w:val="00910DC5"/>
    <w:rsid w:val="00915E77"/>
    <w:rsid w:val="00923BDC"/>
    <w:rsid w:val="00951F77"/>
    <w:rsid w:val="00965445"/>
    <w:rsid w:val="00966069"/>
    <w:rsid w:val="00973A12"/>
    <w:rsid w:val="0097559B"/>
    <w:rsid w:val="00976E86"/>
    <w:rsid w:val="00977162"/>
    <w:rsid w:val="00986C83"/>
    <w:rsid w:val="00993000"/>
    <w:rsid w:val="009C0626"/>
    <w:rsid w:val="009E6D4F"/>
    <w:rsid w:val="009F5533"/>
    <w:rsid w:val="00A0682C"/>
    <w:rsid w:val="00A22CFD"/>
    <w:rsid w:val="00A33C05"/>
    <w:rsid w:val="00A33DFD"/>
    <w:rsid w:val="00A5586C"/>
    <w:rsid w:val="00A8001A"/>
    <w:rsid w:val="00A83D26"/>
    <w:rsid w:val="00B05BD3"/>
    <w:rsid w:val="00B37304"/>
    <w:rsid w:val="00B6561E"/>
    <w:rsid w:val="00B767F7"/>
    <w:rsid w:val="00B90B61"/>
    <w:rsid w:val="00BE4BAB"/>
    <w:rsid w:val="00BE5137"/>
    <w:rsid w:val="00C12063"/>
    <w:rsid w:val="00C12266"/>
    <w:rsid w:val="00C27FBF"/>
    <w:rsid w:val="00C31189"/>
    <w:rsid w:val="00C36FF7"/>
    <w:rsid w:val="00C37D45"/>
    <w:rsid w:val="00C47C0A"/>
    <w:rsid w:val="00C76191"/>
    <w:rsid w:val="00C87259"/>
    <w:rsid w:val="00C9475C"/>
    <w:rsid w:val="00CB6188"/>
    <w:rsid w:val="00CE12CC"/>
    <w:rsid w:val="00CF6D75"/>
    <w:rsid w:val="00D03710"/>
    <w:rsid w:val="00D4007C"/>
    <w:rsid w:val="00D577E0"/>
    <w:rsid w:val="00D86E3A"/>
    <w:rsid w:val="00D90D84"/>
    <w:rsid w:val="00DB75E0"/>
    <w:rsid w:val="00DD4FB2"/>
    <w:rsid w:val="00E172FF"/>
    <w:rsid w:val="00E311A4"/>
    <w:rsid w:val="00E827C3"/>
    <w:rsid w:val="00E97D0D"/>
    <w:rsid w:val="00EA2211"/>
    <w:rsid w:val="00EB0FA2"/>
    <w:rsid w:val="00EE433B"/>
    <w:rsid w:val="00F05DFD"/>
    <w:rsid w:val="00F24BD5"/>
    <w:rsid w:val="00F71D25"/>
    <w:rsid w:val="00F77226"/>
    <w:rsid w:val="00F86AEA"/>
    <w:rsid w:val="00F91644"/>
    <w:rsid w:val="00FA754A"/>
    <w:rsid w:val="00FC3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AD468-F354-44D1-BF82-A6BAC202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Mkatabulky">
    <w:name w:val="Table Grid"/>
    <w:basedOn w:val="Normlntabulka"/>
    <w:uiPriority w:val="39"/>
    <w:rsid w:val="00C3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21F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1FBE"/>
  </w:style>
  <w:style w:type="paragraph" w:styleId="Zpat">
    <w:name w:val="footer"/>
    <w:basedOn w:val="Normln"/>
    <w:link w:val="ZpatChar"/>
    <w:uiPriority w:val="99"/>
    <w:unhideWhenUsed/>
    <w:rsid w:val="00021FBE"/>
    <w:pPr>
      <w:tabs>
        <w:tab w:val="center" w:pos="4536"/>
        <w:tab w:val="right" w:pos="9072"/>
      </w:tabs>
      <w:spacing w:after="0" w:line="240" w:lineRule="auto"/>
    </w:pPr>
  </w:style>
  <w:style w:type="character" w:customStyle="1" w:styleId="ZpatChar">
    <w:name w:val="Zápatí Char"/>
    <w:basedOn w:val="Standardnpsmoodstavce"/>
    <w:link w:val="Zpat"/>
    <w:uiPriority w:val="99"/>
    <w:rsid w:val="00021FBE"/>
  </w:style>
  <w:style w:type="paragraph" w:styleId="Textbubliny">
    <w:name w:val="Balloon Text"/>
    <w:basedOn w:val="Normln"/>
    <w:link w:val="TextbublinyChar"/>
    <w:uiPriority w:val="99"/>
    <w:semiHidden/>
    <w:unhideWhenUsed/>
    <w:rsid w:val="00143D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3DD6"/>
    <w:rPr>
      <w:rFonts w:ascii="Segoe UI" w:hAnsi="Segoe UI" w:cs="Segoe UI"/>
      <w:sz w:val="18"/>
      <w:szCs w:val="18"/>
    </w:rPr>
  </w:style>
  <w:style w:type="paragraph" w:styleId="Odstavecseseznamem">
    <w:name w:val="List Paragraph"/>
    <w:basedOn w:val="Normln"/>
    <w:uiPriority w:val="34"/>
    <w:qFormat/>
    <w:rsid w:val="007B5BE5"/>
    <w:pPr>
      <w:spacing w:after="200" w:line="276" w:lineRule="auto"/>
      <w:ind w:left="720"/>
      <w:contextualSpacing/>
    </w:pPr>
    <w:rPr>
      <w:rFonts w:asciiTheme="minorHAnsi" w:eastAsiaTheme="minorHAnsi" w:hAnsiTheme="minorHAnsi" w:cstheme="minorBidi"/>
      <w:lang w:eastAsia="en-US"/>
    </w:rPr>
  </w:style>
  <w:style w:type="paragraph" w:styleId="Bezmezer">
    <w:name w:val="No Spacing"/>
    <w:uiPriority w:val="1"/>
    <w:qFormat/>
    <w:rsid w:val="00CE1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14870">
      <w:bodyDiv w:val="1"/>
      <w:marLeft w:val="0"/>
      <w:marRight w:val="0"/>
      <w:marTop w:val="0"/>
      <w:marBottom w:val="0"/>
      <w:divBdr>
        <w:top w:val="none" w:sz="0" w:space="0" w:color="auto"/>
        <w:left w:val="none" w:sz="0" w:space="0" w:color="auto"/>
        <w:bottom w:val="none" w:sz="0" w:space="0" w:color="auto"/>
        <w:right w:val="none" w:sz="0" w:space="0" w:color="auto"/>
      </w:divBdr>
    </w:div>
    <w:div w:id="587931653">
      <w:bodyDiv w:val="1"/>
      <w:marLeft w:val="0"/>
      <w:marRight w:val="0"/>
      <w:marTop w:val="0"/>
      <w:marBottom w:val="0"/>
      <w:divBdr>
        <w:top w:val="none" w:sz="0" w:space="0" w:color="auto"/>
        <w:left w:val="none" w:sz="0" w:space="0" w:color="auto"/>
        <w:bottom w:val="none" w:sz="0" w:space="0" w:color="auto"/>
        <w:right w:val="none" w:sz="0" w:space="0" w:color="auto"/>
      </w:divBdr>
    </w:div>
    <w:div w:id="1396855032">
      <w:bodyDiv w:val="1"/>
      <w:marLeft w:val="0"/>
      <w:marRight w:val="0"/>
      <w:marTop w:val="0"/>
      <w:marBottom w:val="0"/>
      <w:divBdr>
        <w:top w:val="none" w:sz="0" w:space="0" w:color="auto"/>
        <w:left w:val="none" w:sz="0" w:space="0" w:color="auto"/>
        <w:bottom w:val="none" w:sz="0" w:space="0" w:color="auto"/>
        <w:right w:val="none" w:sz="0" w:space="0" w:color="auto"/>
      </w:divBdr>
      <w:divsChild>
        <w:div w:id="2079286124">
          <w:marLeft w:val="0"/>
          <w:marRight w:val="0"/>
          <w:marTop w:val="0"/>
          <w:marBottom w:val="0"/>
          <w:divBdr>
            <w:top w:val="none" w:sz="0" w:space="0" w:color="auto"/>
            <w:left w:val="none" w:sz="0" w:space="0" w:color="auto"/>
            <w:bottom w:val="none" w:sz="0" w:space="0" w:color="auto"/>
            <w:right w:val="none" w:sz="0" w:space="0" w:color="auto"/>
          </w:divBdr>
          <w:divsChild>
            <w:div w:id="483591645">
              <w:marLeft w:val="0"/>
              <w:marRight w:val="0"/>
              <w:marTop w:val="0"/>
              <w:marBottom w:val="0"/>
              <w:divBdr>
                <w:top w:val="none" w:sz="0" w:space="0" w:color="auto"/>
                <w:left w:val="none" w:sz="0" w:space="0" w:color="auto"/>
                <w:bottom w:val="none" w:sz="0" w:space="0" w:color="auto"/>
                <w:right w:val="none" w:sz="0" w:space="0" w:color="auto"/>
              </w:divBdr>
              <w:divsChild>
                <w:div w:id="402030038">
                  <w:marLeft w:val="0"/>
                  <w:marRight w:val="0"/>
                  <w:marTop w:val="0"/>
                  <w:marBottom w:val="0"/>
                  <w:divBdr>
                    <w:top w:val="none" w:sz="0" w:space="0" w:color="auto"/>
                    <w:left w:val="none" w:sz="0" w:space="0" w:color="auto"/>
                    <w:bottom w:val="none" w:sz="0" w:space="0" w:color="auto"/>
                    <w:right w:val="none" w:sz="0" w:space="0" w:color="auto"/>
                  </w:divBdr>
                  <w:divsChild>
                    <w:div w:id="841629968">
                      <w:marLeft w:val="-150"/>
                      <w:marRight w:val="-150"/>
                      <w:marTop w:val="150"/>
                      <w:marBottom w:val="150"/>
                      <w:divBdr>
                        <w:top w:val="none" w:sz="0" w:space="0" w:color="auto"/>
                        <w:left w:val="none" w:sz="0" w:space="0" w:color="auto"/>
                        <w:bottom w:val="none" w:sz="0" w:space="0" w:color="auto"/>
                        <w:right w:val="none" w:sz="0" w:space="0" w:color="auto"/>
                      </w:divBdr>
                      <w:divsChild>
                        <w:div w:id="1075929470">
                          <w:marLeft w:val="0"/>
                          <w:marRight w:val="0"/>
                          <w:marTop w:val="0"/>
                          <w:marBottom w:val="0"/>
                          <w:divBdr>
                            <w:top w:val="none" w:sz="0" w:space="0" w:color="auto"/>
                            <w:left w:val="none" w:sz="0" w:space="0" w:color="auto"/>
                            <w:bottom w:val="none" w:sz="0" w:space="0" w:color="auto"/>
                            <w:right w:val="none" w:sz="0" w:space="0" w:color="auto"/>
                          </w:divBdr>
                          <w:divsChild>
                            <w:div w:id="549194150">
                              <w:marLeft w:val="0"/>
                              <w:marRight w:val="0"/>
                              <w:marTop w:val="0"/>
                              <w:marBottom w:val="0"/>
                              <w:divBdr>
                                <w:top w:val="none" w:sz="0" w:space="0" w:color="auto"/>
                                <w:left w:val="none" w:sz="0" w:space="0" w:color="auto"/>
                                <w:bottom w:val="none" w:sz="0" w:space="0" w:color="auto"/>
                                <w:right w:val="none" w:sz="0" w:space="0" w:color="auto"/>
                              </w:divBdr>
                              <w:divsChild>
                                <w:div w:id="1010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4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7F45C-74E5-4D8A-AA24-5EF88B3B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1217</Words>
  <Characters>7187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Němcová Lucie (MHMP, SE6)</dc:creator>
  <cp:lastModifiedBy>Barkmanová Helena (MHMP, SE6)</cp:lastModifiedBy>
  <cp:revision>4</cp:revision>
  <cp:lastPrinted>2020-02-03T10:20:00Z</cp:lastPrinted>
  <dcterms:created xsi:type="dcterms:W3CDTF">2021-02-01T10:04:00Z</dcterms:created>
  <dcterms:modified xsi:type="dcterms:W3CDTF">2021-02-01T10:12:00Z</dcterms:modified>
</cp:coreProperties>
</file>