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739B0" w14:textId="212AECFB" w:rsidR="00A62BDD" w:rsidRDefault="00A62BDD" w:rsidP="00D116A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1077"/>
        <w:jc w:val="both"/>
        <w:rPr>
          <w:rFonts w:ascii="Arial" w:hAnsi="Arial" w:cs="Arial"/>
          <w:b/>
          <w:caps/>
          <w:sz w:val="24"/>
          <w:szCs w:val="24"/>
        </w:rPr>
      </w:pPr>
      <w:r w:rsidRPr="007A61EF">
        <w:rPr>
          <w:rFonts w:ascii="Arial" w:hAnsi="Arial" w:cs="Arial"/>
          <w:b/>
          <w:caps/>
          <w:sz w:val="24"/>
          <w:szCs w:val="24"/>
        </w:rPr>
        <w:t>Textová část odůvodnění změny územního plánu</w:t>
      </w:r>
    </w:p>
    <w:p w14:paraId="6376B824" w14:textId="77777777" w:rsidR="00D116A8" w:rsidRPr="00D46EEB" w:rsidRDefault="00D116A8" w:rsidP="00D116A8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Arial" w:hAnsi="Arial" w:cs="Arial"/>
          <w:b/>
          <w:caps/>
          <w:sz w:val="24"/>
          <w:szCs w:val="24"/>
        </w:rPr>
      </w:pPr>
      <w:r w:rsidRPr="00D46EEB">
        <w:rPr>
          <w:rFonts w:ascii="Arial" w:hAnsi="Arial" w:cs="Arial"/>
        </w:rPr>
        <w:t>Zastupitelstvo hl. m. Prahy o pořízení této změny rozhodlo před nabytím účinnosti zákona č. 283/2021 Sb., v platném znění a současně dříve usnesením č. 2M/2 ze dne 7. 6. 2012 rozhodlo o pořízení nového územního plánu Prahy (tzv. Metropolitního plánu), a proto lze dokončit pořizování změny ve smyslu § 322 odst. 4 zákona č. 283/2021 Sb., v platném znění podle dosavadních právních předpisů bez nutnosti uplatnit požadavky na jednotný standard podle § 20a zákona č. 183/2006 Sb.</w:t>
      </w:r>
    </w:p>
    <w:p w14:paraId="78A0C304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9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t>Postup při pořízení změny územního plánu</w:t>
      </w:r>
    </w:p>
    <w:p w14:paraId="4A667288" w14:textId="77777777" w:rsidR="00A2442B" w:rsidRPr="007A61EF" w:rsidRDefault="008B06B7" w:rsidP="00B61D71">
      <w:pPr>
        <w:pStyle w:val="Default"/>
        <w:spacing w:before="180" w:after="120"/>
        <w:ind w:left="1134"/>
        <w:jc w:val="both"/>
        <w:rPr>
          <w:sz w:val="22"/>
          <w:szCs w:val="22"/>
        </w:rPr>
      </w:pPr>
      <w:r w:rsidRPr="007A61EF">
        <w:rPr>
          <w:sz w:val="22"/>
          <w:szCs w:val="22"/>
        </w:rPr>
        <w:t xml:space="preserve">Změna je pořizována v rámci vlny 10 Územního plánu sídelního útvaru hl. m. Prahy, jejíž pořízení bylo schváleno </w:t>
      </w:r>
      <w:r w:rsidRPr="007A61EF">
        <w:rPr>
          <w:color w:val="auto"/>
          <w:sz w:val="22"/>
          <w:szCs w:val="22"/>
        </w:rPr>
        <w:t>usneseními Zastupitelstva hl. m. Prahy (dále jen „ZHMP“) č. 20/11, č. 20/12, č. 20/13, č. 20/14, č. 20/15, č. 20/16, č. 20/17, č.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20/18, č. 20/19, č.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20/20, č. 20/21 a č. 20/23 ze dne 20.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10.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2016, usnesením ZHMP č. 21/26 ze dne 25.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11.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2016, usneseními ZHMP č. 21/28, č. 21/29, č. 21/30, č. 21/31 a č. 21/32 ze dne 15.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12.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2016, usnesením ZHMP č. 23/16 ze dne 26.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1.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2017, usnesením ZHMP č. 24/24 ze dne 23.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2017 a usneseními ZHMP č.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25/42 a č. 25/43 ze dne 30.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>3.</w:t>
      </w:r>
      <w:r w:rsidRPr="007A61EF">
        <w:rPr>
          <w:sz w:val="22"/>
          <w:szCs w:val="22"/>
        </w:rPr>
        <w:t> </w:t>
      </w:r>
      <w:r w:rsidRPr="007A61EF">
        <w:rPr>
          <w:color w:val="auto"/>
          <w:sz w:val="22"/>
          <w:szCs w:val="22"/>
        </w:rPr>
        <w:t xml:space="preserve">2017. </w:t>
      </w:r>
      <w:r w:rsidRPr="007A61EF">
        <w:rPr>
          <w:sz w:val="22"/>
          <w:szCs w:val="22"/>
        </w:rPr>
        <w:t xml:space="preserve">Další kroky při pořizování změny tedy probíhaly společně s ostatními změnami vlny 10. Projednání návrhu zadání změny bylo oznámeno veřejnou vyhláškou. Dotčeným orgánům, Ministerstvu pro místní rozvoj ČR, Krajskému úřadu Středočeského kraje, sousedním obcím a městským částem bylo oznámení o projednání návrhu zadání změny zasláno jednotlivě s možností uplatnit požadavky, podněty a připomínky ve stanovené lhůtě dle stavebního zákona. Kompletní dokumentace návrhu zadání změny byla vystavena k veřejnému </w:t>
      </w:r>
      <w:r w:rsidRPr="00D334BF">
        <w:rPr>
          <w:sz w:val="22"/>
          <w:szCs w:val="22"/>
        </w:rPr>
        <w:t>nahlédnutí od 9. 5. 2017 do 8. 6. 2017 včetně, a to i způsobem umožňujícím dálkový přístup. Ve stanovené lhůtě dle stavebního zákona, do 8. 6. 2017 včetně, mohl každý uplatnit své připomínky</w:t>
      </w:r>
      <w:r w:rsidR="00A2442B" w:rsidRPr="007A61EF">
        <w:rPr>
          <w:sz w:val="22"/>
          <w:szCs w:val="22"/>
        </w:rPr>
        <w:t>.</w:t>
      </w:r>
    </w:p>
    <w:p w14:paraId="5744A28C" w14:textId="52570EFB" w:rsidR="00A62BDD" w:rsidRPr="007A61EF" w:rsidRDefault="00A2442B" w:rsidP="00897966">
      <w:pPr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Zadání změny bylo schváleno v rámci vlny 10 Územního plánu sídelního útvaru hl.</w:t>
      </w:r>
      <w:r w:rsidR="00E75AC4" w:rsidRPr="007A61EF">
        <w:rPr>
          <w:rFonts w:ascii="Arial" w:hAnsi="Arial" w:cs="Arial"/>
        </w:rPr>
        <w:t> </w:t>
      </w:r>
      <w:r w:rsidRPr="007A61EF">
        <w:rPr>
          <w:rFonts w:ascii="Arial" w:hAnsi="Arial" w:cs="Arial"/>
        </w:rPr>
        <w:t>m. Prahy Usnesením Zastupitelstva hl. m. Prahy č</w:t>
      </w:r>
      <w:r w:rsidR="00E75AC4" w:rsidRPr="007A61EF">
        <w:rPr>
          <w:rFonts w:ascii="Arial" w:hAnsi="Arial" w:cs="Arial"/>
        </w:rPr>
        <w:t xml:space="preserve">. </w:t>
      </w:r>
      <w:r w:rsidRPr="007A61EF">
        <w:rPr>
          <w:rFonts w:ascii="Arial" w:hAnsi="Arial" w:cs="Arial"/>
        </w:rPr>
        <w:t>38/</w:t>
      </w:r>
      <w:r w:rsidR="00043EFB" w:rsidRPr="007A61EF">
        <w:rPr>
          <w:rFonts w:ascii="Arial" w:hAnsi="Arial" w:cs="Arial"/>
        </w:rPr>
        <w:t>104</w:t>
      </w:r>
      <w:r w:rsidRPr="007A61EF">
        <w:rPr>
          <w:rFonts w:ascii="Arial" w:hAnsi="Arial" w:cs="Arial"/>
        </w:rPr>
        <w:t xml:space="preserve"> ze</w:t>
      </w:r>
      <w:r w:rsidR="00E75AC4" w:rsidRPr="007A61EF">
        <w:rPr>
          <w:rFonts w:ascii="Arial" w:hAnsi="Arial" w:cs="Arial"/>
        </w:rPr>
        <w:t xml:space="preserve"> </w:t>
      </w:r>
      <w:r w:rsidRPr="007A61EF">
        <w:rPr>
          <w:rFonts w:ascii="Arial" w:hAnsi="Arial" w:cs="Arial"/>
        </w:rPr>
        <w:t>dne 14. 6. 2018.</w:t>
      </w:r>
      <w:r w:rsidR="004F3EEC">
        <w:rPr>
          <w:rFonts w:ascii="Arial" w:hAnsi="Arial" w:cs="Arial"/>
        </w:rPr>
        <w:t xml:space="preserve"> </w:t>
      </w:r>
      <w:r w:rsidR="004F3EEC" w:rsidRPr="00683282">
        <w:rPr>
          <w:rFonts w:ascii="Arial" w:hAnsi="Arial" w:cs="Arial"/>
        </w:rPr>
        <w:t>Současně s návrhem změny je zpracováno VVURÚ, vč. vyhodnocení vlivů na životní prostředí (SEA).</w:t>
      </w:r>
    </w:p>
    <w:p w14:paraId="7F1CB836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9"/>
        <w:jc w:val="both"/>
        <w:rPr>
          <w:rFonts w:ascii="Arial" w:hAnsi="Arial" w:cs="Arial"/>
          <w:b/>
          <w:u w:val="single"/>
        </w:rPr>
      </w:pPr>
      <w:r w:rsidRPr="007A61EF">
        <w:rPr>
          <w:rFonts w:ascii="Arial" w:hAnsi="Arial" w:cs="Arial"/>
          <w:b/>
          <w:u w:val="single"/>
        </w:rPr>
        <w:t xml:space="preserve">Výsledek přezkoumání změny územního plánu podle odstavce 4 a 5 § 53 stavebního </w:t>
      </w:r>
      <w:proofErr w:type="gramStart"/>
      <w:r w:rsidRPr="007A61EF">
        <w:rPr>
          <w:rFonts w:ascii="Arial" w:hAnsi="Arial" w:cs="Arial"/>
          <w:b/>
          <w:u w:val="single"/>
        </w:rPr>
        <w:t>zákona - soulad</w:t>
      </w:r>
      <w:proofErr w:type="gramEnd"/>
      <w:r w:rsidRPr="007A61EF">
        <w:rPr>
          <w:rFonts w:ascii="Arial" w:hAnsi="Arial" w:cs="Arial"/>
          <w:b/>
          <w:u w:val="single"/>
        </w:rPr>
        <w:t xml:space="preserve"> návrhu změny územního plánu</w:t>
      </w:r>
    </w:p>
    <w:p w14:paraId="0BD3EA47" w14:textId="77777777" w:rsidR="00A62BDD" w:rsidRPr="00B61D71" w:rsidRDefault="00A62BDD" w:rsidP="00897966">
      <w:pPr>
        <w:pStyle w:val="Odstavecseseznamem"/>
        <w:autoSpaceDE w:val="0"/>
        <w:autoSpaceDN w:val="0"/>
        <w:adjustRightInd w:val="0"/>
        <w:spacing w:before="240" w:after="240" w:line="240" w:lineRule="auto"/>
        <w:ind w:left="1134"/>
        <w:jc w:val="both"/>
        <w:rPr>
          <w:rFonts w:ascii="Arial" w:hAnsi="Arial" w:cs="Arial"/>
          <w:bCs/>
          <w:u w:val="single"/>
        </w:rPr>
      </w:pPr>
    </w:p>
    <w:p w14:paraId="5BCF669B" w14:textId="199C9740" w:rsidR="00A62BDD" w:rsidRPr="007A61EF" w:rsidRDefault="00A62BDD" w:rsidP="00B61D7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80" w:after="120" w:line="240" w:lineRule="auto"/>
        <w:ind w:left="1418" w:hanging="284"/>
        <w:jc w:val="both"/>
        <w:rPr>
          <w:rFonts w:ascii="Arial" w:hAnsi="Arial" w:cs="Arial"/>
          <w:spacing w:val="-2"/>
        </w:rPr>
      </w:pPr>
      <w:r w:rsidRPr="007A61EF">
        <w:rPr>
          <w:rFonts w:ascii="Arial" w:hAnsi="Arial" w:cs="Arial"/>
          <w:b/>
          <w:spacing w:val="-2"/>
        </w:rPr>
        <w:t>s politikou územního rozvoje</w:t>
      </w:r>
      <w:r w:rsidR="00D517D3">
        <w:rPr>
          <w:rFonts w:ascii="Arial" w:hAnsi="Arial" w:cs="Arial"/>
          <w:b/>
          <w:spacing w:val="-2"/>
        </w:rPr>
        <w:t xml:space="preserve">, </w:t>
      </w:r>
      <w:bookmarkStart w:id="0" w:name="_Hlk178765345"/>
      <w:r w:rsidR="00D517D3">
        <w:rPr>
          <w:rFonts w:ascii="Arial" w:hAnsi="Arial" w:cs="Arial"/>
          <w:b/>
          <w:spacing w:val="-2"/>
        </w:rPr>
        <w:t>územním rozvojovým plánem</w:t>
      </w:r>
      <w:bookmarkEnd w:id="0"/>
      <w:r w:rsidRPr="007A61EF">
        <w:rPr>
          <w:rFonts w:ascii="Arial" w:hAnsi="Arial" w:cs="Arial"/>
          <w:b/>
          <w:spacing w:val="-2"/>
        </w:rPr>
        <w:t xml:space="preserve"> a územně plánovací dokumentací vydanou krajem:</w:t>
      </w:r>
    </w:p>
    <w:p w14:paraId="32924FAD" w14:textId="762D8826" w:rsidR="00D116A8" w:rsidRDefault="00D116A8" w:rsidP="00D116A8">
      <w:pPr>
        <w:autoSpaceDE w:val="0"/>
        <w:autoSpaceDN w:val="0"/>
        <w:adjustRightInd w:val="0"/>
        <w:spacing w:before="120" w:after="120" w:line="240" w:lineRule="auto"/>
        <w:ind w:left="1418" w:hanging="2"/>
        <w:jc w:val="both"/>
        <w:rPr>
          <w:rFonts w:ascii="Arial" w:hAnsi="Arial" w:cs="Arial"/>
        </w:rPr>
      </w:pPr>
      <w:r w:rsidRPr="00F73301">
        <w:rPr>
          <w:rFonts w:ascii="Arial" w:hAnsi="Arial" w:cs="Arial"/>
        </w:rPr>
        <w:t xml:space="preserve">Změna </w:t>
      </w:r>
      <w:r w:rsidRPr="00423B76">
        <w:rPr>
          <w:rFonts w:ascii="Arial" w:hAnsi="Arial" w:cs="Arial"/>
        </w:rPr>
        <w:t>územního plánu byla posouzena z</w:t>
      </w:r>
      <w:r w:rsidRPr="00093CA9">
        <w:rPr>
          <w:rFonts w:ascii="Arial" w:hAnsi="Arial" w:cs="Arial"/>
        </w:rPr>
        <w:t> </w:t>
      </w:r>
      <w:r w:rsidRPr="00423B76">
        <w:rPr>
          <w:rFonts w:ascii="Arial" w:hAnsi="Arial" w:cs="Arial"/>
        </w:rPr>
        <w:t xml:space="preserve">hlediska jejího souladu s Politikou územního rozvoje ČR (PÚR), v aktuálním závazném znění, a nadřazenou územně plánovací dokumentací – Zásadami územního rozvoje hl. m. Prahy (ZÚR), ve znění účinných </w:t>
      </w:r>
      <w:r>
        <w:rPr>
          <w:rFonts w:ascii="Arial" w:hAnsi="Arial" w:cs="Arial"/>
        </w:rPr>
        <w:t xml:space="preserve">platných </w:t>
      </w:r>
      <w:r w:rsidRPr="00423B76">
        <w:rPr>
          <w:rFonts w:ascii="Arial" w:hAnsi="Arial" w:cs="Arial"/>
        </w:rPr>
        <w:t xml:space="preserve">aktualizací. V této kapitole jsou uvedeny jen </w:t>
      </w:r>
      <w:r>
        <w:rPr>
          <w:rFonts w:ascii="Arial" w:hAnsi="Arial" w:cs="Arial"/>
        </w:rPr>
        <w:t>ty</w:t>
      </w:r>
      <w:r w:rsidRPr="00423B76">
        <w:rPr>
          <w:rFonts w:ascii="Arial" w:hAnsi="Arial" w:cs="Arial"/>
        </w:rPr>
        <w:t xml:space="preserve"> části PÚR a ZÚR, které mají pro posouzení předmětné změny význam.</w:t>
      </w:r>
    </w:p>
    <w:p w14:paraId="4BCD0F38" w14:textId="5FC05F1B" w:rsidR="00D517D3" w:rsidRDefault="00D517D3" w:rsidP="00D517D3">
      <w:pPr>
        <w:autoSpaceDE w:val="0"/>
        <w:autoSpaceDN w:val="0"/>
        <w:adjustRightInd w:val="0"/>
        <w:spacing w:before="120" w:after="120" w:line="240" w:lineRule="auto"/>
        <w:ind w:left="1418"/>
        <w:jc w:val="both"/>
        <w:rPr>
          <w:rFonts w:ascii="Arial" w:hAnsi="Arial" w:cs="Arial"/>
        </w:rPr>
      </w:pPr>
      <w:bookmarkStart w:id="1" w:name="_Hlk178764413"/>
      <w:r w:rsidRPr="00A33F0B">
        <w:rPr>
          <w:rFonts w:ascii="Arial" w:hAnsi="Arial" w:cs="Arial"/>
          <w:spacing w:val="-4"/>
        </w:rPr>
        <w:t>S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ohledem na §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319 odst.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5 zákona č.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283/2021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Sb., v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platném znění se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vyhodnocení souladu změny s</w:t>
      </w:r>
      <w:r w:rsidRPr="00423B76">
        <w:rPr>
          <w:rFonts w:ascii="Arial" w:hAnsi="Arial" w:cs="Arial"/>
        </w:rPr>
        <w:t> </w:t>
      </w:r>
      <w:r w:rsidRPr="00A33F0B">
        <w:rPr>
          <w:rFonts w:ascii="Arial" w:hAnsi="Arial" w:cs="Arial"/>
          <w:spacing w:val="-4"/>
        </w:rPr>
        <w:t>prvním územním rozvojovým plánem nezpracovává.</w:t>
      </w:r>
      <w:bookmarkEnd w:id="1"/>
    </w:p>
    <w:p w14:paraId="320771BF" w14:textId="77777777" w:rsidR="00D116A8" w:rsidRPr="00423B76" w:rsidRDefault="00D116A8" w:rsidP="00D116A8">
      <w:pPr>
        <w:autoSpaceDE w:val="0"/>
        <w:autoSpaceDN w:val="0"/>
        <w:adjustRightInd w:val="0"/>
        <w:spacing w:before="120" w:after="80" w:line="240" w:lineRule="auto"/>
        <w:ind w:left="1418" w:hanging="2"/>
        <w:jc w:val="both"/>
        <w:rPr>
          <w:rFonts w:ascii="Arial" w:hAnsi="Arial" w:cs="Arial"/>
        </w:rPr>
      </w:pPr>
      <w:r w:rsidRPr="00A92CBD">
        <w:rPr>
          <w:rFonts w:ascii="Arial" w:hAnsi="Arial" w:cs="Arial"/>
          <w:b/>
          <w:bCs/>
          <w:u w:val="single"/>
        </w:rPr>
        <w:t>Vyhodnocení souladu návrhu změny s</w:t>
      </w:r>
      <w:r>
        <w:rPr>
          <w:rFonts w:ascii="Arial" w:hAnsi="Arial" w:cs="Arial"/>
          <w:b/>
          <w:bCs/>
          <w:u w:val="single"/>
        </w:rPr>
        <w:t xml:space="preserve"> PÚR</w:t>
      </w:r>
    </w:p>
    <w:p w14:paraId="62A37451" w14:textId="5F52DEF9" w:rsidR="00D116A8" w:rsidRPr="0085101A" w:rsidRDefault="00D116A8" w:rsidP="00D116A8">
      <w:pPr>
        <w:autoSpaceDE w:val="0"/>
        <w:autoSpaceDN w:val="0"/>
        <w:adjustRightInd w:val="0"/>
        <w:spacing w:after="120" w:line="240" w:lineRule="auto"/>
        <w:ind w:left="1418" w:hanging="2"/>
        <w:jc w:val="both"/>
        <w:rPr>
          <w:rFonts w:ascii="Arial" w:hAnsi="Arial" w:cs="Arial"/>
        </w:rPr>
      </w:pPr>
      <w:r w:rsidRPr="00423B76">
        <w:rPr>
          <w:rFonts w:ascii="Arial" w:hAnsi="Arial" w:cs="Arial"/>
        </w:rPr>
        <w:t>Ř</w:t>
      </w:r>
      <w:r w:rsidRPr="00423B76">
        <w:rPr>
          <w:rFonts w:ascii="Arial" w:hAnsi="Arial" w:cs="Arial"/>
          <w:iCs/>
        </w:rPr>
        <w:t xml:space="preserve">ešení </w:t>
      </w:r>
      <w:r w:rsidR="000756C4" w:rsidRPr="00423B76">
        <w:rPr>
          <w:rFonts w:ascii="Arial" w:hAnsi="Arial" w:cs="Arial"/>
          <w:iCs/>
        </w:rPr>
        <w:t>změny respektuje republikové priority pro zajištění udržitelného rozvoje území stanovené v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PÚR, a z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toho plynoucí podmínky a úkoly k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řešení v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 xml:space="preserve">podrobnějších </w:t>
      </w:r>
      <w:r w:rsidR="000756C4">
        <w:rPr>
          <w:rFonts w:ascii="Arial" w:hAnsi="Arial" w:cs="Arial"/>
          <w:iCs/>
        </w:rPr>
        <w:t xml:space="preserve">územně </w:t>
      </w:r>
      <w:r w:rsidR="000756C4" w:rsidRPr="00423B76">
        <w:rPr>
          <w:rFonts w:ascii="Arial" w:hAnsi="Arial" w:cs="Arial"/>
          <w:iCs/>
        </w:rPr>
        <w:t>plánovacích dokumentacích. Řešené území změny se dle PÚR nachází v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rozvojové oblasti OB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1 – Metropolitní rozvojová oblast Praha</w:t>
      </w:r>
      <w:r w:rsidR="000756C4">
        <w:rPr>
          <w:rFonts w:ascii="Arial" w:hAnsi="Arial" w:cs="Arial"/>
        </w:rPr>
        <w:t xml:space="preserve">, </w:t>
      </w:r>
      <w:bookmarkStart w:id="2" w:name="_Hlk178340992"/>
      <w:r w:rsidR="000756C4" w:rsidRPr="00B551B6">
        <w:rPr>
          <w:rFonts w:ascii="Arial" w:hAnsi="Arial" w:cs="Arial"/>
        </w:rPr>
        <w:t>kde</w:t>
      </w:r>
      <w:r w:rsidR="000756C4">
        <w:rPr>
          <w:rFonts w:ascii="Arial" w:hAnsi="Arial" w:cs="Arial"/>
        </w:rPr>
        <w:t xml:space="preserve"> </w:t>
      </w:r>
      <w:r w:rsidR="000756C4" w:rsidRPr="00B551B6">
        <w:rPr>
          <w:rFonts w:ascii="Arial" w:hAnsi="Arial" w:cs="Arial"/>
        </w:rPr>
        <w:t>je</w:t>
      </w:r>
      <w:r w:rsidR="000756C4">
        <w:rPr>
          <w:rFonts w:ascii="Arial" w:hAnsi="Arial" w:cs="Arial"/>
        </w:rPr>
        <w:t xml:space="preserve"> </w:t>
      </w:r>
      <w:r w:rsidR="000756C4" w:rsidRPr="00B551B6">
        <w:rPr>
          <w:rFonts w:ascii="Arial" w:hAnsi="Arial" w:cs="Arial"/>
        </w:rPr>
        <w:t>nutno vytvářet, udržovat a koordinovat územní připravenost na</w:t>
      </w:r>
      <w:r w:rsidR="000756C4" w:rsidRPr="00423B76">
        <w:rPr>
          <w:rFonts w:ascii="Arial" w:hAnsi="Arial" w:cs="Arial"/>
        </w:rPr>
        <w:t> </w:t>
      </w:r>
      <w:r w:rsidR="000756C4" w:rsidRPr="00B551B6">
        <w:rPr>
          <w:rFonts w:ascii="Arial" w:hAnsi="Arial" w:cs="Arial"/>
        </w:rPr>
        <w:t>zvýšené požadavky změn v</w:t>
      </w:r>
      <w:r w:rsidR="000756C4" w:rsidRPr="00423B76">
        <w:rPr>
          <w:rFonts w:ascii="Arial" w:hAnsi="Arial" w:cs="Arial"/>
        </w:rPr>
        <w:t> </w:t>
      </w:r>
      <w:r w:rsidR="000756C4" w:rsidRPr="00B551B6">
        <w:rPr>
          <w:rFonts w:ascii="Arial" w:hAnsi="Arial" w:cs="Arial"/>
        </w:rPr>
        <w:t>území a při respektování republikových priorit územního plánování umožňovat odpovídající využívání území a zachování jeho hodnot</w:t>
      </w:r>
      <w:bookmarkEnd w:id="2"/>
      <w:r w:rsidR="000756C4">
        <w:rPr>
          <w:rFonts w:ascii="Arial" w:hAnsi="Arial" w:cs="Arial"/>
        </w:rPr>
        <w:t xml:space="preserve">. </w:t>
      </w:r>
      <w:r w:rsidR="000756C4">
        <w:rPr>
          <w:rFonts w:ascii="Arial" w:hAnsi="Arial" w:cs="Arial"/>
          <w:iCs/>
        </w:rPr>
        <w:t xml:space="preserve">Dále leží </w:t>
      </w:r>
      <w:r w:rsidR="000756C4" w:rsidRPr="00423B76">
        <w:rPr>
          <w:rFonts w:ascii="Arial" w:hAnsi="Arial" w:cs="Arial"/>
          <w:iCs/>
        </w:rPr>
        <w:t>ve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 xml:space="preserve">specifické oblasti SOB9, ve které se projevuje aktuální problém ohrožení území </w:t>
      </w:r>
      <w:r w:rsidR="000756C4" w:rsidRPr="00423B76">
        <w:rPr>
          <w:rFonts w:ascii="Arial" w:hAnsi="Arial" w:cs="Arial"/>
          <w:iCs/>
        </w:rPr>
        <w:lastRenderedPageBreak/>
        <w:t>suchem. Při respektování republikových priorit územního plánování je třeba v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oblasti OB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1 umožňovat intenzivní využívání území v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>souvislosti s</w:t>
      </w:r>
      <w:r w:rsidR="000756C4" w:rsidRPr="00423B76">
        <w:rPr>
          <w:rFonts w:ascii="Arial" w:hAnsi="Arial" w:cs="Arial"/>
        </w:rPr>
        <w:t> </w:t>
      </w:r>
      <w:r w:rsidR="000756C4" w:rsidRPr="00423B76">
        <w:rPr>
          <w:rFonts w:ascii="Arial" w:hAnsi="Arial" w:cs="Arial"/>
          <w:iCs/>
        </w:rPr>
        <w:t xml:space="preserve">rozvojem veřejné infrastruktury. </w:t>
      </w:r>
      <w:r w:rsidR="000756C4" w:rsidRPr="0085101A">
        <w:rPr>
          <w:rFonts w:ascii="Arial" w:hAnsi="Arial" w:cs="Arial"/>
        </w:rPr>
        <w:t>Změna není v rozporu s PÚR</w:t>
      </w:r>
      <w:r w:rsidRPr="0085101A">
        <w:rPr>
          <w:rFonts w:ascii="Arial" w:hAnsi="Arial" w:cs="Arial"/>
        </w:rPr>
        <w:t>.</w:t>
      </w:r>
    </w:p>
    <w:p w14:paraId="33B22FA7" w14:textId="77777777" w:rsidR="00D116A8" w:rsidRPr="00423B76" w:rsidRDefault="00D116A8" w:rsidP="00D116A8">
      <w:pPr>
        <w:autoSpaceDE w:val="0"/>
        <w:autoSpaceDN w:val="0"/>
        <w:adjustRightInd w:val="0"/>
        <w:spacing w:after="80" w:line="240" w:lineRule="auto"/>
        <w:ind w:left="1418" w:hanging="2"/>
        <w:jc w:val="both"/>
        <w:rPr>
          <w:rFonts w:ascii="Arial" w:hAnsi="Arial" w:cs="Arial"/>
          <w:highlight w:val="yellow"/>
        </w:rPr>
      </w:pPr>
      <w:bookmarkStart w:id="3" w:name="_Hlk176860573"/>
      <w:r w:rsidRPr="002F58F7">
        <w:rPr>
          <w:rFonts w:ascii="Arial" w:hAnsi="Arial" w:cs="Arial"/>
          <w:b/>
          <w:bCs/>
          <w:u w:val="single"/>
        </w:rPr>
        <w:t>Vyhodnocení souladu návrhu změny se ZÚR</w:t>
      </w:r>
    </w:p>
    <w:p w14:paraId="55DAE68B" w14:textId="3EE3DCE2" w:rsidR="00D116A8" w:rsidRPr="00093CA9" w:rsidRDefault="00D116A8" w:rsidP="00D116A8">
      <w:pPr>
        <w:pStyle w:val="Odstavecseseznamem"/>
        <w:autoSpaceDE w:val="0"/>
        <w:autoSpaceDN w:val="0"/>
        <w:adjustRightInd w:val="0"/>
        <w:spacing w:before="80" w:after="80" w:line="240" w:lineRule="auto"/>
        <w:ind w:left="1418"/>
        <w:contextualSpacing w:val="0"/>
        <w:jc w:val="both"/>
        <w:rPr>
          <w:rFonts w:ascii="Arial" w:hAnsi="Arial" w:cs="Arial"/>
          <w:u w:val="single"/>
        </w:rPr>
      </w:pPr>
      <w:r w:rsidRPr="00093CA9">
        <w:rPr>
          <w:rFonts w:ascii="Arial" w:hAnsi="Arial" w:cs="Arial"/>
          <w:u w:val="single"/>
        </w:rPr>
        <w:t>a) Stanovení priorit územního plánování kraje pro zajištění udržitelného rozvoje území včetně zohlednění priorit stanovených v politice územního rozvoje:</w:t>
      </w:r>
    </w:p>
    <w:p w14:paraId="49CB4A46" w14:textId="77777777" w:rsidR="00D116A8" w:rsidRPr="005857AE" w:rsidRDefault="00D116A8" w:rsidP="00D116A8">
      <w:pPr>
        <w:autoSpaceDE w:val="0"/>
        <w:autoSpaceDN w:val="0"/>
        <w:adjustRightInd w:val="0"/>
        <w:spacing w:after="80" w:line="240" w:lineRule="auto"/>
        <w:ind w:left="1418"/>
        <w:jc w:val="both"/>
        <w:rPr>
          <w:rFonts w:ascii="Arial" w:hAnsi="Arial" w:cs="Arial"/>
        </w:rPr>
      </w:pPr>
      <w:r w:rsidRPr="005857AE">
        <w:rPr>
          <w:rFonts w:ascii="Arial" w:hAnsi="Arial" w:cs="Arial"/>
        </w:rPr>
        <w:t>Změna je v souladu s prioritami územního plánování kraje pro zajištění udržitelného rozvoje území včetně zohlednění priorit stanovených v politice územního rozvoje dle kap. a) ZÚR, zejména splňuje požadavky níže uvedených bodů:</w:t>
      </w:r>
    </w:p>
    <w:p w14:paraId="16ED28DD" w14:textId="77777777" w:rsidR="00D116A8" w:rsidRPr="00DD6492" w:rsidRDefault="00D116A8" w:rsidP="000173A7">
      <w:pPr>
        <w:pStyle w:val="Default"/>
        <w:spacing w:before="120"/>
        <w:ind w:left="1418"/>
        <w:rPr>
          <w:sz w:val="22"/>
          <w:szCs w:val="22"/>
        </w:rPr>
      </w:pPr>
      <w:r w:rsidRPr="00DD6492">
        <w:rPr>
          <w:i/>
          <w:iCs/>
          <w:sz w:val="22"/>
          <w:szCs w:val="22"/>
        </w:rPr>
        <w:t>a) 1 Účelné a hospodárné uspořádání Prahy ve světle tří pilířů udržitelného rozvoje</w:t>
      </w:r>
    </w:p>
    <w:p w14:paraId="23455A10" w14:textId="36C47C0D" w:rsidR="00D116A8" w:rsidRDefault="00D517D3" w:rsidP="007F17FA">
      <w:pPr>
        <w:pStyle w:val="Default"/>
        <w:ind w:left="2124"/>
        <w:jc w:val="both"/>
        <w:rPr>
          <w:sz w:val="22"/>
          <w:szCs w:val="22"/>
        </w:rPr>
      </w:pPr>
      <w:bookmarkStart w:id="4" w:name="_Hlk178764486"/>
      <w:r w:rsidRPr="00A42AC8">
        <w:rPr>
          <w:sz w:val="22"/>
          <w:szCs w:val="22"/>
        </w:rPr>
        <w:t>a)</w:t>
      </w:r>
      <w:r w:rsidRPr="00A42AC8">
        <w:t> </w:t>
      </w:r>
      <w:r w:rsidRPr="00A42AC8">
        <w:rPr>
          <w:sz w:val="22"/>
          <w:szCs w:val="22"/>
        </w:rPr>
        <w:t>1.2</w:t>
      </w:r>
      <w:r w:rsidRPr="00A42AC8">
        <w:t> </w:t>
      </w:r>
      <w:r w:rsidRPr="00A42AC8">
        <w:rPr>
          <w:sz w:val="22"/>
          <w:szCs w:val="22"/>
        </w:rPr>
        <w:t>a)</w:t>
      </w:r>
      <w:r w:rsidRPr="00A42AC8">
        <w:t> </w:t>
      </w:r>
      <w:bookmarkEnd w:id="4"/>
      <w:r w:rsidR="00D116A8" w:rsidRPr="00DD6492">
        <w:rPr>
          <w:sz w:val="22"/>
          <w:szCs w:val="22"/>
        </w:rPr>
        <w:t>vytvářet vyvážené podmínky pro realizaci dostupného bydlení pro</w:t>
      </w:r>
      <w:r w:rsidRPr="00A42AC8">
        <w:t> </w:t>
      </w:r>
      <w:r w:rsidR="00D116A8" w:rsidRPr="00DD6492">
        <w:rPr>
          <w:sz w:val="22"/>
          <w:szCs w:val="22"/>
        </w:rPr>
        <w:t>obyvatele města</w:t>
      </w:r>
    </w:p>
    <w:p w14:paraId="369CDEFF" w14:textId="1A3D7F93" w:rsidR="00D116A8" w:rsidRDefault="00D517D3" w:rsidP="007F17FA">
      <w:pPr>
        <w:pStyle w:val="Default"/>
        <w:ind w:left="2124"/>
        <w:jc w:val="both"/>
        <w:rPr>
          <w:sz w:val="22"/>
          <w:szCs w:val="22"/>
        </w:rPr>
      </w:pPr>
      <w:r w:rsidRPr="00A42AC8">
        <w:rPr>
          <w:sz w:val="22"/>
          <w:szCs w:val="22"/>
        </w:rPr>
        <w:t>a)</w:t>
      </w:r>
      <w:r w:rsidRPr="00A42AC8">
        <w:t> </w:t>
      </w:r>
      <w:r w:rsidRPr="00A42AC8">
        <w:rPr>
          <w:sz w:val="22"/>
          <w:szCs w:val="22"/>
        </w:rPr>
        <w:t>1.2</w:t>
      </w:r>
      <w:r w:rsidRPr="00A42AC8">
        <w:t> </w:t>
      </w:r>
      <w:r>
        <w:t>b</w:t>
      </w:r>
      <w:r w:rsidRPr="00A42AC8">
        <w:rPr>
          <w:sz w:val="22"/>
          <w:szCs w:val="22"/>
        </w:rPr>
        <w:t>)</w:t>
      </w:r>
      <w:r w:rsidRPr="00A42AC8">
        <w:t> </w:t>
      </w:r>
      <w:r w:rsidR="00D116A8" w:rsidRPr="00D517D3">
        <w:rPr>
          <w:spacing w:val="-6"/>
          <w:sz w:val="22"/>
          <w:szCs w:val="22"/>
        </w:rPr>
        <w:t>zohlednit existující demografické prognózy a dlouhodobé demografické</w:t>
      </w:r>
      <w:r w:rsidR="00D116A8" w:rsidRPr="00DD6492">
        <w:rPr>
          <w:sz w:val="22"/>
          <w:szCs w:val="22"/>
        </w:rPr>
        <w:t xml:space="preserve"> trendy při plánování nových rozvojových a transformačních ploch</w:t>
      </w:r>
    </w:p>
    <w:p w14:paraId="3B23A58B" w14:textId="7FC5C770" w:rsidR="00D116A8" w:rsidRPr="0045083F" w:rsidRDefault="00D517D3" w:rsidP="000173A7">
      <w:pPr>
        <w:pStyle w:val="Default"/>
        <w:spacing w:after="60"/>
        <w:ind w:left="2124"/>
        <w:jc w:val="both"/>
        <w:rPr>
          <w:sz w:val="22"/>
          <w:szCs w:val="22"/>
        </w:rPr>
      </w:pPr>
      <w:r w:rsidRPr="00A42AC8">
        <w:rPr>
          <w:sz w:val="22"/>
          <w:szCs w:val="22"/>
        </w:rPr>
        <w:t>a)</w:t>
      </w:r>
      <w:r w:rsidRPr="00A42AC8">
        <w:t> </w:t>
      </w:r>
      <w:r w:rsidRPr="00A42AC8">
        <w:rPr>
          <w:sz w:val="22"/>
          <w:szCs w:val="22"/>
        </w:rPr>
        <w:t>1.2</w:t>
      </w:r>
      <w:r w:rsidRPr="00A42AC8">
        <w:t> </w:t>
      </w:r>
      <w:r>
        <w:t>d</w:t>
      </w:r>
      <w:r w:rsidRPr="00A42AC8">
        <w:rPr>
          <w:sz w:val="22"/>
          <w:szCs w:val="22"/>
        </w:rPr>
        <w:t>)</w:t>
      </w:r>
      <w:r w:rsidRPr="00A42AC8">
        <w:t> </w:t>
      </w:r>
      <w:r w:rsidR="0045083F" w:rsidRPr="0045083F">
        <w:rPr>
          <w:sz w:val="22"/>
          <w:szCs w:val="22"/>
        </w:rPr>
        <w:t>z hlediska podpory demografického vývoje zajistit podmínky pro</w:t>
      </w:r>
      <w:r w:rsidR="000173A7">
        <w:rPr>
          <w:sz w:val="22"/>
          <w:szCs w:val="22"/>
        </w:rPr>
        <w:t> </w:t>
      </w:r>
      <w:r w:rsidR="0045083F" w:rsidRPr="0045083F">
        <w:rPr>
          <w:sz w:val="22"/>
          <w:szCs w:val="22"/>
        </w:rPr>
        <w:t>zvýšení dostupnosti školních a předškolních zařízení</w:t>
      </w:r>
    </w:p>
    <w:p w14:paraId="61929538" w14:textId="77777777" w:rsidR="00D116A8" w:rsidRPr="00DD6492" w:rsidRDefault="00D116A8" w:rsidP="000173A7">
      <w:pPr>
        <w:pStyle w:val="Default"/>
        <w:spacing w:before="120"/>
        <w:ind w:left="1418"/>
        <w:rPr>
          <w:sz w:val="22"/>
          <w:szCs w:val="22"/>
        </w:rPr>
      </w:pPr>
      <w:r w:rsidRPr="00DD6492">
        <w:rPr>
          <w:i/>
          <w:iCs/>
          <w:sz w:val="22"/>
          <w:szCs w:val="22"/>
        </w:rPr>
        <w:t>a) 2 Priority územního plánování Prahy</w:t>
      </w:r>
    </w:p>
    <w:p w14:paraId="4F73695F" w14:textId="77777777" w:rsidR="00D116A8" w:rsidRPr="005857AE" w:rsidRDefault="00D116A8" w:rsidP="00D116A8">
      <w:pPr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Arial" w:hAnsi="Arial" w:cs="Arial"/>
        </w:rPr>
      </w:pPr>
      <w:r w:rsidRPr="00DD6492">
        <w:rPr>
          <w:rFonts w:ascii="Arial" w:hAnsi="Arial" w:cs="Arial"/>
        </w:rPr>
        <w:t>Změna je v souladu s prioritami územního plánování hl. m. Prahy pro zajištění udržitelného rozvoje území dle kap. a) 2 ZÚR, zejména vytváří podmínky pro vyvážený rozvoj území návrhem odpovídajícího funkčního i prostorového uspořádání ve všech historicky vzniklých pásmech města a zajišťuje přiměřenou hustotu osídlení pro udržitelný rozvoj města.</w:t>
      </w:r>
    </w:p>
    <w:p w14:paraId="199E4E29" w14:textId="77777777" w:rsidR="00D116A8" w:rsidRPr="005857AE" w:rsidRDefault="00D116A8" w:rsidP="00D116A8">
      <w:pPr>
        <w:pStyle w:val="Odstavecseseznamem"/>
        <w:autoSpaceDE w:val="0"/>
        <w:autoSpaceDN w:val="0"/>
        <w:adjustRightInd w:val="0"/>
        <w:spacing w:before="120" w:after="80" w:line="240" w:lineRule="auto"/>
        <w:ind w:left="1418"/>
        <w:contextualSpacing w:val="0"/>
        <w:jc w:val="both"/>
        <w:rPr>
          <w:rFonts w:ascii="Arial" w:hAnsi="Arial" w:cs="Arial"/>
          <w:u w:val="single"/>
        </w:rPr>
      </w:pPr>
      <w:r w:rsidRPr="005857AE">
        <w:rPr>
          <w:rFonts w:ascii="Arial" w:hAnsi="Arial" w:cs="Arial"/>
          <w:u w:val="single"/>
        </w:rPr>
        <w:t>b) Zpřesnění vymezení rozvojových oblastí a rozvojových os [§ 32 odst. 1 písm. b) stavebního zákona] vymezených v politice územního rozvoje a vymezení oblastí se zvýšenými požadavky na změny v území, které svým významem přesahují území více obcí (nadmístní rozvojové oblasti a nadmístní rozvojové osy):</w:t>
      </w:r>
    </w:p>
    <w:p w14:paraId="69293CE7" w14:textId="1AC5B6EA" w:rsidR="00D116A8" w:rsidRPr="005857AE" w:rsidRDefault="00D116A8" w:rsidP="00D116A8">
      <w:pPr>
        <w:pStyle w:val="Odstavecseseznamem"/>
        <w:autoSpaceDE w:val="0"/>
        <w:autoSpaceDN w:val="0"/>
        <w:adjustRightInd w:val="0"/>
        <w:spacing w:before="80" w:after="120" w:line="240" w:lineRule="auto"/>
        <w:ind w:left="1418"/>
        <w:contextualSpacing w:val="0"/>
        <w:jc w:val="both"/>
        <w:rPr>
          <w:rFonts w:ascii="Arial" w:hAnsi="Arial" w:cs="Arial"/>
        </w:rPr>
      </w:pPr>
      <w:r w:rsidRPr="005857AE">
        <w:rPr>
          <w:rFonts w:ascii="Arial" w:hAnsi="Arial" w:cs="Arial"/>
        </w:rPr>
        <w:t>ZÚR nevymezují žádné nadmístní rozvojové oblasti, ani žádné nadmístní rozvojové osy</w:t>
      </w:r>
      <w:r w:rsidR="000756C4">
        <w:rPr>
          <w:rFonts w:ascii="Arial" w:hAnsi="Arial" w:cs="Arial"/>
        </w:rPr>
        <w:t xml:space="preserve">, </w:t>
      </w:r>
      <w:bookmarkStart w:id="5" w:name="_Hlk178341316"/>
      <w:r w:rsidR="000756C4" w:rsidRPr="00AC7DE3">
        <w:rPr>
          <w:rFonts w:ascii="Arial" w:hAnsi="Arial" w:cs="Arial"/>
        </w:rPr>
        <w:t>s nimiž by bylo nutné změnu koordinovat</w:t>
      </w:r>
      <w:bookmarkEnd w:id="5"/>
      <w:r w:rsidRPr="005857AE">
        <w:rPr>
          <w:rFonts w:ascii="Arial" w:hAnsi="Arial" w:cs="Arial"/>
        </w:rPr>
        <w:t>.</w:t>
      </w:r>
    </w:p>
    <w:p w14:paraId="6E126B18" w14:textId="77777777" w:rsidR="00D116A8" w:rsidRPr="005857AE" w:rsidRDefault="00D116A8" w:rsidP="00D116A8">
      <w:pPr>
        <w:pStyle w:val="Odstavecseseznamem"/>
        <w:autoSpaceDE w:val="0"/>
        <w:autoSpaceDN w:val="0"/>
        <w:adjustRightInd w:val="0"/>
        <w:spacing w:before="120" w:after="80" w:line="240" w:lineRule="auto"/>
        <w:ind w:left="1418"/>
        <w:contextualSpacing w:val="0"/>
        <w:jc w:val="both"/>
        <w:rPr>
          <w:rFonts w:ascii="Arial" w:hAnsi="Arial" w:cs="Arial"/>
        </w:rPr>
      </w:pPr>
      <w:r w:rsidRPr="005857AE">
        <w:rPr>
          <w:rFonts w:ascii="Arial" w:hAnsi="Arial" w:cs="Arial"/>
          <w:u w:val="single"/>
        </w:rPr>
        <w:t>c) Zpřesnění vymezení specifických oblastí [§ 32 odst. 1 písm. c) stavebního zákona] vymezených v politice územního rozvoje a vymezení dalších specifických oblastí nadmístního významu:</w:t>
      </w:r>
    </w:p>
    <w:p w14:paraId="53A35740" w14:textId="77777777" w:rsidR="00D116A8" w:rsidRPr="00E51033" w:rsidRDefault="00D116A8" w:rsidP="00D116A8">
      <w:pPr>
        <w:pStyle w:val="Odstavecseseznamem"/>
        <w:autoSpaceDE w:val="0"/>
        <w:autoSpaceDN w:val="0"/>
        <w:adjustRightInd w:val="0"/>
        <w:spacing w:before="80" w:after="120" w:line="240" w:lineRule="auto"/>
        <w:ind w:left="1418"/>
        <w:contextualSpacing w:val="0"/>
        <w:jc w:val="both"/>
        <w:rPr>
          <w:rFonts w:ascii="Arial" w:hAnsi="Arial" w:cs="Arial"/>
        </w:rPr>
      </w:pPr>
      <w:r w:rsidRPr="004B61C8">
        <w:rPr>
          <w:rFonts w:ascii="Arial" w:hAnsi="Arial" w:cs="Arial"/>
        </w:rPr>
        <w:t>Řešené území není součástí žádné specifické oblasti.</w:t>
      </w:r>
    </w:p>
    <w:p w14:paraId="3C5722DE" w14:textId="77777777" w:rsidR="00D116A8" w:rsidRPr="00E16F44" w:rsidRDefault="00D116A8" w:rsidP="00D116A8">
      <w:pPr>
        <w:pStyle w:val="Odstavecseseznamem"/>
        <w:autoSpaceDE w:val="0"/>
        <w:autoSpaceDN w:val="0"/>
        <w:adjustRightInd w:val="0"/>
        <w:spacing w:before="120" w:after="80" w:line="240" w:lineRule="auto"/>
        <w:ind w:left="1418"/>
        <w:contextualSpacing w:val="0"/>
        <w:jc w:val="both"/>
        <w:rPr>
          <w:rFonts w:ascii="Arial" w:hAnsi="Arial" w:cs="Arial"/>
        </w:rPr>
      </w:pPr>
      <w:r w:rsidRPr="00E16F44">
        <w:rPr>
          <w:rFonts w:ascii="Arial" w:hAnsi="Arial" w:cs="Arial"/>
          <w:u w:val="single"/>
        </w:rPr>
        <w:t>d) Zpřesnění vymezení ploch a koridorů [§ 32 odst. 1 písm. d) stavebního zákona] vymezených v politice územního rozvoje a vymezení ploch a koridorů nadmístního významu, včetně ploch a koridorů veřejné infrastruktury, územního systému ekologické stability a územních rezerv, u ploch územních rezerv stanovení využití, které má být prověřeno</w:t>
      </w:r>
      <w:r w:rsidRPr="00E16F44">
        <w:rPr>
          <w:rFonts w:ascii="Arial" w:hAnsi="Arial" w:cs="Arial"/>
        </w:rPr>
        <w:t>:</w:t>
      </w:r>
    </w:p>
    <w:p w14:paraId="75E178B6" w14:textId="77777777" w:rsidR="00D116A8" w:rsidRPr="00E16F44" w:rsidRDefault="00D116A8" w:rsidP="00D116A8">
      <w:pPr>
        <w:pStyle w:val="Odstavecseseznamem"/>
        <w:autoSpaceDE w:val="0"/>
        <w:autoSpaceDN w:val="0"/>
        <w:adjustRightInd w:val="0"/>
        <w:spacing w:before="80" w:after="80" w:line="240" w:lineRule="auto"/>
        <w:ind w:left="1418"/>
        <w:contextualSpacing w:val="0"/>
        <w:jc w:val="both"/>
        <w:rPr>
          <w:rFonts w:ascii="Arial" w:hAnsi="Arial" w:cs="Arial"/>
        </w:rPr>
      </w:pPr>
      <w:r w:rsidRPr="00E16F44">
        <w:rPr>
          <w:rFonts w:ascii="Arial" w:hAnsi="Arial" w:cs="Arial"/>
        </w:rPr>
        <w:t>Změna respektuje vymezení ploch a koridorů nadmístního významu, včetně ploch a koridorů veřejné infrastruktury, územního systému ekologické stability a územních rezerv, definovaných v ZÚR, a prověřuje je na úrovni územního plánu.</w:t>
      </w:r>
    </w:p>
    <w:p w14:paraId="65E0C4B1" w14:textId="77777777" w:rsidR="00D116A8" w:rsidRPr="00B52C03" w:rsidRDefault="00D116A8" w:rsidP="00D116A8">
      <w:pPr>
        <w:pStyle w:val="Odstavecseseznamem"/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Arial" w:hAnsi="Arial" w:cs="Arial"/>
          <w:i/>
          <w:iCs/>
        </w:rPr>
      </w:pPr>
      <w:r w:rsidRPr="00B52C03">
        <w:rPr>
          <w:rFonts w:ascii="Arial" w:hAnsi="Arial" w:cs="Arial"/>
          <w:i/>
          <w:iCs/>
        </w:rPr>
        <w:t>d) 1 Urbanistická koncepce ploch a koridorů v měřítku kraje</w:t>
      </w:r>
    </w:p>
    <w:p w14:paraId="7AE6ADC3" w14:textId="77777777" w:rsidR="00D116A8" w:rsidRPr="00B52C03" w:rsidRDefault="00D116A8" w:rsidP="00D116A8">
      <w:pPr>
        <w:pStyle w:val="Odstavecseseznamem"/>
        <w:autoSpaceDE w:val="0"/>
        <w:autoSpaceDN w:val="0"/>
        <w:adjustRightInd w:val="0"/>
        <w:spacing w:after="0" w:line="240" w:lineRule="auto"/>
        <w:ind w:left="1418"/>
        <w:contextualSpacing w:val="0"/>
        <w:jc w:val="both"/>
        <w:rPr>
          <w:rFonts w:ascii="Arial" w:hAnsi="Arial" w:cs="Arial"/>
        </w:rPr>
      </w:pPr>
      <w:r w:rsidRPr="00B52C03">
        <w:rPr>
          <w:rFonts w:ascii="Arial" w:hAnsi="Arial" w:cs="Arial"/>
        </w:rPr>
        <w:t>Změna je v souladu s urbanistickou koncepcí dle kap. d) 1 ZÚR, zejména s písm.:</w:t>
      </w:r>
    </w:p>
    <w:p w14:paraId="7EA50E84" w14:textId="77777777" w:rsidR="00D116A8" w:rsidRPr="00DD6492" w:rsidRDefault="00D116A8" w:rsidP="007F17FA">
      <w:pPr>
        <w:pStyle w:val="Odstavecseseznamem"/>
        <w:autoSpaceDE w:val="0"/>
        <w:autoSpaceDN w:val="0"/>
        <w:adjustRightInd w:val="0"/>
        <w:spacing w:after="0" w:line="240" w:lineRule="auto"/>
        <w:ind w:left="2126"/>
        <w:contextualSpacing w:val="0"/>
        <w:jc w:val="both"/>
        <w:rPr>
          <w:rFonts w:ascii="Arial" w:hAnsi="Arial" w:cs="Arial"/>
        </w:rPr>
      </w:pPr>
      <w:r w:rsidRPr="00DD6492">
        <w:rPr>
          <w:rFonts w:ascii="Arial" w:hAnsi="Arial" w:cs="Arial"/>
        </w:rPr>
        <w:t>a) podpořit rovnoměrný rozvoj celoměstského centra, Městské krajiny Prahy i Přípraží,</w:t>
      </w:r>
    </w:p>
    <w:p w14:paraId="1D2AE7C0" w14:textId="4CA24A57" w:rsidR="00D116A8" w:rsidRDefault="00D116A8" w:rsidP="007F17FA">
      <w:pPr>
        <w:pStyle w:val="Odstavecseseznamem"/>
        <w:autoSpaceDE w:val="0"/>
        <w:autoSpaceDN w:val="0"/>
        <w:adjustRightInd w:val="0"/>
        <w:spacing w:after="0" w:line="240" w:lineRule="auto"/>
        <w:ind w:left="2126"/>
        <w:contextualSpacing w:val="0"/>
        <w:jc w:val="both"/>
        <w:rPr>
          <w:rFonts w:ascii="Arial" w:hAnsi="Arial" w:cs="Arial"/>
        </w:rPr>
      </w:pPr>
      <w:r w:rsidRPr="00DD6492">
        <w:rPr>
          <w:rFonts w:ascii="Arial" w:hAnsi="Arial" w:cs="Arial"/>
        </w:rPr>
        <w:t>c)</w:t>
      </w:r>
      <w:r w:rsidRPr="00DD6492">
        <w:rPr>
          <w:rFonts w:ascii="Arial" w:hAnsi="Arial" w:cs="Arial"/>
          <w:spacing w:val="-2"/>
        </w:rPr>
        <w:t> </w:t>
      </w:r>
      <w:r w:rsidRPr="00DD6492">
        <w:rPr>
          <w:rFonts w:ascii="Arial" w:hAnsi="Arial" w:cs="Arial"/>
        </w:rPr>
        <w:t>respektovat diferencované urbanistické a stavební hodnoty jednotlivých lokalit,</w:t>
      </w:r>
    </w:p>
    <w:p w14:paraId="6EA6BA81" w14:textId="77777777" w:rsidR="0045083F" w:rsidRPr="0045083F" w:rsidRDefault="00D116A8" w:rsidP="007F17FA">
      <w:pPr>
        <w:pStyle w:val="Odstavecseseznamem"/>
        <w:autoSpaceDE w:val="0"/>
        <w:autoSpaceDN w:val="0"/>
        <w:adjustRightInd w:val="0"/>
        <w:spacing w:after="0" w:line="240" w:lineRule="auto"/>
        <w:ind w:left="2124"/>
        <w:contextualSpacing w:val="0"/>
        <w:jc w:val="both"/>
        <w:rPr>
          <w:rFonts w:ascii="Arial" w:hAnsi="Arial" w:cs="Arial"/>
        </w:rPr>
      </w:pPr>
      <w:r w:rsidRPr="0045083F">
        <w:rPr>
          <w:rFonts w:ascii="Arial" w:hAnsi="Arial" w:cs="Arial"/>
        </w:rPr>
        <w:t>k) rozšíření stávající zástavby v Městské krajině Prahy o nové rozvojové plochy pro městskou zástavbu rozličného charakteru a různé hustoty, na zajištění nabídky území pro rozvoj aktivit příznivě působících na růst konkurenceschopnosti města</w:t>
      </w:r>
      <w:r w:rsidR="0045083F" w:rsidRPr="0045083F">
        <w:rPr>
          <w:rFonts w:ascii="Arial" w:hAnsi="Arial" w:cs="Arial"/>
        </w:rPr>
        <w:t>,</w:t>
      </w:r>
    </w:p>
    <w:p w14:paraId="0D905429" w14:textId="019B9FE9" w:rsidR="00D116A8" w:rsidRPr="0045083F" w:rsidRDefault="0045083F" w:rsidP="00D116A8">
      <w:pPr>
        <w:pStyle w:val="Odstavecseseznamem"/>
        <w:autoSpaceDE w:val="0"/>
        <w:autoSpaceDN w:val="0"/>
        <w:adjustRightInd w:val="0"/>
        <w:spacing w:after="60" w:line="240" w:lineRule="auto"/>
        <w:ind w:left="2124"/>
        <w:contextualSpacing w:val="0"/>
        <w:jc w:val="both"/>
        <w:rPr>
          <w:rFonts w:ascii="Arial" w:hAnsi="Arial" w:cs="Arial"/>
        </w:rPr>
      </w:pPr>
      <w:r w:rsidRPr="0045083F">
        <w:rPr>
          <w:rFonts w:ascii="Arial" w:hAnsi="Arial" w:cs="Arial"/>
        </w:rPr>
        <w:lastRenderedPageBreak/>
        <w:t>v) vytvářet podmínky pro zajištění odpovídajícího občanského vybavení na</w:t>
      </w:r>
      <w:r w:rsidR="00003BC6" w:rsidRPr="0045083F">
        <w:rPr>
          <w:rFonts w:ascii="Arial" w:hAnsi="Arial" w:cs="Arial"/>
        </w:rPr>
        <w:t> </w:t>
      </w:r>
      <w:r w:rsidRPr="0045083F">
        <w:rPr>
          <w:rFonts w:ascii="Arial" w:hAnsi="Arial" w:cs="Arial"/>
        </w:rPr>
        <w:t xml:space="preserve">celém území města, zejména základního občanského vybavení veřejné </w:t>
      </w:r>
      <w:r w:rsidRPr="0045083F">
        <w:rPr>
          <w:rFonts w:ascii="Arial" w:hAnsi="Arial" w:cs="Arial"/>
          <w:spacing w:val="-4"/>
        </w:rPr>
        <w:t>infrastruktury s přihlédnutím k dostupnosti, významu a charakteru dané lokality</w:t>
      </w:r>
      <w:r w:rsidR="00D116A8" w:rsidRPr="0045083F">
        <w:rPr>
          <w:rFonts w:ascii="Arial" w:hAnsi="Arial" w:cs="Arial"/>
        </w:rPr>
        <w:t>.</w:t>
      </w:r>
    </w:p>
    <w:p w14:paraId="74F95639" w14:textId="24D9B82A" w:rsidR="00D116A8" w:rsidRPr="00003BC6" w:rsidRDefault="00D116A8" w:rsidP="00D116A8">
      <w:pPr>
        <w:autoSpaceDE w:val="0"/>
        <w:autoSpaceDN w:val="0"/>
        <w:adjustRightInd w:val="0"/>
        <w:spacing w:after="60" w:line="240" w:lineRule="auto"/>
        <w:ind w:left="1410"/>
        <w:jc w:val="both"/>
        <w:rPr>
          <w:rFonts w:ascii="Arial" w:hAnsi="Arial" w:cs="Arial"/>
        </w:rPr>
      </w:pPr>
      <w:r w:rsidRPr="00003BC6">
        <w:rPr>
          <w:rFonts w:ascii="Arial" w:hAnsi="Arial" w:cs="Arial"/>
          <w:spacing w:val="-2"/>
        </w:rPr>
        <w:t>Návrh změny zmíněné principy dodržuje, je urbanisticky doplněna stávající kompozice</w:t>
      </w:r>
      <w:r w:rsidRPr="00003BC6">
        <w:rPr>
          <w:rFonts w:ascii="Arial" w:hAnsi="Arial" w:cs="Arial"/>
        </w:rPr>
        <w:t xml:space="preserve"> sídla s přímou vazbou na stávající zastavitelné území. Návrh vytváří podmínky pro realizaci nové městské zástavby strukturálně odpovídající </w:t>
      </w:r>
      <w:r w:rsidR="00003BC6" w:rsidRPr="00003BC6">
        <w:rPr>
          <w:rFonts w:ascii="Arial" w:hAnsi="Arial" w:cs="Arial"/>
        </w:rPr>
        <w:t xml:space="preserve">významu a </w:t>
      </w:r>
      <w:r w:rsidRPr="00003BC6">
        <w:rPr>
          <w:rFonts w:ascii="Arial" w:hAnsi="Arial" w:cs="Arial"/>
        </w:rPr>
        <w:t>umístění lokality.</w:t>
      </w:r>
    </w:p>
    <w:p w14:paraId="1C6DC4CA" w14:textId="77777777" w:rsidR="00D116A8" w:rsidRPr="00B52C03" w:rsidRDefault="00D116A8" w:rsidP="00D116A8">
      <w:pPr>
        <w:pStyle w:val="Odstavecseseznamem"/>
        <w:autoSpaceDE w:val="0"/>
        <w:autoSpaceDN w:val="0"/>
        <w:adjustRightInd w:val="0"/>
        <w:spacing w:before="60" w:after="120" w:line="240" w:lineRule="auto"/>
        <w:ind w:left="1418"/>
        <w:contextualSpacing w:val="0"/>
        <w:jc w:val="both"/>
        <w:rPr>
          <w:rFonts w:ascii="Arial" w:hAnsi="Arial" w:cs="Arial"/>
        </w:rPr>
      </w:pPr>
      <w:r w:rsidRPr="00003BC6">
        <w:rPr>
          <w:rFonts w:ascii="Arial" w:hAnsi="Arial" w:cs="Arial"/>
        </w:rPr>
        <w:t>Dle platných ZÚR kap. d) 2, 3 a 4 není změna součástí žádné rozvojové oblasti, transformační plochy v zastavěném území ani transformační plochy v otevřené krajině. Dále dle kap. d) 5, 6 a 7 není změna ani součástí ploch územního systému ekologické stability a koridorů dopravní a technické infrastruktury.</w:t>
      </w:r>
    </w:p>
    <w:p w14:paraId="3A234B6E" w14:textId="77777777" w:rsidR="00D116A8" w:rsidRPr="00B52C03" w:rsidRDefault="00D116A8" w:rsidP="00D116A8">
      <w:pPr>
        <w:pStyle w:val="Odstavecseseznamem"/>
        <w:autoSpaceDE w:val="0"/>
        <w:autoSpaceDN w:val="0"/>
        <w:adjustRightInd w:val="0"/>
        <w:spacing w:after="120" w:line="240" w:lineRule="auto"/>
        <w:ind w:left="1418"/>
        <w:jc w:val="both"/>
        <w:rPr>
          <w:rFonts w:ascii="Arial" w:hAnsi="Arial" w:cs="Arial"/>
        </w:rPr>
      </w:pPr>
      <w:r w:rsidRPr="00B52C03">
        <w:rPr>
          <w:rFonts w:ascii="Arial" w:hAnsi="Arial" w:cs="Arial"/>
          <w:u w:val="single"/>
        </w:rPr>
        <w:t>e) Upřesnění územních podmínek koncepce ochrany a rozvoje přírodních, kulturních a civilizačních hodnot území kraje</w:t>
      </w:r>
      <w:r w:rsidRPr="00B52C03">
        <w:rPr>
          <w:rFonts w:ascii="Arial" w:hAnsi="Arial" w:cs="Arial"/>
        </w:rPr>
        <w:t>:</w:t>
      </w:r>
    </w:p>
    <w:p w14:paraId="1AAD6675" w14:textId="063F82E0" w:rsidR="004F3EEC" w:rsidRPr="00B52C03" w:rsidRDefault="00003BC6" w:rsidP="00003BC6">
      <w:pPr>
        <w:autoSpaceDE w:val="0"/>
        <w:autoSpaceDN w:val="0"/>
        <w:adjustRightInd w:val="0"/>
        <w:spacing w:before="80" w:after="0" w:line="240" w:lineRule="auto"/>
        <w:ind w:left="1418"/>
        <w:jc w:val="both"/>
        <w:rPr>
          <w:rFonts w:ascii="Arial" w:hAnsi="Arial" w:cs="Arial"/>
        </w:rPr>
      </w:pPr>
      <w:r w:rsidRPr="00003BC6">
        <w:rPr>
          <w:rFonts w:ascii="Arial" w:hAnsi="Arial" w:cs="Arial"/>
        </w:rPr>
        <w:t xml:space="preserve">V souladu s odstavcem 20/ </w:t>
      </w:r>
      <w:r w:rsidR="004F3EEC">
        <w:rPr>
          <w:rFonts w:ascii="Arial" w:hAnsi="Arial" w:cs="Arial"/>
        </w:rPr>
        <w:t xml:space="preserve">změna </w:t>
      </w:r>
      <w:r w:rsidRPr="00003BC6">
        <w:rPr>
          <w:rFonts w:ascii="Arial" w:hAnsi="Arial" w:cs="Arial"/>
        </w:rPr>
        <w:t xml:space="preserve">podporuje rozvoj civilizačních hodnot a rozvíjí fungující uspořádání </w:t>
      </w:r>
      <w:r w:rsidRPr="00270F47">
        <w:rPr>
          <w:rFonts w:ascii="Arial" w:hAnsi="Arial" w:cs="Arial"/>
        </w:rPr>
        <w:t>společnosti</w:t>
      </w:r>
      <w:r w:rsidR="00D116A8" w:rsidRPr="00270F47">
        <w:rPr>
          <w:rFonts w:ascii="Arial" w:hAnsi="Arial" w:cs="Arial"/>
        </w:rPr>
        <w:t>.</w:t>
      </w:r>
      <w:r w:rsidR="004F3EEC" w:rsidRPr="00270F47">
        <w:rPr>
          <w:rFonts w:ascii="Arial" w:hAnsi="Arial" w:cs="Arial"/>
        </w:rPr>
        <w:t xml:space="preserve"> Problematická je vazba změny na odstavce 15/ </w:t>
      </w:r>
      <w:r w:rsidR="00906378">
        <w:rPr>
          <w:rFonts w:ascii="Arial" w:hAnsi="Arial" w:cs="Arial"/>
        </w:rPr>
        <w:t xml:space="preserve">řešící nekoordinované zvětšování zastavitelného území města </w:t>
      </w:r>
      <w:r w:rsidR="004F3EEC" w:rsidRPr="00270F47">
        <w:rPr>
          <w:rFonts w:ascii="Arial" w:hAnsi="Arial" w:cs="Arial"/>
        </w:rPr>
        <w:t xml:space="preserve">a 17/, </w:t>
      </w:r>
      <w:r w:rsidR="00906378">
        <w:rPr>
          <w:rFonts w:ascii="Arial" w:hAnsi="Arial" w:cs="Arial"/>
        </w:rPr>
        <w:t>týkající se krajinného rozhraní. P</w:t>
      </w:r>
      <w:r w:rsidR="004F3EEC" w:rsidRPr="00270F47">
        <w:rPr>
          <w:rFonts w:ascii="Arial" w:hAnsi="Arial" w:cs="Arial"/>
        </w:rPr>
        <w:t>řijatelnost míry zásahu posoudilo VVURÚ</w:t>
      </w:r>
      <w:r w:rsidR="000173A7">
        <w:rPr>
          <w:rFonts w:ascii="Arial" w:hAnsi="Arial" w:cs="Arial"/>
        </w:rPr>
        <w:t xml:space="preserve"> (viz kap. C)</w:t>
      </w:r>
      <w:r w:rsidR="004F3EEC" w:rsidRPr="00270F47">
        <w:rPr>
          <w:rFonts w:ascii="Arial" w:hAnsi="Arial" w:cs="Arial"/>
        </w:rPr>
        <w:t>.</w:t>
      </w:r>
    </w:p>
    <w:p w14:paraId="2FA9F858" w14:textId="77777777" w:rsidR="00D116A8" w:rsidRPr="00E16F44" w:rsidRDefault="00D116A8" w:rsidP="00D116A8">
      <w:pPr>
        <w:autoSpaceDE w:val="0"/>
        <w:autoSpaceDN w:val="0"/>
        <w:adjustRightInd w:val="0"/>
        <w:spacing w:before="120" w:after="80" w:line="240" w:lineRule="auto"/>
        <w:ind w:left="1416"/>
        <w:jc w:val="both"/>
        <w:rPr>
          <w:rFonts w:ascii="Arial" w:hAnsi="Arial" w:cs="Arial"/>
        </w:rPr>
      </w:pPr>
      <w:r w:rsidRPr="00B52C03">
        <w:rPr>
          <w:rFonts w:ascii="Arial" w:hAnsi="Arial" w:cs="Arial"/>
          <w:u w:val="single"/>
        </w:rPr>
        <w:t>f) Stanovení</w:t>
      </w:r>
      <w:r w:rsidRPr="00E16F44">
        <w:rPr>
          <w:rFonts w:ascii="Arial" w:hAnsi="Arial" w:cs="Arial"/>
          <w:u w:val="single"/>
        </w:rPr>
        <w:t xml:space="preserve"> cílových kvalit krajin, včetně územních podmínek pro jejich zachování nebo dosažení</w:t>
      </w:r>
      <w:r w:rsidRPr="00E16F44">
        <w:rPr>
          <w:rFonts w:ascii="Arial" w:hAnsi="Arial" w:cs="Arial"/>
        </w:rPr>
        <w:t>:</w:t>
      </w:r>
    </w:p>
    <w:p w14:paraId="7CF0BA36" w14:textId="085C390E" w:rsidR="000E5081" w:rsidRPr="004F3EEC" w:rsidRDefault="00D116A8" w:rsidP="00D116A8">
      <w:pPr>
        <w:pStyle w:val="Odstavecseseznamem"/>
        <w:autoSpaceDE w:val="0"/>
        <w:autoSpaceDN w:val="0"/>
        <w:adjustRightInd w:val="0"/>
        <w:spacing w:before="80" w:after="0" w:line="240" w:lineRule="auto"/>
        <w:ind w:left="1418"/>
        <w:contextualSpacing w:val="0"/>
        <w:jc w:val="both"/>
        <w:rPr>
          <w:rFonts w:ascii="Arial" w:hAnsi="Arial" w:cs="Arial"/>
        </w:rPr>
      </w:pPr>
      <w:r w:rsidRPr="004F3EEC">
        <w:rPr>
          <w:rFonts w:ascii="Arial" w:hAnsi="Arial" w:cs="Arial"/>
        </w:rPr>
        <w:t xml:space="preserve">Dle platných ZÚR, výkresů Z01 a Z03, se řešené území nachází </w:t>
      </w:r>
      <w:r w:rsidR="000E5081" w:rsidRPr="004F3EEC">
        <w:rPr>
          <w:rFonts w:ascii="Arial" w:hAnsi="Arial" w:cs="Arial"/>
        </w:rPr>
        <w:t xml:space="preserve">převážně </w:t>
      </w:r>
      <w:r w:rsidRPr="004F3EEC">
        <w:rPr>
          <w:rFonts w:ascii="Arial" w:hAnsi="Arial" w:cs="Arial"/>
        </w:rPr>
        <w:t>v Městské krajině Prahy</w:t>
      </w:r>
      <w:r w:rsidR="000E5081" w:rsidRPr="004F3EEC">
        <w:rPr>
          <w:rFonts w:ascii="Arial" w:hAnsi="Arial" w:cs="Arial"/>
        </w:rPr>
        <w:t xml:space="preserve">, severní část zasahuje </w:t>
      </w:r>
      <w:r w:rsidR="00906378">
        <w:rPr>
          <w:rFonts w:ascii="Arial" w:hAnsi="Arial" w:cs="Arial"/>
        </w:rPr>
        <w:t xml:space="preserve">převážně navrhovanou plochou </w:t>
      </w:r>
      <w:r w:rsidR="00C60072">
        <w:rPr>
          <w:rFonts w:ascii="Arial" w:hAnsi="Arial" w:cs="Arial"/>
        </w:rPr>
        <w:t>/</w:t>
      </w:r>
      <w:r w:rsidR="00906378">
        <w:rPr>
          <w:rFonts w:ascii="Arial" w:hAnsi="Arial" w:cs="Arial"/>
        </w:rPr>
        <w:t>ZMK</w:t>
      </w:r>
      <w:r w:rsidR="00C60072">
        <w:rPr>
          <w:rFonts w:ascii="Arial" w:hAnsi="Arial" w:cs="Arial"/>
        </w:rPr>
        <w:t>/</w:t>
      </w:r>
      <w:r w:rsidR="00906378">
        <w:rPr>
          <w:rFonts w:ascii="Arial" w:hAnsi="Arial" w:cs="Arial"/>
        </w:rPr>
        <w:t xml:space="preserve"> </w:t>
      </w:r>
      <w:r w:rsidR="000E5081" w:rsidRPr="004F3EEC">
        <w:rPr>
          <w:rFonts w:ascii="Arial" w:hAnsi="Arial" w:cs="Arial"/>
        </w:rPr>
        <w:t>do krajinného rozhraní, resp. Krajiny Čakovické tabule</w:t>
      </w:r>
      <w:r w:rsidRPr="004F3EEC">
        <w:rPr>
          <w:rFonts w:ascii="Arial" w:hAnsi="Arial" w:cs="Arial"/>
        </w:rPr>
        <w:t xml:space="preserve">. </w:t>
      </w:r>
      <w:r w:rsidR="000E5081" w:rsidRPr="004F3EEC">
        <w:rPr>
          <w:rFonts w:ascii="Arial" w:hAnsi="Arial" w:cs="Arial"/>
        </w:rPr>
        <w:t>Míra určitosti vymezení jednotlivých krajin i krajinného rozhraní mezi Městskou krajinou, sídly v Přípraží a ostatními krajinami je dána měřítkem grafické části ZÚR. Návrh změny prověřuje upřesnění této hranice v detailu podrobnějšího měřítka územního plánu</w:t>
      </w:r>
      <w:r w:rsidR="00003BC6" w:rsidRPr="004F3EEC">
        <w:rPr>
          <w:rFonts w:ascii="Arial" w:hAnsi="Arial" w:cs="Arial"/>
        </w:rPr>
        <w:t xml:space="preserve">, </w:t>
      </w:r>
      <w:r w:rsidR="00003BC6" w:rsidRPr="004F3EEC">
        <w:rPr>
          <w:rFonts w:ascii="Arial" w:hAnsi="Arial" w:cs="Arial"/>
          <w:color w:val="000000"/>
        </w:rPr>
        <w:t>využívá území, které bezprostředně navazuje na stávající městskou strukturu</w:t>
      </w:r>
      <w:r w:rsidR="000E5081" w:rsidRPr="004F3EEC">
        <w:rPr>
          <w:rFonts w:ascii="Arial" w:hAnsi="Arial" w:cs="Arial"/>
        </w:rPr>
        <w:t>.</w:t>
      </w:r>
    </w:p>
    <w:p w14:paraId="335B792B" w14:textId="77777777" w:rsidR="00D116A8" w:rsidRPr="00E16F44" w:rsidRDefault="00D116A8" w:rsidP="00D116A8">
      <w:pPr>
        <w:pStyle w:val="Odstavecseseznamem"/>
        <w:autoSpaceDE w:val="0"/>
        <w:autoSpaceDN w:val="0"/>
        <w:adjustRightInd w:val="0"/>
        <w:spacing w:before="120" w:after="80" w:line="240" w:lineRule="auto"/>
        <w:ind w:left="1418"/>
        <w:contextualSpacing w:val="0"/>
        <w:jc w:val="both"/>
        <w:rPr>
          <w:rFonts w:ascii="Arial" w:hAnsi="Arial" w:cs="Arial"/>
        </w:rPr>
      </w:pPr>
      <w:r w:rsidRPr="00E16F44">
        <w:rPr>
          <w:rFonts w:ascii="Arial" w:hAnsi="Arial" w:cs="Arial"/>
          <w:u w:val="single"/>
        </w:rPr>
        <w:t>g) Vymezení veřejně prospěšných staveb, veřejně prospěšných opatření, staveb a opatření k zajišťování obrany a bezpečnosti státu a vymezených asanačních území, pro které lze práva k pozemkům a stavbám vyvlastnit</w:t>
      </w:r>
      <w:r w:rsidRPr="00E16F44">
        <w:rPr>
          <w:rFonts w:ascii="Arial" w:hAnsi="Arial" w:cs="Arial"/>
        </w:rPr>
        <w:t>:</w:t>
      </w:r>
    </w:p>
    <w:p w14:paraId="57443884" w14:textId="77777777" w:rsidR="00D116A8" w:rsidRDefault="00D116A8" w:rsidP="00D116A8">
      <w:pPr>
        <w:autoSpaceDE w:val="0"/>
        <w:autoSpaceDN w:val="0"/>
        <w:adjustRightInd w:val="0"/>
        <w:spacing w:after="120" w:line="240" w:lineRule="auto"/>
        <w:ind w:left="1416"/>
        <w:jc w:val="both"/>
        <w:rPr>
          <w:rFonts w:ascii="Arial" w:hAnsi="Arial" w:cs="Arial"/>
        </w:rPr>
      </w:pPr>
      <w:r w:rsidRPr="000E5081">
        <w:rPr>
          <w:rFonts w:ascii="Arial" w:hAnsi="Arial" w:cs="Arial"/>
        </w:rPr>
        <w:t>Změna se netýká žádných veřejně prospěšných staveb ani opatření vymezených v ZÚR.</w:t>
      </w:r>
    </w:p>
    <w:bookmarkEnd w:id="3"/>
    <w:p w14:paraId="70261BDD" w14:textId="77777777" w:rsidR="00D116A8" w:rsidRPr="00DF6A7F" w:rsidRDefault="00D116A8" w:rsidP="00D116A8">
      <w:pPr>
        <w:autoSpaceDE w:val="0"/>
        <w:autoSpaceDN w:val="0"/>
        <w:adjustRightInd w:val="0"/>
        <w:spacing w:before="120" w:after="80" w:line="240" w:lineRule="auto"/>
        <w:ind w:left="709" w:firstLine="709"/>
        <w:jc w:val="both"/>
        <w:rPr>
          <w:rFonts w:ascii="Arial" w:hAnsi="Arial" w:cs="Arial"/>
          <w:u w:val="single"/>
        </w:rPr>
      </w:pPr>
      <w:r w:rsidRPr="00DF6A7F">
        <w:rPr>
          <w:rFonts w:ascii="Arial" w:hAnsi="Arial" w:cs="Arial"/>
          <w:u w:val="single"/>
        </w:rPr>
        <w:t>Kap. ZÚR h) až m):</w:t>
      </w:r>
    </w:p>
    <w:p w14:paraId="0107DFEE" w14:textId="77777777" w:rsidR="00D116A8" w:rsidRPr="00DF6A7F" w:rsidRDefault="00D116A8" w:rsidP="00D116A8">
      <w:pPr>
        <w:autoSpaceDE w:val="0"/>
        <w:autoSpaceDN w:val="0"/>
        <w:adjustRightInd w:val="0"/>
        <w:spacing w:after="120" w:line="240" w:lineRule="auto"/>
        <w:ind w:left="708" w:firstLine="708"/>
        <w:jc w:val="both"/>
        <w:rPr>
          <w:rFonts w:ascii="Arial" w:hAnsi="Arial" w:cs="Arial"/>
        </w:rPr>
      </w:pPr>
      <w:r w:rsidRPr="00DF6A7F">
        <w:rPr>
          <w:rFonts w:ascii="Arial" w:hAnsi="Arial" w:cs="Arial"/>
        </w:rPr>
        <w:t>Podmínky pro změnu nejsou stanoveny.</w:t>
      </w:r>
    </w:p>
    <w:p w14:paraId="26265DA4" w14:textId="77777777" w:rsidR="00D116A8" w:rsidRDefault="00D116A8" w:rsidP="004F3EEC">
      <w:pPr>
        <w:autoSpaceDE w:val="0"/>
        <w:autoSpaceDN w:val="0"/>
        <w:adjustRightInd w:val="0"/>
        <w:spacing w:after="180" w:line="240" w:lineRule="auto"/>
        <w:ind w:left="1418"/>
        <w:jc w:val="both"/>
        <w:rPr>
          <w:rFonts w:ascii="Arial" w:hAnsi="Arial" w:cs="Arial"/>
        </w:rPr>
      </w:pPr>
      <w:r w:rsidRPr="00DF6A7F">
        <w:rPr>
          <w:rFonts w:ascii="Arial" w:hAnsi="Arial" w:cs="Arial"/>
          <w:b/>
          <w:bCs/>
        </w:rPr>
        <w:t>Na základě uvedených skutečností lze konstatovat soulad návrhu změny se ZÚR.</w:t>
      </w:r>
      <w:r w:rsidRPr="00DF6A7F">
        <w:rPr>
          <w:rFonts w:ascii="Arial" w:hAnsi="Arial" w:cs="Arial"/>
        </w:rPr>
        <w:t xml:space="preserve"> Návrh směřuje k dosažení obecně prospěšného souladu veřejných a soukromých zájmů na rozvoji území v rozvojové oblasti dle PÚR</w:t>
      </w:r>
      <w:r>
        <w:rPr>
          <w:rFonts w:ascii="Arial" w:hAnsi="Arial" w:cs="Arial"/>
        </w:rPr>
        <w:t>.</w:t>
      </w:r>
    </w:p>
    <w:p w14:paraId="34E90FFE" w14:textId="77777777" w:rsidR="008B06B7" w:rsidRPr="007A61EF" w:rsidRDefault="000B160E" w:rsidP="00B61D7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80" w:after="120" w:line="240" w:lineRule="auto"/>
        <w:ind w:left="1418" w:hanging="284"/>
        <w:jc w:val="both"/>
        <w:rPr>
          <w:rFonts w:ascii="Arial" w:hAnsi="Arial" w:cs="Arial"/>
          <w:b/>
        </w:rPr>
      </w:pPr>
      <w:r w:rsidRPr="002428CA">
        <w:rPr>
          <w:rFonts w:ascii="Arial" w:hAnsi="Arial" w:cs="Arial"/>
          <w:b/>
        </w:rPr>
        <w:t>s cíli a úkoly územního plánování, zejména s požadavky na ochranu architektonických a urbanistických hodnot v území a požadavky na ochranu nezastavěného</w:t>
      </w:r>
      <w:r w:rsidRPr="0040072B">
        <w:rPr>
          <w:rFonts w:ascii="Arial" w:hAnsi="Arial" w:cs="Arial"/>
          <w:b/>
        </w:rPr>
        <w:t xml:space="preserve"> </w:t>
      </w:r>
      <w:r w:rsidR="008B06B7" w:rsidRPr="007A61EF">
        <w:rPr>
          <w:rFonts w:ascii="Arial" w:hAnsi="Arial" w:cs="Arial"/>
          <w:b/>
        </w:rPr>
        <w:t>území:</w:t>
      </w:r>
    </w:p>
    <w:p w14:paraId="6C174A3A" w14:textId="77777777" w:rsidR="008B06B7" w:rsidRPr="007A61EF" w:rsidRDefault="008B06B7">
      <w:pPr>
        <w:pStyle w:val="Odstavecseseznamem"/>
        <w:autoSpaceDE w:val="0"/>
        <w:autoSpaceDN w:val="0"/>
        <w:adjustRightInd w:val="0"/>
        <w:spacing w:before="120" w:after="120" w:line="240" w:lineRule="auto"/>
        <w:ind w:left="1418"/>
        <w:jc w:val="both"/>
        <w:rPr>
          <w:rFonts w:ascii="Arial" w:hAnsi="Arial" w:cs="Arial"/>
          <w:b/>
          <w:sz w:val="12"/>
          <w:szCs w:val="12"/>
        </w:rPr>
      </w:pPr>
    </w:p>
    <w:p w14:paraId="5D691A20" w14:textId="034F8773" w:rsidR="00DD6492" w:rsidRDefault="008B06B7" w:rsidP="00D90DE0">
      <w:pPr>
        <w:pStyle w:val="Odstavecseseznamem"/>
        <w:autoSpaceDE w:val="0"/>
        <w:autoSpaceDN w:val="0"/>
        <w:adjustRightInd w:val="0"/>
        <w:spacing w:before="120" w:after="120" w:line="240" w:lineRule="auto"/>
        <w:ind w:left="1418"/>
        <w:jc w:val="both"/>
        <w:rPr>
          <w:rFonts w:ascii="Arial" w:hAnsi="Arial" w:cs="Arial"/>
          <w:color w:val="000000"/>
        </w:rPr>
      </w:pPr>
      <w:r w:rsidRPr="00BF2C59">
        <w:rPr>
          <w:rFonts w:ascii="Arial" w:hAnsi="Arial" w:cs="Arial"/>
        </w:rPr>
        <w:t xml:space="preserve">Změna </w:t>
      </w:r>
      <w:r w:rsidR="0027048B">
        <w:rPr>
          <w:rFonts w:ascii="Arial" w:hAnsi="Arial" w:cs="Arial"/>
        </w:rPr>
        <w:t xml:space="preserve">není v rozporu </w:t>
      </w:r>
      <w:r w:rsidRPr="00BF2C59">
        <w:rPr>
          <w:rFonts w:ascii="Arial" w:hAnsi="Arial" w:cs="Arial"/>
        </w:rPr>
        <w:t xml:space="preserve">s cíli a úkoly územního plánování, stanovenými v § </w:t>
      </w:r>
      <w:smartTag w:uri="urn:schemas-microsoft-com:office:smarttags" w:element="metricconverter">
        <w:smartTagPr>
          <w:attr w:name="ProductID" w:val="18 a"/>
        </w:smartTagPr>
        <w:r w:rsidRPr="00BF2C59">
          <w:rPr>
            <w:rFonts w:ascii="Arial" w:hAnsi="Arial" w:cs="Arial"/>
          </w:rPr>
          <w:t>18 a</w:t>
        </w:r>
      </w:smartTag>
      <w:r w:rsidRPr="00BF2C59">
        <w:rPr>
          <w:rFonts w:ascii="Arial" w:hAnsi="Arial" w:cs="Arial"/>
        </w:rPr>
        <w:t xml:space="preserve"> 19 stavebního zákona.</w:t>
      </w:r>
      <w:r w:rsidR="00D90DE0">
        <w:rPr>
          <w:rFonts w:ascii="Arial" w:hAnsi="Arial" w:cs="Arial"/>
        </w:rPr>
        <w:t xml:space="preserve"> </w:t>
      </w:r>
      <w:r w:rsidR="00DD6492" w:rsidRPr="00BA0A4C">
        <w:rPr>
          <w:rFonts w:ascii="Arial" w:hAnsi="Arial" w:cs="Arial"/>
          <w:bCs/>
          <w:color w:val="000000" w:themeColor="text1"/>
        </w:rPr>
        <w:t xml:space="preserve">Komplexně řeší účelné využití území, stanovuje zásady jeho plošného a prostorového uspořádání </w:t>
      </w:r>
      <w:r w:rsidR="004F3EEC" w:rsidRPr="00BA0A4C">
        <w:rPr>
          <w:rFonts w:ascii="Arial" w:hAnsi="Arial" w:cs="Arial"/>
        </w:rPr>
        <w:t xml:space="preserve">s ohledem na jeho potenciál </w:t>
      </w:r>
      <w:r w:rsidR="00DD6492" w:rsidRPr="00BA0A4C">
        <w:rPr>
          <w:rFonts w:ascii="Arial" w:hAnsi="Arial" w:cs="Arial"/>
          <w:bCs/>
          <w:color w:val="000000" w:themeColor="text1"/>
        </w:rPr>
        <w:t>s</w:t>
      </w:r>
      <w:r w:rsidR="00DD6492" w:rsidRPr="00BA0A4C">
        <w:rPr>
          <w:rFonts w:ascii="Arial" w:hAnsi="Arial" w:cs="Arial"/>
          <w:color w:val="000000" w:themeColor="text1"/>
        </w:rPr>
        <w:t> </w:t>
      </w:r>
      <w:r w:rsidR="00DD6492" w:rsidRPr="00BA0A4C">
        <w:rPr>
          <w:rFonts w:ascii="Arial" w:hAnsi="Arial" w:cs="Arial"/>
          <w:bCs/>
          <w:color w:val="000000" w:themeColor="text1"/>
        </w:rPr>
        <w:t>cílem</w:t>
      </w:r>
      <w:r w:rsidR="00DD6492" w:rsidRPr="00BA0A4C">
        <w:rPr>
          <w:rFonts w:ascii="Arial" w:hAnsi="Arial" w:cs="Arial"/>
          <w:color w:val="000000" w:themeColor="text1"/>
        </w:rPr>
        <w:t xml:space="preserve"> </w:t>
      </w:r>
      <w:r w:rsidR="00DD6492" w:rsidRPr="00BA0A4C">
        <w:rPr>
          <w:rFonts w:ascii="Arial" w:hAnsi="Arial" w:cs="Arial"/>
          <w:color w:val="000000"/>
        </w:rPr>
        <w:t>dosažení obecně prospěšného souladu veřejných a</w:t>
      </w:r>
      <w:r w:rsidR="00DD6492" w:rsidRPr="00BA0A4C">
        <w:rPr>
          <w:rFonts w:ascii="Arial" w:hAnsi="Arial" w:cs="Arial"/>
        </w:rPr>
        <w:t> </w:t>
      </w:r>
      <w:r w:rsidR="00DD6492" w:rsidRPr="00BA0A4C">
        <w:rPr>
          <w:rFonts w:ascii="Arial" w:hAnsi="Arial" w:cs="Arial"/>
          <w:color w:val="000000"/>
        </w:rPr>
        <w:t>soukromých zájmů na rozvoji území.</w:t>
      </w:r>
    </w:p>
    <w:p w14:paraId="1D0BEBB8" w14:textId="77777777" w:rsidR="00270F47" w:rsidRPr="00270F47" w:rsidRDefault="00270F47" w:rsidP="00D90DE0">
      <w:pPr>
        <w:pStyle w:val="Odstavecseseznamem"/>
        <w:autoSpaceDE w:val="0"/>
        <w:autoSpaceDN w:val="0"/>
        <w:adjustRightInd w:val="0"/>
        <w:spacing w:before="120" w:after="120" w:line="240" w:lineRule="auto"/>
        <w:ind w:left="1418"/>
        <w:jc w:val="both"/>
        <w:rPr>
          <w:rFonts w:ascii="Arial" w:hAnsi="Arial" w:cs="Arial"/>
          <w:sz w:val="8"/>
          <w:szCs w:val="8"/>
        </w:rPr>
      </w:pPr>
    </w:p>
    <w:p w14:paraId="7F86EF11" w14:textId="285D56F8" w:rsidR="004F3EEC" w:rsidRPr="004F3EEC" w:rsidRDefault="0027048B" w:rsidP="0027048B">
      <w:pPr>
        <w:pStyle w:val="Odstavecseseznamem"/>
        <w:autoSpaceDE w:val="0"/>
        <w:autoSpaceDN w:val="0"/>
        <w:adjustRightInd w:val="0"/>
        <w:spacing w:before="120" w:after="180" w:line="240" w:lineRule="auto"/>
        <w:ind w:left="1418"/>
        <w:jc w:val="both"/>
        <w:rPr>
          <w:rFonts w:ascii="Arial" w:hAnsi="Arial" w:cs="Arial"/>
          <w:sz w:val="18"/>
          <w:szCs w:val="18"/>
        </w:rPr>
      </w:pPr>
      <w:r w:rsidRPr="00C02F0F">
        <w:rPr>
          <w:rFonts w:ascii="Arial" w:hAnsi="Arial" w:cs="Arial"/>
        </w:rPr>
        <w:t>Návrh změny byl hodnocen z hlediska vlivu na udržitelný rozvoj území v souladu §</w:t>
      </w:r>
      <w:r w:rsidRPr="00C02F0F">
        <w:rPr>
          <w:rFonts w:ascii="Arial" w:hAnsi="Arial" w:cs="Arial"/>
          <w:b/>
        </w:rPr>
        <w:t> </w:t>
      </w:r>
      <w:r w:rsidRPr="00C02F0F">
        <w:rPr>
          <w:rFonts w:ascii="Arial" w:hAnsi="Arial" w:cs="Arial"/>
        </w:rPr>
        <w:t>19 odst.</w:t>
      </w:r>
      <w:r w:rsidRPr="00C02F0F">
        <w:rPr>
          <w:rFonts w:ascii="Arial" w:hAnsi="Arial" w:cs="Arial"/>
          <w:b/>
        </w:rPr>
        <w:t> </w:t>
      </w:r>
      <w:r w:rsidRPr="00C02F0F">
        <w:rPr>
          <w:rFonts w:ascii="Arial" w:hAnsi="Arial" w:cs="Arial"/>
        </w:rPr>
        <w:t>2 stavebního zákona. Zhotovitel dokumentace vyhodnocení vlivů na</w:t>
      </w:r>
      <w:r w:rsidRPr="00C02F0F">
        <w:rPr>
          <w:rFonts w:ascii="Arial" w:hAnsi="Arial" w:cs="Arial"/>
          <w:b/>
        </w:rPr>
        <w:t> </w:t>
      </w:r>
      <w:r w:rsidRPr="00C02F0F">
        <w:rPr>
          <w:rFonts w:ascii="Arial" w:hAnsi="Arial" w:cs="Arial"/>
        </w:rPr>
        <w:t>udržitelný rozvoj území konstatoval, že předmětná změna vytváří dostatečné předpoklady pro vyváženost vztahu podmínek pro příznivé životní prostředí, hospodářský rozvoj a pro soudržnost společenství obyvatel ve</w:t>
      </w:r>
      <w:r w:rsidRPr="00C02F0F">
        <w:rPr>
          <w:rFonts w:ascii="Arial" w:hAnsi="Arial" w:cs="Arial"/>
          <w:b/>
        </w:rPr>
        <w:t> </w:t>
      </w:r>
      <w:r w:rsidRPr="00C02F0F">
        <w:rPr>
          <w:rFonts w:ascii="Arial" w:hAnsi="Arial" w:cs="Arial"/>
        </w:rPr>
        <w:t>smyslu §</w:t>
      </w:r>
      <w:r w:rsidRPr="00C02F0F">
        <w:rPr>
          <w:rFonts w:ascii="Arial" w:hAnsi="Arial" w:cs="Arial"/>
          <w:b/>
        </w:rPr>
        <w:t> </w:t>
      </w:r>
      <w:r w:rsidRPr="00C02F0F">
        <w:rPr>
          <w:rFonts w:ascii="Arial" w:hAnsi="Arial" w:cs="Arial"/>
        </w:rPr>
        <w:t>18 odst.</w:t>
      </w:r>
      <w:bookmarkStart w:id="6" w:name="_Hlk113527796"/>
      <w:r w:rsidRPr="00C02F0F">
        <w:rPr>
          <w:rFonts w:ascii="Arial" w:hAnsi="Arial" w:cs="Arial"/>
          <w:b/>
        </w:rPr>
        <w:t> </w:t>
      </w:r>
      <w:bookmarkEnd w:id="6"/>
      <w:r w:rsidRPr="00C02F0F">
        <w:rPr>
          <w:rFonts w:ascii="Arial" w:hAnsi="Arial" w:cs="Arial"/>
        </w:rPr>
        <w:t>1 a</w:t>
      </w:r>
      <w:r w:rsidRPr="00C02F0F">
        <w:rPr>
          <w:rFonts w:ascii="Arial" w:hAnsi="Arial" w:cs="Arial"/>
          <w:b/>
        </w:rPr>
        <w:t> </w:t>
      </w:r>
      <w:r w:rsidRPr="00C02F0F">
        <w:rPr>
          <w:rFonts w:ascii="Arial" w:hAnsi="Arial" w:cs="Arial"/>
        </w:rPr>
        <w:t>2 stavebního zákona</w:t>
      </w:r>
      <w:r>
        <w:rPr>
          <w:rFonts w:ascii="Arial" w:hAnsi="Arial" w:cs="Arial"/>
        </w:rPr>
        <w:t>.</w:t>
      </w:r>
    </w:p>
    <w:p w14:paraId="0008F895" w14:textId="255E5107" w:rsidR="008B06B7" w:rsidRPr="007A61EF" w:rsidRDefault="008B06B7" w:rsidP="002704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80" w:after="120" w:line="240" w:lineRule="auto"/>
        <w:ind w:left="1418" w:hanging="284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</w:rPr>
        <w:lastRenderedPageBreak/>
        <w:t xml:space="preserve">s požadavky zákona </w:t>
      </w:r>
      <w:r w:rsidR="00B27B64">
        <w:rPr>
          <w:rFonts w:ascii="Arial" w:hAnsi="Arial" w:cs="Arial"/>
          <w:b/>
        </w:rPr>
        <w:t xml:space="preserve">č. </w:t>
      </w:r>
      <w:r w:rsidRPr="007A61EF">
        <w:rPr>
          <w:rFonts w:ascii="Arial" w:hAnsi="Arial" w:cs="Arial"/>
          <w:b/>
        </w:rPr>
        <w:t>183/2006 Sb. a jeho prováděcích právních předpisů:</w:t>
      </w:r>
    </w:p>
    <w:p w14:paraId="73350BAC" w14:textId="64A5A51C" w:rsidR="00FB29B5" w:rsidRPr="00671A83" w:rsidRDefault="008B06B7" w:rsidP="00B61D71">
      <w:pPr>
        <w:autoSpaceDE w:val="0"/>
        <w:autoSpaceDN w:val="0"/>
        <w:adjustRightInd w:val="0"/>
        <w:spacing w:before="120" w:after="180" w:line="240" w:lineRule="auto"/>
        <w:ind w:left="1418" w:hanging="28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ab/>
      </w:r>
      <w:r w:rsidR="00FB29B5" w:rsidRPr="00C8520E">
        <w:rPr>
          <w:rFonts w:ascii="Arial" w:hAnsi="Arial" w:cs="Arial"/>
        </w:rPr>
        <w:t xml:space="preserve">Změna ÚP SÚ hl. m. Prahy je provedena v souladu </w:t>
      </w:r>
      <w:r w:rsidR="00D116A8" w:rsidRPr="00671A83">
        <w:rPr>
          <w:rFonts w:ascii="Arial" w:hAnsi="Arial" w:cs="Arial"/>
        </w:rPr>
        <w:t>s</w:t>
      </w:r>
      <w:r w:rsidR="00D116A8">
        <w:rPr>
          <w:rFonts w:ascii="Arial" w:hAnsi="Arial" w:cs="Arial"/>
        </w:rPr>
        <w:t xml:space="preserve"> §</w:t>
      </w:r>
      <w:r w:rsidR="00D116A8" w:rsidRPr="00671A83">
        <w:rPr>
          <w:rFonts w:ascii="Arial" w:hAnsi="Arial" w:cs="Arial"/>
        </w:rPr>
        <w:t> </w:t>
      </w:r>
      <w:r w:rsidR="00D116A8">
        <w:rPr>
          <w:rFonts w:ascii="Arial" w:hAnsi="Arial" w:cs="Arial"/>
        </w:rPr>
        <w:t xml:space="preserve">322 odst. 4 zákona č. 283/2021 Sb. a </w:t>
      </w:r>
      <w:r w:rsidR="00D116A8" w:rsidRPr="00671A83">
        <w:rPr>
          <w:rFonts w:ascii="Arial" w:hAnsi="Arial" w:cs="Arial"/>
        </w:rPr>
        <w:t>požadavky stavebního zákona s uplatněním §</w:t>
      </w:r>
      <w:r w:rsidR="00D116A8" w:rsidRPr="00671A83">
        <w:rPr>
          <w:rFonts w:ascii="Arial" w:hAnsi="Arial" w:cs="Arial"/>
          <w:b/>
        </w:rPr>
        <w:t> </w:t>
      </w:r>
      <w:r w:rsidR="00D116A8">
        <w:rPr>
          <w:rFonts w:ascii="Arial" w:hAnsi="Arial" w:cs="Arial"/>
        </w:rPr>
        <w:t xml:space="preserve">188 odst. </w:t>
      </w:r>
      <w:r w:rsidR="00D116A8" w:rsidRPr="00671A83">
        <w:rPr>
          <w:rFonts w:ascii="Arial" w:hAnsi="Arial" w:cs="Arial"/>
        </w:rPr>
        <w:t>1</w:t>
      </w:r>
      <w:r w:rsidR="00D116A8">
        <w:rPr>
          <w:rFonts w:ascii="Arial" w:hAnsi="Arial" w:cs="Arial"/>
        </w:rPr>
        <w:t xml:space="preserve"> a </w:t>
      </w:r>
      <w:r w:rsidR="00D116A8" w:rsidRPr="00671A83">
        <w:rPr>
          <w:rFonts w:ascii="Arial" w:hAnsi="Arial" w:cs="Arial"/>
        </w:rPr>
        <w:t xml:space="preserve">3. Změna územního plánu zachovává prvky platného plánu v zájmu kontinuity a věcné i formální jednoty plánu. Postup při </w:t>
      </w:r>
      <w:r w:rsidR="00D116A8">
        <w:rPr>
          <w:rFonts w:ascii="Arial" w:hAnsi="Arial" w:cs="Arial"/>
        </w:rPr>
        <w:t xml:space="preserve">pořízení změny je v souladu se stavebním </w:t>
      </w:r>
      <w:r w:rsidR="00D116A8" w:rsidRPr="00671A83">
        <w:rPr>
          <w:rFonts w:ascii="Arial" w:hAnsi="Arial" w:cs="Arial"/>
        </w:rPr>
        <w:t xml:space="preserve">zákonem </w:t>
      </w:r>
      <w:r w:rsidR="00D116A8" w:rsidRPr="005E4834">
        <w:rPr>
          <w:rFonts w:ascii="Arial" w:hAnsi="Arial" w:cs="Arial"/>
        </w:rPr>
        <w:t>a vyhlášk</w:t>
      </w:r>
      <w:r w:rsidR="00D116A8">
        <w:rPr>
          <w:rFonts w:ascii="Arial" w:hAnsi="Arial" w:cs="Arial"/>
        </w:rPr>
        <w:t>ou</w:t>
      </w:r>
      <w:r w:rsidR="00D116A8" w:rsidRPr="005E4834">
        <w:rPr>
          <w:rFonts w:ascii="Arial" w:hAnsi="Arial" w:cs="Arial"/>
        </w:rPr>
        <w:t xml:space="preserve"> </w:t>
      </w:r>
      <w:r w:rsidR="00D116A8">
        <w:rPr>
          <w:rFonts w:ascii="Arial" w:hAnsi="Arial" w:cs="Arial"/>
        </w:rPr>
        <w:t xml:space="preserve">č. </w:t>
      </w:r>
      <w:r w:rsidR="00D116A8" w:rsidRPr="005E4834">
        <w:rPr>
          <w:rFonts w:ascii="Arial" w:hAnsi="Arial" w:cs="Arial"/>
        </w:rPr>
        <w:t>500/2006 Sb</w:t>
      </w:r>
      <w:r w:rsidR="00FB29B5" w:rsidRPr="00C8520E">
        <w:rPr>
          <w:rFonts w:ascii="Arial" w:hAnsi="Arial" w:cs="Arial"/>
        </w:rPr>
        <w:t>.</w:t>
      </w:r>
    </w:p>
    <w:p w14:paraId="550DB162" w14:textId="77777777" w:rsidR="00FB29B5" w:rsidRPr="00445C80" w:rsidRDefault="00FB29B5" w:rsidP="00B61D7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80" w:after="120" w:line="240" w:lineRule="auto"/>
        <w:ind w:left="1418" w:hanging="284"/>
        <w:jc w:val="both"/>
        <w:rPr>
          <w:rFonts w:ascii="Arial" w:hAnsi="Arial" w:cs="Arial"/>
          <w:spacing w:val="-8"/>
        </w:rPr>
      </w:pPr>
      <w:r w:rsidRPr="00357709">
        <w:rPr>
          <w:rFonts w:ascii="Arial" w:hAnsi="Arial" w:cs="Arial"/>
          <w:b/>
        </w:rPr>
        <w:t>s požadavky zvláštních právních předpisů a se stanovisky dotčených orgánů podle zvláštních právních předpisů, popřípadě s výsledkem řešení rozporů</w:t>
      </w:r>
      <w:r w:rsidRPr="008B6D68">
        <w:rPr>
          <w:rFonts w:ascii="Arial" w:hAnsi="Arial" w:cs="Arial"/>
          <w:b/>
          <w:spacing w:val="-8"/>
        </w:rPr>
        <w:t>:</w:t>
      </w:r>
    </w:p>
    <w:p w14:paraId="095AD372" w14:textId="77777777" w:rsidR="00FB29B5" w:rsidRPr="00C8520E" w:rsidRDefault="00FB29B5">
      <w:pPr>
        <w:spacing w:before="120" w:after="0" w:line="240" w:lineRule="auto"/>
        <w:ind w:left="1418"/>
        <w:jc w:val="both"/>
        <w:rPr>
          <w:rFonts w:ascii="Arial" w:hAnsi="Arial" w:cs="Arial"/>
        </w:rPr>
      </w:pPr>
      <w:bookmarkStart w:id="7" w:name="_Hlk93565024"/>
      <w:r w:rsidRPr="00C8520E">
        <w:rPr>
          <w:rFonts w:ascii="Arial" w:hAnsi="Arial" w:cs="Arial"/>
        </w:rPr>
        <w:t>Ř</w:t>
      </w:r>
      <w:bookmarkStart w:id="8" w:name="_Hlk88652813"/>
      <w:r w:rsidRPr="00C8520E">
        <w:rPr>
          <w:rFonts w:ascii="Arial" w:hAnsi="Arial" w:cs="Arial"/>
        </w:rPr>
        <w:t>ešené území změny se nachází v</w:t>
      </w:r>
      <w:r>
        <w:rPr>
          <w:rFonts w:ascii="Arial" w:hAnsi="Arial" w:cs="Arial"/>
        </w:rPr>
        <w:t xml:space="preserve">e vymezeném </w:t>
      </w:r>
      <w:r w:rsidRPr="00C8520E">
        <w:rPr>
          <w:rFonts w:ascii="Arial" w:hAnsi="Arial" w:cs="Arial"/>
        </w:rPr>
        <w:t>zájmovém území Ministerstva obrany dle §</w:t>
      </w:r>
      <w:r>
        <w:rPr>
          <w:rFonts w:ascii="Arial" w:hAnsi="Arial" w:cs="Arial"/>
        </w:rPr>
        <w:t> </w:t>
      </w:r>
      <w:r w:rsidRPr="00C8520E">
        <w:rPr>
          <w:rFonts w:ascii="Arial" w:hAnsi="Arial" w:cs="Arial"/>
        </w:rPr>
        <w:t>175 stavebního zákona a stavební činnost musí být projednána s</w:t>
      </w:r>
      <w:r>
        <w:rPr>
          <w:rFonts w:ascii="Arial" w:hAnsi="Arial" w:cs="Arial"/>
        </w:rPr>
        <w:t> </w:t>
      </w:r>
      <w:r w:rsidRPr="00C8520E">
        <w:rPr>
          <w:rFonts w:ascii="Arial" w:hAnsi="Arial" w:cs="Arial"/>
        </w:rPr>
        <w:t>příslušnými orgány Ministerstva obrany (území celé Prahy se dá považovat za</w:t>
      </w:r>
      <w:r>
        <w:rPr>
          <w:rFonts w:ascii="Arial" w:hAnsi="Arial" w:cs="Arial"/>
        </w:rPr>
        <w:t> vymezené</w:t>
      </w:r>
      <w:r w:rsidRPr="00C8520E">
        <w:rPr>
          <w:rFonts w:ascii="Arial" w:hAnsi="Arial" w:cs="Arial"/>
        </w:rPr>
        <w:t xml:space="preserve"> území Ministerstva obrany </w:t>
      </w:r>
      <w:r w:rsidRPr="00C454E0">
        <w:rPr>
          <w:rFonts w:ascii="Arial" w:hAnsi="Arial" w:cs="Arial"/>
        </w:rPr>
        <w:t>ve smyslu ustanovení §</w:t>
      </w:r>
      <w:r>
        <w:rPr>
          <w:rFonts w:ascii="Arial" w:hAnsi="Arial" w:cs="Arial"/>
        </w:rPr>
        <w:t> </w:t>
      </w:r>
      <w:r w:rsidRPr="00C454E0">
        <w:rPr>
          <w:rFonts w:ascii="Arial" w:hAnsi="Arial" w:cs="Arial"/>
        </w:rPr>
        <w:t>317 odst. 2 zákona č.</w:t>
      </w:r>
      <w:r>
        <w:rPr>
          <w:rFonts w:ascii="Arial" w:hAnsi="Arial" w:cs="Arial"/>
        </w:rPr>
        <w:t> </w:t>
      </w:r>
      <w:r w:rsidRPr="00C454E0">
        <w:rPr>
          <w:rFonts w:ascii="Arial" w:hAnsi="Arial" w:cs="Arial"/>
        </w:rPr>
        <w:t>283/2021 Sb.</w:t>
      </w:r>
      <w:r w:rsidRPr="00D37393">
        <w:rPr>
          <w:rFonts w:ascii="Arial" w:hAnsi="Arial" w:cs="Arial"/>
        </w:rPr>
        <w:t>). Platné limity v</w:t>
      </w:r>
      <w:r>
        <w:rPr>
          <w:rFonts w:ascii="Arial" w:hAnsi="Arial" w:cs="Arial"/>
        </w:rPr>
        <w:t> </w:t>
      </w:r>
      <w:r w:rsidRPr="00D37393">
        <w:rPr>
          <w:rFonts w:ascii="Arial" w:hAnsi="Arial" w:cs="Arial"/>
        </w:rPr>
        <w:t>území jsou obsaženy v</w:t>
      </w:r>
      <w:r>
        <w:rPr>
          <w:rFonts w:ascii="Arial" w:hAnsi="Arial" w:cs="Arial"/>
        </w:rPr>
        <w:t> </w:t>
      </w:r>
      <w:r w:rsidRPr="00D37393">
        <w:rPr>
          <w:rFonts w:ascii="Arial" w:hAnsi="Arial" w:cs="Arial"/>
        </w:rPr>
        <w:t>platných Územně analytických podkladech hl. m. Prahy – ÚAP (zejména ve výkrese č. 02).</w:t>
      </w:r>
      <w:bookmarkEnd w:id="8"/>
    </w:p>
    <w:p w14:paraId="7C6E83E4" w14:textId="77777777" w:rsidR="00A62BDD" w:rsidRPr="007A61EF" w:rsidRDefault="00FB29B5">
      <w:pPr>
        <w:spacing w:before="120" w:after="240" w:line="240" w:lineRule="auto"/>
        <w:ind w:left="709" w:firstLine="709"/>
        <w:jc w:val="both"/>
        <w:rPr>
          <w:rFonts w:ascii="Arial" w:hAnsi="Arial" w:cs="Arial"/>
        </w:rPr>
      </w:pPr>
      <w:r w:rsidRPr="00C8520E">
        <w:rPr>
          <w:rFonts w:ascii="Arial" w:hAnsi="Arial" w:cs="Arial"/>
        </w:rPr>
        <w:t>Bude doplněno na základě projednání změny.</w:t>
      </w:r>
      <w:bookmarkEnd w:id="7"/>
    </w:p>
    <w:p w14:paraId="36C6CCF9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8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t>Zpráva o vyhodnocení vlivů na udržitelný rozvoj území obsahující základní informace o výsledcích tohoto vyhodnocení včetně výsledků vyhodnocení vlivů na životní prostředí</w:t>
      </w:r>
    </w:p>
    <w:p w14:paraId="03B22BC7" w14:textId="7C1DE0A4" w:rsidR="00FB29B5" w:rsidRPr="00373C74" w:rsidRDefault="00FB29B5" w:rsidP="00B61D71">
      <w:pPr>
        <w:spacing w:before="180" w:after="0" w:line="240" w:lineRule="auto"/>
        <w:ind w:left="1134"/>
        <w:jc w:val="both"/>
        <w:rPr>
          <w:rFonts w:ascii="Arial" w:hAnsi="Arial" w:cs="Arial"/>
        </w:rPr>
      </w:pPr>
      <w:bookmarkStart w:id="9" w:name="_Hlk93573108"/>
      <w:r w:rsidRPr="00373C74">
        <w:rPr>
          <w:rFonts w:ascii="Arial" w:hAnsi="Arial" w:cs="Arial"/>
        </w:rPr>
        <w:t xml:space="preserve">Odbor ochrany prostředí MHMP, jako příslušný správní orgán podle ustanovení § 22 písm. </w:t>
      </w:r>
      <w:r w:rsidR="00B27B64">
        <w:rPr>
          <w:rFonts w:ascii="Arial" w:hAnsi="Arial" w:cs="Arial"/>
        </w:rPr>
        <w:t>d</w:t>
      </w:r>
      <w:r w:rsidRPr="00373C74">
        <w:rPr>
          <w:rFonts w:ascii="Arial" w:hAnsi="Arial" w:cs="Arial"/>
        </w:rPr>
        <w:t>) zákona č. 100/2001 Sb., o posuzování vlivů na životní prostředí, v platném znění, provedl zjišťovací řízení a vydal stanovisko s požadavkem posouzení návrhu změny z hlediska jejího vlivu na životní prostředí.</w:t>
      </w:r>
    </w:p>
    <w:p w14:paraId="65461110" w14:textId="0A5F1D6B" w:rsidR="00FB29B5" w:rsidRPr="00373C74" w:rsidRDefault="00FB29B5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3C74">
        <w:rPr>
          <w:rFonts w:ascii="Arial" w:hAnsi="Arial" w:cs="Arial"/>
        </w:rPr>
        <w:t>Odbor ochrany prostředí MHMP, jako příslušný orgán ochrany přírody podle § 45i odst. 1 zákona č. 114/1992 Sb., o ochraně přírody a krajiny, v platném znění</w:t>
      </w:r>
      <w:r w:rsidR="007A4591">
        <w:rPr>
          <w:rFonts w:ascii="Arial" w:hAnsi="Arial" w:cs="Arial"/>
        </w:rPr>
        <w:t>,</w:t>
      </w:r>
      <w:r w:rsidRPr="00373C74">
        <w:rPr>
          <w:rFonts w:ascii="Arial" w:hAnsi="Arial" w:cs="Arial"/>
        </w:rPr>
        <w:t xml:space="preserve"> svým stanoviskem vyloučil vliv na soustavu Natura 2000 (evropsky významné lokality a ptačí oblasti).</w:t>
      </w:r>
    </w:p>
    <w:p w14:paraId="4C096D40" w14:textId="44C5A683" w:rsidR="00FB29B5" w:rsidRDefault="00FB29B5">
      <w:pPr>
        <w:spacing w:before="120" w:after="0" w:line="240" w:lineRule="auto"/>
        <w:ind w:left="1134"/>
        <w:jc w:val="both"/>
        <w:rPr>
          <w:rFonts w:ascii="Arial" w:hAnsi="Arial" w:cs="Arial"/>
        </w:rPr>
      </w:pPr>
      <w:r w:rsidRPr="00373C74">
        <w:rPr>
          <w:rFonts w:ascii="Arial" w:hAnsi="Arial" w:cs="Arial"/>
        </w:rPr>
        <w:t>Z hlediska vyhodnocení vlivu na udržitelný rozvoj území je návrh změny:</w:t>
      </w:r>
    </w:p>
    <w:p w14:paraId="5B3FD4A0" w14:textId="58BAC39C" w:rsidR="00AC4840" w:rsidRPr="00FD6BF3" w:rsidRDefault="00AC4840" w:rsidP="00AC4840">
      <w:pPr>
        <w:spacing w:before="120" w:after="120" w:line="240" w:lineRule="auto"/>
        <w:ind w:left="1134"/>
        <w:jc w:val="center"/>
        <w:rPr>
          <w:rFonts w:ascii="Arial" w:hAnsi="Arial" w:cs="Arial"/>
          <w:b/>
        </w:rPr>
      </w:pPr>
      <w:r w:rsidRPr="00FD6BF3">
        <w:rPr>
          <w:rFonts w:ascii="Arial" w:hAnsi="Arial" w:cs="Arial"/>
          <w:b/>
        </w:rPr>
        <w:t>akceptovatelný s</w:t>
      </w:r>
      <w:r w:rsidR="004A138C">
        <w:rPr>
          <w:rFonts w:ascii="Arial" w:hAnsi="Arial" w:cs="Arial"/>
          <w:b/>
        </w:rPr>
        <w:t> </w:t>
      </w:r>
      <w:r w:rsidRPr="00FD6BF3">
        <w:rPr>
          <w:rFonts w:ascii="Arial" w:hAnsi="Arial" w:cs="Arial"/>
          <w:b/>
        </w:rPr>
        <w:t>podmínkami</w:t>
      </w:r>
      <w:r w:rsidR="004A138C">
        <w:rPr>
          <w:rFonts w:ascii="Arial" w:hAnsi="Arial" w:cs="Arial"/>
          <w:b/>
        </w:rPr>
        <w:t>.</w:t>
      </w:r>
    </w:p>
    <w:p w14:paraId="4955C027" w14:textId="0EF20BAA" w:rsidR="00C35B8D" w:rsidRPr="00B61D71" w:rsidRDefault="00C35B8D" w:rsidP="00C35B8D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>Posuzovaná změna je akceptovatelná za podmínek minimalizace negativních vlivů na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životní prostředí a obyvatelstvo definovaných v kapitole A.8 dokumentace VVURÚ a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rovněž uvedených i v závěrečném Návrhu stanoviska pro příslušný úřad.</w:t>
      </w:r>
    </w:p>
    <w:p w14:paraId="5A2F4A35" w14:textId="7894D31B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>Na základě vyhodnocení vlivů předmětné změny na udržitelný rozvoj území navrhuje zpracovatel dokumentace VVURÚ vydání souhlasného stanoviska podle § 10g a § 10i zákona č. 100/2001 Sb., o posuzování vlivů na životní prostředí, v platném znění, pro posuzovanou změnu ÚP SÚ hl. m. Prahy č. Z 3036/10.</w:t>
      </w:r>
    </w:p>
    <w:p w14:paraId="7957A2CC" w14:textId="77777777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 xml:space="preserve">Ke zmírnění negativních vlivů navržené změny územního plánu na životní prostředí je nutné realizovat některá </w:t>
      </w:r>
      <w:r w:rsidRPr="00B61D71">
        <w:rPr>
          <w:rFonts w:ascii="Arial" w:hAnsi="Arial" w:cs="Arial"/>
          <w:b/>
        </w:rPr>
        <w:t>opatření, která kompenzují tyto vlivy a dovolí uskutečnit plánované záměry s menšími vlivy na životní prostředí</w:t>
      </w:r>
      <w:r w:rsidRPr="00B61D71">
        <w:rPr>
          <w:rFonts w:ascii="Arial" w:hAnsi="Arial" w:cs="Arial"/>
        </w:rPr>
        <w:t>. Nejsou uvedena opatření, která přímo vyplývají ze zákonných povinností, případně opatření obecně platná pro většinu stavebních záměrů:</w:t>
      </w:r>
    </w:p>
    <w:p w14:paraId="4788503E" w14:textId="77777777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>- Ve fázi návrhu zástavby provést detailní vyhodnocení nárůstu dopravy na okolních komunikacích a navrhnout variantu napojení na okolní komunikace s nejnižším vlivem na okolní zástavbu i vlastní objekty nové zástavby.</w:t>
      </w:r>
    </w:p>
    <w:p w14:paraId="537B2826" w14:textId="4572AFA4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>-</w:t>
      </w:r>
      <w:r w:rsidRPr="00B61D71">
        <w:rPr>
          <w:rFonts w:ascii="Arial" w:hAnsi="Arial" w:cs="Arial"/>
        </w:rPr>
        <w:tab/>
        <w:t>Realizovat prvky modrozelené infrastruktury, tj. vzájemně propojené prvky zeleně a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 xml:space="preserve">vodní prvky, které </w:t>
      </w:r>
      <w:proofErr w:type="gramStart"/>
      <w:r w:rsidRPr="00B61D71">
        <w:rPr>
          <w:rFonts w:ascii="Arial" w:hAnsi="Arial" w:cs="Arial"/>
        </w:rPr>
        <w:t>dokáží</w:t>
      </w:r>
      <w:proofErr w:type="gramEnd"/>
      <w:r w:rsidRPr="00B61D71">
        <w:rPr>
          <w:rFonts w:ascii="Arial" w:hAnsi="Arial" w:cs="Arial"/>
        </w:rPr>
        <w:t xml:space="preserve"> účinně snižovat teplotní zátěž městského prostředí v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souladu se Standardy hospodaření se srážkovými vodami na území hl</w:t>
      </w:r>
      <w:r w:rsidR="00AC4840" w:rsidRPr="00B61D71">
        <w:rPr>
          <w:rFonts w:ascii="Arial" w:hAnsi="Arial" w:cs="Arial"/>
        </w:rPr>
        <w:t>.</w:t>
      </w:r>
      <w:r w:rsidRPr="00B61D71">
        <w:rPr>
          <w:rFonts w:ascii="Arial" w:hAnsi="Arial" w:cs="Arial"/>
        </w:rPr>
        <w:t xml:space="preserve"> m</w:t>
      </w:r>
      <w:r w:rsidR="00AC4840" w:rsidRPr="00B61D71">
        <w:rPr>
          <w:rFonts w:ascii="Arial" w:hAnsi="Arial" w:cs="Arial"/>
        </w:rPr>
        <w:t>.</w:t>
      </w:r>
      <w:r w:rsidRPr="00B61D71">
        <w:rPr>
          <w:rFonts w:ascii="Arial" w:hAnsi="Arial" w:cs="Arial"/>
        </w:rPr>
        <w:t xml:space="preserve"> Prahy.</w:t>
      </w:r>
    </w:p>
    <w:p w14:paraId="36C01A8A" w14:textId="77777777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>-</w:t>
      </w:r>
      <w:r w:rsidRPr="00B61D71">
        <w:rPr>
          <w:rFonts w:ascii="Arial" w:hAnsi="Arial" w:cs="Arial"/>
        </w:rPr>
        <w:tab/>
        <w:t>Limitovat odtok dešťových vod z území na maximálně 3 l/s/ha.</w:t>
      </w:r>
    </w:p>
    <w:p w14:paraId="02C6E6B8" w14:textId="4B32C2BF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lastRenderedPageBreak/>
        <w:t>-</w:t>
      </w:r>
      <w:r w:rsidRPr="00B61D71">
        <w:rPr>
          <w:rFonts w:ascii="Arial" w:hAnsi="Arial" w:cs="Arial"/>
        </w:rPr>
        <w:tab/>
        <w:t>Na plochách určených k zástavbě provést skrývku ornice, která bude použita opět v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lokalitě, přebytky budou nabídnuty ke zlepšení půdních poměrů v blízkém okolí.</w:t>
      </w:r>
    </w:p>
    <w:p w14:paraId="238DD85E" w14:textId="42B60B24" w:rsidR="00C35B8D" w:rsidRPr="00B61D71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61D71">
        <w:rPr>
          <w:rFonts w:ascii="Arial" w:hAnsi="Arial" w:cs="Arial"/>
        </w:rPr>
        <w:t>-</w:t>
      </w:r>
      <w:r w:rsidRPr="00B61D71">
        <w:rPr>
          <w:rFonts w:ascii="Arial" w:hAnsi="Arial" w:cs="Arial"/>
        </w:rPr>
        <w:tab/>
        <w:t>Zeleň v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ploše vymezené jako celoměstský systém zeleně koncipovat v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rámci výstavby záměrů na ploše změny tak, aby splňovala podmínky a nároky kladené na</w:t>
      </w:r>
      <w:r w:rsidR="00AC4840" w:rsidRPr="00B61D71">
        <w:rPr>
          <w:rFonts w:ascii="Arial" w:hAnsi="Arial" w:cs="Arial"/>
        </w:rPr>
        <w:t> </w:t>
      </w:r>
      <w:r w:rsidRPr="00B61D71">
        <w:rPr>
          <w:rFonts w:ascii="Arial" w:hAnsi="Arial" w:cs="Arial"/>
        </w:rPr>
        <w:t>zeleň celoměstského systému.</w:t>
      </w:r>
      <w:r w:rsidR="000D5BF2">
        <w:rPr>
          <w:rFonts w:ascii="Arial" w:hAnsi="Arial" w:cs="Arial"/>
        </w:rPr>
        <w:t xml:space="preserve"> </w:t>
      </w:r>
      <w:r w:rsidR="000D5BF2" w:rsidRPr="000D5BF2">
        <w:rPr>
          <w:rFonts w:ascii="Arial" w:hAnsi="Arial" w:cs="Arial"/>
        </w:rPr>
        <w:t xml:space="preserve">Preferovat zapojené porosty, zejména v ploše </w:t>
      </w:r>
      <w:r w:rsidR="007F17FA">
        <w:rPr>
          <w:rFonts w:ascii="Arial" w:hAnsi="Arial" w:cs="Arial"/>
        </w:rPr>
        <w:t>/</w:t>
      </w:r>
      <w:r w:rsidR="000D5BF2" w:rsidRPr="000D5BF2">
        <w:rPr>
          <w:rFonts w:ascii="Arial" w:hAnsi="Arial" w:cs="Arial"/>
        </w:rPr>
        <w:t>IZ</w:t>
      </w:r>
      <w:r w:rsidR="007F17FA">
        <w:rPr>
          <w:rFonts w:ascii="Arial" w:hAnsi="Arial" w:cs="Arial"/>
        </w:rPr>
        <w:t>/</w:t>
      </w:r>
      <w:r w:rsidR="000D5BF2" w:rsidRPr="000D5BF2">
        <w:rPr>
          <w:rFonts w:ascii="Arial" w:hAnsi="Arial" w:cs="Arial"/>
        </w:rPr>
        <w:t>.</w:t>
      </w:r>
    </w:p>
    <w:p w14:paraId="3BF9385B" w14:textId="2A20E3BE" w:rsidR="00C35B8D" w:rsidRPr="002B786B" w:rsidRDefault="00C35B8D" w:rsidP="00B50DD4">
      <w:pPr>
        <w:spacing w:before="120" w:after="0" w:line="240" w:lineRule="auto"/>
        <w:ind w:left="1134"/>
        <w:jc w:val="both"/>
        <w:rPr>
          <w:rFonts w:ascii="Arial" w:hAnsi="Arial" w:cs="Arial"/>
          <w:b/>
        </w:rPr>
      </w:pPr>
      <w:r w:rsidRPr="007F17FA">
        <w:rPr>
          <w:rFonts w:ascii="Arial" w:hAnsi="Arial" w:cs="Arial"/>
          <w:b/>
          <w:spacing w:val="-2"/>
        </w:rPr>
        <w:t>Návrh požadavků na</w:t>
      </w:r>
      <w:r w:rsidR="007F17FA" w:rsidRPr="007F17FA">
        <w:rPr>
          <w:rFonts w:ascii="Arial" w:hAnsi="Arial" w:cs="Arial"/>
          <w:spacing w:val="-2"/>
        </w:rPr>
        <w:t> </w:t>
      </w:r>
      <w:r w:rsidRPr="007F17FA">
        <w:rPr>
          <w:rFonts w:ascii="Arial" w:hAnsi="Arial" w:cs="Arial"/>
          <w:b/>
          <w:spacing w:val="-2"/>
        </w:rPr>
        <w:t>rozhodování ve</w:t>
      </w:r>
      <w:r w:rsidR="007F17FA" w:rsidRPr="007F17FA">
        <w:rPr>
          <w:rFonts w:ascii="Arial" w:hAnsi="Arial" w:cs="Arial"/>
          <w:spacing w:val="-2"/>
        </w:rPr>
        <w:t> </w:t>
      </w:r>
      <w:r w:rsidRPr="007F17FA">
        <w:rPr>
          <w:rFonts w:ascii="Arial" w:hAnsi="Arial" w:cs="Arial"/>
          <w:b/>
          <w:spacing w:val="-2"/>
        </w:rPr>
        <w:t>vymezených plochách</w:t>
      </w:r>
      <w:r w:rsidRPr="007F17FA">
        <w:rPr>
          <w:rFonts w:ascii="Arial" w:hAnsi="Arial" w:cs="Arial"/>
          <w:b/>
          <w:spacing w:val="-4"/>
        </w:rPr>
        <w:t xml:space="preserve"> a koridorech z</w:t>
      </w:r>
      <w:r w:rsidR="00AC4840" w:rsidRPr="007F17FA">
        <w:rPr>
          <w:rFonts w:ascii="Arial" w:hAnsi="Arial" w:cs="Arial"/>
          <w:spacing w:val="-4"/>
        </w:rPr>
        <w:t> </w:t>
      </w:r>
      <w:r w:rsidRPr="007F17FA">
        <w:rPr>
          <w:rFonts w:ascii="Arial" w:hAnsi="Arial" w:cs="Arial"/>
          <w:b/>
          <w:spacing w:val="-4"/>
        </w:rPr>
        <w:t>hlediska</w:t>
      </w:r>
      <w:r w:rsidRPr="002B786B">
        <w:rPr>
          <w:rFonts w:ascii="Arial" w:hAnsi="Arial" w:cs="Arial"/>
          <w:b/>
        </w:rPr>
        <w:t xml:space="preserve"> minimalizace negativních vlivů na životní prostředí:</w:t>
      </w:r>
    </w:p>
    <w:p w14:paraId="7C089C41" w14:textId="0CFCD4B6" w:rsidR="00C35B8D" w:rsidRPr="002F28B0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-</w:t>
      </w:r>
      <w:r w:rsidR="00270F47" w:rsidRPr="002F28B0">
        <w:rPr>
          <w:rFonts w:ascii="Arial" w:hAnsi="Arial" w:cs="Arial"/>
        </w:rPr>
        <w:tab/>
      </w:r>
      <w:r w:rsidRPr="002F28B0">
        <w:rPr>
          <w:rFonts w:ascii="Arial" w:hAnsi="Arial" w:cs="Arial"/>
        </w:rPr>
        <w:t>Požadovat akumulaci dešťových vod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lokalitě, a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to nikoliv pouze technickými zařízeními (akumulační a retenční nádrže), ale zejména přírodě bližšími prvky jako jsou akumulace v</w:t>
      </w:r>
      <w:r w:rsidR="002F28B0" w:rsidRPr="002F28B0">
        <w:rPr>
          <w:rFonts w:ascii="Arial" w:hAnsi="Arial" w:cs="Arial"/>
        </w:rPr>
        <w:t> </w:t>
      </w:r>
      <w:proofErr w:type="spellStart"/>
      <w:r w:rsidRPr="002F28B0">
        <w:rPr>
          <w:rFonts w:ascii="Arial" w:hAnsi="Arial" w:cs="Arial"/>
        </w:rPr>
        <w:t>prokořenitelném</w:t>
      </w:r>
      <w:proofErr w:type="spellEnd"/>
      <w:r w:rsidRPr="002F28B0">
        <w:rPr>
          <w:rFonts w:ascii="Arial" w:hAnsi="Arial" w:cs="Arial"/>
        </w:rPr>
        <w:t xml:space="preserve"> prostoru,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průlezích a mělkých příkopech, realizace stružek, vlhčích lokalit napájených dešťovou vodou apod. Případné nepříznivé vsakovací podmínky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území kompenzovat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rámci výstavby vytvořením vhodných objemů propustnějších zemin, které mohou fungovat jako retenční a akumulační prostory. Modrozelenou infrastrukturu koncipovat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souladu se Standardy nakládání se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srážkovými vodami na území hlavního města Prahy.</w:t>
      </w:r>
    </w:p>
    <w:p w14:paraId="715F6491" w14:textId="77777777" w:rsidR="00C35B8D" w:rsidRPr="002F28B0" w:rsidRDefault="00C35B8D" w:rsidP="007F17FA">
      <w:pPr>
        <w:spacing w:before="60" w:after="6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-</w:t>
      </w:r>
      <w:r w:rsidRPr="002F28B0">
        <w:rPr>
          <w:rFonts w:ascii="Arial" w:hAnsi="Arial" w:cs="Arial"/>
        </w:rPr>
        <w:tab/>
        <w:t>Požadovat limitování odtoku dešťových vod z území na maximálně 3 l/s/ha.</w:t>
      </w:r>
    </w:p>
    <w:p w14:paraId="73A211B9" w14:textId="3E4C7F85" w:rsidR="00C35B8D" w:rsidRPr="004E1F62" w:rsidRDefault="00C35B8D" w:rsidP="007F17FA">
      <w:pPr>
        <w:spacing w:before="60" w:after="6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-</w:t>
      </w:r>
      <w:r w:rsidRPr="002F28B0">
        <w:rPr>
          <w:rFonts w:ascii="Arial" w:hAnsi="Arial" w:cs="Arial"/>
        </w:rPr>
        <w:tab/>
        <w:t xml:space="preserve">Součástí realizace výstavby v zastavitelných plochách musí být i realizace výsadeb </w:t>
      </w:r>
      <w:r w:rsidRPr="004E1F62">
        <w:rPr>
          <w:rFonts w:ascii="Arial" w:hAnsi="Arial" w:cs="Arial"/>
        </w:rPr>
        <w:t xml:space="preserve">vhodné zeleně v přilehlých nezastavitelných plochách </w:t>
      </w:r>
      <w:r w:rsidR="00523FA4" w:rsidRPr="004E1F62">
        <w:rPr>
          <w:rFonts w:ascii="Arial" w:hAnsi="Arial" w:cs="Arial"/>
        </w:rPr>
        <w:t>/</w:t>
      </w:r>
      <w:r w:rsidRPr="004E1F62">
        <w:rPr>
          <w:rFonts w:ascii="Arial" w:hAnsi="Arial" w:cs="Arial"/>
        </w:rPr>
        <w:t>IZ</w:t>
      </w:r>
      <w:r w:rsidR="00523FA4" w:rsidRPr="004E1F62">
        <w:rPr>
          <w:rFonts w:ascii="Arial" w:hAnsi="Arial" w:cs="Arial"/>
        </w:rPr>
        <w:t>/</w:t>
      </w:r>
      <w:r w:rsidRPr="004E1F62">
        <w:rPr>
          <w:rFonts w:ascii="Arial" w:hAnsi="Arial" w:cs="Arial"/>
        </w:rPr>
        <w:t xml:space="preserve">, </w:t>
      </w:r>
      <w:r w:rsidR="00523FA4" w:rsidRPr="004E1F62">
        <w:rPr>
          <w:rFonts w:ascii="Arial" w:hAnsi="Arial" w:cs="Arial"/>
        </w:rPr>
        <w:t>/</w:t>
      </w:r>
      <w:r w:rsidRPr="004E1F62">
        <w:rPr>
          <w:rFonts w:ascii="Arial" w:hAnsi="Arial" w:cs="Arial"/>
        </w:rPr>
        <w:t>ZM</w:t>
      </w:r>
      <w:r w:rsidR="00523FA4" w:rsidRPr="004E1F62">
        <w:rPr>
          <w:rFonts w:ascii="Arial" w:hAnsi="Arial" w:cs="Arial"/>
        </w:rPr>
        <w:t>K/</w:t>
      </w:r>
      <w:r w:rsidRPr="004E1F62">
        <w:rPr>
          <w:rFonts w:ascii="Arial" w:hAnsi="Arial" w:cs="Arial"/>
        </w:rPr>
        <w:t xml:space="preserve"> a </w:t>
      </w:r>
      <w:r w:rsidR="00523FA4" w:rsidRPr="004E1F62">
        <w:rPr>
          <w:rFonts w:ascii="Arial" w:hAnsi="Arial" w:cs="Arial"/>
        </w:rPr>
        <w:t>/</w:t>
      </w:r>
      <w:r w:rsidRPr="004E1F62">
        <w:rPr>
          <w:rFonts w:ascii="Arial" w:hAnsi="Arial" w:cs="Arial"/>
        </w:rPr>
        <w:t>ZP</w:t>
      </w:r>
      <w:r w:rsidR="00523FA4" w:rsidRPr="004E1F62">
        <w:rPr>
          <w:rFonts w:ascii="Arial" w:hAnsi="Arial" w:cs="Arial"/>
        </w:rPr>
        <w:t>/</w:t>
      </w:r>
      <w:r w:rsidRPr="004E1F62">
        <w:rPr>
          <w:rFonts w:ascii="Arial" w:hAnsi="Arial" w:cs="Arial"/>
        </w:rPr>
        <w:t>.</w:t>
      </w:r>
    </w:p>
    <w:p w14:paraId="2B8EDA92" w14:textId="36A00FE0" w:rsidR="00C35B8D" w:rsidRPr="00270F47" w:rsidRDefault="00C35B8D" w:rsidP="007F17FA">
      <w:pPr>
        <w:spacing w:before="60" w:after="60" w:line="240" w:lineRule="auto"/>
        <w:ind w:left="1134"/>
        <w:jc w:val="both"/>
        <w:rPr>
          <w:rFonts w:ascii="Arial" w:hAnsi="Arial" w:cs="Arial"/>
        </w:rPr>
      </w:pPr>
      <w:r w:rsidRPr="00270F47">
        <w:rPr>
          <w:rFonts w:ascii="Arial" w:hAnsi="Arial" w:cs="Arial"/>
        </w:rPr>
        <w:t>-</w:t>
      </w:r>
      <w:r w:rsidRPr="00270F47">
        <w:rPr>
          <w:rFonts w:ascii="Arial" w:hAnsi="Arial" w:cs="Arial"/>
        </w:rPr>
        <w:tab/>
        <w:t>V</w:t>
      </w:r>
      <w:r w:rsidR="002F28B0" w:rsidRPr="00270F47">
        <w:rPr>
          <w:rFonts w:ascii="Arial" w:hAnsi="Arial" w:cs="Arial"/>
        </w:rPr>
        <w:t> </w:t>
      </w:r>
      <w:r w:rsidRPr="00270F47">
        <w:rPr>
          <w:rFonts w:ascii="Arial" w:hAnsi="Arial" w:cs="Arial"/>
        </w:rPr>
        <w:t>dalších stupních přípravy zástavby v</w:t>
      </w:r>
      <w:r w:rsidR="002F28B0" w:rsidRPr="00270F47">
        <w:rPr>
          <w:rFonts w:ascii="Arial" w:hAnsi="Arial" w:cs="Arial"/>
        </w:rPr>
        <w:t> </w:t>
      </w:r>
      <w:r w:rsidRPr="00270F47">
        <w:rPr>
          <w:rFonts w:ascii="Arial" w:hAnsi="Arial" w:cs="Arial"/>
        </w:rPr>
        <w:t>ploše změny upřesnit dopravní napojení lokality na okolní komunikace v několika variantách.</w:t>
      </w:r>
    </w:p>
    <w:p w14:paraId="2263F054" w14:textId="181CAF1E" w:rsidR="00C35B8D" w:rsidRPr="00270F47" w:rsidRDefault="00C35B8D" w:rsidP="007F17FA">
      <w:pPr>
        <w:spacing w:before="60" w:after="60" w:line="240" w:lineRule="auto"/>
        <w:ind w:left="1134"/>
        <w:jc w:val="both"/>
        <w:rPr>
          <w:rFonts w:ascii="Arial" w:hAnsi="Arial" w:cs="Arial"/>
        </w:rPr>
      </w:pPr>
      <w:r w:rsidRPr="00270F47">
        <w:rPr>
          <w:rFonts w:ascii="Arial" w:hAnsi="Arial" w:cs="Arial"/>
        </w:rPr>
        <w:t>-</w:t>
      </w:r>
      <w:r w:rsidRPr="00270F47">
        <w:rPr>
          <w:rFonts w:ascii="Arial" w:hAnsi="Arial" w:cs="Arial"/>
        </w:rPr>
        <w:tab/>
        <w:t>Posoudit vlivy jednotlivých variant automobilové dopravy na</w:t>
      </w:r>
      <w:r w:rsidR="002F28B0" w:rsidRPr="00270F47">
        <w:rPr>
          <w:rFonts w:ascii="Arial" w:hAnsi="Arial" w:cs="Arial"/>
        </w:rPr>
        <w:t> </w:t>
      </w:r>
      <w:r w:rsidRPr="00270F47">
        <w:rPr>
          <w:rFonts w:ascii="Arial" w:hAnsi="Arial" w:cs="Arial"/>
        </w:rPr>
        <w:t>kvalitu ovzduší, akustickou situaci a veřejné zdraví na základě podrobného vyhodnocení dopravního modelu, který zahrne navržené varianty řešení, funkční naplnění plochy změny a</w:t>
      </w:r>
      <w:r w:rsidR="002F28B0" w:rsidRPr="00270F47">
        <w:rPr>
          <w:rFonts w:ascii="Arial" w:hAnsi="Arial" w:cs="Arial"/>
        </w:rPr>
        <w:t> </w:t>
      </w:r>
      <w:r w:rsidRPr="00270F47">
        <w:rPr>
          <w:rFonts w:ascii="Arial" w:hAnsi="Arial" w:cs="Arial"/>
        </w:rPr>
        <w:t>požadavky na ochranu veřejného prostoru vůči vlivům dopravy.</w:t>
      </w:r>
    </w:p>
    <w:p w14:paraId="6F077F75" w14:textId="1F76D14A" w:rsidR="00C35B8D" w:rsidRPr="002F28B0" w:rsidRDefault="00C35B8D" w:rsidP="007F17FA">
      <w:pPr>
        <w:spacing w:before="60" w:after="6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-</w:t>
      </w:r>
      <w:r w:rsidRPr="002F28B0">
        <w:rPr>
          <w:rFonts w:ascii="Arial" w:hAnsi="Arial" w:cs="Arial"/>
        </w:rPr>
        <w:tab/>
        <w:t>Nové objekty komponovat tak, aby svým objemem, tvarem, velikostí, řešením fasád a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střech zapadaly do rázu místní městské krajiny a netvořily při dálkových pohledech cizí, pohledově kontrastní prvky.</w:t>
      </w:r>
    </w:p>
    <w:p w14:paraId="0DB1AD82" w14:textId="2C47D0FC" w:rsidR="00C35B8D" w:rsidRPr="002F28B0" w:rsidRDefault="00C35B8D" w:rsidP="007F17FA">
      <w:pPr>
        <w:spacing w:before="60" w:after="8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-</w:t>
      </w:r>
      <w:r w:rsidRPr="002F28B0">
        <w:rPr>
          <w:rFonts w:ascii="Arial" w:hAnsi="Arial" w:cs="Arial"/>
        </w:rPr>
        <w:tab/>
        <w:t>Sadové úpravy navazující na okolní zeleň řešit jako přechodové, s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respektem charakteru a druhového složení navazujících porostů.</w:t>
      </w:r>
    </w:p>
    <w:p w14:paraId="3DC0CC3C" w14:textId="5A2929DD" w:rsidR="00C35B8D" w:rsidRPr="002F28B0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Změna nemůže ovlivnit globální klimatický systém, ale mohou nastat malé lokální změny v podobě vyšších teplot způsobených novou zástavbou (ovlivnění mikroklimatu). Vlivy na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lokální mikroklima musejí být minimalizovány a kompenzovány modrozelenou infrastrukturou.</w:t>
      </w:r>
    </w:p>
    <w:p w14:paraId="35FD9145" w14:textId="463362E1" w:rsidR="00C35B8D" w:rsidRPr="002F28B0" w:rsidRDefault="00C35B8D" w:rsidP="007F17FA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2F28B0">
        <w:rPr>
          <w:rFonts w:ascii="Arial" w:hAnsi="Arial" w:cs="Arial"/>
        </w:rPr>
        <w:t>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souvislosti s automobilovou dopravou generovanou novou obytnou zástavbou lze očekávat mírné zhoršení kvality ovzduší. Vypočtené změny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kvalitě ovzduší jsou málo významné a nebudou znamenat riziko překročení imisních limitů pro žádnou z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hodnocených znečišťujících látek. Vzhledem k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 xml:space="preserve">blízkosti stanice metra, obchodního centra a celkově zlepšenou prostupností lokality je však pravděpodobné, že výstavba </w:t>
      </w:r>
      <w:r w:rsidRPr="007F17FA">
        <w:rPr>
          <w:rFonts w:ascii="Arial" w:hAnsi="Arial" w:cs="Arial"/>
          <w:spacing w:val="-2"/>
        </w:rPr>
        <w:t>v</w:t>
      </w:r>
      <w:r w:rsidR="002F28B0" w:rsidRPr="007F17FA">
        <w:rPr>
          <w:rFonts w:ascii="Arial" w:hAnsi="Arial" w:cs="Arial"/>
          <w:spacing w:val="-2"/>
        </w:rPr>
        <w:t> </w:t>
      </w:r>
      <w:r w:rsidRPr="007F17FA">
        <w:rPr>
          <w:rFonts w:ascii="Arial" w:hAnsi="Arial" w:cs="Arial"/>
          <w:spacing w:val="-2"/>
        </w:rPr>
        <w:t>dané lokalitě sníží nároky na</w:t>
      </w:r>
      <w:r w:rsidR="002F28B0" w:rsidRPr="007F17FA">
        <w:rPr>
          <w:rFonts w:ascii="Arial" w:hAnsi="Arial" w:cs="Arial"/>
          <w:spacing w:val="-2"/>
        </w:rPr>
        <w:t> </w:t>
      </w:r>
      <w:r w:rsidRPr="007F17FA">
        <w:rPr>
          <w:rFonts w:ascii="Arial" w:hAnsi="Arial" w:cs="Arial"/>
          <w:spacing w:val="-2"/>
        </w:rPr>
        <w:t>individuální automobilovou dopravu, a tím budou alespoň</w:t>
      </w:r>
      <w:r w:rsidRPr="002F28B0">
        <w:rPr>
          <w:rFonts w:ascii="Arial" w:hAnsi="Arial" w:cs="Arial"/>
        </w:rPr>
        <w:t xml:space="preserve"> částečně kompenzovány nárůsty koncentrací znečišťujících látek v</w:t>
      </w:r>
      <w:r w:rsidR="002F28B0" w:rsidRPr="002F28B0">
        <w:rPr>
          <w:rFonts w:ascii="Arial" w:hAnsi="Arial" w:cs="Arial"/>
        </w:rPr>
        <w:t> </w:t>
      </w:r>
      <w:r w:rsidRPr="002F28B0">
        <w:rPr>
          <w:rFonts w:ascii="Arial" w:hAnsi="Arial" w:cs="Arial"/>
        </w:rPr>
        <w:t>celkové bilanci.</w:t>
      </w:r>
    </w:p>
    <w:p w14:paraId="27A9C3F1" w14:textId="6285F66D" w:rsidR="00C35B8D" w:rsidRPr="00334686" w:rsidRDefault="00C35B8D" w:rsidP="007F17FA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V</w:t>
      </w:r>
      <w:r w:rsidR="002F28B0" w:rsidRPr="002326F2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souvislosti s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automobilovou dopravou generovanou novou obytnou čtvrtí je možné očekávat změny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akustické zátěži.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závislosti 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vedení dopravy dojde k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nárůstům hladin hluku, nové objekty budou znamenat bariéru proti pronikání hluku z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Kbelské ulice směrem k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zástavbě podél Tupolevovy. Změny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rozložení dopravy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závislosti 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dopravním řešení mohou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některých místech znamenat pokles akustického zatížení. Vlivem změny se nepředpokládá překračování stanovených limitů hluku.</w:t>
      </w:r>
    </w:p>
    <w:p w14:paraId="35273724" w14:textId="16248BDC" w:rsidR="00C35B8D" w:rsidRPr="00334686" w:rsidRDefault="00C35B8D" w:rsidP="007F17FA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souvislosti se změnou dojde k záboru půdy I. třídy ochrany. Tato půda bude muset být vyňata ze ZPF. Zábor půdy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daném území je dle zpracovatele VVURU přijatelný, neboť převažuje veřejný zájem rozvoje města v blízkosti kapacitní hromadné dopravy (stanice metra). Snižuje se tak tlak na zábor půdy v jiných lokalitách, tlak na individuální automobilovou dopravu a rozšiřování města do krajiny.</w:t>
      </w:r>
    </w:p>
    <w:p w14:paraId="5DC3058B" w14:textId="725BA289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lastRenderedPageBreak/>
        <w:t>Odtok z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plochy po realizaci výstavby musí být regulován tak, aby byl shodný s odtokem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současném stavu. 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povrchové toky tak nebude mít změna žádný vliv, stav oproti současnosti se nezmění.</w:t>
      </w:r>
    </w:p>
    <w:p w14:paraId="4B3BC96E" w14:textId="42558522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Změna povrchu ze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zemědělské půdy 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zpevněné plochy ovlivní vsakování, a tedy podzemní vody.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rámci výstavby umožněné změnou musí být realizovány prvky modrozelené infrastruktury tak, aby bylo zpevnění povrchu kompenzováno.</w:t>
      </w:r>
    </w:p>
    <w:p w14:paraId="7B87FEFD" w14:textId="62EA6531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Navržená změna redukuje plochu celoměstského systému zeleně</w:t>
      </w:r>
      <w:r w:rsidR="002F28B0" w:rsidRPr="00334686">
        <w:rPr>
          <w:rFonts w:ascii="Arial" w:hAnsi="Arial" w:cs="Arial"/>
        </w:rPr>
        <w:t xml:space="preserve"> (CSZ)</w:t>
      </w:r>
      <w:r w:rsidRPr="00334686">
        <w:rPr>
          <w:rFonts w:ascii="Arial" w:hAnsi="Arial" w:cs="Arial"/>
        </w:rPr>
        <w:t>. Formálně se jedná o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významnou redukci rozsahu CSZ, reálně jde ale o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redukci minimální, neboť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 xml:space="preserve">rozsahu vymezené plochy </w:t>
      </w:r>
      <w:r w:rsidR="000B5F2C" w:rsidRPr="00334686">
        <w:rPr>
          <w:rFonts w:ascii="Arial" w:hAnsi="Arial" w:cs="Arial"/>
        </w:rPr>
        <w:t>/</w:t>
      </w:r>
      <w:r w:rsidRPr="00334686">
        <w:rPr>
          <w:rFonts w:ascii="Arial" w:hAnsi="Arial" w:cs="Arial"/>
        </w:rPr>
        <w:t>LR</w:t>
      </w:r>
      <w:r w:rsidR="000B5F2C" w:rsidRPr="00334686">
        <w:rPr>
          <w:rFonts w:ascii="Arial" w:hAnsi="Arial" w:cs="Arial"/>
        </w:rPr>
        <w:t>/</w:t>
      </w:r>
      <w:r w:rsidRPr="00334686">
        <w:rPr>
          <w:rFonts w:ascii="Arial" w:hAnsi="Arial" w:cs="Arial"/>
        </w:rPr>
        <w:t xml:space="preserve"> je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současnosti plocha pole, která nesplňuje parametry pro funkci CSZ. Plochy CSZ musejí být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rámci využití plochy změny pojednány tak, aby splňovaly podmínky a nároky kladené na CSZ.</w:t>
      </w:r>
    </w:p>
    <w:p w14:paraId="6DDE4537" w14:textId="00244F58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pozemcích dotčených změnou územního plánu se vyskytují pouze polní společenstva intenzivní zemědělské výroby, každoročně destruovaná. V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remízku 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okrajích pole se vyskytují dřeviny a trvalé travní porosty běžných druhů. Na</w:t>
      </w:r>
      <w:r w:rsidR="002F28B0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pozemcích se nevyskytují zvláště chráněné nebo vzácné druhy rostlin. Vliv na flóru bude nevýznamný.</w:t>
      </w:r>
    </w:p>
    <w:p w14:paraId="6F803AE3" w14:textId="7CC69DCF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Orná půda řešeného území je v</w:t>
      </w:r>
      <w:r w:rsidR="002F28B0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současné době habitatem pro běžné polní živočichy, z</w:t>
      </w:r>
      <w:r w:rsidR="002F28B0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nichž některé jsou zvláště chráněni. Změnou dojde k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ovlivnění těchto druhů. Vlivem záměrů umožněných změnou územního plánu dojde k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dotčení jedinců živočichů, majících biotop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místech, kde bude umožněna nová výstavba. Rozsah změn vylučuje dotčení celých populací nebo ohrožení výskytu živočišného druhu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lokalitě. Nově vymezené nezastavitelné plochy rozšíří lokality vhodné pro výskyt fauny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území. Celkově je vliv změny možné hodnotit jako málo významný a přijatelný.</w:t>
      </w:r>
    </w:p>
    <w:p w14:paraId="3C295347" w14:textId="2CC425D8" w:rsidR="00C35B8D" w:rsidRPr="00334686" w:rsidRDefault="00C35B8D" w:rsidP="00B61D71">
      <w:pPr>
        <w:spacing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Podle platného územního plánu je část plochy řešeného změnou vymezena jako plocha lesů /LR/.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reálné situaci řešená změna nezasahuje do lesních p</w:t>
      </w:r>
      <w:r w:rsidR="004E1F62">
        <w:rPr>
          <w:rFonts w:ascii="Arial" w:hAnsi="Arial" w:cs="Arial"/>
        </w:rPr>
        <w:t xml:space="preserve">ozemků </w:t>
      </w:r>
      <w:r w:rsidRPr="00334686">
        <w:rPr>
          <w:rFonts w:ascii="Arial" w:hAnsi="Arial" w:cs="Arial"/>
        </w:rPr>
        <w:t>ani do PUPFL. Reálné využití lokality je možné očekávat v</w:t>
      </w:r>
      <w:r w:rsidR="00334686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pokračování stávající zemědělské výroby, tj. každoroční disturbance fauny a flory</w:t>
      </w:r>
      <w:r w:rsidR="00334686">
        <w:rPr>
          <w:rFonts w:ascii="Arial" w:hAnsi="Arial" w:cs="Arial"/>
        </w:rPr>
        <w:t>,</w:t>
      </w:r>
      <w:r w:rsidRPr="00334686">
        <w:rPr>
          <w:rFonts w:ascii="Arial" w:hAnsi="Arial" w:cs="Arial"/>
        </w:rPr>
        <w:t xml:space="preserve"> které zabrání vzniku lesa nebo porostu lesu podobnému. Reálný vliv změny na plochy lesů v</w:t>
      </w:r>
      <w:r w:rsidR="00334686" w:rsidRPr="002F28B0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místě změny je tedy hodnocen jako nulový.</w:t>
      </w:r>
    </w:p>
    <w:p w14:paraId="186CA589" w14:textId="00477BAA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Změna zvyšuje podíl zastavitelných ploch na úkor nezastavitelných. Dojde k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fyzickému propojení okolní zástavby, zlepšení prostupnosti i průjezdnosti lokality. Pohledové charakteristiky se změní jen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nejbližším okolí řešeného území. Nová zástavba v území řešeném změnou bude viditelná pro obyvatele okolních sídlišť a řidiče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Kbelské ulici. Změna pohledové charakteristiky bude významná, avšak přijatelná, bude se jednat o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pohled na jiné objekty než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současnosti, stále se charakterově ale bude jednat o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městskou zástavbu.</w:t>
      </w:r>
    </w:p>
    <w:p w14:paraId="62D860C1" w14:textId="2A4DD34F" w:rsidR="00C35B8D" w:rsidRPr="00334686" w:rsidRDefault="00C35B8D" w:rsidP="00B61D71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Obyvatelstvo bude ovlivněno zvýšenou intenzitou automobilové dopravy, jejím působením na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kvalitu ovzduší a akustickou situaci. Změny ve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zdravotním riziku z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expozice znečišťujícím látkám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ovzduší budou minimální a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reálné situaci nerozpoznatelné.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případě výskytu chorob spojených s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expozicí hluku byla vypočtena změna na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takové úrovni, která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dotčené poměrně velké populaci znamená nárůst nemocnosti o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desetiny případů za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rok, tzn. nárůst o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jednotky případů za několik desítek let. Změna je umístěna v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přímém napojení na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kapacitní hromadnou dopravu. Alternativní řešení znamenají větší vlivy na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obyvatelstvo, které nemohou být takto vyhodnoceny, neboť se realizují na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velkém území. Změnu je možné z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hlediska vlivů na</w:t>
      </w:r>
      <w:r w:rsidR="00334686" w:rsidRPr="00334686">
        <w:rPr>
          <w:rFonts w:ascii="Arial" w:hAnsi="Arial" w:cs="Arial"/>
        </w:rPr>
        <w:t> </w:t>
      </w:r>
      <w:r w:rsidRPr="00334686">
        <w:rPr>
          <w:rFonts w:ascii="Arial" w:hAnsi="Arial" w:cs="Arial"/>
        </w:rPr>
        <w:t>zdraví hodnotit jako přijatelnou.</w:t>
      </w:r>
    </w:p>
    <w:p w14:paraId="2963C7C6" w14:textId="07DE0059" w:rsidR="00C35B8D" w:rsidRPr="0027048B" w:rsidRDefault="00C35B8D" w:rsidP="002B786B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334686">
        <w:rPr>
          <w:rFonts w:ascii="Arial" w:hAnsi="Arial" w:cs="Arial"/>
        </w:rPr>
        <w:t>Předmětná změna přispěje k uspokojení potřeb současné generace, aniž by ohrožovala podmínky generací budoucích</w:t>
      </w:r>
      <w:r w:rsidR="002B786B" w:rsidRPr="00334686">
        <w:rPr>
          <w:rFonts w:ascii="Arial" w:hAnsi="Arial" w:cs="Arial"/>
        </w:rPr>
        <w:t xml:space="preserve">, </w:t>
      </w:r>
      <w:r w:rsidRPr="00334686">
        <w:rPr>
          <w:rFonts w:ascii="Arial" w:hAnsi="Arial" w:cs="Arial"/>
        </w:rPr>
        <w:t>je z hlediska vlivů na životní prostředí a za podmínek minimalizace negativních vlivů na životní prostředí akceptovatelná, vytváří dostatečné předpoklady pro vyváženost vztahu podmínek pro příznivé životní prostředí, hospodářský rozvoj a pro soudržnost společenství obyvatel.</w:t>
      </w:r>
    </w:p>
    <w:bookmarkEnd w:id="9"/>
    <w:p w14:paraId="443E761F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8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lastRenderedPageBreak/>
        <w:t>Stanovisko krajského úřadu podle § 50 odst. 5</w:t>
      </w:r>
      <w:r w:rsidR="001A35E5">
        <w:rPr>
          <w:rFonts w:ascii="Arial" w:hAnsi="Arial" w:cs="Arial"/>
          <w:b/>
          <w:u w:val="single"/>
        </w:rPr>
        <w:t xml:space="preserve"> stavebního zákona</w:t>
      </w:r>
    </w:p>
    <w:p w14:paraId="2B46547C" w14:textId="77777777" w:rsidR="00A62BDD" w:rsidRPr="007A61EF" w:rsidRDefault="000E44A2" w:rsidP="00B61D71">
      <w:pPr>
        <w:spacing w:before="180" w:after="240" w:line="240" w:lineRule="auto"/>
        <w:ind w:left="426" w:firstLine="708"/>
        <w:jc w:val="both"/>
        <w:rPr>
          <w:rFonts w:ascii="Arial" w:hAnsi="Arial" w:cs="Arial"/>
          <w:lang w:eastAsia="cs-CZ"/>
        </w:rPr>
      </w:pPr>
      <w:r w:rsidRPr="007A61EF">
        <w:rPr>
          <w:rFonts w:ascii="Arial" w:hAnsi="Arial" w:cs="Arial"/>
        </w:rPr>
        <w:t xml:space="preserve">Stanovisko bude doplněno po </w:t>
      </w:r>
      <w:r w:rsidR="00FB29B5">
        <w:rPr>
          <w:rFonts w:ascii="Arial" w:hAnsi="Arial" w:cs="Arial"/>
        </w:rPr>
        <w:t>p</w:t>
      </w:r>
      <w:r w:rsidRPr="007A61EF">
        <w:rPr>
          <w:rFonts w:ascii="Arial" w:hAnsi="Arial" w:cs="Arial"/>
        </w:rPr>
        <w:t>rojednání změny.</w:t>
      </w:r>
    </w:p>
    <w:p w14:paraId="4423EEFD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8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t xml:space="preserve">Sdělení, jak bylo stanovisko podle § 50 odst. 5 </w:t>
      </w:r>
      <w:r w:rsidR="001A35E5">
        <w:rPr>
          <w:rFonts w:ascii="Arial" w:hAnsi="Arial" w:cs="Arial"/>
          <w:b/>
          <w:u w:val="single"/>
        </w:rPr>
        <w:t xml:space="preserve">stavebního zákona </w:t>
      </w:r>
      <w:r w:rsidRPr="007A61EF">
        <w:rPr>
          <w:rFonts w:ascii="Arial" w:hAnsi="Arial" w:cs="Arial"/>
          <w:b/>
          <w:u w:val="single"/>
        </w:rPr>
        <w:t>zohledněno, s</w:t>
      </w:r>
      <w:r w:rsidR="001A35E5" w:rsidRPr="00FF2026">
        <w:rPr>
          <w:rFonts w:ascii="Arial" w:hAnsi="Arial" w:cs="Arial"/>
          <w:u w:val="single"/>
        </w:rPr>
        <w:t> </w:t>
      </w:r>
      <w:r w:rsidRPr="007A61EF">
        <w:rPr>
          <w:rFonts w:ascii="Arial" w:hAnsi="Arial" w:cs="Arial"/>
          <w:b/>
          <w:u w:val="single"/>
        </w:rPr>
        <w:t>uvedením závažných důvodů, pokud některé požadavky nebo podmínky zohledněny nebyly</w:t>
      </w:r>
    </w:p>
    <w:p w14:paraId="319446DD" w14:textId="77777777" w:rsidR="000E44A2" w:rsidRPr="007A61EF" w:rsidRDefault="00FB29B5" w:rsidP="00B61D71">
      <w:pPr>
        <w:spacing w:before="180" w:after="240" w:line="24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Sdělení, jak bylo zohledněno stanovisko k vyhodnocení vlivů na životní prostředí, bude doplněno po projednání změny</w:t>
      </w:r>
      <w:r w:rsidR="000E44A2" w:rsidRPr="007A61EF">
        <w:rPr>
          <w:rFonts w:ascii="Arial" w:hAnsi="Arial" w:cs="Arial"/>
        </w:rPr>
        <w:t>.</w:t>
      </w:r>
    </w:p>
    <w:p w14:paraId="206F55CB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8"/>
        <w:jc w:val="both"/>
        <w:rPr>
          <w:rFonts w:ascii="Arial" w:hAnsi="Arial" w:cs="Arial"/>
          <w:u w:val="single"/>
        </w:rPr>
      </w:pPr>
      <w:r w:rsidRPr="007A61EF">
        <w:rPr>
          <w:rFonts w:ascii="Arial" w:hAnsi="Arial" w:cs="Arial"/>
          <w:b/>
          <w:u w:val="single"/>
        </w:rPr>
        <w:t>Komplexní zdůvodnění přijatého řešení včetně vybrané varianty</w:t>
      </w:r>
    </w:p>
    <w:p w14:paraId="6A3B077D" w14:textId="77777777" w:rsidR="00A62BDD" w:rsidRPr="007A61EF" w:rsidRDefault="00A62BDD" w:rsidP="00DD6492">
      <w:pPr>
        <w:spacing w:before="180" w:after="8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Návrh změny byl na základě schváleného zadání zpracován invariantně.</w:t>
      </w:r>
    </w:p>
    <w:p w14:paraId="759B2FD5" w14:textId="26F27869" w:rsidR="0059733C" w:rsidRPr="0064678F" w:rsidRDefault="00A62BDD" w:rsidP="00DD6492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 xml:space="preserve">Změna navrhuje </w:t>
      </w:r>
      <w:r w:rsidR="00FE3FE0">
        <w:rPr>
          <w:rFonts w:ascii="Arial" w:hAnsi="Arial" w:cs="Arial"/>
        </w:rPr>
        <w:t>rozvojovou</w:t>
      </w:r>
      <w:r w:rsidR="00FE3FE0" w:rsidRPr="0064678F">
        <w:rPr>
          <w:rFonts w:ascii="Arial" w:hAnsi="Arial" w:cs="Arial"/>
        </w:rPr>
        <w:t xml:space="preserve"> </w:t>
      </w:r>
      <w:r w:rsidRPr="0064678F">
        <w:rPr>
          <w:rFonts w:ascii="Arial" w:hAnsi="Arial" w:cs="Arial"/>
        </w:rPr>
        <w:t>ploch</w:t>
      </w:r>
      <w:r w:rsidR="0059733C" w:rsidRPr="0064678F">
        <w:rPr>
          <w:rFonts w:ascii="Arial" w:hAnsi="Arial" w:cs="Arial"/>
        </w:rPr>
        <w:t>u</w:t>
      </w:r>
      <w:r w:rsidR="00457699" w:rsidRPr="0064678F">
        <w:rPr>
          <w:rFonts w:ascii="Arial" w:hAnsi="Arial" w:cs="Arial"/>
        </w:rPr>
        <w:t xml:space="preserve"> </w:t>
      </w:r>
      <w:r w:rsidR="000E44A2" w:rsidRPr="0064678F">
        <w:rPr>
          <w:rFonts w:ascii="Arial" w:hAnsi="Arial" w:cs="Arial"/>
        </w:rPr>
        <w:t>všeobecně smíšen</w:t>
      </w:r>
      <w:r w:rsidR="0059733C" w:rsidRPr="0064678F">
        <w:rPr>
          <w:rFonts w:ascii="Arial" w:hAnsi="Arial" w:cs="Arial"/>
        </w:rPr>
        <w:t>ou</w:t>
      </w:r>
      <w:r w:rsidR="00457699" w:rsidRPr="0064678F">
        <w:rPr>
          <w:rFonts w:ascii="Arial" w:hAnsi="Arial" w:cs="Arial"/>
        </w:rPr>
        <w:t xml:space="preserve"> s kódem míry využití území </w:t>
      </w:r>
      <w:r w:rsidR="0059733C" w:rsidRPr="0064678F">
        <w:rPr>
          <w:rFonts w:ascii="Arial" w:hAnsi="Arial" w:cs="Arial"/>
        </w:rPr>
        <w:t>H</w:t>
      </w:r>
      <w:r w:rsidR="00457699" w:rsidRPr="0064678F">
        <w:rPr>
          <w:rFonts w:ascii="Arial" w:hAnsi="Arial" w:cs="Arial"/>
        </w:rPr>
        <w:t xml:space="preserve"> /</w:t>
      </w:r>
      <w:r w:rsidR="000E44A2" w:rsidRPr="0064678F">
        <w:rPr>
          <w:rFonts w:ascii="Arial" w:hAnsi="Arial" w:cs="Arial"/>
        </w:rPr>
        <w:t>SV-</w:t>
      </w:r>
      <w:r w:rsidR="0059733C" w:rsidRPr="0064678F">
        <w:rPr>
          <w:rFonts w:ascii="Arial" w:hAnsi="Arial" w:cs="Arial"/>
        </w:rPr>
        <w:t>H</w:t>
      </w:r>
      <w:r w:rsidR="00457699" w:rsidRPr="0064678F">
        <w:rPr>
          <w:rFonts w:ascii="Arial" w:hAnsi="Arial" w:cs="Arial"/>
        </w:rPr>
        <w:t>/</w:t>
      </w:r>
      <w:r w:rsidR="0042445F" w:rsidRPr="0064678F">
        <w:rPr>
          <w:rFonts w:ascii="Arial" w:hAnsi="Arial" w:cs="Arial"/>
        </w:rPr>
        <w:t xml:space="preserve">, </w:t>
      </w:r>
      <w:r w:rsidR="0059733C" w:rsidRPr="0064678F">
        <w:rPr>
          <w:rFonts w:ascii="Arial" w:hAnsi="Arial" w:cs="Arial"/>
        </w:rPr>
        <w:t>veřejn</w:t>
      </w:r>
      <w:r w:rsidR="003B097F" w:rsidRPr="0064678F">
        <w:rPr>
          <w:rFonts w:ascii="Arial" w:hAnsi="Arial" w:cs="Arial"/>
        </w:rPr>
        <w:t>é</w:t>
      </w:r>
      <w:r w:rsidR="0059733C" w:rsidRPr="0064678F">
        <w:rPr>
          <w:rFonts w:ascii="Arial" w:hAnsi="Arial" w:cs="Arial"/>
        </w:rPr>
        <w:t xml:space="preserve"> vybaven</w:t>
      </w:r>
      <w:r w:rsidR="003B097F" w:rsidRPr="0064678F">
        <w:rPr>
          <w:rFonts w:ascii="Arial" w:hAnsi="Arial" w:cs="Arial"/>
        </w:rPr>
        <w:t>í</w:t>
      </w:r>
      <w:r w:rsidR="0059733C" w:rsidRPr="0064678F">
        <w:rPr>
          <w:rFonts w:ascii="Arial" w:hAnsi="Arial" w:cs="Arial"/>
        </w:rPr>
        <w:t xml:space="preserve"> /VV/, sportu /SP/, </w:t>
      </w:r>
      <w:r w:rsidR="003B097F" w:rsidRPr="0064678F">
        <w:rPr>
          <w:rFonts w:ascii="Arial" w:hAnsi="Arial" w:cs="Arial"/>
        </w:rPr>
        <w:t xml:space="preserve">plochy </w:t>
      </w:r>
      <w:r w:rsidR="0042445F" w:rsidRPr="0064678F">
        <w:rPr>
          <w:rFonts w:ascii="Arial" w:hAnsi="Arial" w:cs="Arial"/>
        </w:rPr>
        <w:t>parky, historické zahrady a</w:t>
      </w:r>
      <w:r w:rsidR="00B50DD4">
        <w:rPr>
          <w:rFonts w:ascii="Arial" w:hAnsi="Arial" w:cs="Arial"/>
        </w:rPr>
        <w:t> </w:t>
      </w:r>
      <w:r w:rsidR="0042445F" w:rsidRPr="0064678F">
        <w:rPr>
          <w:rFonts w:ascii="Arial" w:hAnsi="Arial" w:cs="Arial"/>
        </w:rPr>
        <w:t xml:space="preserve">hřbitovy /ZP/, </w:t>
      </w:r>
      <w:r w:rsidR="000E44A2" w:rsidRPr="0064678F">
        <w:rPr>
          <w:rFonts w:ascii="Arial" w:hAnsi="Arial" w:cs="Arial"/>
        </w:rPr>
        <w:t>zeleň městská a krajinná /ZMK/</w:t>
      </w:r>
      <w:r w:rsidR="003B097F" w:rsidRPr="0064678F">
        <w:rPr>
          <w:rFonts w:ascii="Arial" w:hAnsi="Arial" w:cs="Arial"/>
        </w:rPr>
        <w:t>, izolační zeleň /IZ/</w:t>
      </w:r>
      <w:r w:rsidR="000E44A2" w:rsidRPr="0064678F">
        <w:rPr>
          <w:rFonts w:ascii="Arial" w:hAnsi="Arial" w:cs="Arial"/>
        </w:rPr>
        <w:t xml:space="preserve"> </w:t>
      </w:r>
      <w:r w:rsidR="0042445F" w:rsidRPr="0064678F">
        <w:rPr>
          <w:rFonts w:ascii="Arial" w:hAnsi="Arial" w:cs="Arial"/>
        </w:rPr>
        <w:t>a p</w:t>
      </w:r>
      <w:r w:rsidR="0059733C" w:rsidRPr="0064678F">
        <w:rPr>
          <w:rFonts w:ascii="Arial" w:hAnsi="Arial" w:cs="Arial"/>
        </w:rPr>
        <w:t>lovoucí značku parky, historické zahrady a hřbitovy /ZP/</w:t>
      </w:r>
      <w:r w:rsidR="0042445F" w:rsidRPr="0064678F">
        <w:rPr>
          <w:rFonts w:ascii="Arial" w:hAnsi="Arial" w:cs="Arial"/>
        </w:rPr>
        <w:t xml:space="preserve"> </w:t>
      </w:r>
      <w:r w:rsidR="003B097F">
        <w:rPr>
          <w:rFonts w:ascii="Arial" w:hAnsi="Arial" w:cs="Arial"/>
        </w:rPr>
        <w:t xml:space="preserve">v ploše /SV-H/ </w:t>
      </w:r>
      <w:r w:rsidR="008B1FF5" w:rsidRPr="0064678F">
        <w:rPr>
          <w:rFonts w:ascii="Arial" w:hAnsi="Arial" w:cs="Arial"/>
        </w:rPr>
        <w:t>n</w:t>
      </w:r>
      <w:r w:rsidRPr="0064678F">
        <w:rPr>
          <w:rFonts w:ascii="Arial" w:hAnsi="Arial" w:cs="Arial"/>
        </w:rPr>
        <w:t>a úkor stávající</w:t>
      </w:r>
      <w:r w:rsidR="000E44A2" w:rsidRPr="0064678F">
        <w:rPr>
          <w:rFonts w:ascii="Arial" w:hAnsi="Arial" w:cs="Arial"/>
        </w:rPr>
        <w:t>ch</w:t>
      </w:r>
      <w:r w:rsidR="00457699" w:rsidRPr="0064678F">
        <w:rPr>
          <w:rFonts w:ascii="Arial" w:hAnsi="Arial" w:cs="Arial"/>
        </w:rPr>
        <w:t xml:space="preserve"> ploch </w:t>
      </w:r>
      <w:r w:rsidR="003B097F" w:rsidRPr="0064678F">
        <w:rPr>
          <w:rFonts w:ascii="Arial" w:hAnsi="Arial" w:cs="Arial"/>
        </w:rPr>
        <w:t xml:space="preserve">– </w:t>
      </w:r>
      <w:r w:rsidR="0042445F" w:rsidRPr="0064678F">
        <w:rPr>
          <w:rFonts w:ascii="Arial" w:hAnsi="Arial" w:cs="Arial"/>
        </w:rPr>
        <w:t xml:space="preserve">lesní porosty /LR/, </w:t>
      </w:r>
      <w:r w:rsidR="0059733C" w:rsidRPr="0064678F">
        <w:rPr>
          <w:rFonts w:ascii="Arial" w:hAnsi="Arial" w:cs="Arial"/>
        </w:rPr>
        <w:t xml:space="preserve">parky, historické zahrady a hřbitovy /ZP/, </w:t>
      </w:r>
      <w:r w:rsidR="00FB29B5" w:rsidRPr="0064678F">
        <w:rPr>
          <w:rFonts w:ascii="Arial" w:hAnsi="Arial" w:cs="Arial"/>
        </w:rPr>
        <w:t xml:space="preserve">plochy </w:t>
      </w:r>
      <w:r w:rsidR="003B097F" w:rsidRPr="0064678F">
        <w:rPr>
          <w:rFonts w:ascii="Arial" w:hAnsi="Arial" w:cs="Arial"/>
        </w:rPr>
        <w:t xml:space="preserve">všeobecně obytné s kódem míry využití území D /OV-D/, plochy </w:t>
      </w:r>
      <w:r w:rsidR="0042445F" w:rsidRPr="0064678F">
        <w:rPr>
          <w:rFonts w:ascii="Arial" w:hAnsi="Arial" w:cs="Arial"/>
        </w:rPr>
        <w:t>čistě obytné</w:t>
      </w:r>
      <w:r w:rsidR="000E44A2" w:rsidRPr="0064678F">
        <w:rPr>
          <w:rFonts w:ascii="Arial" w:hAnsi="Arial" w:cs="Arial"/>
        </w:rPr>
        <w:t xml:space="preserve"> s kódem míry využití území </w:t>
      </w:r>
      <w:r w:rsidR="0042445F" w:rsidRPr="0064678F">
        <w:rPr>
          <w:rFonts w:ascii="Arial" w:hAnsi="Arial" w:cs="Arial"/>
        </w:rPr>
        <w:t>G</w:t>
      </w:r>
      <w:r w:rsidR="000E44A2" w:rsidRPr="0064678F">
        <w:rPr>
          <w:rFonts w:ascii="Arial" w:hAnsi="Arial" w:cs="Arial"/>
        </w:rPr>
        <w:t xml:space="preserve"> /</w:t>
      </w:r>
      <w:r w:rsidR="0042445F" w:rsidRPr="0064678F">
        <w:rPr>
          <w:rFonts w:ascii="Arial" w:hAnsi="Arial" w:cs="Arial"/>
        </w:rPr>
        <w:t>OB-G</w:t>
      </w:r>
      <w:r w:rsidR="000E44A2" w:rsidRPr="0064678F">
        <w:rPr>
          <w:rFonts w:ascii="Arial" w:hAnsi="Arial" w:cs="Arial"/>
        </w:rPr>
        <w:t>/</w:t>
      </w:r>
      <w:r w:rsidR="0059733C" w:rsidRPr="0064678F">
        <w:rPr>
          <w:rFonts w:ascii="Arial" w:hAnsi="Arial" w:cs="Arial"/>
        </w:rPr>
        <w:t xml:space="preserve"> a</w:t>
      </w:r>
      <w:r w:rsidR="0042445F" w:rsidRPr="0064678F">
        <w:rPr>
          <w:rFonts w:ascii="Arial" w:hAnsi="Arial" w:cs="Arial"/>
        </w:rPr>
        <w:t xml:space="preserve"> </w:t>
      </w:r>
      <w:r w:rsidR="00FB29B5" w:rsidRPr="0064678F">
        <w:rPr>
          <w:rFonts w:ascii="Arial" w:hAnsi="Arial" w:cs="Arial"/>
        </w:rPr>
        <w:t xml:space="preserve">plochy </w:t>
      </w:r>
      <w:r w:rsidR="0042445F" w:rsidRPr="0064678F">
        <w:rPr>
          <w:rFonts w:ascii="Arial" w:hAnsi="Arial" w:cs="Arial"/>
        </w:rPr>
        <w:t>sportu /SP</w:t>
      </w:r>
      <w:r w:rsidR="0059733C" w:rsidRPr="0064678F">
        <w:rPr>
          <w:rFonts w:ascii="Arial" w:hAnsi="Arial" w:cs="Arial"/>
        </w:rPr>
        <w:t>/.</w:t>
      </w:r>
    </w:p>
    <w:p w14:paraId="5D86EE05" w14:textId="77777777" w:rsidR="00FB29B5" w:rsidRPr="0064678F" w:rsidRDefault="00A62BDD" w:rsidP="00DD6492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 xml:space="preserve">Změna umožní </w:t>
      </w:r>
      <w:r w:rsidR="0042445F" w:rsidRPr="0064678F">
        <w:rPr>
          <w:rFonts w:ascii="Arial" w:hAnsi="Arial" w:cs="Arial"/>
        </w:rPr>
        <w:t xml:space="preserve">využití řešeného území pro bytovou výstavbu </w:t>
      </w:r>
      <w:r w:rsidR="003B097F" w:rsidRPr="0064678F">
        <w:rPr>
          <w:rFonts w:ascii="Arial" w:hAnsi="Arial" w:cs="Arial"/>
        </w:rPr>
        <w:t>a výstavbu veřejné vybavenosti v lokalitě Letňany Západ</w:t>
      </w:r>
      <w:r w:rsidR="0042445F" w:rsidRPr="0064678F">
        <w:rPr>
          <w:rFonts w:ascii="Arial" w:hAnsi="Arial" w:cs="Arial"/>
        </w:rPr>
        <w:t>.</w:t>
      </w:r>
    </w:p>
    <w:p w14:paraId="1C662889" w14:textId="614CB389" w:rsidR="00324194" w:rsidRDefault="0059733C" w:rsidP="00DD6492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A953DA">
        <w:rPr>
          <w:rFonts w:ascii="Arial" w:hAnsi="Arial" w:cs="Arial"/>
        </w:rPr>
        <w:t>Návrh změny vychází z podkladové studie</w:t>
      </w:r>
      <w:r w:rsidR="00AC4840" w:rsidRPr="00A26B46">
        <w:rPr>
          <w:rStyle w:val="Znakapoznpodarou"/>
          <w:rFonts w:ascii="Arial" w:hAnsi="Arial" w:cs="Arial"/>
        </w:rPr>
        <w:footnoteReference w:id="1"/>
      </w:r>
      <w:r w:rsidR="00AC4840" w:rsidRPr="00A26B46">
        <w:rPr>
          <w:rFonts w:ascii="Arial" w:hAnsi="Arial" w:cs="Arial"/>
        </w:rPr>
        <w:t>:</w:t>
      </w:r>
      <w:r w:rsidRPr="00A953DA">
        <w:rPr>
          <w:rFonts w:ascii="Arial" w:hAnsi="Arial" w:cs="Arial"/>
        </w:rPr>
        <w:t xml:space="preserve"> „</w:t>
      </w:r>
      <w:r w:rsidR="00A953DA" w:rsidRPr="00A953DA">
        <w:rPr>
          <w:rFonts w:ascii="Arial" w:hAnsi="Arial" w:cs="Arial"/>
        </w:rPr>
        <w:t>Letňany – Západ Podkladová studie pro změnu územního plánu Z 3036</w:t>
      </w:r>
      <w:r w:rsidRPr="00A953DA">
        <w:rPr>
          <w:rFonts w:ascii="Arial" w:hAnsi="Arial" w:cs="Arial"/>
        </w:rPr>
        <w:t xml:space="preserve">“, zpracovatel </w:t>
      </w:r>
      <w:r w:rsidR="00A953DA" w:rsidRPr="00A953DA">
        <w:rPr>
          <w:rFonts w:ascii="Arial" w:hAnsi="Arial" w:cs="Arial"/>
        </w:rPr>
        <w:t>Jakub Cigler Architekti a.s.</w:t>
      </w:r>
      <w:r w:rsidRPr="00A953DA">
        <w:rPr>
          <w:rFonts w:ascii="Arial" w:hAnsi="Arial" w:cs="Arial"/>
        </w:rPr>
        <w:t>, po</w:t>
      </w:r>
      <w:r w:rsidR="00A953DA" w:rsidRPr="00A953DA">
        <w:rPr>
          <w:rFonts w:ascii="Arial" w:hAnsi="Arial" w:cs="Arial"/>
        </w:rPr>
        <w:t> </w:t>
      </w:r>
      <w:r w:rsidRPr="00A953DA">
        <w:rPr>
          <w:rFonts w:ascii="Arial" w:hAnsi="Arial" w:cs="Arial"/>
        </w:rPr>
        <w:t>poslední aktualizaci z 0</w:t>
      </w:r>
      <w:r w:rsidR="00A953DA" w:rsidRPr="00A953DA">
        <w:rPr>
          <w:rFonts w:ascii="Arial" w:hAnsi="Arial" w:cs="Arial"/>
        </w:rPr>
        <w:t>1</w:t>
      </w:r>
      <w:r w:rsidRPr="00A953DA">
        <w:rPr>
          <w:rFonts w:ascii="Arial" w:hAnsi="Arial" w:cs="Arial"/>
        </w:rPr>
        <w:t>/2022, kter</w:t>
      </w:r>
      <w:r w:rsidR="00A953DA" w:rsidRPr="00A953DA">
        <w:rPr>
          <w:rFonts w:ascii="Arial" w:hAnsi="Arial" w:cs="Arial"/>
        </w:rPr>
        <w:t>á byla zohledněna v plném rozsahu</w:t>
      </w:r>
      <w:r w:rsidRPr="00A953DA">
        <w:rPr>
          <w:rFonts w:ascii="Arial" w:hAnsi="Arial" w:cs="Arial"/>
        </w:rPr>
        <w:t>.</w:t>
      </w:r>
    </w:p>
    <w:p w14:paraId="47E1ABFD" w14:textId="73BF6AFC" w:rsidR="00454827" w:rsidRDefault="00CA7AF4" w:rsidP="00454827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Jsou vytvářeny podmínky pro</w:t>
      </w:r>
      <w:r w:rsidR="007607C5">
        <w:rPr>
          <w:rFonts w:ascii="Arial" w:hAnsi="Arial" w:cs="Arial"/>
        </w:rPr>
        <w:t> </w:t>
      </w:r>
      <w:r w:rsidRPr="00CA7AF4">
        <w:rPr>
          <w:rFonts w:ascii="Arial" w:hAnsi="Arial" w:cs="Arial"/>
        </w:rPr>
        <w:t>transformac</w:t>
      </w:r>
      <w:r>
        <w:rPr>
          <w:rFonts w:ascii="Arial" w:hAnsi="Arial" w:cs="Arial"/>
        </w:rPr>
        <w:t>i</w:t>
      </w:r>
      <w:r w:rsidRPr="00CA7AF4">
        <w:rPr>
          <w:rFonts w:ascii="Arial" w:hAnsi="Arial" w:cs="Arial"/>
        </w:rPr>
        <w:t xml:space="preserve"> zemědělsky využívaného území v</w:t>
      </w:r>
      <w:r w:rsidR="004747A0">
        <w:rPr>
          <w:rFonts w:ascii="Arial" w:hAnsi="Arial" w:cs="Arial"/>
        </w:rPr>
        <w:t xml:space="preserve"> polyfunkční </w:t>
      </w:r>
      <w:r w:rsidRPr="00CA7AF4">
        <w:rPr>
          <w:rFonts w:ascii="Arial" w:hAnsi="Arial" w:cs="Arial"/>
        </w:rPr>
        <w:t>městskou čtvrť.</w:t>
      </w:r>
      <w:r w:rsidR="004747A0">
        <w:rPr>
          <w:rFonts w:ascii="Arial" w:hAnsi="Arial" w:cs="Arial"/>
        </w:rPr>
        <w:t xml:space="preserve"> </w:t>
      </w:r>
      <w:r w:rsidRPr="00CA7AF4">
        <w:rPr>
          <w:rFonts w:ascii="Arial" w:hAnsi="Arial" w:cs="Arial"/>
        </w:rPr>
        <w:t xml:space="preserve">Transformace </w:t>
      </w:r>
      <w:r w:rsidR="004747A0">
        <w:rPr>
          <w:rFonts w:ascii="Arial" w:hAnsi="Arial" w:cs="Arial"/>
        </w:rPr>
        <w:t>řešeného</w:t>
      </w:r>
      <w:r w:rsidRPr="00CA7AF4">
        <w:rPr>
          <w:rFonts w:ascii="Arial" w:hAnsi="Arial" w:cs="Arial"/>
        </w:rPr>
        <w:t xml:space="preserve"> území na kompaktní město představuje potenciál pro vznik nové městské</w:t>
      </w:r>
      <w:r>
        <w:rPr>
          <w:rFonts w:ascii="Arial" w:hAnsi="Arial" w:cs="Arial"/>
        </w:rPr>
        <w:t xml:space="preserve"> </w:t>
      </w:r>
      <w:r w:rsidRPr="00CA7AF4">
        <w:rPr>
          <w:rFonts w:ascii="Arial" w:hAnsi="Arial" w:cs="Arial"/>
        </w:rPr>
        <w:t>čtvrti</w:t>
      </w:r>
      <w:r w:rsidR="004747A0">
        <w:rPr>
          <w:rFonts w:ascii="Arial" w:hAnsi="Arial" w:cs="Arial"/>
        </w:rPr>
        <w:t xml:space="preserve"> v relativní blízkosti stanice metra C Letňany</w:t>
      </w:r>
      <w:r w:rsidRPr="00CA7AF4">
        <w:rPr>
          <w:rFonts w:ascii="Arial" w:hAnsi="Arial" w:cs="Arial"/>
        </w:rPr>
        <w:t>, jak z</w:t>
      </w:r>
      <w:r w:rsidR="00C42440">
        <w:rPr>
          <w:rFonts w:ascii="Arial" w:hAnsi="Arial" w:cs="Arial"/>
        </w:rPr>
        <w:t> </w:t>
      </w:r>
      <w:r w:rsidRPr="00CA7AF4">
        <w:rPr>
          <w:rFonts w:ascii="Arial" w:hAnsi="Arial" w:cs="Arial"/>
        </w:rPr>
        <w:t>hlediska propojení se</w:t>
      </w:r>
      <w:r w:rsidR="004747A0">
        <w:rPr>
          <w:rFonts w:ascii="Arial" w:hAnsi="Arial" w:cs="Arial"/>
        </w:rPr>
        <w:t> </w:t>
      </w:r>
      <w:r w:rsidRPr="00CA7AF4">
        <w:rPr>
          <w:rFonts w:ascii="Arial" w:hAnsi="Arial" w:cs="Arial"/>
        </w:rPr>
        <w:t>stávajícími strukturou Letňan a posílení složky bydlení tak i</w:t>
      </w:r>
      <w:r>
        <w:rPr>
          <w:rFonts w:ascii="Arial" w:hAnsi="Arial" w:cs="Arial"/>
        </w:rPr>
        <w:t xml:space="preserve"> </w:t>
      </w:r>
      <w:r w:rsidRPr="00CA7AF4">
        <w:rPr>
          <w:rFonts w:ascii="Arial" w:hAnsi="Arial" w:cs="Arial"/>
        </w:rPr>
        <w:t>vytvoření svébytného komplexu obklopeného pásem zeleně.</w:t>
      </w:r>
      <w:r>
        <w:rPr>
          <w:rFonts w:ascii="Arial" w:hAnsi="Arial" w:cs="Arial"/>
        </w:rPr>
        <w:t xml:space="preserve"> </w:t>
      </w:r>
      <w:r w:rsidR="004747A0">
        <w:rPr>
          <w:rFonts w:ascii="Arial" w:hAnsi="Arial" w:cs="Arial"/>
        </w:rPr>
        <w:t>Návrh změny ruší stávající koncepci řešeného území v</w:t>
      </w:r>
      <w:r w:rsidR="00C42440">
        <w:rPr>
          <w:rFonts w:ascii="Arial" w:hAnsi="Arial" w:cs="Arial"/>
        </w:rPr>
        <w:t> </w:t>
      </w:r>
      <w:r w:rsidR="004747A0">
        <w:rPr>
          <w:rFonts w:ascii="Arial" w:hAnsi="Arial" w:cs="Arial"/>
        </w:rPr>
        <w:t>územním plánu, která v místě vymezovala rozsáhlé plochy pro realizaci parku, resp. lesoparku.</w:t>
      </w:r>
    </w:p>
    <w:p w14:paraId="7D3F5B35" w14:textId="450BDAEE" w:rsidR="00454827" w:rsidRDefault="00454827" w:rsidP="00454827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Pr="00454827">
        <w:rPr>
          <w:rFonts w:ascii="Arial" w:hAnsi="Arial" w:cs="Arial"/>
        </w:rPr>
        <w:t>představuje rozvoj území</w:t>
      </w:r>
      <w:r>
        <w:rPr>
          <w:rFonts w:ascii="Arial" w:hAnsi="Arial" w:cs="Arial"/>
        </w:rPr>
        <w:t xml:space="preserve"> </w:t>
      </w:r>
      <w:r w:rsidRPr="0045482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 možností </w:t>
      </w:r>
      <w:r w:rsidR="00C42440">
        <w:rPr>
          <w:rFonts w:ascii="Arial" w:hAnsi="Arial" w:cs="Arial"/>
        </w:rPr>
        <w:t xml:space="preserve">kombinující </w:t>
      </w:r>
      <w:r w:rsidRPr="00454827">
        <w:rPr>
          <w:rFonts w:ascii="Arial" w:hAnsi="Arial" w:cs="Arial"/>
        </w:rPr>
        <w:t>orientac</w:t>
      </w:r>
      <w:r w:rsidR="00C42440">
        <w:rPr>
          <w:rFonts w:ascii="Arial" w:hAnsi="Arial" w:cs="Arial"/>
        </w:rPr>
        <w:t>i</w:t>
      </w:r>
      <w:r w:rsidRPr="00454827">
        <w:rPr>
          <w:rFonts w:ascii="Arial" w:hAnsi="Arial" w:cs="Arial"/>
        </w:rPr>
        <w:t xml:space="preserve"> na funkci bydlení v</w:t>
      </w:r>
      <w:r w:rsidR="00C42440">
        <w:rPr>
          <w:rFonts w:ascii="Arial" w:hAnsi="Arial" w:cs="Arial"/>
        </w:rPr>
        <w:t> </w:t>
      </w:r>
      <w:r w:rsidRPr="00454827">
        <w:rPr>
          <w:rFonts w:ascii="Arial" w:hAnsi="Arial" w:cs="Arial"/>
        </w:rPr>
        <w:t>lokalitě s</w:t>
      </w:r>
      <w:r w:rsidR="00CF3CD1">
        <w:rPr>
          <w:rFonts w:ascii="Arial" w:hAnsi="Arial" w:cs="Arial"/>
        </w:rPr>
        <w:t xml:space="preserve"> relativně </w:t>
      </w:r>
      <w:r w:rsidRPr="00454827">
        <w:rPr>
          <w:rFonts w:ascii="Arial" w:hAnsi="Arial" w:cs="Arial"/>
        </w:rPr>
        <w:t>dobře dostupnou kvalitní a kapacitní</w:t>
      </w:r>
      <w:r>
        <w:rPr>
          <w:rFonts w:ascii="Arial" w:hAnsi="Arial" w:cs="Arial"/>
        </w:rPr>
        <w:t xml:space="preserve"> </w:t>
      </w:r>
      <w:r w:rsidRPr="00454827">
        <w:rPr>
          <w:rFonts w:ascii="Arial" w:hAnsi="Arial" w:cs="Arial"/>
        </w:rPr>
        <w:t xml:space="preserve">hromadnou dopravou (BUS, </w:t>
      </w:r>
      <w:r>
        <w:rPr>
          <w:rFonts w:ascii="Arial" w:hAnsi="Arial" w:cs="Arial"/>
        </w:rPr>
        <w:t>m</w:t>
      </w:r>
      <w:r w:rsidRPr="00454827">
        <w:rPr>
          <w:rFonts w:ascii="Arial" w:hAnsi="Arial" w:cs="Arial"/>
        </w:rPr>
        <w:t>etro).</w:t>
      </w:r>
    </w:p>
    <w:p w14:paraId="6C6F1C6D" w14:textId="2DB183DB" w:rsidR="00454827" w:rsidRPr="00A953DA" w:rsidRDefault="00454827" w:rsidP="00454827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Prověřovaná míra využití ploch H, s nejvyšším přípustným koeficientem podlažních ploch KPP</w:t>
      </w:r>
      <w:r w:rsidR="00C42440">
        <w:rPr>
          <w:rFonts w:ascii="Arial" w:hAnsi="Arial" w:cs="Arial"/>
        </w:rPr>
        <w:t> = </w:t>
      </w:r>
      <w:r>
        <w:rPr>
          <w:rFonts w:ascii="Arial" w:hAnsi="Arial" w:cs="Arial"/>
        </w:rPr>
        <w:t>2,20, umožňuje realizovat kompaktní zástavbu městského typu až</w:t>
      </w:r>
      <w:r w:rsidR="00CF3CD1">
        <w:rPr>
          <w:rFonts w:ascii="Arial" w:hAnsi="Arial" w:cs="Arial"/>
        </w:rPr>
        <w:t> </w:t>
      </w:r>
      <w:r>
        <w:rPr>
          <w:rFonts w:ascii="Arial" w:hAnsi="Arial" w:cs="Arial"/>
        </w:rPr>
        <w:t>rozvolněnou zástavbu městského typu v závislosti na zvolené podlažnosti a min. koeficientu zeleně KZ (0,25 až 0,40).</w:t>
      </w:r>
    </w:p>
    <w:p w14:paraId="752F337A" w14:textId="59286CF8" w:rsidR="000B160E" w:rsidRPr="0064678F" w:rsidRDefault="00AB3FA8" w:rsidP="00DD6492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F2C59">
        <w:rPr>
          <w:rFonts w:ascii="Arial" w:hAnsi="Arial" w:cs="Arial"/>
        </w:rPr>
        <w:t xml:space="preserve">Změnou je </w:t>
      </w:r>
      <w:r w:rsidR="0034471B">
        <w:rPr>
          <w:rFonts w:ascii="Arial" w:hAnsi="Arial" w:cs="Arial"/>
        </w:rPr>
        <w:t xml:space="preserve">na území městské části Praha 9 </w:t>
      </w:r>
      <w:r w:rsidR="003B097F" w:rsidRPr="00BF2C59">
        <w:rPr>
          <w:rFonts w:ascii="Arial" w:hAnsi="Arial" w:cs="Arial"/>
        </w:rPr>
        <w:t xml:space="preserve">rušena veřejně prospěšná stavba (VPS) </w:t>
      </w:r>
      <w:r w:rsidR="00091F98" w:rsidRPr="00BF2C59">
        <w:rPr>
          <w:rFonts w:ascii="Arial" w:hAnsi="Arial" w:cs="Arial"/>
        </w:rPr>
        <w:t>6</w:t>
      </w:r>
      <w:r w:rsidR="003B097F" w:rsidRPr="00BF2C59">
        <w:rPr>
          <w:rFonts w:ascii="Arial" w:hAnsi="Arial" w:cs="Arial"/>
        </w:rPr>
        <w:t>/ZP/</w:t>
      </w:r>
      <w:r w:rsidR="00091F98" w:rsidRPr="00BF2C59">
        <w:rPr>
          <w:rFonts w:ascii="Arial" w:hAnsi="Arial" w:cs="Arial"/>
        </w:rPr>
        <w:t>9 Praha 9 – založení lesoparku a parkových ploch</w:t>
      </w:r>
      <w:r w:rsidR="0034471B">
        <w:rPr>
          <w:rFonts w:ascii="Arial" w:hAnsi="Arial" w:cs="Arial"/>
        </w:rPr>
        <w:t>, navazující</w:t>
      </w:r>
      <w:r w:rsidR="003B097F" w:rsidRPr="00BF2C59">
        <w:rPr>
          <w:rFonts w:ascii="Arial" w:hAnsi="Arial" w:cs="Arial"/>
        </w:rPr>
        <w:t xml:space="preserve"> </w:t>
      </w:r>
      <w:r w:rsidRPr="00BF2C59">
        <w:rPr>
          <w:rFonts w:ascii="Arial" w:hAnsi="Arial" w:cs="Arial"/>
        </w:rPr>
        <w:t>VPS 6/ZP/33</w:t>
      </w:r>
      <w:r w:rsidRPr="008810D3">
        <w:rPr>
          <w:rFonts w:ascii="Arial" w:hAnsi="Arial" w:cs="Arial"/>
        </w:rPr>
        <w:t xml:space="preserve"> </w:t>
      </w:r>
      <w:r w:rsidR="00FB29B5" w:rsidRPr="00BF2C59">
        <w:rPr>
          <w:rFonts w:ascii="Arial" w:hAnsi="Arial" w:cs="Arial"/>
        </w:rPr>
        <w:t>Letňany – založení lesoparku a parkových ploch</w:t>
      </w:r>
      <w:r w:rsidR="0034471B" w:rsidRPr="0034471B">
        <w:rPr>
          <w:rFonts w:ascii="Arial" w:hAnsi="Arial" w:cs="Arial"/>
        </w:rPr>
        <w:t xml:space="preserve"> </w:t>
      </w:r>
      <w:r w:rsidR="0034471B">
        <w:rPr>
          <w:rFonts w:ascii="Arial" w:hAnsi="Arial" w:cs="Arial"/>
        </w:rPr>
        <w:t xml:space="preserve">v Letňanech </w:t>
      </w:r>
      <w:r w:rsidR="0034471B" w:rsidRPr="00775347">
        <w:rPr>
          <w:rFonts w:ascii="Arial" w:hAnsi="Arial" w:cs="Arial"/>
        </w:rPr>
        <w:t>je redukována</w:t>
      </w:r>
      <w:r w:rsidR="00091F98" w:rsidRPr="00BF2C59">
        <w:rPr>
          <w:rFonts w:ascii="Arial" w:hAnsi="Arial" w:cs="Arial"/>
        </w:rPr>
        <w:t xml:space="preserve">, a to </w:t>
      </w:r>
      <w:r w:rsidR="0034471B">
        <w:rPr>
          <w:rFonts w:ascii="Arial" w:hAnsi="Arial" w:cs="Arial"/>
        </w:rPr>
        <w:t>do rozsahu</w:t>
      </w:r>
      <w:r w:rsidR="0034471B" w:rsidRPr="00BF2C59">
        <w:rPr>
          <w:rFonts w:ascii="Arial" w:hAnsi="Arial" w:cs="Arial"/>
        </w:rPr>
        <w:t xml:space="preserve"> </w:t>
      </w:r>
      <w:r w:rsidRPr="00BF2C59">
        <w:rPr>
          <w:rFonts w:ascii="Arial" w:hAnsi="Arial" w:cs="Arial"/>
        </w:rPr>
        <w:t>zbytkov</w:t>
      </w:r>
      <w:r w:rsidR="0034471B">
        <w:rPr>
          <w:rFonts w:ascii="Arial" w:hAnsi="Arial" w:cs="Arial"/>
        </w:rPr>
        <w:t>é</w:t>
      </w:r>
      <w:r w:rsidRPr="00BF2C59">
        <w:rPr>
          <w:rFonts w:ascii="Arial" w:hAnsi="Arial" w:cs="Arial"/>
        </w:rPr>
        <w:t xml:space="preserve"> ploch</w:t>
      </w:r>
      <w:r w:rsidR="0034471B">
        <w:rPr>
          <w:rFonts w:ascii="Arial" w:hAnsi="Arial" w:cs="Arial"/>
        </w:rPr>
        <w:t>y</w:t>
      </w:r>
      <w:r w:rsidRPr="00BF2C59">
        <w:rPr>
          <w:rFonts w:ascii="Arial" w:hAnsi="Arial" w:cs="Arial"/>
        </w:rPr>
        <w:t xml:space="preserve"> /ZP/</w:t>
      </w:r>
      <w:r w:rsidR="00091F98" w:rsidRPr="00BF2C59">
        <w:rPr>
          <w:rFonts w:ascii="Arial" w:hAnsi="Arial" w:cs="Arial"/>
        </w:rPr>
        <w:t xml:space="preserve"> </w:t>
      </w:r>
      <w:r w:rsidR="008C6123">
        <w:rPr>
          <w:rFonts w:ascii="Arial" w:hAnsi="Arial" w:cs="Arial"/>
        </w:rPr>
        <w:t xml:space="preserve">na </w:t>
      </w:r>
      <w:r w:rsidR="00091F98" w:rsidRPr="00BF2C59">
        <w:rPr>
          <w:rFonts w:ascii="Arial" w:hAnsi="Arial" w:cs="Arial"/>
        </w:rPr>
        <w:t>severovýchodě řešeného území změny</w:t>
      </w:r>
      <w:r w:rsidRPr="00BF2C59">
        <w:rPr>
          <w:rFonts w:ascii="Arial" w:hAnsi="Arial" w:cs="Arial"/>
        </w:rPr>
        <w:t>.</w:t>
      </w:r>
      <w:r w:rsidR="0034471B">
        <w:rPr>
          <w:rFonts w:ascii="Arial" w:hAnsi="Arial" w:cs="Arial"/>
        </w:rPr>
        <w:t xml:space="preserve"> Aktualizace koncepce VPS vychází z podkladové studie.</w:t>
      </w:r>
    </w:p>
    <w:p w14:paraId="4C269879" w14:textId="17277476" w:rsidR="00A62BDD" w:rsidRPr="007A61EF" w:rsidRDefault="00A62BDD" w:rsidP="00DD6492">
      <w:pPr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BA0A4C">
        <w:rPr>
          <w:rFonts w:ascii="Arial" w:hAnsi="Arial" w:cs="Arial"/>
        </w:rPr>
        <w:t xml:space="preserve">Lokalita se nachází </w:t>
      </w:r>
      <w:r w:rsidR="003B097F" w:rsidRPr="00BA0A4C">
        <w:rPr>
          <w:rFonts w:ascii="Arial" w:hAnsi="Arial" w:cs="Arial"/>
        </w:rPr>
        <w:t xml:space="preserve">převážně </w:t>
      </w:r>
      <w:r w:rsidRPr="00BA0A4C">
        <w:rPr>
          <w:rFonts w:ascii="Arial" w:hAnsi="Arial" w:cs="Arial"/>
        </w:rPr>
        <w:t>v </w:t>
      </w:r>
      <w:r w:rsidR="00043EFB" w:rsidRPr="00BA0A4C">
        <w:rPr>
          <w:rFonts w:ascii="Arial" w:hAnsi="Arial" w:cs="Arial"/>
        </w:rPr>
        <w:t>ne</w:t>
      </w:r>
      <w:r w:rsidRPr="00BA0A4C">
        <w:rPr>
          <w:rFonts w:ascii="Arial" w:hAnsi="Arial" w:cs="Arial"/>
        </w:rPr>
        <w:t xml:space="preserve">zastavěném </w:t>
      </w:r>
      <w:r w:rsidR="001527CB" w:rsidRPr="00BA0A4C">
        <w:rPr>
          <w:rFonts w:ascii="Arial" w:hAnsi="Arial" w:cs="Arial"/>
        </w:rPr>
        <w:t xml:space="preserve">území, v plochách </w:t>
      </w:r>
      <w:r w:rsidR="00457699" w:rsidRPr="00BA0A4C">
        <w:rPr>
          <w:rFonts w:ascii="Arial" w:hAnsi="Arial" w:cs="Arial"/>
        </w:rPr>
        <w:t>ne</w:t>
      </w:r>
      <w:r w:rsidRPr="00BA0A4C">
        <w:rPr>
          <w:rFonts w:ascii="Arial" w:hAnsi="Arial" w:cs="Arial"/>
        </w:rPr>
        <w:t>zastaviteln</w:t>
      </w:r>
      <w:r w:rsidR="001527CB" w:rsidRPr="00BA0A4C">
        <w:rPr>
          <w:rFonts w:ascii="Arial" w:hAnsi="Arial" w:cs="Arial"/>
        </w:rPr>
        <w:t>ých</w:t>
      </w:r>
      <w:r w:rsidR="003B097F" w:rsidRPr="00BA0A4C">
        <w:rPr>
          <w:rFonts w:ascii="Arial" w:hAnsi="Arial" w:cs="Arial"/>
        </w:rPr>
        <w:t>, z malé části i v </w:t>
      </w:r>
      <w:r w:rsidR="001527CB" w:rsidRPr="00BA0A4C">
        <w:rPr>
          <w:rFonts w:ascii="Arial" w:hAnsi="Arial" w:cs="Arial"/>
        </w:rPr>
        <w:t>plo</w:t>
      </w:r>
      <w:r w:rsidR="006F6BEC" w:rsidRPr="00BA0A4C">
        <w:rPr>
          <w:rFonts w:ascii="Arial" w:hAnsi="Arial" w:cs="Arial"/>
        </w:rPr>
        <w:t>še</w:t>
      </w:r>
      <w:r w:rsidR="001527CB" w:rsidRPr="00BA0A4C">
        <w:rPr>
          <w:rFonts w:ascii="Arial" w:hAnsi="Arial" w:cs="Arial"/>
        </w:rPr>
        <w:t xml:space="preserve"> </w:t>
      </w:r>
      <w:r w:rsidR="003B097F" w:rsidRPr="00BA0A4C">
        <w:rPr>
          <w:rFonts w:ascii="Arial" w:hAnsi="Arial" w:cs="Arial"/>
        </w:rPr>
        <w:t>zastaviteln</w:t>
      </w:r>
      <w:r w:rsidR="006F6BEC" w:rsidRPr="00BA0A4C">
        <w:rPr>
          <w:rFonts w:ascii="Arial" w:hAnsi="Arial" w:cs="Arial"/>
        </w:rPr>
        <w:t>é</w:t>
      </w:r>
      <w:r w:rsidRPr="00BA0A4C">
        <w:rPr>
          <w:rFonts w:ascii="Arial" w:hAnsi="Arial" w:cs="Arial"/>
        </w:rPr>
        <w:t>. Změnou dojde k rozšíření zastaviteln</w:t>
      </w:r>
      <w:r w:rsidR="001527CB" w:rsidRPr="00BA0A4C">
        <w:rPr>
          <w:rFonts w:ascii="Arial" w:hAnsi="Arial" w:cs="Arial"/>
        </w:rPr>
        <w:t xml:space="preserve">ých ploch </w:t>
      </w:r>
      <w:r w:rsidR="006F6BEC" w:rsidRPr="00BA0A4C">
        <w:rPr>
          <w:rFonts w:ascii="Arial" w:hAnsi="Arial" w:cs="Arial"/>
        </w:rPr>
        <w:t xml:space="preserve">v rozsahu vymezovaných ploch /SV-H/, /VV/ a /SP/ </w:t>
      </w:r>
      <w:r w:rsidR="001527CB" w:rsidRPr="00BA0A4C">
        <w:rPr>
          <w:rFonts w:ascii="Arial" w:hAnsi="Arial" w:cs="Arial"/>
        </w:rPr>
        <w:t>dle výše uvedené studie</w:t>
      </w:r>
      <w:r w:rsidRPr="00BA0A4C">
        <w:rPr>
          <w:rFonts w:ascii="Arial" w:hAnsi="Arial" w:cs="Arial"/>
        </w:rPr>
        <w:t>.</w:t>
      </w:r>
    </w:p>
    <w:p w14:paraId="7FB442EE" w14:textId="04DCFC52" w:rsidR="00A62BDD" w:rsidRDefault="00A62BDD" w:rsidP="00DD6492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lastRenderedPageBreak/>
        <w:t xml:space="preserve">Změna </w:t>
      </w:r>
      <w:r w:rsidR="0064678F" w:rsidRPr="0064678F">
        <w:rPr>
          <w:rFonts w:ascii="Arial" w:hAnsi="Arial" w:cs="Arial"/>
        </w:rPr>
        <w:t xml:space="preserve">přímo </w:t>
      </w:r>
      <w:r w:rsidRPr="0064678F">
        <w:rPr>
          <w:rFonts w:ascii="Arial" w:hAnsi="Arial" w:cs="Arial"/>
        </w:rPr>
        <w:t>nemění koncepci dopravní infrastruktury ani koncepci technické infrastruktury.</w:t>
      </w:r>
      <w:r w:rsidR="00E33420">
        <w:rPr>
          <w:rFonts w:ascii="Arial" w:hAnsi="Arial" w:cs="Arial"/>
        </w:rPr>
        <w:t xml:space="preserve"> Využití území je omezeno v jeho jižní a východní části sítěmi technické infrastruktury, které je nutno respektovat včetně jejich ochranného a bezpečnostního pásma. Ve východní části území při ul. Tupolevova je umístěn VTL plynovod DN 200, podél jižní a východní hranice území vede hlavní tepelný napaječ DN 2x1200 a optický </w:t>
      </w:r>
      <w:r w:rsidR="00E33420" w:rsidRPr="00A00C1B">
        <w:rPr>
          <w:rFonts w:ascii="Arial" w:hAnsi="Arial" w:cs="Arial"/>
          <w:spacing w:val="-2"/>
        </w:rPr>
        <w:t>kabel úložný.</w:t>
      </w:r>
      <w:r w:rsidR="00A00C1B" w:rsidRPr="00A00C1B">
        <w:rPr>
          <w:rFonts w:ascii="Arial" w:hAnsi="Arial" w:cs="Arial"/>
          <w:spacing w:val="-2"/>
        </w:rPr>
        <w:t xml:space="preserve"> </w:t>
      </w:r>
      <w:r w:rsidR="00E33420" w:rsidRPr="00A00C1B">
        <w:rPr>
          <w:rFonts w:ascii="Arial" w:hAnsi="Arial" w:cs="Arial"/>
          <w:spacing w:val="-2"/>
        </w:rPr>
        <w:t>V pásu mezi ul. Kbelská a jihozápadní hranicí řešeného území je umístěno</w:t>
      </w:r>
      <w:r w:rsidR="00E33420">
        <w:rPr>
          <w:rFonts w:ascii="Arial" w:hAnsi="Arial" w:cs="Arial"/>
        </w:rPr>
        <w:t xml:space="preserve"> venkovní vedení 2x110 </w:t>
      </w:r>
      <w:proofErr w:type="spellStart"/>
      <w:r w:rsidR="00E33420">
        <w:rPr>
          <w:rFonts w:ascii="Arial" w:hAnsi="Arial" w:cs="Arial"/>
        </w:rPr>
        <w:t>kV</w:t>
      </w:r>
      <w:proofErr w:type="spellEnd"/>
      <w:r w:rsidR="00E33420">
        <w:rPr>
          <w:rFonts w:ascii="Arial" w:hAnsi="Arial" w:cs="Arial"/>
        </w:rPr>
        <w:t>, které je v totožné stopě připravováno k rekonstrukci na</w:t>
      </w:r>
      <w:r w:rsidR="00A00C1B">
        <w:rPr>
          <w:rFonts w:ascii="Arial" w:hAnsi="Arial" w:cs="Arial"/>
        </w:rPr>
        <w:t> </w:t>
      </w:r>
      <w:r w:rsidR="00E33420">
        <w:rPr>
          <w:rFonts w:ascii="Arial" w:hAnsi="Arial" w:cs="Arial"/>
        </w:rPr>
        <w:t>4x110 </w:t>
      </w:r>
      <w:proofErr w:type="spellStart"/>
      <w:r w:rsidR="00E33420">
        <w:rPr>
          <w:rFonts w:ascii="Arial" w:hAnsi="Arial" w:cs="Arial"/>
        </w:rPr>
        <w:t>kV</w:t>
      </w:r>
      <w:proofErr w:type="spellEnd"/>
      <w:r w:rsidR="00A00C1B">
        <w:rPr>
          <w:rFonts w:ascii="Arial" w:hAnsi="Arial" w:cs="Arial"/>
        </w:rPr>
        <w:t>.</w:t>
      </w:r>
      <w:r w:rsidR="000B3896">
        <w:rPr>
          <w:rFonts w:ascii="Arial" w:hAnsi="Arial" w:cs="Arial"/>
        </w:rPr>
        <w:t xml:space="preserve"> Z důvodu výskytu sítí technické infrastruktury byl podél Tupolevovy ulice </w:t>
      </w:r>
      <w:r w:rsidR="009D43A3">
        <w:rPr>
          <w:rFonts w:ascii="Arial" w:hAnsi="Arial" w:cs="Arial"/>
        </w:rPr>
        <w:t xml:space="preserve">v koordinaci s podkladovou studií </w:t>
      </w:r>
      <w:r w:rsidR="000B3896">
        <w:rPr>
          <w:rFonts w:ascii="Arial" w:hAnsi="Arial" w:cs="Arial"/>
        </w:rPr>
        <w:t>navržen způsob využití /ZMK/ na úkor /ZP/.</w:t>
      </w:r>
    </w:p>
    <w:p w14:paraId="78B1F370" w14:textId="77777777" w:rsidR="00DD6492" w:rsidRPr="00DD6492" w:rsidRDefault="00DD6492" w:rsidP="00DD6492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  <w:sz w:val="8"/>
          <w:szCs w:val="8"/>
        </w:rPr>
      </w:pPr>
    </w:p>
    <w:p w14:paraId="41789C1F" w14:textId="11784D2C" w:rsidR="00A62BDD" w:rsidRPr="007A61EF" w:rsidRDefault="00A62BDD" w:rsidP="00DD6492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 xml:space="preserve">Změna </w:t>
      </w:r>
      <w:r w:rsidR="0008324F" w:rsidRPr="0064678F">
        <w:rPr>
          <w:rFonts w:ascii="Arial" w:hAnsi="Arial" w:cs="Arial"/>
        </w:rPr>
        <w:t>lokálně doplňuje</w:t>
      </w:r>
      <w:r w:rsidRPr="0064678F">
        <w:rPr>
          <w:rFonts w:ascii="Arial" w:hAnsi="Arial" w:cs="Arial"/>
        </w:rPr>
        <w:t xml:space="preserve"> koncepci občanského vybavení </w:t>
      </w:r>
      <w:r w:rsidR="0008324F" w:rsidRPr="0064678F">
        <w:rPr>
          <w:rFonts w:ascii="Arial" w:hAnsi="Arial" w:cs="Arial"/>
        </w:rPr>
        <w:t>o</w:t>
      </w:r>
      <w:r w:rsidR="007607C5">
        <w:rPr>
          <w:rFonts w:ascii="Arial" w:hAnsi="Arial" w:cs="Arial"/>
        </w:rPr>
        <w:t> </w:t>
      </w:r>
      <w:r w:rsidR="0008324F" w:rsidRPr="0064678F">
        <w:rPr>
          <w:rFonts w:ascii="Arial" w:hAnsi="Arial" w:cs="Arial"/>
        </w:rPr>
        <w:t xml:space="preserve">plochu /VV/ pro </w:t>
      </w:r>
      <w:r w:rsidR="00CA7AF4">
        <w:rPr>
          <w:rFonts w:ascii="Arial" w:hAnsi="Arial" w:cs="Arial"/>
        </w:rPr>
        <w:t xml:space="preserve">předpokládané umístění areálu </w:t>
      </w:r>
      <w:r w:rsidR="0008324F" w:rsidRPr="0064678F">
        <w:rPr>
          <w:rFonts w:ascii="Arial" w:hAnsi="Arial" w:cs="Arial"/>
        </w:rPr>
        <w:t>základní škol</w:t>
      </w:r>
      <w:r w:rsidR="00CA7AF4">
        <w:rPr>
          <w:rFonts w:ascii="Arial" w:hAnsi="Arial" w:cs="Arial"/>
        </w:rPr>
        <w:t>y, popř. mateřskou školu,</w:t>
      </w:r>
      <w:r w:rsidR="0008324F" w:rsidRPr="0064678F">
        <w:rPr>
          <w:rFonts w:ascii="Arial" w:hAnsi="Arial" w:cs="Arial"/>
        </w:rPr>
        <w:t xml:space="preserve"> a plochu /SP/ pro sport. Změna přímo nemění </w:t>
      </w:r>
      <w:r w:rsidRPr="0064678F">
        <w:rPr>
          <w:rFonts w:ascii="Arial" w:hAnsi="Arial" w:cs="Arial"/>
        </w:rPr>
        <w:t>koncepci veřejných prostranství</w:t>
      </w:r>
      <w:r w:rsidR="0008324F" w:rsidRPr="0064678F">
        <w:rPr>
          <w:rFonts w:ascii="Arial" w:hAnsi="Arial" w:cs="Arial"/>
        </w:rPr>
        <w:t>, veřejná prostranství budou umístěn</w:t>
      </w:r>
      <w:r w:rsidR="00FB29B5" w:rsidRPr="0064678F">
        <w:rPr>
          <w:rFonts w:ascii="Arial" w:hAnsi="Arial" w:cs="Arial"/>
        </w:rPr>
        <w:t>a</w:t>
      </w:r>
      <w:r w:rsidR="0008324F" w:rsidRPr="0064678F">
        <w:rPr>
          <w:rFonts w:ascii="Arial" w:hAnsi="Arial" w:cs="Arial"/>
        </w:rPr>
        <w:t xml:space="preserve"> v rámci plochy všeobecně smíšené /SV-</w:t>
      </w:r>
      <w:r w:rsidR="0059733C" w:rsidRPr="0064678F">
        <w:rPr>
          <w:rFonts w:ascii="Arial" w:hAnsi="Arial" w:cs="Arial"/>
        </w:rPr>
        <w:t>H</w:t>
      </w:r>
      <w:r w:rsidR="0008324F" w:rsidRPr="0064678F">
        <w:rPr>
          <w:rFonts w:ascii="Arial" w:hAnsi="Arial" w:cs="Arial"/>
        </w:rPr>
        <w:t>/</w:t>
      </w:r>
      <w:r w:rsidRPr="0064678F">
        <w:rPr>
          <w:rFonts w:ascii="Arial" w:hAnsi="Arial" w:cs="Arial"/>
        </w:rPr>
        <w:t>.</w:t>
      </w:r>
      <w:r w:rsidR="00CA7AF4">
        <w:rPr>
          <w:rFonts w:ascii="Arial" w:hAnsi="Arial" w:cs="Arial"/>
        </w:rPr>
        <w:t xml:space="preserve"> V rámci vymezované flexibilní polyfunkční plochy /SV-H/ je možné realizovat polyfunkční stavby nebo kombinaci monofunkčních staveb pro </w:t>
      </w:r>
      <w:r w:rsidR="004747A0">
        <w:rPr>
          <w:rFonts w:ascii="Arial" w:hAnsi="Arial" w:cs="Arial"/>
        </w:rPr>
        <w:t>bydlení, obchod, administrativu, kulturu, veřejné vybavení, sport a služby, při zachování polyfunkčnosti území.</w:t>
      </w:r>
    </w:p>
    <w:p w14:paraId="6E3672B5" w14:textId="77777777" w:rsidR="00DD6492" w:rsidRPr="00DD6492" w:rsidRDefault="00DD6492" w:rsidP="00DD6492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  <w:sz w:val="8"/>
          <w:szCs w:val="8"/>
        </w:rPr>
      </w:pPr>
    </w:p>
    <w:p w14:paraId="609D10AF" w14:textId="4F354728" w:rsidR="0042445F" w:rsidRPr="00DF7AD5" w:rsidRDefault="008D50ED" w:rsidP="00DF7AD5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</w:rPr>
      </w:pPr>
      <w:r w:rsidRPr="00DE1A4C">
        <w:rPr>
          <w:rFonts w:ascii="Arial" w:hAnsi="Arial" w:cs="Arial"/>
        </w:rPr>
        <w:t xml:space="preserve">Změna </w:t>
      </w:r>
      <w:r w:rsidR="00FA78BE" w:rsidRPr="00DE1A4C">
        <w:rPr>
          <w:rFonts w:ascii="Arial" w:hAnsi="Arial" w:cs="Arial"/>
        </w:rPr>
        <w:t>ne</w:t>
      </w:r>
      <w:r w:rsidR="00A62BDD" w:rsidRPr="00DE1A4C">
        <w:rPr>
          <w:rFonts w:ascii="Arial" w:hAnsi="Arial" w:cs="Arial"/>
        </w:rPr>
        <w:t>mění územní systém ekologické stability</w:t>
      </w:r>
      <w:r w:rsidR="00A00C1B">
        <w:rPr>
          <w:rFonts w:ascii="Arial" w:hAnsi="Arial" w:cs="Arial"/>
        </w:rPr>
        <w:t>,</w:t>
      </w:r>
      <w:r w:rsidR="00CA7AF4">
        <w:rPr>
          <w:rFonts w:ascii="Arial" w:hAnsi="Arial" w:cs="Arial"/>
        </w:rPr>
        <w:t xml:space="preserve"> významně</w:t>
      </w:r>
      <w:r w:rsidR="00A00C1B">
        <w:rPr>
          <w:rFonts w:ascii="Arial" w:hAnsi="Arial" w:cs="Arial"/>
        </w:rPr>
        <w:t xml:space="preserve"> </w:t>
      </w:r>
      <w:r w:rsidR="00AB3FA8" w:rsidRPr="00BF2C59">
        <w:rPr>
          <w:rFonts w:ascii="Arial" w:hAnsi="Arial" w:cs="Arial"/>
        </w:rPr>
        <w:t>redukuje</w:t>
      </w:r>
      <w:r w:rsidR="0008324F" w:rsidRPr="00BF2C59">
        <w:rPr>
          <w:rFonts w:ascii="Arial" w:hAnsi="Arial" w:cs="Arial"/>
        </w:rPr>
        <w:t xml:space="preserve"> vymezení celoměstského systému zeleně</w:t>
      </w:r>
      <w:r w:rsidR="00AB3FA8" w:rsidRPr="00BF2C59">
        <w:rPr>
          <w:rFonts w:ascii="Arial" w:hAnsi="Arial" w:cs="Arial"/>
        </w:rPr>
        <w:t xml:space="preserve">, a to na </w:t>
      </w:r>
      <w:r w:rsidR="003B097F" w:rsidRPr="00BF2C59">
        <w:rPr>
          <w:rFonts w:ascii="Arial" w:hAnsi="Arial" w:cs="Arial"/>
        </w:rPr>
        <w:t xml:space="preserve">navrhované </w:t>
      </w:r>
      <w:r w:rsidR="00AB3FA8" w:rsidRPr="00BF2C59">
        <w:rPr>
          <w:rFonts w:ascii="Arial" w:hAnsi="Arial" w:cs="Arial"/>
        </w:rPr>
        <w:t xml:space="preserve">nezastavitelné plochy /ZMK/ a /ZP/ vymezené podél komunikací </w:t>
      </w:r>
      <w:r w:rsidR="0059733C" w:rsidRPr="00BF2C59">
        <w:rPr>
          <w:rFonts w:ascii="Arial" w:hAnsi="Arial" w:cs="Arial"/>
        </w:rPr>
        <w:t>a</w:t>
      </w:r>
      <w:r w:rsidR="00DE1A4C" w:rsidRPr="00BF2C59">
        <w:rPr>
          <w:rFonts w:ascii="Arial" w:hAnsi="Arial" w:cs="Arial"/>
        </w:rPr>
        <w:t> </w:t>
      </w:r>
      <w:r w:rsidR="0059733C" w:rsidRPr="00BF2C59">
        <w:rPr>
          <w:rFonts w:ascii="Arial" w:hAnsi="Arial" w:cs="Arial"/>
        </w:rPr>
        <w:t>v rámci tras nadřazené technické infrastruktury</w:t>
      </w:r>
      <w:r w:rsidR="00A62BDD" w:rsidRPr="00BF2C59">
        <w:rPr>
          <w:rFonts w:ascii="Arial" w:hAnsi="Arial" w:cs="Arial"/>
        </w:rPr>
        <w:t>.</w:t>
      </w:r>
      <w:r w:rsidR="00454827">
        <w:rPr>
          <w:rFonts w:ascii="Arial" w:hAnsi="Arial" w:cs="Arial"/>
        </w:rPr>
        <w:t xml:space="preserve"> N</w:t>
      </w:r>
      <w:r w:rsidR="00454827" w:rsidRPr="00454827">
        <w:rPr>
          <w:rFonts w:ascii="Arial" w:hAnsi="Arial" w:cs="Arial"/>
        </w:rPr>
        <w:t xml:space="preserve">ávrhem </w:t>
      </w:r>
      <w:r w:rsidR="00454827">
        <w:rPr>
          <w:rFonts w:ascii="Arial" w:hAnsi="Arial" w:cs="Arial"/>
        </w:rPr>
        <w:t xml:space="preserve">změny </w:t>
      </w:r>
      <w:r w:rsidR="00454827" w:rsidRPr="00454827">
        <w:rPr>
          <w:rFonts w:ascii="Arial" w:hAnsi="Arial" w:cs="Arial"/>
        </w:rPr>
        <w:t>je redukován rozsah území, které je téměř celé platným územním</w:t>
      </w:r>
      <w:r w:rsidR="00454827">
        <w:rPr>
          <w:rFonts w:ascii="Arial" w:hAnsi="Arial" w:cs="Arial"/>
        </w:rPr>
        <w:t xml:space="preserve"> </w:t>
      </w:r>
      <w:r w:rsidR="00454827" w:rsidRPr="00454827">
        <w:rPr>
          <w:rFonts w:ascii="Arial" w:hAnsi="Arial" w:cs="Arial"/>
        </w:rPr>
        <w:t>plánem navrženo jako součást celoměstského systému zeleně (CSZ). Návrh urbanizace území</w:t>
      </w:r>
      <w:r w:rsidR="00454827">
        <w:rPr>
          <w:rFonts w:ascii="Arial" w:hAnsi="Arial" w:cs="Arial"/>
        </w:rPr>
        <w:t xml:space="preserve"> </w:t>
      </w:r>
      <w:r w:rsidR="00454827" w:rsidRPr="00454827">
        <w:rPr>
          <w:rFonts w:ascii="Arial" w:hAnsi="Arial" w:cs="Arial"/>
        </w:rPr>
        <w:t>počítá se vznikem ploch CSZ podél ulice Tupolevova a podél ulice Opočenská v</w:t>
      </w:r>
      <w:r w:rsidR="007607C5" w:rsidRPr="00BF2C59">
        <w:rPr>
          <w:rFonts w:ascii="Arial" w:hAnsi="Arial" w:cs="Arial"/>
        </w:rPr>
        <w:t> </w:t>
      </w:r>
      <w:r w:rsidR="00454827" w:rsidRPr="00454827">
        <w:rPr>
          <w:rFonts w:ascii="Arial" w:hAnsi="Arial" w:cs="Arial"/>
        </w:rPr>
        <w:t>pruhu, který</w:t>
      </w:r>
      <w:r w:rsidR="00454827">
        <w:rPr>
          <w:rFonts w:ascii="Arial" w:hAnsi="Arial" w:cs="Arial"/>
        </w:rPr>
        <w:t xml:space="preserve"> </w:t>
      </w:r>
      <w:r w:rsidR="00454827" w:rsidRPr="00454827">
        <w:rPr>
          <w:rFonts w:ascii="Arial" w:hAnsi="Arial" w:cs="Arial"/>
        </w:rPr>
        <w:t>svou šířkou respektuje a navazuje na</w:t>
      </w:r>
      <w:r w:rsidR="007607C5" w:rsidRPr="00BF2C59">
        <w:rPr>
          <w:rFonts w:ascii="Arial" w:hAnsi="Arial" w:cs="Arial"/>
        </w:rPr>
        <w:t> </w:t>
      </w:r>
      <w:r w:rsidR="00454827" w:rsidRPr="00454827">
        <w:rPr>
          <w:rFonts w:ascii="Arial" w:hAnsi="Arial" w:cs="Arial"/>
        </w:rPr>
        <w:t>existující pruh nezastavitelné zeleně mezi novodobou</w:t>
      </w:r>
      <w:r w:rsidR="00454827">
        <w:rPr>
          <w:rFonts w:ascii="Arial" w:hAnsi="Arial" w:cs="Arial"/>
        </w:rPr>
        <w:t xml:space="preserve"> </w:t>
      </w:r>
      <w:r w:rsidR="00454827" w:rsidRPr="00454827">
        <w:rPr>
          <w:rFonts w:ascii="Arial" w:hAnsi="Arial" w:cs="Arial"/>
        </w:rPr>
        <w:t>zástavbou podél západní hrany ulice</w:t>
      </w:r>
      <w:r w:rsidR="00454827">
        <w:rPr>
          <w:rFonts w:ascii="Arial" w:hAnsi="Arial" w:cs="Arial"/>
        </w:rPr>
        <w:t xml:space="preserve"> </w:t>
      </w:r>
      <w:r w:rsidR="00454827" w:rsidRPr="00454827">
        <w:rPr>
          <w:rFonts w:ascii="Arial" w:hAnsi="Arial" w:cs="Arial"/>
        </w:rPr>
        <w:t>Tupolevova severně od</w:t>
      </w:r>
      <w:r w:rsidR="007607C5">
        <w:rPr>
          <w:rFonts w:ascii="Arial" w:hAnsi="Arial" w:cs="Arial"/>
        </w:rPr>
        <w:t> </w:t>
      </w:r>
      <w:r w:rsidR="00454827" w:rsidRPr="00454827">
        <w:rPr>
          <w:rFonts w:ascii="Arial" w:hAnsi="Arial" w:cs="Arial"/>
        </w:rPr>
        <w:t>řešeného území a ulicí</w:t>
      </w:r>
      <w:r w:rsidR="00454827">
        <w:rPr>
          <w:rFonts w:ascii="Arial" w:hAnsi="Arial" w:cs="Arial"/>
        </w:rPr>
        <w:t xml:space="preserve"> </w:t>
      </w:r>
      <w:r w:rsidR="00454827" w:rsidRPr="00454827">
        <w:rPr>
          <w:rFonts w:ascii="Arial" w:hAnsi="Arial" w:cs="Arial"/>
        </w:rPr>
        <w:t>Tupolevova.</w:t>
      </w:r>
      <w:r w:rsidR="00DF7AD5">
        <w:rPr>
          <w:rFonts w:ascii="Arial" w:hAnsi="Arial" w:cs="Arial"/>
        </w:rPr>
        <w:t xml:space="preserve"> Kromě vymezovaných ploch /ZMK/ a doplňovaných ploch /ZP/ návrh změny předpokládá realizaci zeleně v rámci rozvojové plochy /SV-H/ pomocí stanoveného min. koeficientu zeleně KZ a také díky umístění tzv. plovoucí značky /ZP/. </w:t>
      </w:r>
      <w:r w:rsidR="00DF7AD5" w:rsidRPr="00DF7AD5">
        <w:rPr>
          <w:rFonts w:ascii="Arial" w:hAnsi="Arial" w:cs="Arial"/>
        </w:rPr>
        <w:t>Při změnách v</w:t>
      </w:r>
      <w:r w:rsidR="007607C5" w:rsidRPr="00BF2C59">
        <w:rPr>
          <w:rFonts w:ascii="Arial" w:hAnsi="Arial" w:cs="Arial"/>
        </w:rPr>
        <w:t> </w:t>
      </w:r>
      <w:r w:rsidR="00DF7AD5" w:rsidRPr="00DF7AD5">
        <w:rPr>
          <w:rFonts w:ascii="Arial" w:hAnsi="Arial" w:cs="Arial"/>
        </w:rPr>
        <w:t xml:space="preserve">území </w:t>
      </w:r>
      <w:r w:rsidR="00DF7AD5">
        <w:rPr>
          <w:rFonts w:ascii="Arial" w:hAnsi="Arial" w:cs="Arial"/>
        </w:rPr>
        <w:t>bude</w:t>
      </w:r>
      <w:r w:rsidR="00DF7AD5" w:rsidRPr="00DF7AD5">
        <w:rPr>
          <w:rFonts w:ascii="Arial" w:hAnsi="Arial" w:cs="Arial"/>
        </w:rPr>
        <w:t xml:space="preserve"> nezbytné zajistit podmínky</w:t>
      </w:r>
      <w:r w:rsidR="00DF7AD5">
        <w:rPr>
          <w:rFonts w:ascii="Arial" w:hAnsi="Arial" w:cs="Arial"/>
        </w:rPr>
        <w:t xml:space="preserve"> </w:t>
      </w:r>
      <w:r w:rsidR="00DF7AD5" w:rsidRPr="00DF7AD5">
        <w:rPr>
          <w:rFonts w:ascii="Arial" w:hAnsi="Arial" w:cs="Arial"/>
        </w:rPr>
        <w:t>pro</w:t>
      </w:r>
      <w:r w:rsidR="007607C5" w:rsidRPr="00BF2C59">
        <w:rPr>
          <w:rFonts w:ascii="Arial" w:hAnsi="Arial" w:cs="Arial"/>
        </w:rPr>
        <w:t> </w:t>
      </w:r>
      <w:r w:rsidR="00DF7AD5" w:rsidRPr="00DF7AD5">
        <w:rPr>
          <w:rFonts w:ascii="Arial" w:hAnsi="Arial" w:cs="Arial"/>
        </w:rPr>
        <w:t>umístění využití symbolizovaného plovoucí značkou a doložit je</w:t>
      </w:r>
      <w:r w:rsidR="00DF7AD5">
        <w:rPr>
          <w:rFonts w:ascii="Arial" w:hAnsi="Arial" w:cs="Arial"/>
        </w:rPr>
        <w:t> </w:t>
      </w:r>
      <w:r w:rsidR="00DF7AD5" w:rsidRPr="00DF7AD5">
        <w:rPr>
          <w:rFonts w:ascii="Arial" w:hAnsi="Arial" w:cs="Arial"/>
        </w:rPr>
        <w:t>v</w:t>
      </w:r>
      <w:r w:rsidR="00DF7AD5">
        <w:rPr>
          <w:rFonts w:ascii="Arial" w:hAnsi="Arial" w:cs="Arial"/>
        </w:rPr>
        <w:t> </w:t>
      </w:r>
      <w:r w:rsidR="00DF7AD5" w:rsidRPr="00DF7AD5">
        <w:rPr>
          <w:rFonts w:ascii="Arial" w:hAnsi="Arial" w:cs="Arial"/>
        </w:rPr>
        <w:t>podrobnosti dostatečné</w:t>
      </w:r>
      <w:r w:rsidR="00DF7AD5">
        <w:rPr>
          <w:rFonts w:ascii="Arial" w:hAnsi="Arial" w:cs="Arial"/>
        </w:rPr>
        <w:t xml:space="preserve"> </w:t>
      </w:r>
      <w:r w:rsidR="00DF7AD5" w:rsidRPr="00DF7AD5">
        <w:rPr>
          <w:rFonts w:ascii="Arial" w:hAnsi="Arial" w:cs="Arial"/>
        </w:rPr>
        <w:t>pro</w:t>
      </w:r>
      <w:r w:rsidR="007607C5" w:rsidRPr="00BF2C59">
        <w:rPr>
          <w:rFonts w:ascii="Arial" w:hAnsi="Arial" w:cs="Arial"/>
        </w:rPr>
        <w:t> </w:t>
      </w:r>
      <w:r w:rsidR="00DF7AD5" w:rsidRPr="00DF7AD5">
        <w:rPr>
          <w:rFonts w:ascii="Arial" w:hAnsi="Arial" w:cs="Arial"/>
        </w:rPr>
        <w:t>stanovení a posouzení konkrétního umístění a velikosti plochy, např. zastavovací studií nebo</w:t>
      </w:r>
      <w:r w:rsidR="00DF7AD5">
        <w:rPr>
          <w:rFonts w:ascii="Arial" w:hAnsi="Arial" w:cs="Arial"/>
        </w:rPr>
        <w:t xml:space="preserve"> </w:t>
      </w:r>
      <w:r w:rsidR="00DF7AD5" w:rsidRPr="00DF7AD5">
        <w:rPr>
          <w:rFonts w:ascii="Arial" w:hAnsi="Arial" w:cs="Arial"/>
        </w:rPr>
        <w:t>dohodou o</w:t>
      </w:r>
      <w:r w:rsidR="007607C5" w:rsidRPr="00BF2C59">
        <w:rPr>
          <w:rFonts w:ascii="Arial" w:hAnsi="Arial" w:cs="Arial"/>
        </w:rPr>
        <w:t> </w:t>
      </w:r>
      <w:r w:rsidR="00DF7AD5" w:rsidRPr="00DF7AD5">
        <w:rPr>
          <w:rFonts w:ascii="Arial" w:hAnsi="Arial" w:cs="Arial"/>
        </w:rPr>
        <w:t>parcelaci</w:t>
      </w:r>
      <w:r w:rsidR="00DF7AD5">
        <w:rPr>
          <w:rFonts w:ascii="Arial" w:hAnsi="Arial" w:cs="Arial"/>
        </w:rPr>
        <w:t>. Plovoucí značka /ZP/ zajišťuje v území realizaci souvislé parkové plochy ve</w:t>
      </w:r>
      <w:r w:rsidR="007607C5" w:rsidRPr="00BF2C59">
        <w:rPr>
          <w:rFonts w:ascii="Arial" w:hAnsi="Arial" w:cs="Arial"/>
        </w:rPr>
        <w:t> </w:t>
      </w:r>
      <w:r w:rsidR="00DF7AD5">
        <w:rPr>
          <w:rFonts w:ascii="Arial" w:hAnsi="Arial" w:cs="Arial"/>
        </w:rPr>
        <w:t>smyslu regulativů platného územního plánu.</w:t>
      </w:r>
    </w:p>
    <w:p w14:paraId="730D4F0E" w14:textId="2293EDD5" w:rsidR="00BF14DF" w:rsidRDefault="00A62BDD" w:rsidP="007F17FA">
      <w:pPr>
        <w:pStyle w:val="Odstavecseseznamem"/>
        <w:autoSpaceDE w:val="0"/>
        <w:autoSpaceDN w:val="0"/>
        <w:adjustRightInd w:val="0"/>
        <w:spacing w:before="80" w:after="0" w:line="240" w:lineRule="auto"/>
        <w:ind w:left="1134"/>
        <w:jc w:val="both"/>
        <w:rPr>
          <w:rFonts w:ascii="Arial" w:hAnsi="Arial" w:cs="Arial"/>
        </w:rPr>
      </w:pPr>
      <w:r w:rsidRPr="00DE1A4C">
        <w:rPr>
          <w:rFonts w:ascii="Arial" w:hAnsi="Arial" w:cs="Arial"/>
        </w:rPr>
        <w:t>Změna se netýká žádných dalších limitů ochrany přírody</w:t>
      </w:r>
      <w:r w:rsidR="00BF2C59">
        <w:rPr>
          <w:rFonts w:ascii="Arial" w:hAnsi="Arial" w:cs="Arial"/>
        </w:rPr>
        <w:t>.</w:t>
      </w:r>
    </w:p>
    <w:p w14:paraId="13DFEE26" w14:textId="77777777" w:rsidR="00A62BDD" w:rsidRPr="007A61EF" w:rsidRDefault="00A62BDD" w:rsidP="00AA05FB">
      <w:pPr>
        <w:spacing w:before="120" w:after="0" w:line="240" w:lineRule="auto"/>
        <w:ind w:left="1134"/>
        <w:jc w:val="both"/>
        <w:rPr>
          <w:rFonts w:ascii="Arial" w:hAnsi="Arial" w:cs="Arial"/>
          <w:u w:val="single"/>
        </w:rPr>
      </w:pPr>
      <w:r w:rsidRPr="007A61EF">
        <w:rPr>
          <w:rFonts w:ascii="Arial" w:hAnsi="Arial" w:cs="Arial"/>
          <w:u w:val="single"/>
        </w:rPr>
        <w:t xml:space="preserve">Výměra měněných ploch dle jejich </w:t>
      </w:r>
      <w:r w:rsidR="0008324F">
        <w:rPr>
          <w:rFonts w:ascii="Arial" w:hAnsi="Arial" w:cs="Arial"/>
          <w:u w:val="single"/>
        </w:rPr>
        <w:t>způsobu</w:t>
      </w:r>
      <w:r w:rsidRPr="007A61EF">
        <w:rPr>
          <w:rFonts w:ascii="Arial" w:hAnsi="Arial" w:cs="Arial"/>
          <w:u w:val="single"/>
        </w:rPr>
        <w:t xml:space="preserve"> využití:</w:t>
      </w:r>
    </w:p>
    <w:p w14:paraId="10BFE446" w14:textId="77777777" w:rsidR="00A62BDD" w:rsidRPr="0064678F" w:rsidRDefault="0042445F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SV-</w:t>
      </w:r>
      <w:r w:rsidR="0059733C" w:rsidRPr="0064678F">
        <w:rPr>
          <w:rFonts w:ascii="Arial" w:hAnsi="Arial" w:cs="Arial"/>
        </w:rPr>
        <w:t>H</w:t>
      </w:r>
      <w:r w:rsidR="00A62BDD" w:rsidRPr="0064678F">
        <w:rPr>
          <w:rFonts w:ascii="Arial" w:hAnsi="Arial" w:cs="Arial"/>
        </w:rPr>
        <w:tab/>
      </w:r>
      <w:r w:rsidR="00A62BDD" w:rsidRPr="0064678F">
        <w:rPr>
          <w:rFonts w:ascii="Arial" w:hAnsi="Arial" w:cs="Arial"/>
        </w:rPr>
        <w:tab/>
      </w:r>
      <w:r w:rsidR="00A62BDD" w:rsidRPr="0064678F">
        <w:rPr>
          <w:rFonts w:ascii="Arial" w:hAnsi="Arial" w:cs="Arial"/>
        </w:rPr>
        <w:tab/>
      </w:r>
      <w:r w:rsidR="00A62BDD" w:rsidRPr="0064678F">
        <w:rPr>
          <w:rFonts w:ascii="Arial" w:hAnsi="Arial" w:cs="Arial"/>
        </w:rPr>
        <w:tab/>
      </w:r>
      <w:r w:rsidR="00A62BDD" w:rsidRPr="0064678F">
        <w:rPr>
          <w:rFonts w:ascii="Arial" w:hAnsi="Arial" w:cs="Arial"/>
        </w:rPr>
        <w:tab/>
      </w:r>
      <w:r w:rsidR="003B097F" w:rsidRPr="0064678F">
        <w:rPr>
          <w:rFonts w:ascii="Arial" w:hAnsi="Arial" w:cs="Arial"/>
        </w:rPr>
        <w:t xml:space="preserve">148 650 </w:t>
      </w:r>
      <w:r w:rsidR="00A62BDD" w:rsidRPr="0064678F">
        <w:rPr>
          <w:rFonts w:ascii="Arial" w:hAnsi="Arial" w:cs="Arial"/>
        </w:rPr>
        <w:t>m</w:t>
      </w:r>
      <w:r w:rsidR="00A62BDD" w:rsidRPr="0064678F">
        <w:rPr>
          <w:rFonts w:ascii="Arial" w:hAnsi="Arial" w:cs="Arial"/>
          <w:vertAlign w:val="superscript"/>
        </w:rPr>
        <w:t>2</w:t>
      </w:r>
    </w:p>
    <w:p w14:paraId="2CA51B4F" w14:textId="77777777" w:rsidR="0059733C" w:rsidRPr="0064678F" w:rsidRDefault="0059733C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VV</w:t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proofErr w:type="gramStart"/>
      <w:r w:rsidRPr="0064678F">
        <w:rPr>
          <w:rFonts w:ascii="Arial" w:hAnsi="Arial" w:cs="Arial"/>
        </w:rPr>
        <w:tab/>
      </w:r>
      <w:r w:rsidR="003B097F" w:rsidRPr="0064678F">
        <w:rPr>
          <w:rFonts w:ascii="Arial" w:hAnsi="Arial" w:cs="Arial"/>
        </w:rPr>
        <w:t xml:space="preserve">  20</w:t>
      </w:r>
      <w:proofErr w:type="gramEnd"/>
      <w:r w:rsidR="003B097F" w:rsidRPr="0064678F">
        <w:rPr>
          <w:rFonts w:ascii="Arial" w:hAnsi="Arial" w:cs="Arial"/>
        </w:rPr>
        <w:t xml:space="preserve"> 001 </w:t>
      </w:r>
      <w:r w:rsidRPr="0064678F">
        <w:rPr>
          <w:rFonts w:ascii="Arial" w:hAnsi="Arial" w:cs="Arial"/>
        </w:rPr>
        <w:t>m</w:t>
      </w:r>
      <w:r w:rsidRPr="0064678F">
        <w:rPr>
          <w:rFonts w:ascii="Arial" w:hAnsi="Arial" w:cs="Arial"/>
          <w:vertAlign w:val="superscript"/>
        </w:rPr>
        <w:t>2</w:t>
      </w:r>
    </w:p>
    <w:p w14:paraId="55158349" w14:textId="77777777" w:rsidR="0059733C" w:rsidRPr="0064678F" w:rsidRDefault="0059733C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SP</w:t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="003B097F" w:rsidRPr="0064678F">
        <w:rPr>
          <w:rFonts w:ascii="Arial" w:hAnsi="Arial" w:cs="Arial"/>
        </w:rPr>
        <w:t xml:space="preserve"> </w:t>
      </w:r>
      <w:r w:rsidR="00FC5CB7" w:rsidRPr="0064678F">
        <w:rPr>
          <w:rFonts w:ascii="Arial" w:hAnsi="Arial" w:cs="Arial"/>
        </w:rPr>
        <w:t xml:space="preserve">  </w:t>
      </w:r>
      <w:r w:rsidR="003B097F" w:rsidRPr="0064678F">
        <w:rPr>
          <w:rFonts w:ascii="Arial" w:hAnsi="Arial" w:cs="Arial"/>
        </w:rPr>
        <w:t xml:space="preserve"> 8 482 </w:t>
      </w:r>
      <w:r w:rsidRPr="0064678F">
        <w:rPr>
          <w:rFonts w:ascii="Arial" w:hAnsi="Arial" w:cs="Arial"/>
        </w:rPr>
        <w:t>m</w:t>
      </w:r>
      <w:r w:rsidRPr="0064678F">
        <w:rPr>
          <w:rFonts w:ascii="Arial" w:hAnsi="Arial" w:cs="Arial"/>
          <w:vertAlign w:val="superscript"/>
        </w:rPr>
        <w:t>2</w:t>
      </w:r>
    </w:p>
    <w:p w14:paraId="355A5C57" w14:textId="77777777" w:rsidR="0042445F" w:rsidRPr="0064678F" w:rsidRDefault="0042445F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ZP</w:t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="00B0188A"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="00EC249E" w:rsidRPr="0064678F">
        <w:rPr>
          <w:rFonts w:ascii="Arial" w:hAnsi="Arial" w:cs="Arial"/>
        </w:rPr>
        <w:t xml:space="preserve">       977</w:t>
      </w:r>
      <w:r w:rsidRPr="0064678F">
        <w:rPr>
          <w:rFonts w:ascii="Arial" w:hAnsi="Arial" w:cs="Arial"/>
        </w:rPr>
        <w:t xml:space="preserve"> m</w:t>
      </w:r>
      <w:r w:rsidRPr="0064678F">
        <w:rPr>
          <w:rFonts w:ascii="Arial" w:hAnsi="Arial" w:cs="Arial"/>
          <w:vertAlign w:val="superscript"/>
        </w:rPr>
        <w:t>2</w:t>
      </w:r>
    </w:p>
    <w:p w14:paraId="669540C2" w14:textId="77777777" w:rsidR="0042445F" w:rsidRPr="0064678F" w:rsidRDefault="0042445F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ZMK</w:t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proofErr w:type="gramStart"/>
      <w:r w:rsidRPr="0064678F">
        <w:rPr>
          <w:rFonts w:ascii="Arial" w:hAnsi="Arial" w:cs="Arial"/>
        </w:rPr>
        <w:tab/>
      </w:r>
      <w:r w:rsidR="00EC249E" w:rsidRPr="0064678F">
        <w:rPr>
          <w:rFonts w:ascii="Arial" w:hAnsi="Arial" w:cs="Arial"/>
        </w:rPr>
        <w:t xml:space="preserve">  43</w:t>
      </w:r>
      <w:proofErr w:type="gramEnd"/>
      <w:r w:rsidR="00EC249E" w:rsidRPr="0064678F">
        <w:rPr>
          <w:rFonts w:ascii="Arial" w:hAnsi="Arial" w:cs="Arial"/>
        </w:rPr>
        <w:t xml:space="preserve"> 625 </w:t>
      </w:r>
      <w:r w:rsidRPr="0064678F">
        <w:rPr>
          <w:rFonts w:ascii="Arial" w:hAnsi="Arial" w:cs="Arial"/>
        </w:rPr>
        <w:t>m</w:t>
      </w:r>
      <w:r w:rsidRPr="0064678F">
        <w:rPr>
          <w:rFonts w:ascii="Arial" w:hAnsi="Arial" w:cs="Arial"/>
          <w:vertAlign w:val="superscript"/>
        </w:rPr>
        <w:t>2</w:t>
      </w:r>
    </w:p>
    <w:p w14:paraId="06E23370" w14:textId="77777777" w:rsidR="00EC249E" w:rsidRPr="0064678F" w:rsidRDefault="00EC249E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IZ</w:t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</w:r>
      <w:r w:rsidRPr="0064678F">
        <w:rPr>
          <w:rFonts w:ascii="Arial" w:hAnsi="Arial" w:cs="Arial"/>
        </w:rPr>
        <w:tab/>
        <w:t xml:space="preserve">       120 m</w:t>
      </w:r>
      <w:r w:rsidRPr="0064678F">
        <w:rPr>
          <w:rFonts w:ascii="Arial" w:hAnsi="Arial" w:cs="Arial"/>
          <w:vertAlign w:val="superscript"/>
        </w:rPr>
        <w:t>2</w:t>
      </w:r>
    </w:p>
    <w:p w14:paraId="2EDC04D0" w14:textId="77777777" w:rsidR="00A62BDD" w:rsidRPr="0064678F" w:rsidRDefault="000E44A2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Celková výměra měněných ploch</w:t>
      </w:r>
      <w:r w:rsidRPr="0064678F">
        <w:rPr>
          <w:rFonts w:ascii="Arial" w:hAnsi="Arial" w:cs="Arial"/>
        </w:rPr>
        <w:tab/>
      </w:r>
      <w:r w:rsidR="0042445F" w:rsidRPr="0064678F">
        <w:rPr>
          <w:rFonts w:ascii="Arial" w:hAnsi="Arial" w:cs="Arial"/>
        </w:rPr>
        <w:t>2</w:t>
      </w:r>
      <w:r w:rsidR="003B097F" w:rsidRPr="0064678F">
        <w:rPr>
          <w:rFonts w:ascii="Arial" w:hAnsi="Arial" w:cs="Arial"/>
        </w:rPr>
        <w:t>21 85</w:t>
      </w:r>
      <w:r w:rsidR="00EC249E" w:rsidRPr="0064678F">
        <w:rPr>
          <w:rFonts w:ascii="Arial" w:hAnsi="Arial" w:cs="Arial"/>
        </w:rPr>
        <w:t>5</w:t>
      </w:r>
      <w:r w:rsidR="003B097F" w:rsidRPr="0064678F">
        <w:rPr>
          <w:rFonts w:ascii="Arial" w:hAnsi="Arial" w:cs="Arial"/>
        </w:rPr>
        <w:t xml:space="preserve"> </w:t>
      </w:r>
      <w:r w:rsidR="00A62BDD" w:rsidRPr="0064678F">
        <w:rPr>
          <w:rFonts w:ascii="Arial" w:hAnsi="Arial" w:cs="Arial"/>
        </w:rPr>
        <w:t>m</w:t>
      </w:r>
      <w:r w:rsidR="00A62BDD" w:rsidRPr="0064678F">
        <w:rPr>
          <w:rFonts w:ascii="Arial" w:hAnsi="Arial" w:cs="Arial"/>
          <w:vertAlign w:val="superscript"/>
        </w:rPr>
        <w:t>2</w:t>
      </w:r>
    </w:p>
    <w:p w14:paraId="49B17116" w14:textId="77777777" w:rsidR="00A62BDD" w:rsidRPr="00B61D71" w:rsidRDefault="00A62BDD">
      <w:pPr>
        <w:pStyle w:val="Odstavecseseznamem"/>
        <w:tabs>
          <w:tab w:val="left" w:pos="426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4"/>
          <w:szCs w:val="24"/>
          <w:highlight w:val="yellow"/>
        </w:rPr>
      </w:pPr>
    </w:p>
    <w:p w14:paraId="374C2472" w14:textId="77777777" w:rsidR="00A62BDD" w:rsidRPr="00FB29B5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9"/>
        <w:jc w:val="both"/>
        <w:rPr>
          <w:rFonts w:ascii="Arial" w:hAnsi="Arial" w:cs="Arial"/>
        </w:rPr>
      </w:pPr>
      <w:r w:rsidRPr="00FB29B5">
        <w:rPr>
          <w:rFonts w:ascii="Arial" w:hAnsi="Arial" w:cs="Arial"/>
          <w:b/>
          <w:u w:val="single"/>
        </w:rPr>
        <w:t>Vyhodnocení účelného využití zastavěného území a vyhodnocení potřeby vymezení zastavitelných ploch</w:t>
      </w:r>
    </w:p>
    <w:p w14:paraId="7F1EFFE1" w14:textId="77777777" w:rsidR="00A62BDD" w:rsidRPr="00B61D71" w:rsidRDefault="00A62BDD">
      <w:pPr>
        <w:pStyle w:val="Odstavecseseznamem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34B4C1A" w14:textId="39DB695A" w:rsidR="00FB29B5" w:rsidRDefault="00DB7B11" w:rsidP="00DD6492">
      <w:pPr>
        <w:pStyle w:val="Odstavecseseznamem"/>
        <w:autoSpaceDE w:val="0"/>
        <w:autoSpaceDN w:val="0"/>
        <w:adjustRightInd w:val="0"/>
        <w:spacing w:before="180" w:after="8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 xml:space="preserve">Změna navrhuje </w:t>
      </w:r>
      <w:r w:rsidR="00A858E0" w:rsidRPr="0064678F">
        <w:rPr>
          <w:rFonts w:ascii="Arial" w:hAnsi="Arial" w:cs="Arial"/>
        </w:rPr>
        <w:t xml:space="preserve">novou </w:t>
      </w:r>
      <w:r w:rsidRPr="0064678F">
        <w:rPr>
          <w:rFonts w:ascii="Arial" w:hAnsi="Arial" w:cs="Arial"/>
        </w:rPr>
        <w:t>zastaviteln</w:t>
      </w:r>
      <w:r w:rsidR="00A858E0" w:rsidRPr="0064678F">
        <w:rPr>
          <w:rFonts w:ascii="Arial" w:hAnsi="Arial" w:cs="Arial"/>
        </w:rPr>
        <w:t>ou plochu /SV-H/ v rozsahu 145 799 m</w:t>
      </w:r>
      <w:r w:rsidR="00A858E0" w:rsidRPr="0064678F">
        <w:rPr>
          <w:rFonts w:ascii="Arial" w:hAnsi="Arial" w:cs="Arial"/>
          <w:vertAlign w:val="superscript"/>
        </w:rPr>
        <w:t>2</w:t>
      </w:r>
      <w:r w:rsidRPr="0064678F">
        <w:rPr>
          <w:rFonts w:ascii="Arial" w:hAnsi="Arial" w:cs="Arial"/>
        </w:rPr>
        <w:t xml:space="preserve"> </w:t>
      </w:r>
      <w:r w:rsidR="00A858E0" w:rsidRPr="0064678F">
        <w:rPr>
          <w:rFonts w:ascii="Arial" w:hAnsi="Arial" w:cs="Arial"/>
        </w:rPr>
        <w:t>na úkor nezastavitelných ploch /LR/ a /ZP/ a dále nové zastavitelné plochy /VV/ v rozsahu 20 001 m</w:t>
      </w:r>
      <w:r w:rsidR="00A858E0" w:rsidRPr="0064678F">
        <w:rPr>
          <w:rFonts w:ascii="Arial" w:hAnsi="Arial" w:cs="Arial"/>
          <w:vertAlign w:val="superscript"/>
        </w:rPr>
        <w:t>2</w:t>
      </w:r>
      <w:r w:rsidR="00A858E0" w:rsidRPr="0064678F">
        <w:rPr>
          <w:rFonts w:ascii="Arial" w:hAnsi="Arial" w:cs="Arial"/>
        </w:rPr>
        <w:t xml:space="preserve"> a </w:t>
      </w:r>
      <w:r w:rsidR="00FB29B5" w:rsidRPr="0064678F">
        <w:rPr>
          <w:rFonts w:ascii="Arial" w:hAnsi="Arial" w:cs="Arial"/>
        </w:rPr>
        <w:t>/SP/</w:t>
      </w:r>
      <w:r w:rsidRPr="0064678F">
        <w:rPr>
          <w:rFonts w:ascii="Arial" w:hAnsi="Arial" w:cs="Arial"/>
        </w:rPr>
        <w:t xml:space="preserve"> </w:t>
      </w:r>
      <w:r w:rsidR="00A858E0" w:rsidRPr="0064678F">
        <w:rPr>
          <w:rFonts w:ascii="Arial" w:hAnsi="Arial" w:cs="Arial"/>
        </w:rPr>
        <w:t>v rozsahu 8 482 m</w:t>
      </w:r>
      <w:r w:rsidR="00A858E0" w:rsidRPr="0064678F">
        <w:rPr>
          <w:rFonts w:ascii="Arial" w:hAnsi="Arial" w:cs="Arial"/>
          <w:vertAlign w:val="superscript"/>
        </w:rPr>
        <w:t>2</w:t>
      </w:r>
      <w:r w:rsidR="007D192A" w:rsidRPr="0064678F">
        <w:rPr>
          <w:rFonts w:ascii="Arial" w:hAnsi="Arial" w:cs="Arial"/>
        </w:rPr>
        <w:t xml:space="preserve"> n</w:t>
      </w:r>
      <w:r w:rsidRPr="0064678F">
        <w:rPr>
          <w:rFonts w:ascii="Arial" w:hAnsi="Arial" w:cs="Arial"/>
        </w:rPr>
        <w:t xml:space="preserve">a úkor </w:t>
      </w:r>
      <w:r w:rsidR="00A858E0" w:rsidRPr="0064678F">
        <w:rPr>
          <w:rFonts w:ascii="Arial" w:hAnsi="Arial" w:cs="Arial"/>
        </w:rPr>
        <w:t>nezastavitelné plochy</w:t>
      </w:r>
      <w:r w:rsidRPr="0064678F">
        <w:rPr>
          <w:rFonts w:ascii="Arial" w:hAnsi="Arial" w:cs="Arial"/>
        </w:rPr>
        <w:t xml:space="preserve"> </w:t>
      </w:r>
      <w:r w:rsidR="0059733C" w:rsidRPr="0064678F">
        <w:rPr>
          <w:rFonts w:ascii="Arial" w:hAnsi="Arial" w:cs="Arial"/>
        </w:rPr>
        <w:t>/LR/</w:t>
      </w:r>
      <w:r w:rsidR="007D192A" w:rsidRPr="0064678F">
        <w:rPr>
          <w:rFonts w:ascii="Arial" w:hAnsi="Arial" w:cs="Arial"/>
        </w:rPr>
        <w:t>. Naopak změna navrhuje novou nezastavitelnou plochu /ZMK/ v rozsahu 3 302 m</w:t>
      </w:r>
      <w:r w:rsidR="007D192A" w:rsidRPr="0064678F">
        <w:rPr>
          <w:rFonts w:ascii="Arial" w:hAnsi="Arial" w:cs="Arial"/>
          <w:vertAlign w:val="superscript"/>
        </w:rPr>
        <w:t>2</w:t>
      </w:r>
      <w:r w:rsidR="007D192A" w:rsidRPr="0064678F">
        <w:rPr>
          <w:rFonts w:ascii="Arial" w:hAnsi="Arial" w:cs="Arial"/>
        </w:rPr>
        <w:t xml:space="preserve"> na úkor zastavitelné plochy /SP/ a novou nezastavitelnou plochu /IZ/ v rozsahu 120 m</w:t>
      </w:r>
      <w:r w:rsidR="007D192A" w:rsidRPr="0064678F">
        <w:rPr>
          <w:rFonts w:ascii="Arial" w:hAnsi="Arial" w:cs="Arial"/>
          <w:vertAlign w:val="superscript"/>
        </w:rPr>
        <w:t>2</w:t>
      </w:r>
      <w:r w:rsidR="007D192A" w:rsidRPr="0064678F">
        <w:rPr>
          <w:rFonts w:ascii="Arial" w:hAnsi="Arial" w:cs="Arial"/>
        </w:rPr>
        <w:t xml:space="preserve"> na úkor zastavitelné plochy /OV-D/. Výsledný nárůst nových zastavitelných ploch je tedy 170 860 </w:t>
      </w:r>
      <w:r w:rsidRPr="0064678F">
        <w:rPr>
          <w:rFonts w:ascii="Arial" w:hAnsi="Arial" w:cs="Arial"/>
        </w:rPr>
        <w:t>m</w:t>
      </w:r>
      <w:r w:rsidRPr="0064678F">
        <w:rPr>
          <w:rFonts w:ascii="Arial" w:hAnsi="Arial" w:cs="Arial"/>
          <w:vertAlign w:val="superscript"/>
        </w:rPr>
        <w:t>2</w:t>
      </w:r>
      <w:r w:rsidRPr="0064678F">
        <w:rPr>
          <w:rFonts w:ascii="Arial" w:hAnsi="Arial" w:cs="Arial"/>
        </w:rPr>
        <w:t xml:space="preserve"> </w:t>
      </w:r>
      <w:r w:rsidR="007D192A" w:rsidRPr="0064678F">
        <w:rPr>
          <w:rFonts w:ascii="Arial" w:hAnsi="Arial" w:cs="Arial"/>
        </w:rPr>
        <w:t xml:space="preserve">a </w:t>
      </w:r>
      <w:r w:rsidRPr="0064678F">
        <w:rPr>
          <w:rFonts w:ascii="Arial" w:hAnsi="Arial" w:cs="Arial"/>
        </w:rPr>
        <w:t xml:space="preserve">je odůvodnitelný </w:t>
      </w:r>
      <w:r w:rsidR="00FB29B5" w:rsidRPr="0064678F">
        <w:rPr>
          <w:rFonts w:ascii="Arial" w:hAnsi="Arial" w:cs="Arial"/>
        </w:rPr>
        <w:t xml:space="preserve">aktualizovaných pohledem na rozvoj </w:t>
      </w:r>
      <w:r w:rsidR="007D192A" w:rsidRPr="0064678F">
        <w:rPr>
          <w:rFonts w:ascii="Arial" w:hAnsi="Arial" w:cs="Arial"/>
        </w:rPr>
        <w:t>lokality</w:t>
      </w:r>
      <w:r w:rsidR="00261C73" w:rsidRPr="0064678F">
        <w:rPr>
          <w:rFonts w:ascii="Arial" w:hAnsi="Arial" w:cs="Arial"/>
        </w:rPr>
        <w:t xml:space="preserve"> a</w:t>
      </w:r>
      <w:r w:rsidR="007D192A" w:rsidRPr="0064678F">
        <w:rPr>
          <w:rFonts w:ascii="Arial" w:hAnsi="Arial" w:cs="Arial"/>
        </w:rPr>
        <w:t> zvýšenou poptávkou po bydlení v rámci celého města</w:t>
      </w:r>
      <w:r w:rsidR="00FB29B5" w:rsidRPr="0064678F">
        <w:rPr>
          <w:rFonts w:ascii="Arial" w:hAnsi="Arial" w:cs="Arial"/>
        </w:rPr>
        <w:t>.</w:t>
      </w:r>
    </w:p>
    <w:p w14:paraId="316572FE" w14:textId="77777777" w:rsidR="00DD6492" w:rsidRPr="00DD6492" w:rsidRDefault="00DD6492" w:rsidP="00DD6492">
      <w:pPr>
        <w:pStyle w:val="Odstavecseseznamem"/>
        <w:autoSpaceDE w:val="0"/>
        <w:autoSpaceDN w:val="0"/>
        <w:adjustRightInd w:val="0"/>
        <w:spacing w:before="180" w:after="80" w:line="240" w:lineRule="auto"/>
        <w:ind w:left="1134"/>
        <w:jc w:val="both"/>
        <w:rPr>
          <w:rFonts w:ascii="Arial" w:hAnsi="Arial" w:cs="Arial"/>
          <w:sz w:val="8"/>
          <w:szCs w:val="8"/>
        </w:rPr>
      </w:pPr>
    </w:p>
    <w:p w14:paraId="47FA2750" w14:textId="4D1FA114" w:rsidR="003F364D" w:rsidRDefault="001032CB" w:rsidP="003F364D">
      <w:pPr>
        <w:pStyle w:val="Odstavecseseznamem"/>
        <w:autoSpaceDE w:val="0"/>
        <w:autoSpaceDN w:val="0"/>
        <w:adjustRightInd w:val="0"/>
        <w:spacing w:before="240" w:after="0" w:line="240" w:lineRule="auto"/>
        <w:ind w:left="1134"/>
        <w:jc w:val="both"/>
        <w:rPr>
          <w:rFonts w:ascii="Arial" w:hAnsi="Arial" w:cs="Arial"/>
        </w:rPr>
      </w:pPr>
      <w:r w:rsidRPr="001032CB">
        <w:rPr>
          <w:rFonts w:ascii="Arial" w:hAnsi="Arial" w:cs="Arial"/>
        </w:rPr>
        <w:t>Navrhovaná změna vychází z</w:t>
      </w:r>
      <w:r w:rsidR="00DD6492" w:rsidRPr="0064678F">
        <w:rPr>
          <w:rFonts w:ascii="Arial" w:hAnsi="Arial" w:cs="Arial"/>
        </w:rPr>
        <w:t> </w:t>
      </w:r>
      <w:r w:rsidRPr="001032CB">
        <w:rPr>
          <w:rFonts w:ascii="Arial" w:hAnsi="Arial" w:cs="Arial"/>
        </w:rPr>
        <w:t xml:space="preserve">podkladové studie, kterou </w:t>
      </w:r>
      <w:r w:rsidR="00BF2C59">
        <w:rPr>
          <w:rFonts w:ascii="Arial" w:hAnsi="Arial" w:cs="Arial"/>
        </w:rPr>
        <w:t xml:space="preserve">dodal </w:t>
      </w:r>
      <w:r w:rsidRPr="001032CB">
        <w:rPr>
          <w:rFonts w:ascii="Arial" w:hAnsi="Arial" w:cs="Arial"/>
        </w:rPr>
        <w:t>investor s</w:t>
      </w:r>
      <w:r w:rsidR="00DD6492" w:rsidRPr="0064678F">
        <w:rPr>
          <w:rFonts w:ascii="Arial" w:hAnsi="Arial" w:cs="Arial"/>
        </w:rPr>
        <w:t> </w:t>
      </w:r>
      <w:r w:rsidRPr="001032CB">
        <w:rPr>
          <w:rFonts w:ascii="Arial" w:hAnsi="Arial" w:cs="Arial"/>
        </w:rPr>
        <w:t xml:space="preserve">jejím zpracovatelem </w:t>
      </w:r>
      <w:r>
        <w:rPr>
          <w:rFonts w:ascii="Arial" w:hAnsi="Arial" w:cs="Arial"/>
        </w:rPr>
        <w:t>za</w:t>
      </w:r>
      <w:r w:rsidR="00DD6492" w:rsidRPr="0064678F">
        <w:rPr>
          <w:rFonts w:ascii="Arial" w:hAnsi="Arial" w:cs="Arial"/>
        </w:rPr>
        <w:t> </w:t>
      </w:r>
      <w:r>
        <w:rPr>
          <w:rFonts w:ascii="Arial" w:hAnsi="Arial" w:cs="Arial"/>
        </w:rPr>
        <w:t>účelem</w:t>
      </w:r>
      <w:r w:rsidRPr="001032CB">
        <w:rPr>
          <w:rFonts w:ascii="Arial" w:hAnsi="Arial" w:cs="Arial"/>
        </w:rPr>
        <w:t xml:space="preserve"> dosáhnout obecně prospěšného souladu veřejných a</w:t>
      </w:r>
      <w:r w:rsidR="00BF2C59" w:rsidRPr="0064678F">
        <w:rPr>
          <w:rFonts w:ascii="Arial" w:hAnsi="Arial" w:cs="Arial"/>
        </w:rPr>
        <w:t> </w:t>
      </w:r>
      <w:r w:rsidRPr="001032CB">
        <w:rPr>
          <w:rFonts w:ascii="Arial" w:hAnsi="Arial" w:cs="Arial"/>
        </w:rPr>
        <w:t>soukromých zájmů na rozvoji území dle § 18 odst. 2 stavebního zákona s</w:t>
      </w:r>
      <w:r w:rsidR="00DD6492" w:rsidRPr="0064678F">
        <w:rPr>
          <w:rFonts w:ascii="Arial" w:hAnsi="Arial" w:cs="Arial"/>
        </w:rPr>
        <w:t> </w:t>
      </w:r>
      <w:r w:rsidRPr="001032CB">
        <w:rPr>
          <w:rFonts w:ascii="Arial" w:hAnsi="Arial" w:cs="Arial"/>
        </w:rPr>
        <w:t>ohledem na</w:t>
      </w:r>
      <w:r w:rsidR="00BF2C59" w:rsidRPr="0064678F">
        <w:rPr>
          <w:rFonts w:ascii="Arial" w:hAnsi="Arial" w:cs="Arial"/>
        </w:rPr>
        <w:t> </w:t>
      </w:r>
      <w:r w:rsidRPr="001032CB">
        <w:rPr>
          <w:rFonts w:ascii="Arial" w:hAnsi="Arial" w:cs="Arial"/>
        </w:rPr>
        <w:t>majetkoprávní vztahy stávajících rozvojových ploch v</w:t>
      </w:r>
      <w:r w:rsidR="00BF2C59" w:rsidRPr="0064678F">
        <w:rPr>
          <w:rFonts w:ascii="Arial" w:hAnsi="Arial" w:cs="Arial"/>
        </w:rPr>
        <w:t> </w:t>
      </w:r>
      <w:r w:rsidRPr="001032CB">
        <w:rPr>
          <w:rFonts w:ascii="Arial" w:hAnsi="Arial" w:cs="Arial"/>
        </w:rPr>
        <w:t>nejbližším okolí. Nově vymezované plochy představují komplexní rozvoj ověřený podkladovou studií.</w:t>
      </w:r>
    </w:p>
    <w:p w14:paraId="07FD8FE9" w14:textId="77777777" w:rsidR="003F364D" w:rsidRPr="0064678F" w:rsidRDefault="003F364D">
      <w:pPr>
        <w:pStyle w:val="Odstavecseseznamem"/>
        <w:autoSpaceDE w:val="0"/>
        <w:autoSpaceDN w:val="0"/>
        <w:adjustRightInd w:val="0"/>
        <w:spacing w:before="240" w:after="0" w:line="240" w:lineRule="auto"/>
        <w:ind w:left="1134"/>
        <w:jc w:val="both"/>
        <w:rPr>
          <w:rFonts w:ascii="Arial" w:hAnsi="Arial" w:cs="Arial"/>
        </w:rPr>
      </w:pPr>
    </w:p>
    <w:p w14:paraId="327EDA9E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9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t>Rozhodnutí o námitkách a jejich odůvodnění, vypořádání připomínek</w:t>
      </w:r>
    </w:p>
    <w:p w14:paraId="4795AC0D" w14:textId="77777777" w:rsidR="00A62BDD" w:rsidRPr="004C1790" w:rsidRDefault="008B06B7" w:rsidP="00B61D71">
      <w:pPr>
        <w:spacing w:before="180" w:after="240" w:line="240" w:lineRule="auto"/>
        <w:ind w:left="1134"/>
        <w:jc w:val="both"/>
        <w:rPr>
          <w:rFonts w:ascii="Arial" w:hAnsi="Arial" w:cs="Arial"/>
        </w:rPr>
      </w:pPr>
      <w:r w:rsidRPr="004C1790">
        <w:rPr>
          <w:rFonts w:ascii="Arial" w:hAnsi="Arial" w:cs="Arial"/>
        </w:rPr>
        <w:t xml:space="preserve">Bude doplněno na základě projednání a vypořádáno v tabulkách </w:t>
      </w:r>
      <w:r w:rsidR="004C1790" w:rsidRPr="004C1790">
        <w:rPr>
          <w:rFonts w:ascii="Arial" w:hAnsi="Arial" w:cs="Arial"/>
        </w:rPr>
        <w:t xml:space="preserve">v příloze </w:t>
      </w:r>
      <w:r w:rsidRPr="004C1790">
        <w:rPr>
          <w:rFonts w:ascii="Arial" w:hAnsi="Arial" w:cs="Arial"/>
        </w:rPr>
        <w:t>textové části odůvodnění</w:t>
      </w:r>
      <w:r w:rsidR="00A62BDD" w:rsidRPr="004C1790">
        <w:rPr>
          <w:rFonts w:ascii="Arial" w:hAnsi="Arial" w:cs="Arial"/>
        </w:rPr>
        <w:t>.</w:t>
      </w:r>
    </w:p>
    <w:p w14:paraId="53F64198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9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t>Vyhodnocení koordinace využívání území z hlediska širších vztahů v území</w:t>
      </w:r>
    </w:p>
    <w:p w14:paraId="387E659A" w14:textId="032AF91B" w:rsidR="00A62BDD" w:rsidRPr="007A61EF" w:rsidRDefault="003F364D" w:rsidP="007607C5">
      <w:pPr>
        <w:spacing w:before="180" w:after="240" w:line="240" w:lineRule="auto"/>
        <w:ind w:left="1134"/>
        <w:jc w:val="both"/>
        <w:rPr>
          <w:rFonts w:ascii="Arial" w:hAnsi="Arial" w:cs="Arial"/>
        </w:rPr>
      </w:pPr>
      <w:r w:rsidRPr="003F364D">
        <w:rPr>
          <w:rFonts w:ascii="Arial" w:hAnsi="Arial" w:cs="Arial"/>
        </w:rPr>
        <w:t>Změna ovlivňuje širší území, naplnění návrhem vymezených nových zastavitelných ploch vyvolá nároky na všechny druhy veřejné infrastruktury, a to i mimo řešené území změny (např. doprava). Návrh umožňuje v</w:t>
      </w:r>
      <w:r w:rsidR="006F6BEC">
        <w:rPr>
          <w:rFonts w:ascii="Arial" w:hAnsi="Arial" w:cs="Arial"/>
        </w:rPr>
        <w:t> </w:t>
      </w:r>
      <w:r w:rsidRPr="003F364D">
        <w:rPr>
          <w:rFonts w:ascii="Arial" w:hAnsi="Arial" w:cs="Arial"/>
        </w:rPr>
        <w:t>rámci vymezovaných ploch zajistit dostatečné kapacity občanské vybavenosti s</w:t>
      </w:r>
      <w:r>
        <w:rPr>
          <w:rFonts w:ascii="Arial" w:hAnsi="Arial" w:cs="Arial"/>
        </w:rPr>
        <w:t xml:space="preserve"> možným </w:t>
      </w:r>
      <w:r w:rsidRPr="003F364D">
        <w:rPr>
          <w:rFonts w:ascii="Arial" w:hAnsi="Arial" w:cs="Arial"/>
        </w:rPr>
        <w:t>přesahem a ve prospěch širšího území.</w:t>
      </w:r>
    </w:p>
    <w:p w14:paraId="79A15E1A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8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t>Vyhodnocení splnění požadavků zadání, nebo vyhodnocení splnění požadavků obsažených v rozhodnutí zastupitelstva obce o obsahu změny územního plánu pořizované zkráceným postupem</w:t>
      </w:r>
    </w:p>
    <w:p w14:paraId="3EA4038E" w14:textId="17628E5F" w:rsidR="00FB29B5" w:rsidRPr="0064678F" w:rsidRDefault="0059733C" w:rsidP="00D90DE0">
      <w:pPr>
        <w:spacing w:before="180" w:after="8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Oproti schválenému zadání byl</w:t>
      </w:r>
      <w:r w:rsidR="00FB29B5" w:rsidRPr="0064678F">
        <w:rPr>
          <w:rFonts w:ascii="Arial" w:hAnsi="Arial" w:cs="Arial"/>
        </w:rPr>
        <w:t xml:space="preserve"> dle aktuálních dohod a dodané podkladové studie rozšířen podíl zastavitelných ploch vůči plochám nezastavitelným, bylo upřesněno rozložení navrhovaných ploch dle výše uvedené studie a navýšen </w:t>
      </w:r>
      <w:r w:rsidRPr="0064678F">
        <w:rPr>
          <w:rFonts w:ascii="Arial" w:hAnsi="Arial" w:cs="Arial"/>
        </w:rPr>
        <w:t>kód míry využití území u plochy všeobecně obytné na kód „H“</w:t>
      </w:r>
      <w:r w:rsidR="00FB29B5" w:rsidRPr="0064678F">
        <w:rPr>
          <w:rFonts w:ascii="Arial" w:hAnsi="Arial" w:cs="Arial"/>
        </w:rPr>
        <w:t xml:space="preserve"> /SV-H/ oproti v zadání schváleném kódu </w:t>
      </w:r>
      <w:r w:rsidR="00BF14DF">
        <w:rPr>
          <w:rFonts w:ascii="Arial" w:hAnsi="Arial" w:cs="Arial"/>
        </w:rPr>
        <w:t xml:space="preserve">„G“ </w:t>
      </w:r>
      <w:r w:rsidR="00FB29B5" w:rsidRPr="0064678F">
        <w:rPr>
          <w:rFonts w:ascii="Arial" w:hAnsi="Arial" w:cs="Arial"/>
        </w:rPr>
        <w:t>/SV-G/</w:t>
      </w:r>
      <w:r w:rsidR="00A62BDD" w:rsidRPr="0064678F">
        <w:rPr>
          <w:rFonts w:ascii="Arial" w:hAnsi="Arial" w:cs="Arial"/>
        </w:rPr>
        <w:t>.</w:t>
      </w:r>
    </w:p>
    <w:p w14:paraId="33BDF847" w14:textId="49C9D4A9" w:rsidR="007607C5" w:rsidRDefault="00FB29B5" w:rsidP="007F17FA">
      <w:pPr>
        <w:spacing w:before="80" w:after="240" w:line="240" w:lineRule="auto"/>
        <w:ind w:left="1134"/>
        <w:jc w:val="both"/>
        <w:rPr>
          <w:rFonts w:ascii="Arial" w:hAnsi="Arial" w:cs="Arial"/>
        </w:rPr>
      </w:pPr>
      <w:r w:rsidRPr="0064678F">
        <w:rPr>
          <w:rFonts w:ascii="Arial" w:hAnsi="Arial" w:cs="Arial"/>
        </w:rPr>
        <w:t>Z důvodu neponechání zbytkových ploch bylo řešené území mírně rozšířeno, a to severozápadním směrem, kde byla zbytková stávající plocha /LR/ přiřazena k sousedící navrhované ploše /ZMK/ a východním směrem, kde byla úzká zbytková plocha stávající plochy /ZP/ podél Tupolevovy ulice přiřazena k navrhované ploše /ZMK/.</w:t>
      </w:r>
    </w:p>
    <w:p w14:paraId="0A6373E4" w14:textId="77777777" w:rsidR="00A62BDD" w:rsidRPr="007A61EF" w:rsidRDefault="00A62B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1134" w:hanging="708"/>
        <w:jc w:val="both"/>
        <w:rPr>
          <w:rFonts w:ascii="Arial" w:hAnsi="Arial" w:cs="Arial"/>
          <w:b/>
          <w:u w:val="single"/>
        </w:rPr>
      </w:pPr>
      <w:r w:rsidRPr="007A61EF">
        <w:rPr>
          <w:rFonts w:ascii="Arial" w:hAnsi="Arial" w:cs="Arial"/>
          <w:b/>
          <w:u w:val="single"/>
        </w:rPr>
        <w:t>Vyhodnocení so</w:t>
      </w:r>
      <w:r w:rsidR="008B1FF5" w:rsidRPr="007A61EF">
        <w:rPr>
          <w:rFonts w:ascii="Arial" w:hAnsi="Arial" w:cs="Arial"/>
          <w:b/>
          <w:u w:val="single"/>
        </w:rPr>
        <w:t>uladu</w:t>
      </w:r>
    </w:p>
    <w:p w14:paraId="2461B9D6" w14:textId="77777777" w:rsidR="00A62BDD" w:rsidRPr="00B61D71" w:rsidRDefault="00A62BDD">
      <w:pPr>
        <w:pStyle w:val="Odstavecseseznamem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Arial" w:hAnsi="Arial" w:cs="Arial"/>
          <w:sz w:val="18"/>
          <w:szCs w:val="18"/>
          <w:u w:val="single"/>
        </w:rPr>
      </w:pPr>
    </w:p>
    <w:p w14:paraId="54230F92" w14:textId="77777777" w:rsidR="00A62BDD" w:rsidRPr="007A61EF" w:rsidRDefault="00A62BDD" w:rsidP="00B61D7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80" w:after="120" w:line="240" w:lineRule="auto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</w:rPr>
        <w:t>se schváleným výběrem nejvhodnější varianty a podmínkami k její úpravě v případě postupu podle § 51 odst. 2 stavebního zákona</w:t>
      </w:r>
      <w:r w:rsidRPr="00BF2C59">
        <w:rPr>
          <w:rFonts w:ascii="Arial" w:hAnsi="Arial" w:cs="Arial"/>
          <w:b/>
          <w:bCs/>
        </w:rPr>
        <w:t>:</w:t>
      </w:r>
    </w:p>
    <w:p w14:paraId="60194328" w14:textId="77777777" w:rsidR="00A62BDD" w:rsidRPr="007A61EF" w:rsidRDefault="00A62BDD" w:rsidP="00B61D71">
      <w:pPr>
        <w:spacing w:before="120" w:after="18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Změna je</w:t>
      </w:r>
      <w:r w:rsidRPr="007A61EF">
        <w:rPr>
          <w:rFonts w:ascii="Arial" w:hAnsi="Arial" w:cs="Arial"/>
          <w:color w:val="FF0000"/>
        </w:rPr>
        <w:t xml:space="preserve"> </w:t>
      </w:r>
      <w:r w:rsidRPr="007A61EF">
        <w:rPr>
          <w:rFonts w:ascii="Arial" w:hAnsi="Arial" w:cs="Arial"/>
        </w:rPr>
        <w:t>řešena invariantně.</w:t>
      </w:r>
    </w:p>
    <w:p w14:paraId="44323DAF" w14:textId="77777777" w:rsidR="00A62BDD" w:rsidRPr="007A61EF" w:rsidRDefault="00A62BDD" w:rsidP="00B61D7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80" w:after="120" w:line="240" w:lineRule="auto"/>
        <w:jc w:val="both"/>
        <w:rPr>
          <w:rFonts w:ascii="Arial" w:hAnsi="Arial" w:cs="Arial"/>
          <w:b/>
        </w:rPr>
      </w:pPr>
      <w:r w:rsidRPr="007A61EF">
        <w:rPr>
          <w:rFonts w:ascii="Arial" w:hAnsi="Arial" w:cs="Arial"/>
          <w:b/>
        </w:rPr>
        <w:t xml:space="preserve">s pokyny pro zpracování návrhu územního </w:t>
      </w:r>
      <w:r w:rsidR="00F27CD0" w:rsidRPr="007A61EF">
        <w:rPr>
          <w:rFonts w:ascii="Arial" w:hAnsi="Arial" w:cs="Arial"/>
          <w:b/>
        </w:rPr>
        <w:t>plánu v případě postupu podle § </w:t>
      </w:r>
      <w:r w:rsidRPr="007A61EF">
        <w:rPr>
          <w:rFonts w:ascii="Arial" w:hAnsi="Arial" w:cs="Arial"/>
          <w:b/>
        </w:rPr>
        <w:t>51 odst. 3 stavebního zákona:</w:t>
      </w:r>
    </w:p>
    <w:p w14:paraId="5675287B" w14:textId="77777777" w:rsidR="00A62BDD" w:rsidRPr="007A61EF" w:rsidRDefault="00A62BDD" w:rsidP="00B61D71">
      <w:pPr>
        <w:spacing w:before="120" w:after="18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Tento bod se změny netýká. V případě nutnosti pořízení nového návrhu změny na základě výsledků společného jednání dle § 51 odst. 3 stavebního zákona bude doplněn.</w:t>
      </w:r>
    </w:p>
    <w:p w14:paraId="679EE294" w14:textId="77777777" w:rsidR="00A62BDD" w:rsidRPr="007A61EF" w:rsidRDefault="00A62BDD" w:rsidP="00B61D7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80" w:after="120" w:line="240" w:lineRule="auto"/>
        <w:ind w:left="1145" w:hanging="357"/>
        <w:jc w:val="both"/>
        <w:rPr>
          <w:rFonts w:ascii="Arial" w:hAnsi="Arial" w:cs="Arial"/>
          <w:b/>
        </w:rPr>
      </w:pPr>
      <w:r w:rsidRPr="007A61EF">
        <w:rPr>
          <w:rFonts w:ascii="Arial" w:hAnsi="Arial" w:cs="Arial"/>
          <w:b/>
        </w:rPr>
        <w:t>s pokyny k úpravě návrhu změny územního plánu v případě postupu podle § 54 odst. 3 stavebního zákona:</w:t>
      </w:r>
    </w:p>
    <w:p w14:paraId="5567372F" w14:textId="77777777" w:rsidR="00A62BDD" w:rsidRPr="007A61EF" w:rsidRDefault="00A62BDD" w:rsidP="00B61D71">
      <w:pPr>
        <w:spacing w:before="120" w:after="18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V případě nesouhlasu Zastupitelstva hl. m. Prahy s návrhem změny nebo s výsledky jejího projednání bude doplněno.</w:t>
      </w:r>
    </w:p>
    <w:p w14:paraId="73BCE3BB" w14:textId="77777777" w:rsidR="00A62BDD" w:rsidRPr="007A61EF" w:rsidRDefault="00A62BDD" w:rsidP="00B61D7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80" w:after="120" w:line="240" w:lineRule="auto"/>
        <w:ind w:left="1145" w:hanging="357"/>
        <w:jc w:val="both"/>
        <w:rPr>
          <w:rFonts w:ascii="Arial" w:hAnsi="Arial" w:cs="Arial"/>
          <w:b/>
        </w:rPr>
      </w:pPr>
      <w:r w:rsidRPr="007A61EF">
        <w:rPr>
          <w:rFonts w:ascii="Arial" w:hAnsi="Arial" w:cs="Arial"/>
          <w:b/>
        </w:rPr>
        <w:t>s rozhodnutím o pořízení změny územního plánu a o jejím obsahu v případě postupu podle § 55 odst. 3 stavebního zákona:</w:t>
      </w:r>
    </w:p>
    <w:p w14:paraId="30797F16" w14:textId="77777777" w:rsidR="00A62BDD" w:rsidRPr="007A61EF" w:rsidRDefault="00A62BDD" w:rsidP="00B61D71">
      <w:pPr>
        <w:spacing w:before="120" w:after="240" w:line="240" w:lineRule="auto"/>
        <w:ind w:left="1134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Tento bod se změny netýká.</w:t>
      </w:r>
    </w:p>
    <w:p w14:paraId="400D3619" w14:textId="77777777" w:rsidR="00A62BDD" w:rsidRPr="007A61EF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9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u w:val="single"/>
        </w:rPr>
        <w:lastRenderedPageBreak/>
        <w:t>Výčet záležitostí nadmístního významu, které nejsou řešeny v zásadách územního rozvoje (§ 43 odst. 1 stavebního zákona), s odůvodněním potřeby jejich vymezení</w:t>
      </w:r>
    </w:p>
    <w:p w14:paraId="6993EBEB" w14:textId="7437A3C4" w:rsidR="003F364D" w:rsidRPr="007A61EF" w:rsidRDefault="00A62BDD" w:rsidP="00B61D71">
      <w:pPr>
        <w:spacing w:before="180" w:after="240" w:line="240" w:lineRule="auto"/>
        <w:ind w:left="1134"/>
        <w:jc w:val="both"/>
        <w:rPr>
          <w:rFonts w:ascii="Arial" w:hAnsi="Arial" w:cs="Arial"/>
        </w:rPr>
      </w:pPr>
      <w:r w:rsidRPr="00FB29B5">
        <w:rPr>
          <w:rFonts w:ascii="Arial" w:hAnsi="Arial" w:cs="Arial"/>
        </w:rPr>
        <w:t xml:space="preserve">Změna se </w:t>
      </w:r>
      <w:r w:rsidR="0059733C" w:rsidRPr="00FB29B5">
        <w:rPr>
          <w:rFonts w:ascii="Arial" w:hAnsi="Arial" w:cs="Arial"/>
        </w:rPr>
        <w:t>ne</w:t>
      </w:r>
      <w:r w:rsidRPr="00FB29B5">
        <w:rPr>
          <w:rFonts w:ascii="Arial" w:hAnsi="Arial" w:cs="Arial"/>
        </w:rPr>
        <w:t>týká záležitostí nadmístního významu</w:t>
      </w:r>
      <w:r w:rsidR="00D334BF" w:rsidRPr="00FB29B5">
        <w:rPr>
          <w:rFonts w:ascii="Arial" w:hAnsi="Arial" w:cs="Arial"/>
        </w:rPr>
        <w:t>, které nejsou řešeny v</w:t>
      </w:r>
      <w:r w:rsidR="00DD6492">
        <w:rPr>
          <w:rFonts w:ascii="Arial" w:hAnsi="Arial" w:cs="Arial"/>
        </w:rPr>
        <w:t> zásadách územního rozvoje</w:t>
      </w:r>
      <w:r w:rsidRPr="00FB29B5">
        <w:rPr>
          <w:rFonts w:ascii="Arial" w:hAnsi="Arial" w:cs="Arial"/>
        </w:rPr>
        <w:t>.</w:t>
      </w:r>
    </w:p>
    <w:p w14:paraId="3E2F9472" w14:textId="718ABCC3" w:rsidR="00A62BDD" w:rsidRPr="00A953DA" w:rsidRDefault="00A62BDD" w:rsidP="00B61D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240" w:after="180" w:line="240" w:lineRule="auto"/>
        <w:ind w:left="1134" w:hanging="708"/>
        <w:jc w:val="both"/>
        <w:rPr>
          <w:rFonts w:ascii="Arial" w:hAnsi="Arial" w:cs="Arial"/>
        </w:rPr>
      </w:pPr>
      <w:r w:rsidRPr="007A61EF">
        <w:rPr>
          <w:rFonts w:ascii="Arial" w:hAnsi="Arial" w:cs="Arial"/>
          <w:b/>
          <w:spacing w:val="-4"/>
          <w:u w:val="single"/>
        </w:rPr>
        <w:t>Vyhodnocení předpokládaných důsledků navrhovaného řešení na zemědělský</w:t>
      </w:r>
      <w:r w:rsidRPr="007A61EF">
        <w:rPr>
          <w:rFonts w:ascii="Arial" w:hAnsi="Arial" w:cs="Arial"/>
          <w:b/>
          <w:u w:val="single"/>
        </w:rPr>
        <w:t xml:space="preserve"> půdní fond a pozemky určené k plnění funkce lesa</w:t>
      </w:r>
    </w:p>
    <w:p w14:paraId="72787980" w14:textId="77777777" w:rsidR="00897966" w:rsidRPr="00B61D71" w:rsidRDefault="00897966" w:rsidP="00A953DA">
      <w:pPr>
        <w:pStyle w:val="Odstavecseseznamem"/>
        <w:autoSpaceDE w:val="0"/>
        <w:autoSpaceDN w:val="0"/>
        <w:adjustRightInd w:val="0"/>
        <w:spacing w:before="240" w:after="240" w:line="240" w:lineRule="auto"/>
        <w:ind w:left="1134"/>
        <w:jc w:val="both"/>
        <w:rPr>
          <w:rFonts w:ascii="Arial" w:hAnsi="Arial" w:cs="Arial"/>
          <w:sz w:val="18"/>
          <w:szCs w:val="18"/>
        </w:rPr>
      </w:pPr>
    </w:p>
    <w:p w14:paraId="4D0D7796" w14:textId="67D9ED44" w:rsidR="0059733C" w:rsidRDefault="003F4135" w:rsidP="00270F47">
      <w:pPr>
        <w:pStyle w:val="Odstavecseseznamem"/>
        <w:autoSpaceDE w:val="0"/>
        <w:autoSpaceDN w:val="0"/>
        <w:adjustRightInd w:val="0"/>
        <w:spacing w:before="180" w:after="80" w:line="240" w:lineRule="auto"/>
        <w:ind w:left="1134"/>
        <w:jc w:val="both"/>
        <w:rPr>
          <w:rFonts w:ascii="Arial" w:hAnsi="Arial" w:cs="Arial"/>
        </w:rPr>
      </w:pPr>
      <w:bookmarkStart w:id="10" w:name="_Hlk93574081"/>
      <w:r w:rsidRPr="00BF2C59">
        <w:rPr>
          <w:rFonts w:ascii="Arial" w:hAnsi="Arial" w:cs="Arial"/>
        </w:rPr>
        <w:t>Zábor zemědělského půdního fondu (ZPF) je vyhodnocen dle vyhlášky č. 271/2019 Sb. a je postupováno v souladu s §</w:t>
      </w:r>
      <w:r w:rsidR="003F364D">
        <w:rPr>
          <w:rFonts w:ascii="Arial" w:hAnsi="Arial" w:cs="Arial"/>
        </w:rPr>
        <w:t xml:space="preserve"> </w:t>
      </w:r>
      <w:r w:rsidRPr="00BF2C59">
        <w:rPr>
          <w:rFonts w:ascii="Arial" w:hAnsi="Arial" w:cs="Arial"/>
        </w:rPr>
        <w:t>4 zákona č. 334/1992 Sb.</w:t>
      </w:r>
      <w:r w:rsidR="003F364D">
        <w:rPr>
          <w:rFonts w:ascii="Arial" w:hAnsi="Arial" w:cs="Arial"/>
        </w:rPr>
        <w:t>,</w:t>
      </w:r>
      <w:r w:rsidRPr="00BF2C59">
        <w:rPr>
          <w:rFonts w:ascii="Arial" w:hAnsi="Arial" w:cs="Arial"/>
        </w:rPr>
        <w:t xml:space="preserve"> o ochraně zemědělského půdního fondu, v platném </w:t>
      </w:r>
      <w:r w:rsidR="003F364D" w:rsidRPr="003B5CC0">
        <w:rPr>
          <w:rFonts w:ascii="Arial" w:hAnsi="Arial" w:cs="Arial"/>
        </w:rPr>
        <w:t>znění – dle</w:t>
      </w:r>
      <w:r w:rsidRPr="00BF2C59">
        <w:rPr>
          <w:rFonts w:ascii="Arial" w:hAnsi="Arial" w:cs="Arial"/>
        </w:rPr>
        <w:t xml:space="preserve"> zásad plošné ochrany ZPF. Pozemky mimo ZPF nelze pro navrhovaný cíl změny využít, a proto jsou využívány takové pozemky, které jsou určené k přednostnímu využití zákonem o ochraně ZPF. Navržené řešení je zdůvodněno ve smyslu §</w:t>
      </w:r>
      <w:r w:rsidR="003F364D">
        <w:rPr>
          <w:rFonts w:ascii="Arial" w:hAnsi="Arial" w:cs="Arial"/>
        </w:rPr>
        <w:t xml:space="preserve"> </w:t>
      </w:r>
      <w:r w:rsidRPr="00BF2C59">
        <w:rPr>
          <w:rFonts w:ascii="Arial" w:hAnsi="Arial" w:cs="Arial"/>
        </w:rPr>
        <w:t>4 zákona a ochrany ZPF a je porovnáváno s platným ÚP</w:t>
      </w:r>
      <w:r w:rsidR="00897966">
        <w:rPr>
          <w:rFonts w:ascii="Arial" w:hAnsi="Arial" w:cs="Arial"/>
        </w:rPr>
        <w:t xml:space="preserve"> SÚ hl. m. Prahy</w:t>
      </w:r>
      <w:r w:rsidRPr="00BF2C59">
        <w:rPr>
          <w:rFonts w:ascii="Arial" w:hAnsi="Arial" w:cs="Arial"/>
        </w:rPr>
        <w:t>.</w:t>
      </w:r>
      <w:bookmarkEnd w:id="10"/>
    </w:p>
    <w:p w14:paraId="2E70257E" w14:textId="77777777" w:rsidR="00270F47" w:rsidRPr="00270F47" w:rsidRDefault="00270F47" w:rsidP="00270F47">
      <w:pPr>
        <w:pStyle w:val="Odstavecseseznamem"/>
        <w:autoSpaceDE w:val="0"/>
        <w:autoSpaceDN w:val="0"/>
        <w:adjustRightInd w:val="0"/>
        <w:spacing w:before="180" w:after="80" w:line="240" w:lineRule="auto"/>
        <w:ind w:left="1134"/>
        <w:jc w:val="both"/>
        <w:rPr>
          <w:rFonts w:ascii="Arial" w:hAnsi="Arial" w:cs="Arial"/>
          <w:sz w:val="8"/>
          <w:szCs w:val="8"/>
        </w:rPr>
      </w:pPr>
    </w:p>
    <w:p w14:paraId="6F7F3777" w14:textId="1F5B19CF" w:rsidR="00C1208E" w:rsidRDefault="00323B9C" w:rsidP="00270F47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Území změny se nachází me</w:t>
      </w:r>
      <w:r w:rsidR="008A6EF8">
        <w:rPr>
          <w:rFonts w:ascii="Arial" w:hAnsi="Arial" w:cs="Arial"/>
        </w:rPr>
        <w:t>zi komunikacemi Kbelská a Tupolevova, naproti sídlišti Letňany, v kontaktu s OC Letňany. Pozemky změny slouží k zemědělské prvovýrobě, nejsou v zastavěném území, sousedí se zastavěným a zastavitelným územím. Jedná se o enklávu pole mezi sídlišti Letňany a Prosek II.</w:t>
      </w:r>
    </w:p>
    <w:p w14:paraId="04F9D52C" w14:textId="77777777" w:rsidR="00270F47" w:rsidRPr="00270F47" w:rsidRDefault="00270F47" w:rsidP="00270F47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jc w:val="both"/>
        <w:rPr>
          <w:rFonts w:ascii="Arial" w:hAnsi="Arial" w:cs="Arial"/>
          <w:sz w:val="8"/>
          <w:szCs w:val="8"/>
        </w:rPr>
      </w:pPr>
    </w:p>
    <w:p w14:paraId="1B431663" w14:textId="1058932C" w:rsidR="003B5CC0" w:rsidRDefault="00C1208E" w:rsidP="00270F47">
      <w:pPr>
        <w:pStyle w:val="Odstavecseseznamem"/>
        <w:autoSpaceDE w:val="0"/>
        <w:autoSpaceDN w:val="0"/>
        <w:adjustRightInd w:val="0"/>
        <w:spacing w:before="80" w:after="80" w:line="240" w:lineRule="auto"/>
        <w:ind w:left="113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platném ÚP </w:t>
      </w:r>
      <w:r w:rsidR="009C72C8">
        <w:rPr>
          <w:rFonts w:ascii="Arial" w:hAnsi="Arial" w:cs="Arial"/>
        </w:rPr>
        <w:t xml:space="preserve">SÚ hl. m. Prahy </w:t>
      </w:r>
      <w:r>
        <w:rPr>
          <w:rFonts w:ascii="Arial" w:hAnsi="Arial" w:cs="Arial"/>
        </w:rPr>
        <w:t xml:space="preserve">je zábor ZPF již vyhodnocen pro lesní plochu </w:t>
      </w:r>
      <w:r w:rsidR="009C72C8">
        <w:rPr>
          <w:rFonts w:ascii="Arial" w:hAnsi="Arial" w:cs="Arial"/>
        </w:rPr>
        <w:t>/</w:t>
      </w:r>
      <w:r>
        <w:rPr>
          <w:rFonts w:ascii="Arial" w:hAnsi="Arial" w:cs="Arial"/>
        </w:rPr>
        <w:t>LR</w:t>
      </w:r>
      <w:r w:rsidR="009C72C8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, pro založení lesoparku a parkových ploch. Změnou dojde ke změně záboru ZPF ze záboru pro zeleň na zábor pro zastavitelné plochy </w:t>
      </w:r>
      <w:r w:rsidR="0001798C">
        <w:rPr>
          <w:rFonts w:ascii="Arial" w:hAnsi="Arial" w:cs="Arial"/>
        </w:rPr>
        <w:t>/</w:t>
      </w:r>
      <w:r>
        <w:rPr>
          <w:rFonts w:ascii="Arial" w:hAnsi="Arial" w:cs="Arial"/>
        </w:rPr>
        <w:t>SV-H</w:t>
      </w:r>
      <w:r w:rsidR="0001798C">
        <w:rPr>
          <w:rFonts w:ascii="Arial" w:hAnsi="Arial" w:cs="Arial"/>
        </w:rPr>
        <w:t>/, /</w:t>
      </w:r>
      <w:r>
        <w:rPr>
          <w:rFonts w:ascii="Arial" w:hAnsi="Arial" w:cs="Arial"/>
        </w:rPr>
        <w:t>VV</w:t>
      </w:r>
      <w:r w:rsidR="0001798C">
        <w:rPr>
          <w:rFonts w:ascii="Arial" w:hAnsi="Arial" w:cs="Arial"/>
        </w:rPr>
        <w:t>/ a /SP/</w:t>
      </w:r>
      <w:r>
        <w:rPr>
          <w:rFonts w:ascii="Arial" w:hAnsi="Arial" w:cs="Arial"/>
        </w:rPr>
        <w:t xml:space="preserve">, druhu pozemku orná půda, </w:t>
      </w:r>
      <w:r w:rsidR="0001798C">
        <w:rPr>
          <w:rFonts w:ascii="Arial" w:hAnsi="Arial" w:cs="Arial"/>
        </w:rPr>
        <w:t>třídy ochrany (</w:t>
      </w:r>
      <w:r>
        <w:rPr>
          <w:rFonts w:ascii="Arial" w:hAnsi="Arial" w:cs="Arial"/>
        </w:rPr>
        <w:t>TO</w:t>
      </w:r>
      <w:r w:rsidR="0001798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I. o celkové ploše cca 14,5 ha.</w:t>
      </w:r>
      <w:r w:rsidR="00583C0F">
        <w:rPr>
          <w:rFonts w:ascii="Arial" w:hAnsi="Arial" w:cs="Arial"/>
        </w:rPr>
        <w:t xml:space="preserve"> V níže uvedené tabulce je předpokládaný zábor vyhodnocen pro všechny plochy, tedy i ty, kterou jsou v platném ÚP</w:t>
      </w:r>
      <w:r w:rsidR="003B5CC0">
        <w:rPr>
          <w:rFonts w:ascii="Arial" w:hAnsi="Arial" w:cs="Arial"/>
        </w:rPr>
        <w:t xml:space="preserve"> SÚ hl. m. Prahy</w:t>
      </w:r>
      <w:r w:rsidR="00583C0F">
        <w:rPr>
          <w:rFonts w:ascii="Arial" w:hAnsi="Arial" w:cs="Arial"/>
        </w:rPr>
        <w:t xml:space="preserve"> již vyhodnoceny a změnou se nemění.</w:t>
      </w:r>
    </w:p>
    <w:p w14:paraId="0D685100" w14:textId="3904001F" w:rsidR="00C1208E" w:rsidRPr="00BF2C59" w:rsidRDefault="00C1208E" w:rsidP="00BF2C59">
      <w:pPr>
        <w:pStyle w:val="Odstavecseseznamem"/>
        <w:autoSpaceDE w:val="0"/>
        <w:autoSpaceDN w:val="0"/>
        <w:adjustRightInd w:val="0"/>
        <w:spacing w:after="0" w:line="240" w:lineRule="auto"/>
        <w:ind w:left="1134"/>
        <w:contextualSpacing w:val="0"/>
        <w:jc w:val="both"/>
        <w:rPr>
          <w:rFonts w:ascii="Arial" w:hAnsi="Arial" w:cs="Arial"/>
          <w:i/>
          <w:iCs/>
        </w:rPr>
      </w:pPr>
      <w:r w:rsidRPr="00BF2C59">
        <w:rPr>
          <w:rFonts w:ascii="Arial" w:hAnsi="Arial" w:cs="Arial"/>
        </w:rPr>
        <w:t xml:space="preserve">Dle podkladů žadatele </w:t>
      </w:r>
      <w:r w:rsidR="008075D1" w:rsidRPr="00BF2C59">
        <w:rPr>
          <w:rFonts w:ascii="Arial" w:hAnsi="Arial" w:cs="Arial"/>
          <w:i/>
          <w:iCs/>
        </w:rPr>
        <w:t>„</w:t>
      </w:r>
      <w:r w:rsidRPr="00BF2C59">
        <w:rPr>
          <w:rFonts w:ascii="Arial" w:hAnsi="Arial" w:cs="Arial"/>
          <w:i/>
          <w:iCs/>
        </w:rPr>
        <w:t>cílem záměru je postupná transformace území ve fungující městskou čtvrť s atributy kvalitního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 xml:space="preserve">udržitelného urbanismu. Záměr je podrobně popsán a zakreslen v Podkladové studii Letňany-západ, </w:t>
      </w:r>
      <w:proofErr w:type="spellStart"/>
      <w:r w:rsidRPr="00BF2C59">
        <w:rPr>
          <w:rFonts w:ascii="Arial" w:hAnsi="Arial" w:cs="Arial"/>
          <w:i/>
          <w:iCs/>
        </w:rPr>
        <w:t>zprac</w:t>
      </w:r>
      <w:proofErr w:type="spellEnd"/>
      <w:r w:rsidRPr="00BF2C59">
        <w:rPr>
          <w:rFonts w:ascii="Arial" w:hAnsi="Arial" w:cs="Arial"/>
          <w:i/>
          <w:iCs/>
        </w:rPr>
        <w:t>.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Jakub Cigler Architekti a.s. v</w:t>
      </w:r>
      <w:r w:rsidR="0001798C" w:rsidRPr="00BF2C59">
        <w:rPr>
          <w:rFonts w:ascii="Arial" w:hAnsi="Arial" w:cs="Arial"/>
          <w:i/>
          <w:iCs/>
        </w:rPr>
        <w:t> </w:t>
      </w:r>
      <w:r w:rsidRPr="00BF2C59">
        <w:rPr>
          <w:rFonts w:ascii="Arial" w:hAnsi="Arial" w:cs="Arial"/>
          <w:i/>
          <w:iCs/>
        </w:rPr>
        <w:t>roce 2021.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Nová městská struktura v podobě residenčních bloků doplněných o území zahrnující objekty sportu a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vybavenosti s jasně definovanou hierarchií veřejných prostranství a v souladu s principem zahušťování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pražské aglomerace na úkor jejího rozrůstání do krajiny přirozeně vyplní spáru mezi územím sídliště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Letňany, exklávou zástavby k.</w:t>
      </w:r>
      <w:r w:rsidR="0094655B" w:rsidRPr="00BF2C59">
        <w:rPr>
          <w:rFonts w:ascii="Arial" w:hAnsi="Arial" w:cs="Arial"/>
          <w:i/>
          <w:iCs/>
        </w:rPr>
        <w:t xml:space="preserve"> </w:t>
      </w:r>
      <w:proofErr w:type="spellStart"/>
      <w:r w:rsidRPr="00BF2C59">
        <w:rPr>
          <w:rFonts w:ascii="Arial" w:hAnsi="Arial" w:cs="Arial"/>
          <w:i/>
          <w:iCs/>
        </w:rPr>
        <w:t>ú.</w:t>
      </w:r>
      <w:proofErr w:type="spellEnd"/>
      <w:r w:rsidRPr="00BF2C59">
        <w:rPr>
          <w:rFonts w:ascii="Arial" w:hAnsi="Arial" w:cs="Arial"/>
          <w:i/>
          <w:iCs/>
        </w:rPr>
        <w:t xml:space="preserve"> Letňan na jihozápadě za Kbelskou ulicí a zástavbou </w:t>
      </w:r>
      <w:proofErr w:type="spellStart"/>
      <w:r w:rsidRPr="00BF2C59">
        <w:rPr>
          <w:rFonts w:ascii="Arial" w:hAnsi="Arial" w:cs="Arial"/>
          <w:i/>
          <w:iCs/>
        </w:rPr>
        <w:t>Proseka</w:t>
      </w:r>
      <w:proofErr w:type="spellEnd"/>
      <w:r w:rsidRPr="00BF2C59">
        <w:rPr>
          <w:rFonts w:ascii="Arial" w:hAnsi="Arial" w:cs="Arial"/>
          <w:i/>
          <w:iCs/>
        </w:rPr>
        <w:t>.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Změnou dotčená plocha je součástí vnějšího kompaktního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města, které obvykle tvoří souvisle zastavěné území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městských čtvrtí založených převážně po druhé světové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válce. Jeho součástí jsou významné obytné celky doplněné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o síť center, o rekreační zázemí a</w:t>
      </w:r>
      <w:r w:rsidR="0001798C" w:rsidRPr="00BF2C59">
        <w:rPr>
          <w:rFonts w:ascii="Arial" w:hAnsi="Arial" w:cs="Arial"/>
          <w:i/>
          <w:iCs/>
        </w:rPr>
        <w:t> </w:t>
      </w:r>
      <w:r w:rsidRPr="00BF2C59">
        <w:rPr>
          <w:rFonts w:ascii="Arial" w:hAnsi="Arial" w:cs="Arial"/>
          <w:i/>
          <w:iCs/>
        </w:rPr>
        <w:t>plochy s</w:t>
      </w:r>
      <w:r w:rsidR="00DA1B81" w:rsidRPr="00BF2C59">
        <w:rPr>
          <w:rFonts w:ascii="Arial" w:hAnsi="Arial" w:cs="Arial"/>
          <w:i/>
          <w:iCs/>
        </w:rPr>
        <w:t> </w:t>
      </w:r>
      <w:r w:rsidRPr="00BF2C59">
        <w:rPr>
          <w:rFonts w:ascii="Arial" w:hAnsi="Arial" w:cs="Arial"/>
          <w:i/>
          <w:iCs/>
        </w:rPr>
        <w:t>nabídkou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pracovních příležitostí, vytvářející podmínky pro fungující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městskou strukturu. Území představuje zásadní potenciál</w:t>
      </w:r>
      <w:r w:rsidR="00DA1B81" w:rsidRPr="00BF2C59">
        <w:rPr>
          <w:rFonts w:ascii="Arial" w:hAnsi="Arial" w:cs="Arial"/>
          <w:i/>
          <w:iCs/>
        </w:rPr>
        <w:t xml:space="preserve"> </w:t>
      </w:r>
      <w:r w:rsidRPr="00BF2C59">
        <w:rPr>
          <w:rFonts w:ascii="Arial" w:hAnsi="Arial" w:cs="Arial"/>
          <w:i/>
          <w:iCs/>
        </w:rPr>
        <w:t>pro rozvoj města.</w:t>
      </w:r>
    </w:p>
    <w:p w14:paraId="65233141" w14:textId="6C3EAD7D" w:rsidR="00583C0F" w:rsidRDefault="00583C0F" w:rsidP="00AA05FB">
      <w:pPr>
        <w:pStyle w:val="Odstavecseseznamem"/>
        <w:autoSpaceDE w:val="0"/>
        <w:autoSpaceDN w:val="0"/>
        <w:adjustRightInd w:val="0"/>
        <w:spacing w:before="240" w:after="0" w:line="240" w:lineRule="auto"/>
        <w:ind w:left="1134"/>
        <w:jc w:val="both"/>
        <w:rPr>
          <w:rFonts w:ascii="Arial" w:hAnsi="Arial" w:cs="Arial"/>
          <w:i/>
        </w:rPr>
      </w:pPr>
      <w:r w:rsidRPr="00BF2C59">
        <w:rPr>
          <w:rFonts w:ascii="Arial" w:hAnsi="Arial" w:cs="Arial"/>
          <w:i/>
        </w:rPr>
        <w:t>K záměru nelze využít zemědělské půdy nižší bonity, na území Prahy 18 je (s výjimkou nezastavitelné plochy u MUK v západním výběžku, kde je malá plocha IV. třídy ochrany) všechna zemědělská půda zařazena do I. třídy ochrany. M</w:t>
      </w:r>
      <w:r w:rsidRPr="00BF2C59">
        <w:rPr>
          <w:rFonts w:ascii="Arial" w:hAnsi="Arial" w:cs="Arial" w:hint="eastAsia"/>
          <w:i/>
        </w:rPr>
        <w:t>ě</w:t>
      </w:r>
      <w:r w:rsidRPr="00BF2C59">
        <w:rPr>
          <w:rFonts w:ascii="Arial" w:hAnsi="Arial" w:cs="Arial"/>
          <w:i/>
        </w:rPr>
        <w:t>stsk</w:t>
      </w:r>
      <w:r w:rsidRPr="00BF2C59">
        <w:rPr>
          <w:rFonts w:ascii="Arial" w:hAnsi="Arial" w:cs="Arial" w:hint="eastAsia"/>
          <w:i/>
        </w:rPr>
        <w:t>á</w:t>
      </w:r>
      <w:r w:rsidRPr="00BF2C59">
        <w:rPr>
          <w:rFonts w:ascii="Arial" w:hAnsi="Arial" w:cs="Arial"/>
          <w:i/>
        </w:rPr>
        <w:t xml:space="preserve"> </w:t>
      </w:r>
      <w:r w:rsidRPr="00BF2C59">
        <w:rPr>
          <w:rFonts w:ascii="Arial" w:hAnsi="Arial" w:cs="Arial" w:hint="eastAsia"/>
          <w:i/>
        </w:rPr>
        <w:t>čá</w:t>
      </w:r>
      <w:r w:rsidRPr="00BF2C59">
        <w:rPr>
          <w:rFonts w:ascii="Arial" w:hAnsi="Arial" w:cs="Arial"/>
          <w:i/>
        </w:rPr>
        <w:t>st Praha 18 nem</w:t>
      </w:r>
      <w:r w:rsidRPr="00BF2C59">
        <w:rPr>
          <w:rFonts w:ascii="Arial" w:hAnsi="Arial" w:cs="Arial" w:hint="eastAsia"/>
          <w:i/>
        </w:rPr>
        <w:t>á</w:t>
      </w:r>
      <w:r w:rsidRPr="00BF2C59">
        <w:rPr>
          <w:rFonts w:ascii="Arial" w:hAnsi="Arial" w:cs="Arial"/>
          <w:i/>
        </w:rPr>
        <w:t xml:space="preserve"> mo</w:t>
      </w:r>
      <w:r w:rsidRPr="00BF2C59">
        <w:rPr>
          <w:rFonts w:ascii="Arial" w:hAnsi="Arial" w:cs="Arial" w:hint="eastAsia"/>
          <w:i/>
        </w:rPr>
        <w:t>ž</w:t>
      </w:r>
      <w:r w:rsidRPr="00BF2C59">
        <w:rPr>
          <w:rFonts w:ascii="Arial" w:hAnsi="Arial" w:cs="Arial"/>
          <w:i/>
        </w:rPr>
        <w:t>nost rozvoje, ani</w:t>
      </w:r>
      <w:r w:rsidRPr="00BF2C59">
        <w:rPr>
          <w:rFonts w:ascii="Arial" w:hAnsi="Arial" w:cs="Arial" w:hint="eastAsia"/>
          <w:i/>
        </w:rPr>
        <w:t>ž</w:t>
      </w:r>
      <w:r w:rsidRPr="00BF2C59">
        <w:rPr>
          <w:rFonts w:ascii="Arial" w:hAnsi="Arial" w:cs="Arial"/>
          <w:i/>
        </w:rPr>
        <w:t xml:space="preserve"> by byly dot</w:t>
      </w:r>
      <w:r w:rsidRPr="00BF2C59">
        <w:rPr>
          <w:rFonts w:ascii="Arial" w:hAnsi="Arial" w:cs="Arial" w:hint="eastAsia"/>
          <w:i/>
        </w:rPr>
        <w:t>č</w:t>
      </w:r>
      <w:r w:rsidRPr="00BF2C59">
        <w:rPr>
          <w:rFonts w:ascii="Arial" w:hAnsi="Arial" w:cs="Arial"/>
          <w:i/>
        </w:rPr>
        <w:t>eny zem</w:t>
      </w:r>
      <w:r w:rsidRPr="00BF2C59">
        <w:rPr>
          <w:rFonts w:ascii="Arial" w:hAnsi="Arial" w:cs="Arial" w:hint="eastAsia"/>
          <w:i/>
        </w:rPr>
        <w:t>ě</w:t>
      </w:r>
      <w:r w:rsidRPr="00BF2C59">
        <w:rPr>
          <w:rFonts w:ascii="Arial" w:hAnsi="Arial" w:cs="Arial"/>
          <w:i/>
        </w:rPr>
        <w:t>d</w:t>
      </w:r>
      <w:r w:rsidRPr="00BF2C59">
        <w:rPr>
          <w:rFonts w:ascii="Arial" w:hAnsi="Arial" w:cs="Arial" w:hint="eastAsia"/>
          <w:i/>
        </w:rPr>
        <w:t>ě</w:t>
      </w:r>
      <w:r w:rsidRPr="00BF2C59">
        <w:rPr>
          <w:rFonts w:ascii="Arial" w:hAnsi="Arial" w:cs="Arial"/>
          <w:i/>
        </w:rPr>
        <w:t>lsk</w:t>
      </w:r>
      <w:r w:rsidRPr="00BF2C59">
        <w:rPr>
          <w:rFonts w:ascii="Arial" w:hAnsi="Arial" w:cs="Arial" w:hint="eastAsia"/>
          <w:i/>
        </w:rPr>
        <w:t>é</w:t>
      </w:r>
      <w:r w:rsidRPr="00BF2C59">
        <w:rPr>
          <w:rFonts w:ascii="Arial" w:hAnsi="Arial" w:cs="Arial"/>
          <w:i/>
        </w:rPr>
        <w:t xml:space="preserve"> p</w:t>
      </w:r>
      <w:r w:rsidRPr="00BF2C59">
        <w:rPr>
          <w:rFonts w:ascii="Arial" w:hAnsi="Arial" w:cs="Arial" w:hint="eastAsia"/>
          <w:i/>
        </w:rPr>
        <w:t>ů</w:t>
      </w:r>
      <w:r w:rsidRPr="00BF2C59">
        <w:rPr>
          <w:rFonts w:ascii="Arial" w:hAnsi="Arial" w:cs="Arial"/>
          <w:i/>
        </w:rPr>
        <w:t>dy I. t</w:t>
      </w:r>
      <w:r w:rsidRPr="00BF2C59">
        <w:rPr>
          <w:rFonts w:ascii="Arial" w:hAnsi="Arial" w:cs="Arial" w:hint="eastAsia"/>
          <w:i/>
        </w:rPr>
        <w:t>ří</w:t>
      </w:r>
      <w:r w:rsidRPr="00BF2C59">
        <w:rPr>
          <w:rFonts w:ascii="Arial" w:hAnsi="Arial" w:cs="Arial"/>
          <w:i/>
        </w:rPr>
        <w:t>dy ochrany. Změna vytváří předpoklady pro udržitelný rozvoj území, spočívající ve vyváženém vztahu podmínek pro příznivé životní prostředí, pro hospodářský rozvoj a pro soudržnost obyvatel území. Změna chrání a rozvíjí přírodní, kulturní a civilizační hodnoty území, včetně urbanistického a architektonického dědictví. Navržená změna nenaruší krajinu a její funkce, nedojde k narušení krajinných formací, nedojde ke změně hydrologických a</w:t>
      </w:r>
      <w:r w:rsidR="0001798C">
        <w:rPr>
          <w:rFonts w:ascii="Arial" w:hAnsi="Arial" w:cs="Arial"/>
        </w:rPr>
        <w:t> </w:t>
      </w:r>
      <w:r w:rsidRPr="00BF2C59">
        <w:rPr>
          <w:rFonts w:ascii="Arial" w:hAnsi="Arial" w:cs="Arial"/>
          <w:i/>
        </w:rPr>
        <w:t xml:space="preserve">odtokových poměrů (bude využita přirozená a umělá retence území). Plochy jsou vymezeny mimo síť zemědělských účelových komunikací (v místě se nevyskytují). Zástavba přispěje k hospodárnému využití stávající veřejné infrastruktury, podpoří účelné využívání a uspořádání území úsporné v nárocích na veřejné rozpočty (významně přispěje k účelnému využití stanice metra Letňany, kde obrat cestujících je </w:t>
      </w:r>
      <w:r w:rsidRPr="00BF2C59">
        <w:rPr>
          <w:rFonts w:ascii="Arial" w:hAnsi="Arial" w:cs="Arial"/>
          <w:i/>
        </w:rPr>
        <w:lastRenderedPageBreak/>
        <w:t>zatím extrémně nízký). Koordinací veřejných a soukromých zájmů na rozvoji území omezuje negativní důsledky suburbanizace pro udržitelný rozvoj území. Navržená změna způsobu využití ploch a vymezení zastavitelných ploch umožňujících vznik mě</w:t>
      </w:r>
      <w:r w:rsidR="001A45EF">
        <w:rPr>
          <w:rFonts w:ascii="Arial" w:hAnsi="Arial" w:cs="Arial"/>
          <w:i/>
        </w:rPr>
        <w:t>s</w:t>
      </w:r>
      <w:r w:rsidRPr="00BF2C59">
        <w:rPr>
          <w:rFonts w:ascii="Arial" w:hAnsi="Arial" w:cs="Arial"/>
          <w:i/>
        </w:rPr>
        <w:t>tské čtvrti vytváří předpoklady pro udržitelný rozvoj území, spočívající ve</w:t>
      </w:r>
      <w:r w:rsidR="0001798C">
        <w:rPr>
          <w:rFonts w:ascii="Arial" w:hAnsi="Arial" w:cs="Arial"/>
        </w:rPr>
        <w:t> </w:t>
      </w:r>
      <w:r w:rsidRPr="00BF2C59">
        <w:rPr>
          <w:rFonts w:ascii="Arial" w:hAnsi="Arial" w:cs="Arial"/>
          <w:i/>
        </w:rPr>
        <w:t>vyváženém vztahu podmínek pro příznivé životní prostředí, pro hospodářský rozvoj a pro soudržnost obyvatel území, které v souhrnu představují významný veřejný zájem ve smyslu ustanovení § 4 odst. 3 zákona č. 334/1992 v platném znění.</w:t>
      </w:r>
      <w:r w:rsidR="008075D1">
        <w:rPr>
          <w:rFonts w:ascii="Arial" w:hAnsi="Arial" w:cs="Arial"/>
          <w:i/>
        </w:rPr>
        <w:t>“</w:t>
      </w:r>
    </w:p>
    <w:p w14:paraId="13641FC6" w14:textId="77777777" w:rsidR="00270F47" w:rsidRPr="00270F47" w:rsidRDefault="00270F47" w:rsidP="00AA05FB">
      <w:pPr>
        <w:pStyle w:val="Odstavecseseznamem"/>
        <w:autoSpaceDE w:val="0"/>
        <w:autoSpaceDN w:val="0"/>
        <w:adjustRightInd w:val="0"/>
        <w:spacing w:before="240" w:after="0" w:line="240" w:lineRule="auto"/>
        <w:ind w:left="1134"/>
        <w:jc w:val="both"/>
        <w:rPr>
          <w:rFonts w:ascii="Arial" w:hAnsi="Arial" w:cs="Arial"/>
          <w:iCs/>
          <w:sz w:val="8"/>
          <w:szCs w:val="8"/>
        </w:rPr>
      </w:pPr>
    </w:p>
    <w:p w14:paraId="011AADE8" w14:textId="1ADB768E" w:rsidR="003F4135" w:rsidRDefault="000A205B" w:rsidP="00FE2A92">
      <w:pPr>
        <w:pStyle w:val="Odstavecseseznamem"/>
        <w:autoSpaceDE w:val="0"/>
        <w:autoSpaceDN w:val="0"/>
        <w:adjustRightInd w:val="0"/>
        <w:spacing w:before="240" w:after="0" w:line="240" w:lineRule="auto"/>
        <w:ind w:left="113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Zábor cca 10 ha nejkvalitnější orné půdy TO I. je tak zdůvodnitelný </w:t>
      </w:r>
      <w:r w:rsidR="009A24AB" w:rsidRPr="00270F47">
        <w:rPr>
          <w:rFonts w:ascii="Arial" w:hAnsi="Arial" w:cs="Arial"/>
          <w:iCs/>
        </w:rPr>
        <w:t>uspokojování</w:t>
      </w:r>
      <w:r w:rsidR="009A24AB">
        <w:rPr>
          <w:rFonts w:ascii="Arial" w:hAnsi="Arial" w:cs="Arial"/>
          <w:iCs/>
        </w:rPr>
        <w:t>m</w:t>
      </w:r>
      <w:r w:rsidR="009A24AB" w:rsidRPr="00270F47">
        <w:rPr>
          <w:rFonts w:ascii="Arial" w:hAnsi="Arial" w:cs="Arial"/>
          <w:iCs/>
        </w:rPr>
        <w:t xml:space="preserve"> potřeb občanů, přičemž se přihlíží k místním podmínkám a předpokladům</w:t>
      </w:r>
      <w:r w:rsidR="009A24AB">
        <w:rPr>
          <w:rFonts w:ascii="Arial" w:hAnsi="Arial" w:cs="Arial"/>
          <w:iCs/>
        </w:rPr>
        <w:t xml:space="preserve">, což je v souladu s § 16 </w:t>
      </w:r>
      <w:r w:rsidR="009A24AB" w:rsidRPr="00270F47">
        <w:rPr>
          <w:rFonts w:ascii="Arial" w:hAnsi="Arial" w:cs="Arial"/>
          <w:iCs/>
        </w:rPr>
        <w:t xml:space="preserve">zákona č. 131/2000 Sb., o hlavním městě Praze, ve znění pozdějších předpisů. Tato snaha se zaměřuje na zajištění dostupného bydlení, ochranu a podporu zdraví, dopravu a komunikační infrastrukturu, získávání informací, vzdělávání, kulturní rozvoj a zachování veřejného pořádku. </w:t>
      </w:r>
      <w:r w:rsidR="009A24AB">
        <w:rPr>
          <w:rFonts w:ascii="Arial" w:hAnsi="Arial" w:cs="Arial"/>
          <w:iCs/>
        </w:rPr>
        <w:t>Lze tak konstatovat</w:t>
      </w:r>
      <w:r w:rsidR="009A24AB" w:rsidRPr="00270F47">
        <w:rPr>
          <w:rFonts w:ascii="Arial" w:hAnsi="Arial" w:cs="Arial"/>
          <w:iCs/>
        </w:rPr>
        <w:t xml:space="preserve">, že veřejný zájem spojený s vytvořením obytného, sportovního, vzdělávacího a veřejného prostoru uvnitř městské zástavby převažuje nad zájmem o zachování zemědělské půdy pro zemědělské účely. Provozování zemědělské činnosti na tomto území není dlouhodobě udržitelné. </w:t>
      </w:r>
      <w:r w:rsidR="009A24AB">
        <w:rPr>
          <w:rFonts w:ascii="Arial" w:hAnsi="Arial" w:cs="Arial"/>
          <w:iCs/>
        </w:rPr>
        <w:t>S</w:t>
      </w:r>
      <w:r w:rsidR="009A24AB" w:rsidRPr="00270F47">
        <w:rPr>
          <w:rFonts w:ascii="Arial" w:hAnsi="Arial" w:cs="Arial"/>
          <w:iCs/>
        </w:rPr>
        <w:t>oučasný územní plán pro toto území stanovuje nezemědělské využití půdy.</w:t>
      </w:r>
    </w:p>
    <w:p w14:paraId="28530DE2" w14:textId="3B92974F" w:rsidR="00FE2A92" w:rsidRPr="00FE2A92" w:rsidRDefault="00FE2A92" w:rsidP="00FE2A92">
      <w:pPr>
        <w:pStyle w:val="Odstavecseseznamem"/>
        <w:autoSpaceDE w:val="0"/>
        <w:autoSpaceDN w:val="0"/>
        <w:adjustRightInd w:val="0"/>
        <w:spacing w:before="120" w:after="0" w:line="240" w:lineRule="auto"/>
        <w:ind w:left="1134"/>
        <w:contextualSpacing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Problematiku záborů ZPF komentuje též dokumentace vyhodnocení vlivů na udržitelný rozvoj území (zejména kap. A.6.4).</w:t>
      </w:r>
    </w:p>
    <w:p w14:paraId="778E4D88" w14:textId="482FA244" w:rsidR="00D334BF" w:rsidRDefault="00A62BDD" w:rsidP="00FE2A92">
      <w:pPr>
        <w:spacing w:before="120" w:after="120" w:line="240" w:lineRule="auto"/>
        <w:ind w:left="1134"/>
        <w:jc w:val="both"/>
        <w:rPr>
          <w:rFonts w:ascii="Arial" w:hAnsi="Arial" w:cs="Arial"/>
        </w:rPr>
      </w:pPr>
      <w:r w:rsidRPr="00BF2C59">
        <w:rPr>
          <w:rFonts w:ascii="Arial" w:hAnsi="Arial" w:cs="Arial"/>
        </w:rPr>
        <w:t>Změna se netýká</w:t>
      </w:r>
      <w:r w:rsidRPr="00BF2C59">
        <w:rPr>
          <w:rFonts w:ascii="Arial" w:hAnsi="Arial" w:cs="Arial"/>
          <w:color w:val="FF0000"/>
        </w:rPr>
        <w:t xml:space="preserve"> </w:t>
      </w:r>
      <w:r w:rsidRPr="00BF2C59">
        <w:rPr>
          <w:rFonts w:ascii="Arial" w:hAnsi="Arial" w:cs="Arial"/>
        </w:rPr>
        <w:t>pozemků určených k plnění funkce lesa</w:t>
      </w:r>
      <w:r w:rsidR="00FB29B5" w:rsidRPr="00BF2C59">
        <w:rPr>
          <w:rFonts w:ascii="Arial" w:hAnsi="Arial" w:cs="Arial"/>
        </w:rPr>
        <w:t xml:space="preserve"> (PUPFL).</w:t>
      </w:r>
      <w:r w:rsidR="00D334BF">
        <w:rPr>
          <w:rFonts w:ascii="Arial" w:hAnsi="Arial" w:cs="Arial"/>
        </w:rPr>
        <w:br w:type="page"/>
      </w:r>
    </w:p>
    <w:p w14:paraId="294159B6" w14:textId="77777777" w:rsidR="00F8311D" w:rsidRDefault="00F8311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" w:hAnsi="Arial" w:cs="Arial"/>
          <w:b/>
          <w:caps/>
          <w:sz w:val="24"/>
          <w:szCs w:val="24"/>
        </w:rPr>
        <w:sectPr w:rsidR="00F8311D" w:rsidSect="008B06B7">
          <w:headerReference w:type="default" r:id="rId8"/>
          <w:footerReference w:type="default" r:id="rId9"/>
          <w:pgSz w:w="11906" w:h="16838"/>
          <w:pgMar w:top="1418" w:right="992" w:bottom="1418" w:left="1361" w:header="708" w:footer="708" w:gutter="0"/>
          <w:cols w:space="708"/>
          <w:docGrid w:linePitch="360"/>
        </w:sectPr>
      </w:pPr>
    </w:p>
    <w:tbl>
      <w:tblPr>
        <w:tblW w:w="14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7"/>
        <w:gridCol w:w="1012"/>
        <w:gridCol w:w="1072"/>
        <w:gridCol w:w="863"/>
        <w:gridCol w:w="748"/>
        <w:gridCol w:w="748"/>
        <w:gridCol w:w="748"/>
        <w:gridCol w:w="748"/>
        <w:gridCol w:w="1676"/>
        <w:gridCol w:w="1147"/>
        <w:gridCol w:w="1147"/>
        <w:gridCol w:w="1604"/>
        <w:gridCol w:w="1134"/>
      </w:tblGrid>
      <w:tr w:rsidR="00F8311D" w:rsidRPr="00F8311D" w14:paraId="76DE729F" w14:textId="77777777" w:rsidTr="00BF2C59">
        <w:trPr>
          <w:trHeight w:val="255"/>
        </w:trPr>
        <w:tc>
          <w:tcPr>
            <w:tcW w:w="141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7182" w14:textId="0BF38D90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Předpokládaný zábor zemědělského půdního fondu je podrobně vyhodnocen v souladu s přílohou vyhlášky č. 271/2019 Sb. v následující tabulce:</w:t>
            </w:r>
          </w:p>
        </w:tc>
      </w:tr>
      <w:tr w:rsidR="00F8311D" w:rsidRPr="00F8311D" w14:paraId="01FB0377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3B44" w14:textId="77777777" w:rsidR="00F8311D" w:rsidRPr="00F8311D" w:rsidRDefault="00F8311D" w:rsidP="00AA0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8323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8A9D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8C04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4D45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2569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02B7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EA96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80F8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62F8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7267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96A3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AE0D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97966" w:rsidRPr="00F8311D" w14:paraId="571FB995" w14:textId="77777777" w:rsidTr="00BF2C59">
        <w:trPr>
          <w:trHeight w:val="187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5C09E6F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Označení plochy / koridoru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98AD6A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Navržené využití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58A1D8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Souhrn výměry záboru (ha)</w:t>
            </w:r>
          </w:p>
        </w:tc>
        <w:tc>
          <w:tcPr>
            <w:tcW w:w="3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45E6FD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Výměra záboru podle tříd ochrany (ha) 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>(1)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BB33C6" w14:textId="72A0C9DC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Odhad výměry záboru, na</w:t>
            </w:r>
            <w:r w:rsidR="00897966" w:rsidRPr="00DD1D19">
              <w:rPr>
                <w:rFonts w:ascii="Arial" w:hAnsi="Arial" w:cs="Arial"/>
              </w:rPr>
              <w:t> 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kterém bude provedena rekultivace na</w:t>
            </w:r>
            <w:r w:rsidR="00897966" w:rsidRPr="00DD1D19">
              <w:rPr>
                <w:rFonts w:ascii="Arial" w:hAnsi="Arial" w:cs="Arial"/>
              </w:rPr>
              <w:t> 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zemědělskou půdu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DBE3828" w14:textId="1D6CFE53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Informace o</w:t>
            </w:r>
            <w:r w:rsidR="00897966" w:rsidRPr="00DD1D19">
              <w:rPr>
                <w:rFonts w:ascii="Arial" w:hAnsi="Arial" w:cs="Arial"/>
              </w:rPr>
              <w:t> 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existenci závlah 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>(2)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7D0883" w14:textId="7965844D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Informace o</w:t>
            </w:r>
            <w:r w:rsidR="00897966" w:rsidRPr="00DD1D19">
              <w:rPr>
                <w:rFonts w:ascii="Arial" w:hAnsi="Arial" w:cs="Arial"/>
              </w:rPr>
              <w:t> 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existenci odvodnění 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>(2)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BC42FC" w14:textId="537A9A82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Informace o</w:t>
            </w:r>
            <w:r w:rsidR="00897966" w:rsidRPr="00DD1D19">
              <w:rPr>
                <w:rFonts w:ascii="Arial" w:hAnsi="Arial" w:cs="Arial"/>
              </w:rPr>
              <w:t> 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existenci staveb k</w:t>
            </w:r>
            <w:r w:rsidR="00897966" w:rsidRPr="00DD1D19">
              <w:rPr>
                <w:rFonts w:ascii="Arial" w:hAnsi="Arial" w:cs="Arial"/>
              </w:rPr>
              <w:t> 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ochraně pozemku před erozní činností vody 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>(2)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629CA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Informace podle ustanovení § 3 odst. 1 písm. g)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 xml:space="preserve"> (2) </w:t>
            </w:r>
          </w:p>
        </w:tc>
      </w:tr>
      <w:tr w:rsidR="00897966" w:rsidRPr="00F8311D" w14:paraId="7AB82496" w14:textId="77777777" w:rsidTr="00AA05FB">
        <w:trPr>
          <w:trHeight w:val="25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F74F3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676BB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59F81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14DAD9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I.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01C9F82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II.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200EA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III.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9DDE624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IV.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0D2E0F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V.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E8263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CCB15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7CA88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19E73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8497E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8311D" w:rsidRPr="00F8311D" w14:paraId="1945605B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08914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3036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7E09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IZ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FAD4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0,0120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95DE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0,0120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536B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0DA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B5EE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76F9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370D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0,0120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CCA8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2832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AD8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EF3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F8311D" w:rsidRPr="00F8311D" w14:paraId="48081F0B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E3AF5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8FD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EAFE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0,2813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03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0,2813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965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7977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B47B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9BE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3F1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1C5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BD35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4E2E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0FD4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F8311D" w:rsidRPr="00F8311D" w14:paraId="0B4422C0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B98A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ED7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ZMK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3A9B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0,3272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206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0,3272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FB6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B53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6A99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603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5E97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0,3272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AD6E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485A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740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B18D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F8311D" w:rsidRPr="00F8311D" w14:paraId="7B541DEE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5DFE3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F3E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VV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1EF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2,0002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9DF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2,0002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4469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44E4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A30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8F2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56BD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5CA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BA18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259A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5A98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F8311D" w:rsidRPr="00F8311D" w14:paraId="7B2011CE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D33D0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923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SV-H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530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11,8244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1838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11,8244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E16E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FE9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F71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FA5A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AD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2,9561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FD7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580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C49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9A0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F8311D" w:rsidRPr="00F8311D" w14:paraId="54488367" w14:textId="77777777" w:rsidTr="00BF2C59">
        <w:trPr>
          <w:trHeight w:val="28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FC4E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Σ </w:t>
            </w: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cs-CZ"/>
              </w:rPr>
              <w:t>(4)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088B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658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14,4451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E71C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14,4451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E49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DF93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F420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54DB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183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4,2954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F5B1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4D3F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4615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9435" w14:textId="77777777" w:rsidR="00F8311D" w:rsidRPr="00F8311D" w:rsidRDefault="00F831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8311D" w:rsidRPr="00F8311D" w14:paraId="3F89B561" w14:textId="77777777" w:rsidTr="00BF2C59">
        <w:trPr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5F190" w14:textId="77777777" w:rsidR="00F8311D" w:rsidRPr="00F8311D" w:rsidRDefault="00F8311D" w:rsidP="00AA0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17C7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E783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6B99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B2B5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B9B2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C9BD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3CF7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9962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33A5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2220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EFA7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C530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8311D" w:rsidRPr="00F8311D" w14:paraId="6913F3A1" w14:textId="77777777" w:rsidTr="00BF2C59">
        <w:trPr>
          <w:trHeight w:val="255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1625" w14:textId="77777777" w:rsidR="00F8311D" w:rsidRPr="00F8311D" w:rsidRDefault="00F8311D" w:rsidP="00AA0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Vysvětlivka k tabulce: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3CFF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B4EB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4A46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5465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6EED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3178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AB59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5E9C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4203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67E6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B13A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A05FB" w:rsidRPr="00F8311D" w14:paraId="437D9974" w14:textId="77777777" w:rsidTr="00AA05FB">
        <w:trPr>
          <w:trHeight w:val="255"/>
        </w:trPr>
        <w:tc>
          <w:tcPr>
            <w:tcW w:w="129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235D" w14:textId="66C7C138" w:rsidR="00AA05FB" w:rsidRPr="00F8311D" w:rsidRDefault="00AA05FB" w:rsidP="00AA0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1) V případě, že je na ploše nebo koridoru evidováno více tříd ochrany, odhad záboru se uvede pro každou třídu ochrany zvlášť.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662E" w14:textId="77777777" w:rsidR="00AA05FB" w:rsidRPr="00F8311D" w:rsidRDefault="00AA0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8311D" w:rsidRPr="00F8311D" w14:paraId="39B783AC" w14:textId="77777777" w:rsidTr="00BF2C59">
        <w:trPr>
          <w:trHeight w:val="255"/>
        </w:trPr>
        <w:tc>
          <w:tcPr>
            <w:tcW w:w="113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BE17" w14:textId="77777777" w:rsidR="00F8311D" w:rsidRPr="00F8311D" w:rsidRDefault="00F8311D" w:rsidP="00AA0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2) Uvede se slovem „ano“, za předpokladu jejich výskytu.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436F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D351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8311D" w:rsidRPr="00F8311D" w14:paraId="698AD0B3" w14:textId="77777777" w:rsidTr="00BF2C59">
        <w:trPr>
          <w:trHeight w:val="255"/>
        </w:trPr>
        <w:tc>
          <w:tcPr>
            <w:tcW w:w="113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2EA2" w14:textId="184C7FC0" w:rsidR="00F8311D" w:rsidRPr="00F8311D" w:rsidRDefault="00F8311D" w:rsidP="00AA0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3) Souhrn výměr záboru podle typu navrženého využití ploch a koridorů</w:t>
            </w:r>
            <w:r w:rsidR="00AA05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CBD4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48B9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8311D" w:rsidRPr="00F8311D" w14:paraId="1EEBF923" w14:textId="77777777" w:rsidTr="00BF2C59">
        <w:trPr>
          <w:trHeight w:val="255"/>
        </w:trPr>
        <w:tc>
          <w:tcPr>
            <w:tcW w:w="113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47A9" w14:textId="49CDACA2" w:rsidR="00F8311D" w:rsidRPr="00F8311D" w:rsidRDefault="00F8311D" w:rsidP="00AA0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8311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4) Souhrn výměr záboru navrhovaných ploch a koridorů bez ohledu na typ navrženého využití</w:t>
            </w:r>
            <w:r w:rsidR="00AA05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CFB2" w14:textId="77777777" w:rsidR="00F8311D" w:rsidRPr="00F8311D" w:rsidRDefault="00F83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CD6F" w14:textId="77777777" w:rsidR="00F8311D" w:rsidRPr="00F8311D" w:rsidRDefault="00F8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5DC17713" w14:textId="77777777" w:rsidR="00F8311D" w:rsidRDefault="00F8311D">
      <w:pPr>
        <w:spacing w:after="160" w:line="259" w:lineRule="auto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br w:type="page"/>
      </w:r>
    </w:p>
    <w:p w14:paraId="6201F90E" w14:textId="77777777" w:rsidR="00F8311D" w:rsidRDefault="00F8311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" w:hAnsi="Arial" w:cs="Arial"/>
          <w:b/>
          <w:caps/>
          <w:sz w:val="24"/>
          <w:szCs w:val="24"/>
        </w:rPr>
        <w:sectPr w:rsidR="00F8311D" w:rsidSect="00F8311D">
          <w:pgSz w:w="16838" w:h="11906" w:orient="landscape"/>
          <w:pgMar w:top="1361" w:right="1418" w:bottom="992" w:left="1418" w:header="709" w:footer="709" w:gutter="0"/>
          <w:cols w:space="708"/>
          <w:docGrid w:linePitch="360"/>
        </w:sectPr>
      </w:pPr>
    </w:p>
    <w:p w14:paraId="00BC702C" w14:textId="77777777" w:rsidR="00A62BDD" w:rsidRPr="007A61EF" w:rsidRDefault="00A62BD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" w:hAnsi="Arial" w:cs="Arial"/>
          <w:b/>
          <w:caps/>
          <w:sz w:val="24"/>
          <w:szCs w:val="24"/>
        </w:rPr>
      </w:pPr>
      <w:r w:rsidRPr="007A61EF">
        <w:rPr>
          <w:rFonts w:ascii="Arial" w:hAnsi="Arial" w:cs="Arial"/>
          <w:b/>
          <w:caps/>
          <w:sz w:val="24"/>
          <w:szCs w:val="24"/>
        </w:rPr>
        <w:lastRenderedPageBreak/>
        <w:t>Grafická část odůvodnění změny územního plánu</w:t>
      </w:r>
    </w:p>
    <w:p w14:paraId="5827F28B" w14:textId="77777777" w:rsidR="00A62BDD" w:rsidRPr="007A61EF" w:rsidRDefault="00A62BDD">
      <w:pPr>
        <w:pStyle w:val="Odstavecseseznamem"/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" w:hAnsi="Arial" w:cs="Arial"/>
          <w:b/>
          <w:caps/>
        </w:rPr>
      </w:pPr>
    </w:p>
    <w:p w14:paraId="0F909EEF" w14:textId="31998E46" w:rsidR="008B06B7" w:rsidRPr="007A61EF" w:rsidRDefault="001A35E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hAnsi="Arial" w:cs="Arial"/>
        </w:rPr>
      </w:pPr>
      <w:r w:rsidRPr="00761D1B">
        <w:rPr>
          <w:rFonts w:ascii="Arial" w:hAnsi="Arial" w:cs="Arial"/>
        </w:rPr>
        <w:t xml:space="preserve">Grafická část odpovídá metodice </w:t>
      </w:r>
      <w:r>
        <w:rPr>
          <w:rFonts w:ascii="Arial" w:hAnsi="Arial" w:cs="Arial"/>
        </w:rPr>
        <w:t xml:space="preserve">platného </w:t>
      </w:r>
      <w:r w:rsidRPr="001102F0">
        <w:rPr>
          <w:rFonts w:ascii="Arial" w:hAnsi="Arial" w:cs="Arial"/>
        </w:rPr>
        <w:t xml:space="preserve">Územního plánu sídelního útvaru hl. m. </w:t>
      </w:r>
      <w:r>
        <w:rPr>
          <w:rFonts w:ascii="Arial" w:hAnsi="Arial" w:cs="Arial"/>
        </w:rPr>
        <w:t xml:space="preserve">Prahy, v souladu s § 188 </w:t>
      </w:r>
      <w:r w:rsidR="00D116A8">
        <w:rPr>
          <w:rFonts w:ascii="Arial" w:hAnsi="Arial" w:cs="Arial"/>
        </w:rPr>
        <w:t>odst. 3 zákona č. 183/2006 </w:t>
      </w:r>
      <w:r w:rsidR="00D116A8" w:rsidRPr="006D09B3">
        <w:rPr>
          <w:rFonts w:ascii="Arial" w:hAnsi="Arial" w:cs="Arial"/>
        </w:rPr>
        <w:t>Sb.</w:t>
      </w:r>
      <w:r w:rsidR="00D116A8">
        <w:rPr>
          <w:rFonts w:ascii="Arial" w:hAnsi="Arial" w:cs="Arial"/>
        </w:rPr>
        <w:t xml:space="preserve"> a </w:t>
      </w:r>
      <w:bookmarkStart w:id="11" w:name="_Hlk170915581"/>
      <w:r w:rsidR="00D116A8">
        <w:rPr>
          <w:rFonts w:ascii="Arial" w:hAnsi="Arial" w:cs="Arial"/>
        </w:rPr>
        <w:t>§ 322 odst. 4 zákona č. 283/2021 Sb</w:t>
      </w:r>
      <w:bookmarkEnd w:id="11"/>
      <w:r w:rsidR="00D116A8">
        <w:rPr>
          <w:rFonts w:ascii="Arial" w:hAnsi="Arial" w:cs="Arial"/>
        </w:rPr>
        <w:t>.</w:t>
      </w:r>
      <w:r w:rsidR="00D116A8" w:rsidRPr="003C11EA">
        <w:rPr>
          <w:rFonts w:ascii="Arial" w:hAnsi="Arial" w:cs="Arial"/>
        </w:rPr>
        <w:t>,</w:t>
      </w:r>
      <w:r w:rsidR="00D116A8" w:rsidRPr="006D09B3">
        <w:rPr>
          <w:rFonts w:ascii="Arial" w:hAnsi="Arial" w:cs="Arial"/>
        </w:rPr>
        <w:t xml:space="preserve"> </w:t>
      </w:r>
      <w:r w:rsidR="00D116A8">
        <w:rPr>
          <w:rFonts w:ascii="Arial" w:hAnsi="Arial" w:cs="Arial"/>
        </w:rPr>
        <w:t>v platném znění</w:t>
      </w:r>
      <w:r w:rsidR="008B06B7" w:rsidRPr="007A61EF">
        <w:rPr>
          <w:rFonts w:ascii="Arial" w:hAnsi="Arial" w:cs="Arial"/>
        </w:rPr>
        <w:t>.</w:t>
      </w:r>
    </w:p>
    <w:p w14:paraId="3A2DED00" w14:textId="77777777" w:rsidR="00A62BDD" w:rsidRPr="007A61EF" w:rsidRDefault="008B06B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Zobrazení výkresů odpovídá době zpracování výřezů, plní informativní funkci a netvoří závaznou část změny</w:t>
      </w:r>
      <w:r w:rsidR="00A62BDD" w:rsidRPr="007A61EF">
        <w:rPr>
          <w:rFonts w:ascii="Arial" w:hAnsi="Arial" w:cs="Arial"/>
        </w:rPr>
        <w:t>.</w:t>
      </w:r>
    </w:p>
    <w:p w14:paraId="0EE9D8FE" w14:textId="77777777" w:rsidR="00A62BDD" w:rsidRPr="007A61EF" w:rsidRDefault="00A62BD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3C364065" w14:textId="77777777" w:rsidR="00A62BDD" w:rsidRPr="007A61EF" w:rsidRDefault="00A62B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u w:val="single"/>
        </w:rPr>
      </w:pPr>
      <w:r w:rsidRPr="007A61EF">
        <w:rPr>
          <w:rFonts w:ascii="Arial" w:hAnsi="Arial" w:cs="Arial"/>
          <w:u w:val="single"/>
        </w:rPr>
        <w:t>výřez platného stavu výkresu č. 4, zákresu zadání a promítnutí změny do výkresu č.:</w:t>
      </w:r>
    </w:p>
    <w:p w14:paraId="08513E68" w14:textId="77777777" w:rsidR="008D50ED" w:rsidRPr="007A61EF" w:rsidRDefault="00A62BDD">
      <w:pPr>
        <w:pStyle w:val="zmnadpis3"/>
      </w:pPr>
      <w:r w:rsidRPr="007A61EF">
        <w:t>04 – Plán využití ploch</w:t>
      </w:r>
      <w:r w:rsidR="0059733C">
        <w:t xml:space="preserve"> (zároveň koordinační výkres)</w:t>
      </w:r>
    </w:p>
    <w:p w14:paraId="2FD3DBD9" w14:textId="77777777" w:rsidR="00324194" w:rsidRPr="007A61EF" w:rsidRDefault="00324194">
      <w:pPr>
        <w:pStyle w:val="zmnadpis3"/>
      </w:pPr>
      <w:r w:rsidRPr="007A61EF">
        <w:t>19 – Územní systém ekologické stability</w:t>
      </w:r>
    </w:p>
    <w:p w14:paraId="6DA5D2EB" w14:textId="77777777" w:rsidR="00B0188A" w:rsidRPr="007A61EF" w:rsidRDefault="00B0188A">
      <w:pPr>
        <w:pStyle w:val="zmnadpis3"/>
      </w:pPr>
      <w:r w:rsidRPr="007A61EF">
        <w:t>20 – Vyho</w:t>
      </w:r>
      <w:r w:rsidR="007A61EF">
        <w:t>dnocení záborů ZPF a PUPFL</w:t>
      </w:r>
    </w:p>
    <w:p w14:paraId="0D997F54" w14:textId="77777777" w:rsidR="00324194" w:rsidRPr="007A61EF" w:rsidRDefault="00324194">
      <w:pPr>
        <w:pStyle w:val="zmnadpis3"/>
      </w:pPr>
      <w:r w:rsidRPr="007A61EF">
        <w:t>25 – Veřejně prospěšné stavby</w:t>
      </w:r>
    </w:p>
    <w:p w14:paraId="54B67A07" w14:textId="77777777" w:rsidR="00A62BDD" w:rsidRPr="007A61EF" w:rsidRDefault="00A62BDD">
      <w:pPr>
        <w:pStyle w:val="zmnadpis3"/>
        <w:ind w:left="708"/>
      </w:pPr>
      <w:r w:rsidRPr="007A61EF">
        <w:t>31 – Podrobné členění ploch zeleně</w:t>
      </w:r>
    </w:p>
    <w:p w14:paraId="77744771" w14:textId="77777777" w:rsidR="000E44A2" w:rsidRPr="007A61EF" w:rsidRDefault="000E44A2">
      <w:pPr>
        <w:pStyle w:val="zmnadpis3"/>
        <w:ind w:left="708"/>
        <w:rPr>
          <w:b/>
        </w:rPr>
      </w:pPr>
      <w:r w:rsidRPr="007A61EF">
        <w:t>37 – Vymezení zastavitelného území</w:t>
      </w:r>
    </w:p>
    <w:p w14:paraId="42E59F47" w14:textId="77777777" w:rsidR="00A62BDD" w:rsidRPr="007A61EF" w:rsidRDefault="00A62BDD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</w:p>
    <w:p w14:paraId="7E1C4FEA" w14:textId="77777777" w:rsidR="00A62BDD" w:rsidRPr="007A61EF" w:rsidRDefault="00A62B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u w:val="single"/>
        </w:rPr>
      </w:pPr>
      <w:r w:rsidRPr="007A61EF">
        <w:rPr>
          <w:rFonts w:ascii="Arial" w:hAnsi="Arial" w:cs="Arial"/>
          <w:u w:val="single"/>
        </w:rPr>
        <w:t>koordinační výkres u změny územního plánu včetně vyznačení navrhovaných změn</w:t>
      </w:r>
    </w:p>
    <w:p w14:paraId="1F32BE25" w14:textId="77777777" w:rsidR="00A62BDD" w:rsidRPr="00DE1A4C" w:rsidRDefault="00A62BDD">
      <w:pPr>
        <w:pStyle w:val="Odstavecseseznamem"/>
        <w:autoSpaceDE w:val="0"/>
        <w:autoSpaceDN w:val="0"/>
        <w:adjustRightInd w:val="0"/>
        <w:spacing w:before="120" w:after="0" w:line="240" w:lineRule="auto"/>
        <w:ind w:left="714"/>
        <w:jc w:val="both"/>
        <w:rPr>
          <w:rFonts w:ascii="Arial" w:hAnsi="Arial" w:cs="Arial"/>
          <w:sz w:val="12"/>
          <w:szCs w:val="12"/>
        </w:rPr>
      </w:pPr>
    </w:p>
    <w:p w14:paraId="78B547E9" w14:textId="77777777" w:rsidR="00A62BDD" w:rsidRPr="007A61EF" w:rsidRDefault="0059733C">
      <w:pPr>
        <w:pStyle w:val="Odstavecseseznamem"/>
        <w:autoSpaceDE w:val="0"/>
        <w:autoSpaceDN w:val="0"/>
        <w:adjustRightInd w:val="0"/>
        <w:spacing w:before="120" w:after="0" w:line="240" w:lineRule="auto"/>
        <w:ind w:left="357" w:firstLine="351"/>
        <w:jc w:val="both"/>
        <w:rPr>
          <w:rFonts w:ascii="Arial" w:hAnsi="Arial" w:cs="Arial"/>
        </w:rPr>
      </w:pPr>
      <w:r>
        <w:rPr>
          <w:rFonts w:ascii="Arial" w:hAnsi="Arial" w:cs="Arial"/>
        </w:rPr>
        <w:t>Samostatný k</w:t>
      </w:r>
      <w:r w:rsidR="00A62BDD" w:rsidRPr="007A61EF">
        <w:rPr>
          <w:rFonts w:ascii="Arial" w:hAnsi="Arial" w:cs="Arial"/>
        </w:rPr>
        <w:t>oordinační výkres vzhledem k metodice územního plánu není součástí změny.</w:t>
      </w:r>
    </w:p>
    <w:p w14:paraId="5D94B7DE" w14:textId="77777777" w:rsidR="00A62BDD" w:rsidRPr="007A61EF" w:rsidRDefault="00A62BDD">
      <w:pPr>
        <w:pStyle w:val="Odstavecseseznamem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14:paraId="2D5EB42A" w14:textId="77777777" w:rsidR="00A62BDD" w:rsidRPr="007A61EF" w:rsidRDefault="00A62B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u w:val="single"/>
        </w:rPr>
      </w:pPr>
      <w:r w:rsidRPr="007A61EF">
        <w:rPr>
          <w:rFonts w:ascii="Arial" w:hAnsi="Arial" w:cs="Arial"/>
          <w:u w:val="single"/>
        </w:rPr>
        <w:t>výkres širších vztahů, dokumentující vazby na území sousedních obcí, popřípadě krajů a</w:t>
      </w:r>
      <w:r w:rsidR="008B06B7" w:rsidRPr="007A61EF">
        <w:rPr>
          <w:rFonts w:ascii="Arial" w:hAnsi="Arial" w:cs="Arial"/>
          <w:u w:val="single"/>
        </w:rPr>
        <w:t> </w:t>
      </w:r>
      <w:r w:rsidRPr="007A61EF">
        <w:rPr>
          <w:rFonts w:ascii="Arial" w:hAnsi="Arial" w:cs="Arial"/>
          <w:u w:val="single"/>
        </w:rPr>
        <w:t>států</w:t>
      </w:r>
    </w:p>
    <w:p w14:paraId="2532740B" w14:textId="77777777" w:rsidR="00A62BDD" w:rsidRPr="00DE1A4C" w:rsidRDefault="00A62BDD">
      <w:pPr>
        <w:pStyle w:val="Odstavecseseznamem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12"/>
          <w:szCs w:val="12"/>
        </w:rPr>
      </w:pPr>
    </w:p>
    <w:p w14:paraId="1B9A9A19" w14:textId="77777777" w:rsidR="00A62BDD" w:rsidRPr="007A61EF" w:rsidRDefault="00A62BDD">
      <w:pPr>
        <w:pStyle w:val="Odstavecseseznamem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7A61EF">
        <w:rPr>
          <w:rFonts w:ascii="Arial" w:hAnsi="Arial" w:cs="Arial"/>
        </w:rPr>
        <w:t>Není zpracován, změna neovlivňuje širší vztahy.</w:t>
      </w:r>
    </w:p>
    <w:p w14:paraId="15166B3B" w14:textId="77777777" w:rsidR="00A62BDD" w:rsidRPr="007A61EF" w:rsidRDefault="00A62BDD">
      <w:pPr>
        <w:pStyle w:val="Odstavecseseznamem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14:paraId="181C681D" w14:textId="77777777" w:rsidR="00A62BDD" w:rsidRPr="007A61EF" w:rsidRDefault="00A62B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u w:val="single"/>
        </w:rPr>
      </w:pPr>
      <w:r w:rsidRPr="007A61EF">
        <w:rPr>
          <w:rFonts w:ascii="Arial" w:hAnsi="Arial" w:cs="Arial"/>
          <w:u w:val="single"/>
        </w:rPr>
        <w:t>výkres předpokládaných záborů půdního fondu</w:t>
      </w:r>
    </w:p>
    <w:p w14:paraId="14D2E46C" w14:textId="77777777" w:rsidR="00A62BDD" w:rsidRPr="00DE1A4C" w:rsidRDefault="00A62B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2"/>
          <w:szCs w:val="12"/>
        </w:rPr>
      </w:pPr>
    </w:p>
    <w:p w14:paraId="7991CC70" w14:textId="77777777" w:rsidR="009A24AB" w:rsidRPr="00FB29B5" w:rsidRDefault="00FB29B5">
      <w:pPr>
        <w:autoSpaceDE w:val="0"/>
        <w:autoSpaceDN w:val="0"/>
        <w:adjustRightInd w:val="0"/>
        <w:spacing w:after="0" w:line="240" w:lineRule="auto"/>
        <w:ind w:left="709"/>
        <w:jc w:val="both"/>
      </w:pPr>
      <w:r w:rsidRPr="00844FB7">
        <w:rPr>
          <w:rFonts w:ascii="Arial" w:hAnsi="Arial" w:cs="Arial"/>
        </w:rPr>
        <w:t>Je zpracován,</w:t>
      </w:r>
      <w:r w:rsidRPr="00844FB7">
        <w:t xml:space="preserve"> </w:t>
      </w:r>
      <w:r w:rsidRPr="00844FB7">
        <w:rPr>
          <w:rFonts w:ascii="Arial" w:hAnsi="Arial" w:cs="Arial"/>
        </w:rPr>
        <w:t>změna předpokládá zábor zemědělského půdního fondu (ZPF), netýká se pozemků určených k plnění funkce lesa (PUPFL).</w:t>
      </w:r>
    </w:p>
    <w:sectPr w:rsidR="009A24AB" w:rsidRPr="00FB29B5" w:rsidSect="00BF2C59">
      <w:pgSz w:w="11906" w:h="16838"/>
      <w:pgMar w:top="1418" w:right="992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0D145" w14:textId="77777777" w:rsidR="00A62BDD" w:rsidRDefault="00A62BDD" w:rsidP="00A62BDD">
      <w:pPr>
        <w:spacing w:after="0" w:line="240" w:lineRule="auto"/>
      </w:pPr>
      <w:r>
        <w:separator/>
      </w:r>
    </w:p>
  </w:endnote>
  <w:endnote w:type="continuationSeparator" w:id="0">
    <w:p w14:paraId="0D1B7A0F" w14:textId="77777777" w:rsidR="00A62BDD" w:rsidRDefault="00A62BDD" w:rsidP="00A6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-Italic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4718843"/>
      <w:docPartObj>
        <w:docPartGallery w:val="Page Numbers (Bottom of Page)"/>
        <w:docPartUnique/>
      </w:docPartObj>
    </w:sdtPr>
    <w:sdtEndPr/>
    <w:sdtContent>
      <w:p w14:paraId="69587469" w14:textId="79DD93C7" w:rsidR="009A24AB" w:rsidRPr="00BF2C59" w:rsidRDefault="00897966" w:rsidP="00CA368A">
        <w:pPr>
          <w:pStyle w:val="Zpat"/>
          <w:ind w:firstLine="2124"/>
          <w:rPr>
            <w:rFonts w:ascii="Arial" w:hAnsi="Arial" w:cs="Arial"/>
            <w:sz w:val="20"/>
            <w:szCs w:val="20"/>
          </w:rPr>
        </w:pPr>
        <w:r w:rsidRPr="00BF2C59">
          <w:rPr>
            <w:rFonts w:ascii="Arial" w:hAnsi="Arial" w:cs="Arial"/>
            <w:sz w:val="20"/>
            <w:szCs w:val="20"/>
          </w:rPr>
          <w:ptab w:relativeTo="indent" w:alignment="center" w:leader="none"/>
        </w:r>
        <w:r w:rsidR="0093352E" w:rsidRPr="00BF2C59">
          <w:rPr>
            <w:rFonts w:ascii="Arial" w:hAnsi="Arial" w:cs="Arial"/>
            <w:sz w:val="20"/>
            <w:szCs w:val="20"/>
          </w:rPr>
          <w:t>Z </w:t>
        </w:r>
        <w:r w:rsidR="008B1FF5" w:rsidRPr="00BF2C59">
          <w:rPr>
            <w:rFonts w:ascii="Arial" w:hAnsi="Arial" w:cs="Arial"/>
            <w:sz w:val="20"/>
            <w:szCs w:val="20"/>
          </w:rPr>
          <w:t>30</w:t>
        </w:r>
        <w:r w:rsidR="000E44A2" w:rsidRPr="00BF2C59">
          <w:rPr>
            <w:rFonts w:ascii="Arial" w:hAnsi="Arial" w:cs="Arial"/>
            <w:sz w:val="20"/>
            <w:szCs w:val="20"/>
          </w:rPr>
          <w:t>3</w:t>
        </w:r>
        <w:r w:rsidR="00043EFB" w:rsidRPr="00BF2C59">
          <w:rPr>
            <w:rFonts w:ascii="Arial" w:hAnsi="Arial" w:cs="Arial"/>
            <w:sz w:val="20"/>
            <w:szCs w:val="20"/>
          </w:rPr>
          <w:t>6</w:t>
        </w:r>
        <w:r w:rsidR="00A62BDD" w:rsidRPr="00BF2C59">
          <w:rPr>
            <w:rFonts w:ascii="Arial" w:hAnsi="Arial" w:cs="Arial"/>
            <w:sz w:val="20"/>
            <w:szCs w:val="20"/>
          </w:rPr>
          <w:t>/10</w:t>
        </w:r>
        <w:r w:rsidR="0093352E" w:rsidRPr="00BF2C59">
          <w:rPr>
            <w:rFonts w:ascii="Arial" w:hAnsi="Arial" w:cs="Arial"/>
            <w:sz w:val="20"/>
            <w:szCs w:val="20"/>
          </w:rPr>
          <w:t xml:space="preserve"> – odůvodnění změny ÚP SÚ hl. m. Prahy, strana </w:t>
        </w:r>
        <w:r w:rsidR="0093352E" w:rsidRPr="00BF2C59">
          <w:rPr>
            <w:rFonts w:ascii="Arial" w:hAnsi="Arial" w:cs="Arial"/>
            <w:sz w:val="20"/>
            <w:szCs w:val="20"/>
          </w:rPr>
          <w:fldChar w:fldCharType="begin"/>
        </w:r>
        <w:r w:rsidR="0093352E" w:rsidRPr="00BF2C5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93352E" w:rsidRPr="00BF2C59">
          <w:rPr>
            <w:rFonts w:ascii="Arial" w:hAnsi="Arial" w:cs="Arial"/>
            <w:sz w:val="20"/>
            <w:szCs w:val="20"/>
          </w:rPr>
          <w:fldChar w:fldCharType="separate"/>
        </w:r>
        <w:r w:rsidR="001A35E5" w:rsidRPr="00BF2C59">
          <w:rPr>
            <w:rFonts w:ascii="Arial" w:hAnsi="Arial" w:cs="Arial"/>
            <w:noProof/>
            <w:sz w:val="20"/>
            <w:szCs w:val="20"/>
          </w:rPr>
          <w:t>2</w:t>
        </w:r>
        <w:r w:rsidR="0093352E" w:rsidRPr="00BF2C59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16CD0" w14:textId="77777777" w:rsidR="00A62BDD" w:rsidRDefault="00A62BDD" w:rsidP="00A62BDD">
      <w:pPr>
        <w:spacing w:after="0" w:line="240" w:lineRule="auto"/>
      </w:pPr>
      <w:r>
        <w:separator/>
      </w:r>
    </w:p>
  </w:footnote>
  <w:footnote w:type="continuationSeparator" w:id="0">
    <w:p w14:paraId="7D5A8E41" w14:textId="77777777" w:rsidR="00A62BDD" w:rsidRDefault="00A62BDD" w:rsidP="00A62BDD">
      <w:pPr>
        <w:spacing w:after="0" w:line="240" w:lineRule="auto"/>
      </w:pPr>
      <w:r>
        <w:continuationSeparator/>
      </w:r>
    </w:p>
  </w:footnote>
  <w:footnote w:id="1">
    <w:p w14:paraId="1AED5662" w14:textId="77777777" w:rsidR="00AC4840" w:rsidRPr="008B018C" w:rsidRDefault="00AC4840" w:rsidP="00AC4840">
      <w:pPr>
        <w:pStyle w:val="Textpoznpodarou"/>
        <w:jc w:val="both"/>
        <w:rPr>
          <w:rFonts w:ascii="Arial" w:hAnsi="Arial" w:cs="Arial"/>
        </w:rPr>
      </w:pPr>
      <w:r w:rsidRPr="008B018C">
        <w:rPr>
          <w:rStyle w:val="Znakapoznpodarou"/>
          <w:rFonts w:ascii="Arial" w:hAnsi="Arial" w:cs="Arial"/>
        </w:rPr>
        <w:footnoteRef/>
      </w:r>
      <w:r w:rsidRPr="008B018C">
        <w:rPr>
          <w:rFonts w:ascii="Arial" w:hAnsi="Arial" w:cs="Arial"/>
        </w:rPr>
        <w:t xml:space="preserve"> </w:t>
      </w:r>
      <w:r w:rsidRPr="00351839">
        <w:rPr>
          <w:rFonts w:ascii="Arial" w:hAnsi="Arial" w:cs="Arial"/>
        </w:rPr>
        <w:t>Podkladová studie není součástí změny. Slouží jako podklad pro zpracování návrhu změny a stanovení jeho obsahu, kterým se mění regulativy oproti stávajícímu stavu územního plánu. Zpravidla prověřuje rozložení ploch s rozdílným způsobem využití a kapacity území. Představuje jedno z možných podrobnějších řešení, splňující navrhovanou změnu regulace. Konkrétní řešení bude předmětem následných řízení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4E478" w14:textId="77777777" w:rsidR="009A24AB" w:rsidRDefault="0093352E">
    <w:pPr>
      <w:pStyle w:val="Zhlav"/>
    </w:pPr>
    <w:r>
      <w:rPr>
        <w:rFonts w:ascii="Arial" w:hAnsi="Arial" w:cs="Arial"/>
        <w:b/>
        <w:sz w:val="40"/>
        <w:szCs w:val="40"/>
      </w:rPr>
      <w:t>ODŮVODNĚNÍ</w:t>
    </w:r>
    <w:r>
      <w:rPr>
        <w:rFonts w:ascii="Arial" w:hAnsi="Arial" w:cs="Arial"/>
        <w:b/>
        <w:sz w:val="40"/>
        <w:szCs w:val="40"/>
      </w:rPr>
      <w:tab/>
    </w:r>
    <w:r w:rsidR="00FB29B5">
      <w:rPr>
        <w:rFonts w:ascii="Arial" w:hAnsi="Arial" w:cs="Arial"/>
        <w:b/>
        <w:sz w:val="40"/>
        <w:szCs w:val="40"/>
      </w:rPr>
      <w:ptab w:relativeTo="margin" w:alignment="right" w:leader="none"/>
    </w:r>
    <w:r w:rsidRPr="007708D8">
      <w:rPr>
        <w:rFonts w:ascii="Arial" w:hAnsi="Arial" w:cs="Arial"/>
        <w:b/>
        <w:sz w:val="40"/>
        <w:szCs w:val="40"/>
      </w:rPr>
      <w:t>Z</w:t>
    </w:r>
    <w:r>
      <w:rPr>
        <w:rFonts w:ascii="Arial" w:hAnsi="Arial" w:cs="Arial"/>
        <w:b/>
        <w:sz w:val="40"/>
        <w:szCs w:val="40"/>
      </w:rPr>
      <w:t> </w:t>
    </w:r>
    <w:r w:rsidR="008B1FF5">
      <w:rPr>
        <w:rFonts w:ascii="Arial" w:hAnsi="Arial" w:cs="Arial"/>
        <w:b/>
        <w:sz w:val="40"/>
        <w:szCs w:val="40"/>
      </w:rPr>
      <w:t>30</w:t>
    </w:r>
    <w:r w:rsidR="000E44A2">
      <w:rPr>
        <w:rFonts w:ascii="Arial" w:hAnsi="Arial" w:cs="Arial"/>
        <w:b/>
        <w:sz w:val="40"/>
        <w:szCs w:val="40"/>
      </w:rPr>
      <w:t>3</w:t>
    </w:r>
    <w:r w:rsidR="00043EFB">
      <w:rPr>
        <w:rFonts w:ascii="Arial" w:hAnsi="Arial" w:cs="Arial"/>
        <w:b/>
        <w:sz w:val="40"/>
        <w:szCs w:val="40"/>
      </w:rPr>
      <w:t>6</w:t>
    </w:r>
    <w:r w:rsidR="00A62BDD">
      <w:rPr>
        <w:rFonts w:ascii="Arial" w:hAnsi="Arial" w:cs="Arial"/>
        <w:b/>
        <w:sz w:val="40"/>
        <w:szCs w:val="40"/>
      </w:rPr>
      <w:t>/10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5AA6457"/>
    <w:multiLevelType w:val="hybridMultilevel"/>
    <w:tmpl w:val="3549BA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280974"/>
    <w:multiLevelType w:val="hybridMultilevel"/>
    <w:tmpl w:val="9118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3A82"/>
    <w:multiLevelType w:val="hybridMultilevel"/>
    <w:tmpl w:val="A3021BC6"/>
    <w:lvl w:ilvl="0" w:tplc="ED7A06A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F6F1DA3"/>
    <w:multiLevelType w:val="hybridMultilevel"/>
    <w:tmpl w:val="DBE8FBFE"/>
    <w:lvl w:ilvl="0" w:tplc="EB40BB0C">
      <w:start w:val="1"/>
      <w:numFmt w:val="upperLetter"/>
      <w:lvlText w:val="%1."/>
      <w:lvlJc w:val="left"/>
      <w:pPr>
        <w:ind w:left="1353" w:hanging="360"/>
      </w:pPr>
      <w:rPr>
        <w:rFonts w:ascii="Arial" w:eastAsiaTheme="minorHAnsi" w:hAnsi="Arial" w:cs="Arial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725" w:hanging="360"/>
      </w:pPr>
    </w:lvl>
    <w:lvl w:ilvl="2" w:tplc="0405001B" w:tentative="1">
      <w:start w:val="1"/>
      <w:numFmt w:val="lowerRoman"/>
      <w:lvlText w:val="%3."/>
      <w:lvlJc w:val="right"/>
      <w:pPr>
        <w:ind w:left="2445" w:hanging="180"/>
      </w:pPr>
    </w:lvl>
    <w:lvl w:ilvl="3" w:tplc="0405000F" w:tentative="1">
      <w:start w:val="1"/>
      <w:numFmt w:val="decimal"/>
      <w:lvlText w:val="%4."/>
      <w:lvlJc w:val="left"/>
      <w:pPr>
        <w:ind w:left="3165" w:hanging="360"/>
      </w:pPr>
    </w:lvl>
    <w:lvl w:ilvl="4" w:tplc="04050019" w:tentative="1">
      <w:start w:val="1"/>
      <w:numFmt w:val="lowerLetter"/>
      <w:lvlText w:val="%5."/>
      <w:lvlJc w:val="left"/>
      <w:pPr>
        <w:ind w:left="3885" w:hanging="360"/>
      </w:pPr>
    </w:lvl>
    <w:lvl w:ilvl="5" w:tplc="0405001B" w:tentative="1">
      <w:start w:val="1"/>
      <w:numFmt w:val="lowerRoman"/>
      <w:lvlText w:val="%6."/>
      <w:lvlJc w:val="right"/>
      <w:pPr>
        <w:ind w:left="4605" w:hanging="180"/>
      </w:pPr>
    </w:lvl>
    <w:lvl w:ilvl="6" w:tplc="0405000F" w:tentative="1">
      <w:start w:val="1"/>
      <w:numFmt w:val="decimal"/>
      <w:lvlText w:val="%7."/>
      <w:lvlJc w:val="left"/>
      <w:pPr>
        <w:ind w:left="5325" w:hanging="360"/>
      </w:pPr>
    </w:lvl>
    <w:lvl w:ilvl="7" w:tplc="04050019" w:tentative="1">
      <w:start w:val="1"/>
      <w:numFmt w:val="lowerLetter"/>
      <w:lvlText w:val="%8."/>
      <w:lvlJc w:val="left"/>
      <w:pPr>
        <w:ind w:left="6045" w:hanging="360"/>
      </w:pPr>
    </w:lvl>
    <w:lvl w:ilvl="8" w:tplc="040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429F1C8C"/>
    <w:multiLevelType w:val="hybridMultilevel"/>
    <w:tmpl w:val="2B2C82EE"/>
    <w:lvl w:ilvl="0" w:tplc="5024E6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05447"/>
    <w:multiLevelType w:val="hybridMultilevel"/>
    <w:tmpl w:val="E4B816A6"/>
    <w:lvl w:ilvl="0" w:tplc="33349A66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9C41FDE"/>
    <w:multiLevelType w:val="hybridMultilevel"/>
    <w:tmpl w:val="98F69F90"/>
    <w:lvl w:ilvl="0" w:tplc="FCB4348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47815"/>
    <w:multiLevelType w:val="hybridMultilevel"/>
    <w:tmpl w:val="9BCEBDDC"/>
    <w:lvl w:ilvl="0" w:tplc="201C455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325267">
    <w:abstractNumId w:val="6"/>
  </w:num>
  <w:num w:numId="2" w16cid:durableId="39786857">
    <w:abstractNumId w:val="3"/>
  </w:num>
  <w:num w:numId="3" w16cid:durableId="175848090">
    <w:abstractNumId w:val="5"/>
  </w:num>
  <w:num w:numId="4" w16cid:durableId="441263466">
    <w:abstractNumId w:val="2"/>
  </w:num>
  <w:num w:numId="5" w16cid:durableId="901252580">
    <w:abstractNumId w:val="4"/>
  </w:num>
  <w:num w:numId="6" w16cid:durableId="1381586572">
    <w:abstractNumId w:val="7"/>
  </w:num>
  <w:num w:numId="7" w16cid:durableId="2042706787">
    <w:abstractNumId w:val="0"/>
  </w:num>
  <w:num w:numId="8" w16cid:durableId="1496726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3F"/>
    <w:rsid w:val="00003BC6"/>
    <w:rsid w:val="000173A7"/>
    <w:rsid w:val="0001798C"/>
    <w:rsid w:val="0003327E"/>
    <w:rsid w:val="00043EFB"/>
    <w:rsid w:val="0005363C"/>
    <w:rsid w:val="000756C4"/>
    <w:rsid w:val="0008324F"/>
    <w:rsid w:val="00091F98"/>
    <w:rsid w:val="000A205B"/>
    <w:rsid w:val="000B160E"/>
    <w:rsid w:val="000B3896"/>
    <w:rsid w:val="000B5F2C"/>
    <w:rsid w:val="000D5BF2"/>
    <w:rsid w:val="000E44A2"/>
    <w:rsid w:val="000E5081"/>
    <w:rsid w:val="001032CB"/>
    <w:rsid w:val="0010793F"/>
    <w:rsid w:val="001527CB"/>
    <w:rsid w:val="001544B0"/>
    <w:rsid w:val="001A35E5"/>
    <w:rsid w:val="001A45EF"/>
    <w:rsid w:val="001C126B"/>
    <w:rsid w:val="00225E4D"/>
    <w:rsid w:val="00243262"/>
    <w:rsid w:val="00254999"/>
    <w:rsid w:val="00261C73"/>
    <w:rsid w:val="0027048B"/>
    <w:rsid w:val="00270F47"/>
    <w:rsid w:val="00292F80"/>
    <w:rsid w:val="002A6259"/>
    <w:rsid w:val="002B786B"/>
    <w:rsid w:val="002F28B0"/>
    <w:rsid w:val="00305B01"/>
    <w:rsid w:val="00323B9C"/>
    <w:rsid w:val="00324194"/>
    <w:rsid w:val="00334686"/>
    <w:rsid w:val="0034471B"/>
    <w:rsid w:val="0036477F"/>
    <w:rsid w:val="003B097F"/>
    <w:rsid w:val="003B5CC0"/>
    <w:rsid w:val="003D2D1E"/>
    <w:rsid w:val="003E0779"/>
    <w:rsid w:val="003E458D"/>
    <w:rsid w:val="003F364D"/>
    <w:rsid w:val="003F4135"/>
    <w:rsid w:val="0042445F"/>
    <w:rsid w:val="0045083F"/>
    <w:rsid w:val="00454827"/>
    <w:rsid w:val="00457699"/>
    <w:rsid w:val="004747A0"/>
    <w:rsid w:val="004A138C"/>
    <w:rsid w:val="004A7A99"/>
    <w:rsid w:val="004C1790"/>
    <w:rsid w:val="004E1F62"/>
    <w:rsid w:val="004F3EEC"/>
    <w:rsid w:val="00523FA4"/>
    <w:rsid w:val="00527D36"/>
    <w:rsid w:val="00583C0F"/>
    <w:rsid w:val="0059733C"/>
    <w:rsid w:val="005B05C6"/>
    <w:rsid w:val="005D141D"/>
    <w:rsid w:val="005D52C3"/>
    <w:rsid w:val="0063017D"/>
    <w:rsid w:val="0064678F"/>
    <w:rsid w:val="006F6BEC"/>
    <w:rsid w:val="00711DD2"/>
    <w:rsid w:val="007607C5"/>
    <w:rsid w:val="00796FA8"/>
    <w:rsid w:val="007A4591"/>
    <w:rsid w:val="007A61EF"/>
    <w:rsid w:val="007D192A"/>
    <w:rsid w:val="007F17FA"/>
    <w:rsid w:val="00806F64"/>
    <w:rsid w:val="008075D1"/>
    <w:rsid w:val="008123E1"/>
    <w:rsid w:val="008625C8"/>
    <w:rsid w:val="008810D3"/>
    <w:rsid w:val="00885FA3"/>
    <w:rsid w:val="00890E3E"/>
    <w:rsid w:val="0089482F"/>
    <w:rsid w:val="00897966"/>
    <w:rsid w:val="008A6EF8"/>
    <w:rsid w:val="008B06B7"/>
    <w:rsid w:val="008B1FF5"/>
    <w:rsid w:val="008C6123"/>
    <w:rsid w:val="008D50ED"/>
    <w:rsid w:val="00906378"/>
    <w:rsid w:val="009129C2"/>
    <w:rsid w:val="0093352E"/>
    <w:rsid w:val="0094655B"/>
    <w:rsid w:val="009701B9"/>
    <w:rsid w:val="009A24AB"/>
    <w:rsid w:val="009C72C8"/>
    <w:rsid w:val="009D43A3"/>
    <w:rsid w:val="00A00C1B"/>
    <w:rsid w:val="00A033F3"/>
    <w:rsid w:val="00A2442B"/>
    <w:rsid w:val="00A26598"/>
    <w:rsid w:val="00A308BB"/>
    <w:rsid w:val="00A43C34"/>
    <w:rsid w:val="00A62BDD"/>
    <w:rsid w:val="00A858E0"/>
    <w:rsid w:val="00A953DA"/>
    <w:rsid w:val="00AA05FB"/>
    <w:rsid w:val="00AB3FA8"/>
    <w:rsid w:val="00AC1DF4"/>
    <w:rsid w:val="00AC4840"/>
    <w:rsid w:val="00AD004C"/>
    <w:rsid w:val="00B0188A"/>
    <w:rsid w:val="00B27B64"/>
    <w:rsid w:val="00B45B89"/>
    <w:rsid w:val="00B50DD4"/>
    <w:rsid w:val="00B61D71"/>
    <w:rsid w:val="00B90D8F"/>
    <w:rsid w:val="00B9713E"/>
    <w:rsid w:val="00BA0A4C"/>
    <w:rsid w:val="00BB0DC4"/>
    <w:rsid w:val="00BC261F"/>
    <w:rsid w:val="00BD5569"/>
    <w:rsid w:val="00BF14DF"/>
    <w:rsid w:val="00BF2C59"/>
    <w:rsid w:val="00C1208E"/>
    <w:rsid w:val="00C24AF5"/>
    <w:rsid w:val="00C35B8D"/>
    <w:rsid w:val="00C42440"/>
    <w:rsid w:val="00C60072"/>
    <w:rsid w:val="00C83908"/>
    <w:rsid w:val="00C86D99"/>
    <w:rsid w:val="00CA7AF4"/>
    <w:rsid w:val="00CF3CD1"/>
    <w:rsid w:val="00D116A8"/>
    <w:rsid w:val="00D334BF"/>
    <w:rsid w:val="00D40C6D"/>
    <w:rsid w:val="00D51150"/>
    <w:rsid w:val="00D517D3"/>
    <w:rsid w:val="00D90DE0"/>
    <w:rsid w:val="00DA1B81"/>
    <w:rsid w:val="00DB7B11"/>
    <w:rsid w:val="00DC22E1"/>
    <w:rsid w:val="00DD6492"/>
    <w:rsid w:val="00DE1A4C"/>
    <w:rsid w:val="00DF7AD5"/>
    <w:rsid w:val="00E01C2B"/>
    <w:rsid w:val="00E33420"/>
    <w:rsid w:val="00E44024"/>
    <w:rsid w:val="00E552CC"/>
    <w:rsid w:val="00E738FA"/>
    <w:rsid w:val="00E75AC4"/>
    <w:rsid w:val="00E9101F"/>
    <w:rsid w:val="00E931CE"/>
    <w:rsid w:val="00EA0146"/>
    <w:rsid w:val="00EC249E"/>
    <w:rsid w:val="00EF077B"/>
    <w:rsid w:val="00F001F7"/>
    <w:rsid w:val="00F27CD0"/>
    <w:rsid w:val="00F8311D"/>
    <w:rsid w:val="00FA3B18"/>
    <w:rsid w:val="00FA78BE"/>
    <w:rsid w:val="00FB07DE"/>
    <w:rsid w:val="00FB29B5"/>
    <w:rsid w:val="00FC5CB7"/>
    <w:rsid w:val="00FE2A92"/>
    <w:rsid w:val="00FE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5A9878"/>
  <w15:chartTrackingRefBased/>
  <w15:docId w15:val="{8D8B8918-F82F-44FF-A99E-FA8FE834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BD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62B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2BDD"/>
  </w:style>
  <w:style w:type="paragraph" w:styleId="Zpat">
    <w:name w:val="footer"/>
    <w:basedOn w:val="Normln"/>
    <w:link w:val="ZpatChar"/>
    <w:uiPriority w:val="99"/>
    <w:unhideWhenUsed/>
    <w:rsid w:val="00A6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2BDD"/>
  </w:style>
  <w:style w:type="paragraph" w:customStyle="1" w:styleId="zmnadpis3">
    <w:name w:val="zmnadpis3"/>
    <w:basedOn w:val="Normln"/>
    <w:autoRedefine/>
    <w:rsid w:val="00A62BDD"/>
    <w:pPr>
      <w:keepNext/>
      <w:spacing w:before="120" w:after="0" w:line="240" w:lineRule="auto"/>
      <w:ind w:left="709"/>
    </w:pPr>
    <w:rPr>
      <w:rFonts w:ascii="Arial" w:eastAsia="Times New Roman" w:hAnsi="Arial" w:cs="Arial"/>
      <w:bCs/>
      <w:lang w:eastAsia="cs-CZ"/>
    </w:rPr>
  </w:style>
  <w:style w:type="paragraph" w:customStyle="1" w:styleId="Default">
    <w:name w:val="Default"/>
    <w:rsid w:val="00BD55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aliases w:val="termo"/>
    <w:basedOn w:val="Normln"/>
    <w:link w:val="ZkladntextChar"/>
    <w:rsid w:val="000B16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0B160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markedcontent">
    <w:name w:val="markedcontent"/>
    <w:basedOn w:val="Standardnpsmoodstavce"/>
    <w:rsid w:val="00091F98"/>
  </w:style>
  <w:style w:type="paragraph" w:styleId="Textbubliny">
    <w:name w:val="Balloon Text"/>
    <w:basedOn w:val="Normln"/>
    <w:link w:val="TextbublinyChar"/>
    <w:uiPriority w:val="99"/>
    <w:semiHidden/>
    <w:unhideWhenUsed/>
    <w:rsid w:val="00646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78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810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810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810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0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0D3"/>
    <w:rPr>
      <w:b/>
      <w:bCs/>
      <w:sz w:val="20"/>
      <w:szCs w:val="20"/>
    </w:rPr>
  </w:style>
  <w:style w:type="character" w:customStyle="1" w:styleId="fontstyle01">
    <w:name w:val="fontstyle01"/>
    <w:basedOn w:val="Standardnpsmoodstavce"/>
    <w:rsid w:val="00C1208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583C0F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Standardnpsmoodstavce"/>
    <w:rsid w:val="00583C0F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unhideWhenUsed/>
    <w:rsid w:val="00AC484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484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C4840"/>
    <w:rPr>
      <w:vertAlign w:val="superscript"/>
    </w:rPr>
  </w:style>
  <w:style w:type="paragraph" w:styleId="Revize">
    <w:name w:val="Revision"/>
    <w:hidden/>
    <w:uiPriority w:val="99"/>
    <w:semiHidden/>
    <w:rsid w:val="002F28B0"/>
    <w:pPr>
      <w:spacing w:after="0" w:line="240" w:lineRule="auto"/>
    </w:pPr>
  </w:style>
  <w:style w:type="character" w:customStyle="1" w:styleId="OdstavecseseznamemChar">
    <w:name w:val="Odstavec se seznamem Char"/>
    <w:link w:val="Odstavecseseznamem"/>
    <w:uiPriority w:val="99"/>
    <w:locked/>
    <w:rsid w:val="00D11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252CF-2A5F-4E7A-86CF-864477BA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13</Pages>
  <Words>5486</Words>
  <Characters>32368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Schindlerová Pacalová Lenka Ing. (SPM/KZP)</dc:creator>
  <cp:keywords/>
  <dc:description/>
  <cp:lastModifiedBy>Schindlerová Pacalová Lenka Ing. (SDM/KZP)</cp:lastModifiedBy>
  <cp:revision>105</cp:revision>
  <dcterms:created xsi:type="dcterms:W3CDTF">2018-11-20T06:58:00Z</dcterms:created>
  <dcterms:modified xsi:type="dcterms:W3CDTF">2025-01-27T10:31:00Z</dcterms:modified>
</cp:coreProperties>
</file>